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B4A7F" w14:textId="4EB1F41F" w:rsidR="00B142E7" w:rsidRPr="001E1354" w:rsidRDefault="001E1354">
      <w:pPr>
        <w:spacing w:before="74" w:line="278" w:lineRule="auto"/>
        <w:ind w:left="172" w:right="15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E1354">
        <w:rPr>
          <w:rFonts w:ascii="Times New Roman" w:hAnsi="Times New Roman" w:cs="Times New Roman"/>
          <w:b/>
          <w:iCs/>
          <w:sz w:val="24"/>
          <w:szCs w:val="24"/>
        </w:rPr>
        <w:t>DETERMINASI</w:t>
      </w:r>
      <w:r w:rsidRPr="001E1354">
        <w:rPr>
          <w:rFonts w:ascii="Times New Roman" w:hAnsi="Times New Roman" w:cs="Times New Roman"/>
          <w:b/>
          <w:i/>
          <w:sz w:val="24"/>
          <w:szCs w:val="24"/>
        </w:rPr>
        <w:t xml:space="preserve"> FIRM VALUE: </w:t>
      </w:r>
      <w:r w:rsidRPr="001E1354">
        <w:rPr>
          <w:rFonts w:ascii="Times New Roman" w:hAnsi="Times New Roman" w:cs="Times New Roman"/>
          <w:b/>
          <w:iCs/>
          <w:sz w:val="24"/>
          <w:szCs w:val="24"/>
        </w:rPr>
        <w:t>INVESTIGASI PENGARUH</w:t>
      </w:r>
      <w:r w:rsidRPr="001E1354">
        <w:rPr>
          <w:rFonts w:ascii="Times New Roman" w:hAnsi="Times New Roman" w:cs="Times New Roman"/>
          <w:b/>
          <w:i/>
          <w:sz w:val="24"/>
          <w:szCs w:val="24"/>
        </w:rPr>
        <w:t xml:space="preserve"> DIVIDEND PAYOUT RATIO, DEBT-TO-EQUITY RATIO, INVESTMENT OPPORTUNITY SET, </w:t>
      </w:r>
      <w:r w:rsidRPr="001E1354">
        <w:rPr>
          <w:rFonts w:ascii="Times New Roman" w:hAnsi="Times New Roman" w:cs="Times New Roman"/>
          <w:b/>
          <w:iCs/>
          <w:sz w:val="24"/>
          <w:szCs w:val="24"/>
        </w:rPr>
        <w:t>DAN INFLASI</w:t>
      </w:r>
    </w:p>
    <w:p w14:paraId="0525BA8A" w14:textId="77777777" w:rsidR="00B142E7" w:rsidRDefault="00B142E7">
      <w:pPr>
        <w:pStyle w:val="BodyText"/>
        <w:spacing w:before="4"/>
        <w:rPr>
          <w:b/>
          <w:i/>
          <w:sz w:val="41"/>
        </w:rPr>
      </w:pPr>
    </w:p>
    <w:p w14:paraId="1371EFCA" w14:textId="77777777" w:rsidR="00B142E7" w:rsidRPr="001E1354" w:rsidRDefault="00000000">
      <w:pPr>
        <w:pStyle w:val="Heading1"/>
        <w:ind w:left="172" w:right="154"/>
        <w:jc w:val="center"/>
        <w:rPr>
          <w:rFonts w:ascii="Times New Roman" w:hAnsi="Times New Roman" w:cs="Times New Roman"/>
          <w:sz w:val="22"/>
          <w:szCs w:val="22"/>
        </w:rPr>
      </w:pPr>
      <w:r w:rsidRPr="001E1354">
        <w:rPr>
          <w:rFonts w:ascii="Times New Roman" w:hAnsi="Times New Roman" w:cs="Times New Roman"/>
          <w:sz w:val="22"/>
          <w:szCs w:val="22"/>
        </w:rPr>
        <w:t>Nurhalimah</w:t>
      </w:r>
      <w:r w:rsidRPr="001E1354">
        <w:rPr>
          <w:rFonts w:ascii="Times New Roman" w:hAnsi="Times New Roman" w:cs="Times New Roman"/>
          <w:position w:val="6"/>
          <w:sz w:val="22"/>
          <w:szCs w:val="22"/>
        </w:rPr>
        <w:t>1</w:t>
      </w:r>
      <w:r w:rsidRPr="001E1354">
        <w:rPr>
          <w:rFonts w:ascii="Times New Roman" w:hAnsi="Times New Roman" w:cs="Times New Roman"/>
          <w:sz w:val="22"/>
          <w:szCs w:val="22"/>
        </w:rPr>
        <w:t>,</w:t>
      </w:r>
      <w:r w:rsidRPr="001E135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E1354">
        <w:rPr>
          <w:rFonts w:ascii="Times New Roman" w:hAnsi="Times New Roman" w:cs="Times New Roman"/>
          <w:sz w:val="22"/>
          <w:szCs w:val="22"/>
        </w:rPr>
        <w:t>Rifani</w:t>
      </w:r>
      <w:r w:rsidRPr="001E135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E1354">
        <w:rPr>
          <w:rFonts w:ascii="Times New Roman" w:hAnsi="Times New Roman" w:cs="Times New Roman"/>
          <w:sz w:val="22"/>
          <w:szCs w:val="22"/>
        </w:rPr>
        <w:t>Akbar</w:t>
      </w:r>
      <w:r w:rsidRPr="001E1354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1E1354">
        <w:rPr>
          <w:rFonts w:ascii="Times New Roman" w:hAnsi="Times New Roman" w:cs="Times New Roman"/>
          <w:sz w:val="22"/>
          <w:szCs w:val="22"/>
        </w:rPr>
        <w:t>Sulbahri</w:t>
      </w:r>
      <w:r w:rsidRPr="001E1354">
        <w:rPr>
          <w:rFonts w:ascii="Times New Roman" w:hAnsi="Times New Roman" w:cs="Times New Roman"/>
          <w:position w:val="6"/>
          <w:sz w:val="22"/>
          <w:szCs w:val="22"/>
        </w:rPr>
        <w:t>2*</w:t>
      </w:r>
      <w:r w:rsidRPr="001E1354">
        <w:rPr>
          <w:rFonts w:ascii="Times New Roman" w:hAnsi="Times New Roman" w:cs="Times New Roman"/>
          <w:sz w:val="22"/>
          <w:szCs w:val="22"/>
        </w:rPr>
        <w:t>,</w:t>
      </w:r>
      <w:r w:rsidRPr="001E135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E1354">
        <w:rPr>
          <w:rFonts w:ascii="Times New Roman" w:hAnsi="Times New Roman" w:cs="Times New Roman"/>
          <w:sz w:val="22"/>
          <w:szCs w:val="22"/>
        </w:rPr>
        <w:t>Aida</w:t>
      </w:r>
      <w:r w:rsidRPr="001E1354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1E1354">
        <w:rPr>
          <w:rFonts w:ascii="Times New Roman" w:hAnsi="Times New Roman" w:cs="Times New Roman"/>
          <w:sz w:val="22"/>
          <w:szCs w:val="22"/>
        </w:rPr>
        <w:t>Rakhmawati</w:t>
      </w:r>
      <w:r w:rsidRPr="001E1354">
        <w:rPr>
          <w:rFonts w:ascii="Times New Roman" w:hAnsi="Times New Roman" w:cs="Times New Roman"/>
          <w:position w:val="6"/>
          <w:sz w:val="22"/>
          <w:szCs w:val="22"/>
        </w:rPr>
        <w:t>3</w:t>
      </w:r>
    </w:p>
    <w:p w14:paraId="1508DFF1" w14:textId="77777777" w:rsidR="00B142E7" w:rsidRDefault="00B142E7">
      <w:pPr>
        <w:pStyle w:val="BodyText"/>
        <w:rPr>
          <w:b/>
          <w:sz w:val="40"/>
        </w:rPr>
      </w:pPr>
    </w:p>
    <w:p w14:paraId="65DF1519" w14:textId="3F4A6B12" w:rsidR="001E1354" w:rsidRDefault="00000000" w:rsidP="00B57F10">
      <w:pPr>
        <w:spacing w:line="273" w:lineRule="auto"/>
        <w:ind w:left="2268" w:right="2221"/>
        <w:jc w:val="center"/>
        <w:rPr>
          <w:i/>
          <w:spacing w:val="-41"/>
          <w:sz w:val="16"/>
          <w:szCs w:val="16"/>
        </w:rPr>
      </w:pPr>
      <w:r w:rsidRPr="001E1354">
        <w:rPr>
          <w:i/>
          <w:position w:val="5"/>
          <w:sz w:val="16"/>
          <w:szCs w:val="16"/>
        </w:rPr>
        <w:t>1</w:t>
      </w:r>
      <w:r w:rsidR="00B57F10">
        <w:rPr>
          <w:i/>
          <w:position w:val="5"/>
          <w:sz w:val="16"/>
          <w:szCs w:val="16"/>
        </w:rPr>
        <w:t>,3</w:t>
      </w:r>
      <w:proofErr w:type="spellStart"/>
      <w:r w:rsidR="00231A08" w:rsidRPr="001E1354">
        <w:rPr>
          <w:i/>
          <w:sz w:val="16"/>
          <w:szCs w:val="16"/>
        </w:rPr>
        <w:t>Fakultas</w:t>
      </w:r>
      <w:proofErr w:type="spellEnd"/>
      <w:r w:rsidRPr="001E1354">
        <w:rPr>
          <w:i/>
          <w:spacing w:val="-5"/>
          <w:sz w:val="16"/>
          <w:szCs w:val="16"/>
        </w:rPr>
        <w:t xml:space="preserve"> </w:t>
      </w:r>
      <w:r w:rsidRPr="001E1354">
        <w:rPr>
          <w:i/>
          <w:sz w:val="16"/>
          <w:szCs w:val="16"/>
        </w:rPr>
        <w:t>Ekonomi</w:t>
      </w:r>
      <w:r w:rsidRPr="001E1354">
        <w:rPr>
          <w:i/>
          <w:spacing w:val="-4"/>
          <w:sz w:val="16"/>
          <w:szCs w:val="16"/>
        </w:rPr>
        <w:t xml:space="preserve"> </w:t>
      </w:r>
      <w:r w:rsidRPr="001E1354">
        <w:rPr>
          <w:i/>
          <w:sz w:val="16"/>
          <w:szCs w:val="16"/>
        </w:rPr>
        <w:t>dan</w:t>
      </w:r>
      <w:r w:rsidRPr="001E1354">
        <w:rPr>
          <w:i/>
          <w:spacing w:val="-5"/>
          <w:sz w:val="16"/>
          <w:szCs w:val="16"/>
        </w:rPr>
        <w:t xml:space="preserve"> </w:t>
      </w:r>
      <w:proofErr w:type="spellStart"/>
      <w:r w:rsidRPr="001E1354">
        <w:rPr>
          <w:i/>
          <w:sz w:val="16"/>
          <w:szCs w:val="16"/>
        </w:rPr>
        <w:t>Bisnis</w:t>
      </w:r>
      <w:proofErr w:type="spellEnd"/>
      <w:r w:rsidRPr="001E1354">
        <w:rPr>
          <w:i/>
          <w:sz w:val="16"/>
          <w:szCs w:val="16"/>
        </w:rPr>
        <w:t>,</w:t>
      </w:r>
      <w:r w:rsidRPr="001E1354">
        <w:rPr>
          <w:i/>
          <w:spacing w:val="-5"/>
          <w:sz w:val="16"/>
          <w:szCs w:val="16"/>
        </w:rPr>
        <w:t xml:space="preserve"> </w:t>
      </w:r>
      <w:r w:rsidRPr="001E1354">
        <w:rPr>
          <w:i/>
          <w:sz w:val="16"/>
          <w:szCs w:val="16"/>
        </w:rPr>
        <w:t>Universitas</w:t>
      </w:r>
      <w:r w:rsidR="00231A08" w:rsidRPr="001E1354">
        <w:rPr>
          <w:i/>
          <w:spacing w:val="-5"/>
          <w:sz w:val="16"/>
          <w:szCs w:val="16"/>
        </w:rPr>
        <w:t xml:space="preserve"> </w:t>
      </w:r>
      <w:proofErr w:type="spellStart"/>
      <w:r w:rsidRPr="001E1354">
        <w:rPr>
          <w:i/>
          <w:sz w:val="16"/>
          <w:szCs w:val="16"/>
        </w:rPr>
        <w:t>Tridinanti</w:t>
      </w:r>
      <w:proofErr w:type="spellEnd"/>
    </w:p>
    <w:p w14:paraId="1083E5F0" w14:textId="052881F0" w:rsidR="00B142E7" w:rsidRPr="001E1354" w:rsidRDefault="00000000" w:rsidP="00B57F10">
      <w:pPr>
        <w:spacing w:line="273" w:lineRule="auto"/>
        <w:ind w:left="2233" w:right="1682" w:hanging="532"/>
        <w:jc w:val="center"/>
        <w:rPr>
          <w:i/>
          <w:sz w:val="16"/>
          <w:szCs w:val="16"/>
        </w:rPr>
      </w:pPr>
      <w:r w:rsidRPr="001E1354">
        <w:rPr>
          <w:i/>
          <w:sz w:val="16"/>
          <w:szCs w:val="16"/>
        </w:rPr>
        <w:t>Email:</w:t>
      </w:r>
      <w:r w:rsidRPr="001E1354">
        <w:rPr>
          <w:i/>
          <w:spacing w:val="-1"/>
          <w:sz w:val="16"/>
          <w:szCs w:val="16"/>
        </w:rPr>
        <w:t xml:space="preserve"> </w:t>
      </w:r>
      <w:hyperlink r:id="rId8" w:history="1">
        <w:r w:rsidR="00CA14E0" w:rsidRPr="001E1354">
          <w:rPr>
            <w:rStyle w:val="Hyperlink"/>
            <w:i/>
            <w:sz w:val="16"/>
            <w:szCs w:val="16"/>
          </w:rPr>
          <w:t>earthandmun@gmail.com</w:t>
        </w:r>
      </w:hyperlink>
      <w:r w:rsidR="00B57F10" w:rsidRPr="00B57F10">
        <w:rPr>
          <w:rStyle w:val="Hyperlink"/>
          <w:i/>
          <w:color w:val="auto"/>
          <w:sz w:val="16"/>
          <w:szCs w:val="16"/>
        </w:rPr>
        <w:t>,</w:t>
      </w:r>
      <w:r w:rsidR="00B57F10">
        <w:rPr>
          <w:rStyle w:val="Hyperlink"/>
          <w:i/>
          <w:sz w:val="16"/>
          <w:szCs w:val="16"/>
        </w:rPr>
        <w:t xml:space="preserve"> </w:t>
      </w:r>
      <w:r w:rsidR="00B57F10" w:rsidRPr="00B57F10">
        <w:rPr>
          <w:rStyle w:val="Hyperlink"/>
          <w:i/>
          <w:sz w:val="16"/>
          <w:szCs w:val="16"/>
        </w:rPr>
        <w:t>aidarakhmawati@univ-tridinanti.ac.id</w:t>
      </w:r>
    </w:p>
    <w:p w14:paraId="5EAEA0BC" w14:textId="1F5204D3" w:rsidR="00231A08" w:rsidRPr="001E1354" w:rsidRDefault="005E0F03" w:rsidP="00231A08">
      <w:pPr>
        <w:spacing w:before="6" w:line="276" w:lineRule="auto"/>
        <w:ind w:left="2233" w:right="2221" w:hanging="106"/>
        <w:jc w:val="center"/>
        <w:rPr>
          <w:i/>
          <w:spacing w:val="-43"/>
          <w:sz w:val="16"/>
          <w:szCs w:val="16"/>
        </w:rPr>
      </w:pPr>
      <w:r w:rsidRPr="001E1354">
        <w:rPr>
          <w:i/>
          <w:position w:val="5"/>
          <w:sz w:val="16"/>
          <w:szCs w:val="16"/>
        </w:rPr>
        <w:t>2*</w:t>
      </w:r>
      <w:proofErr w:type="spellStart"/>
      <w:r w:rsidR="00231A08" w:rsidRPr="001E1354">
        <w:rPr>
          <w:i/>
          <w:sz w:val="16"/>
          <w:szCs w:val="16"/>
        </w:rPr>
        <w:t>Fakultas</w:t>
      </w:r>
      <w:proofErr w:type="spellEnd"/>
      <w:r w:rsidRPr="001E1354">
        <w:rPr>
          <w:i/>
          <w:sz w:val="16"/>
          <w:szCs w:val="16"/>
        </w:rPr>
        <w:t xml:space="preserve"> Ekonomi Universitas </w:t>
      </w:r>
      <w:r w:rsidR="00231A08" w:rsidRPr="001E1354">
        <w:rPr>
          <w:i/>
          <w:sz w:val="16"/>
          <w:szCs w:val="16"/>
        </w:rPr>
        <w:t>Sriwijaya</w:t>
      </w:r>
    </w:p>
    <w:p w14:paraId="68D50D3C" w14:textId="1EC1041E" w:rsidR="00B142E7" w:rsidRPr="00B57F10" w:rsidRDefault="00000000" w:rsidP="00B57F10">
      <w:pPr>
        <w:spacing w:before="6" w:line="276" w:lineRule="auto"/>
        <w:ind w:left="2233" w:right="2221" w:hanging="106"/>
        <w:jc w:val="center"/>
        <w:rPr>
          <w:i/>
          <w:sz w:val="16"/>
          <w:szCs w:val="16"/>
          <w:u w:val="single"/>
        </w:rPr>
      </w:pPr>
      <w:r w:rsidRPr="001E1354">
        <w:rPr>
          <w:i/>
          <w:sz w:val="16"/>
          <w:szCs w:val="16"/>
        </w:rPr>
        <w:t xml:space="preserve">Email: </w:t>
      </w:r>
      <w:hyperlink r:id="rId9" w:history="1">
        <w:r w:rsidR="00231A08" w:rsidRPr="001E1354">
          <w:rPr>
            <w:rStyle w:val="Hyperlink"/>
            <w:i/>
            <w:sz w:val="16"/>
            <w:szCs w:val="16"/>
          </w:rPr>
          <w:t>rifaniakbar@unsri.ac.id</w:t>
        </w:r>
      </w:hyperlink>
    </w:p>
    <w:p w14:paraId="288FDCC2" w14:textId="77777777" w:rsidR="001E1354" w:rsidRDefault="001E1354" w:rsidP="001E1354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lang w:val="en-US"/>
        </w:rPr>
      </w:pPr>
    </w:p>
    <w:p w14:paraId="3214CA9B" w14:textId="77777777" w:rsidR="001E1354" w:rsidRDefault="001E1354" w:rsidP="001E1354">
      <w:pPr>
        <w:pStyle w:val="icsmaddresses"/>
        <w:spacing w:after="0"/>
        <w:rPr>
          <w:rFonts w:ascii="Cambria" w:hAnsi="Cambria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59"/>
        <w:gridCol w:w="5775"/>
      </w:tblGrid>
      <w:tr w:rsidR="001E1354" w:rsidRPr="002A7F90" w14:paraId="74078B4C" w14:textId="77777777" w:rsidTr="00A34619">
        <w:tc>
          <w:tcPr>
            <w:tcW w:w="2970" w:type="dxa"/>
            <w:tcBorders>
              <w:top w:val="nil"/>
            </w:tcBorders>
          </w:tcPr>
          <w:p w14:paraId="62AD64C3" w14:textId="77777777" w:rsidR="001E1354" w:rsidRPr="004E2A3E" w:rsidRDefault="001E1354" w:rsidP="00A34619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4E2A3E">
              <w:rPr>
                <w:sz w:val="24"/>
                <w:szCs w:val="24"/>
                <w:lang w:val="en-US"/>
              </w:rPr>
              <w:t>INFORMASI ARTIKEL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30FF7F7B" w14:textId="77777777" w:rsidR="001E1354" w:rsidRPr="004E2A3E" w:rsidRDefault="001E1354" w:rsidP="00A34619">
            <w:pPr>
              <w:pStyle w:val="icsmaddresses"/>
              <w:spacing w:after="0"/>
              <w:rPr>
                <w:lang w:val="en-US"/>
              </w:rPr>
            </w:pPr>
          </w:p>
        </w:tc>
        <w:tc>
          <w:tcPr>
            <w:tcW w:w="6930" w:type="dxa"/>
            <w:tcBorders>
              <w:top w:val="nil"/>
            </w:tcBorders>
          </w:tcPr>
          <w:p w14:paraId="54CA6813" w14:textId="77777777" w:rsidR="001E1354" w:rsidRPr="004E2A3E" w:rsidRDefault="001E1354" w:rsidP="00A34619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4E2A3E">
              <w:rPr>
                <w:sz w:val="24"/>
                <w:szCs w:val="24"/>
                <w:lang w:val="en-US"/>
              </w:rPr>
              <w:t>ABSTRAK</w:t>
            </w:r>
          </w:p>
        </w:tc>
      </w:tr>
      <w:tr w:rsidR="001E1354" w:rsidRPr="002A7F90" w14:paraId="0AB24C68" w14:textId="77777777" w:rsidTr="00A34619">
        <w:trPr>
          <w:trHeight w:val="78"/>
        </w:trPr>
        <w:tc>
          <w:tcPr>
            <w:tcW w:w="2970" w:type="dxa"/>
            <w:tcBorders>
              <w:bottom w:val="nil"/>
            </w:tcBorders>
          </w:tcPr>
          <w:p w14:paraId="6077E01D" w14:textId="77777777" w:rsidR="001E1354" w:rsidRPr="004E2A3E" w:rsidRDefault="001E1354" w:rsidP="00A34619">
            <w:pPr>
              <w:pStyle w:val="icsmaddresses"/>
              <w:spacing w:after="0"/>
              <w:rPr>
                <w:rFonts w:ascii="Cambria" w:hAnsi="Cambria"/>
                <w:lang w:val="en-US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14:paraId="71DD9BF6" w14:textId="77777777" w:rsidR="001E1354" w:rsidRPr="004E2A3E" w:rsidRDefault="001E1354" w:rsidP="00A34619">
            <w:pPr>
              <w:pStyle w:val="icsmaddresses"/>
              <w:spacing w:after="0"/>
              <w:rPr>
                <w:rFonts w:ascii="Cambria" w:hAnsi="Cambria"/>
                <w:lang w:val="en-US"/>
              </w:rPr>
            </w:pPr>
          </w:p>
        </w:tc>
        <w:tc>
          <w:tcPr>
            <w:tcW w:w="6930" w:type="dxa"/>
            <w:tcBorders>
              <w:bottom w:val="nil"/>
            </w:tcBorders>
          </w:tcPr>
          <w:p w14:paraId="5DB52DFE" w14:textId="77777777" w:rsidR="001E1354" w:rsidRPr="00281C98" w:rsidRDefault="001E1354" w:rsidP="00A34619">
            <w:pPr>
              <w:pStyle w:val="icsmaddresses"/>
              <w:spacing w:after="0"/>
              <w:rPr>
                <w:rFonts w:ascii="Cambria" w:hAnsi="Cambria"/>
                <w:color w:val="FF0000"/>
                <w:lang w:val="en-US"/>
              </w:rPr>
            </w:pPr>
          </w:p>
        </w:tc>
      </w:tr>
      <w:tr w:rsidR="001E1354" w:rsidRPr="002A7F90" w14:paraId="40E43A80" w14:textId="77777777" w:rsidTr="00A34619">
        <w:trPr>
          <w:trHeight w:val="5456"/>
        </w:trPr>
        <w:tc>
          <w:tcPr>
            <w:tcW w:w="2970" w:type="dxa"/>
            <w:tcBorders>
              <w:top w:val="nil"/>
              <w:bottom w:val="single" w:sz="4" w:space="0" w:color="auto"/>
            </w:tcBorders>
          </w:tcPr>
          <w:p w14:paraId="7529F12B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Submitted:</w:t>
            </w:r>
          </w:p>
          <w:p w14:paraId="6515F215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dd/mm/</w:t>
            </w:r>
            <w:proofErr w:type="spellStart"/>
            <w:r w:rsidRPr="002A7F90">
              <w:rPr>
                <w:rFonts w:cs="AdvGulliv-R"/>
                <w:sz w:val="13"/>
                <w:szCs w:val="13"/>
              </w:rPr>
              <w:t>yy</w:t>
            </w:r>
            <w:proofErr w:type="spellEnd"/>
          </w:p>
          <w:p w14:paraId="15F50C63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</w:p>
          <w:p w14:paraId="74E8F5FF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Revised:</w:t>
            </w:r>
          </w:p>
          <w:p w14:paraId="28323525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dd/mm/</w:t>
            </w:r>
            <w:proofErr w:type="spellStart"/>
            <w:r w:rsidRPr="002A7F90">
              <w:rPr>
                <w:rFonts w:cs="AdvGulliv-R"/>
                <w:sz w:val="13"/>
                <w:szCs w:val="13"/>
              </w:rPr>
              <w:t>yy</w:t>
            </w:r>
            <w:proofErr w:type="spellEnd"/>
          </w:p>
          <w:p w14:paraId="292D8982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</w:p>
          <w:p w14:paraId="53011B7D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Accepted:</w:t>
            </w:r>
          </w:p>
          <w:p w14:paraId="6C886D63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dd/mm/</w:t>
            </w:r>
            <w:proofErr w:type="spellStart"/>
            <w:r w:rsidRPr="002A7F90">
              <w:rPr>
                <w:rFonts w:cs="AdvGulliv-R"/>
                <w:sz w:val="13"/>
                <w:szCs w:val="13"/>
              </w:rPr>
              <w:t>yy</w:t>
            </w:r>
            <w:proofErr w:type="spellEnd"/>
          </w:p>
          <w:p w14:paraId="48D96D25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</w:p>
          <w:p w14:paraId="583CF9C9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 xml:space="preserve">Print-Published: </w:t>
            </w:r>
          </w:p>
          <w:p w14:paraId="36476997" w14:textId="77777777" w:rsidR="001E1354" w:rsidRPr="002A7F90" w:rsidRDefault="001E1354" w:rsidP="00A34619">
            <w:pPr>
              <w:adjustRightInd w:val="0"/>
              <w:ind w:right="-108"/>
              <w:rPr>
                <w:rFonts w:cs="AdvGulliv-R"/>
                <w:sz w:val="13"/>
                <w:szCs w:val="13"/>
              </w:rPr>
            </w:pPr>
            <w:r w:rsidRPr="002A7F90">
              <w:rPr>
                <w:rFonts w:cs="AdvGulliv-R"/>
                <w:sz w:val="13"/>
                <w:szCs w:val="13"/>
              </w:rPr>
              <w:t>dd/mm/</w:t>
            </w:r>
            <w:proofErr w:type="spellStart"/>
            <w:r w:rsidRPr="002A7F90">
              <w:rPr>
                <w:rFonts w:cs="AdvGulliv-R"/>
                <w:sz w:val="13"/>
                <w:szCs w:val="13"/>
              </w:rPr>
              <w:t>yy</w:t>
            </w:r>
            <w:proofErr w:type="spellEnd"/>
          </w:p>
          <w:p w14:paraId="6CAA89F6" w14:textId="77777777" w:rsidR="001E1354" w:rsidRPr="004E2A3E" w:rsidRDefault="001E1354" w:rsidP="00A34619">
            <w:pPr>
              <w:pStyle w:val="icsmaddresses"/>
              <w:spacing w:after="0"/>
              <w:rPr>
                <w:rFonts w:ascii="Cambria" w:hAnsi="Cambria"/>
                <w:i w:val="0"/>
                <w:lang w:val="en-US"/>
              </w:rPr>
            </w:pPr>
          </w:p>
        </w:tc>
        <w:tc>
          <w:tcPr>
            <w:tcW w:w="270" w:type="dxa"/>
            <w:tcBorders>
              <w:top w:val="nil"/>
              <w:bottom w:val="single" w:sz="4" w:space="0" w:color="auto"/>
            </w:tcBorders>
          </w:tcPr>
          <w:p w14:paraId="657BA6D7" w14:textId="77777777" w:rsidR="001E1354" w:rsidRPr="004E2A3E" w:rsidRDefault="001E1354" w:rsidP="00A34619">
            <w:pPr>
              <w:pStyle w:val="icsmaddresses"/>
              <w:spacing w:after="0"/>
              <w:rPr>
                <w:rFonts w:ascii="Cambria" w:hAnsi="Cambria"/>
                <w:lang w:val="en-US"/>
              </w:rPr>
            </w:pPr>
          </w:p>
        </w:tc>
        <w:tc>
          <w:tcPr>
            <w:tcW w:w="6930" w:type="dxa"/>
            <w:tcBorders>
              <w:top w:val="nil"/>
              <w:bottom w:val="single" w:sz="4" w:space="0" w:color="auto"/>
            </w:tcBorders>
          </w:tcPr>
          <w:p w14:paraId="5E5513BD" w14:textId="77777777" w:rsidR="001E1354" w:rsidRPr="001E1354" w:rsidRDefault="001E1354" w:rsidP="001E1354">
            <w:pPr>
              <w:ind w:left="23" w:right="114"/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Pengujian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untuk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mengetahui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sejauh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mana dividend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payouat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ratio, debt to equity ratio, investment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opportunity set, dan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inflasi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secara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signifikan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simultan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dan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parsial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mempengaruhi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firm value pada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perusahaan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infrastruktur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16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perusahaan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infrastruktur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yang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terdaftar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di BEI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periode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2019-2022.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Data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sekunder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dapat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diakses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di </w:t>
            </w:r>
            <w:hyperlink r:id="rId10">
              <w:r w:rsidRPr="001E1354">
                <w:rPr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http://www.idx.co.id.</w:t>
              </w:r>
            </w:hyperlink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Purposive sampling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diaplikasikan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sebagai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teknik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sampel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.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Variabel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dalam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penelitian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dihitung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dengan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menggunakan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komputer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dan software</w:t>
            </w:r>
            <w:r w:rsidRPr="001E1354">
              <w:rPr>
                <w:rFonts w:ascii="Times New Roman" w:hAnsi="Times New Roman" w:cs="Times New Roman"/>
                <w:i/>
                <w:iCs/>
                <w:spacing w:val="-4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SPSS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25.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Temuan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riset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menunjukkan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bahwa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empat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faktor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yang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secara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bersamaan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mempunyai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dampak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besar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terhadap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nilai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perusahaan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adalah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dividend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payout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ratio,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debt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to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equity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ratio,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investment opportunity set, dan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inflasi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.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Temuan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pengujian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hipotesis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secara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parsial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menunjukkan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bahwa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debt to equity ratio dan investment opportunity set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mempunyai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pengaruh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terhadap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nilai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perusahaan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sedangkan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dividend payout ratio dan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Inflasi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tidak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mempunyai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pengaruh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terhadap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firm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value.</w:t>
            </w:r>
          </w:p>
          <w:p w14:paraId="7D888F45" w14:textId="77777777" w:rsidR="001E1354" w:rsidRPr="001B7391" w:rsidRDefault="001E1354" w:rsidP="001E1354">
            <w:pPr>
              <w:jc w:val="both"/>
            </w:pPr>
          </w:p>
          <w:p w14:paraId="7AED5402" w14:textId="27F0D2A0" w:rsidR="001E1354" w:rsidRPr="001B7391" w:rsidRDefault="001E1354" w:rsidP="001E1354">
            <w:pPr>
              <w:pStyle w:val="icsmaddresses"/>
              <w:spacing w:after="0"/>
              <w:jc w:val="left"/>
              <w:rPr>
                <w:rFonts w:ascii="Cambria" w:hAnsi="Cambria"/>
                <w:lang w:val="en-US"/>
              </w:rPr>
            </w:pPr>
            <w:r w:rsidRPr="001B7391">
              <w:rPr>
                <w:rFonts w:ascii="Cambria" w:hAnsi="Cambria"/>
                <w:b/>
                <w:i w:val="0"/>
                <w:lang w:val="id-ID"/>
              </w:rPr>
              <w:t>Kata</w:t>
            </w:r>
            <w:proofErr w:type="spellStart"/>
            <w:r w:rsidRPr="001B7391">
              <w:rPr>
                <w:rFonts w:ascii="Cambria" w:hAnsi="Cambria"/>
                <w:b/>
                <w:i w:val="0"/>
                <w:lang w:val="en-US"/>
              </w:rPr>
              <w:t>kunci</w:t>
            </w:r>
            <w:proofErr w:type="spellEnd"/>
            <w:r w:rsidRPr="001B7391">
              <w:rPr>
                <w:rFonts w:ascii="Cambria" w:hAnsi="Cambria"/>
                <w:b/>
                <w:i w:val="0"/>
                <w:lang w:val="en-US"/>
              </w:rPr>
              <w:t xml:space="preserve">: </w:t>
            </w:r>
            <w:r w:rsidRPr="001E1354">
              <w:rPr>
                <w:rFonts w:ascii="Cambria" w:hAnsi="Cambria"/>
                <w:lang w:val="en-US"/>
              </w:rPr>
              <w:t xml:space="preserve">: Dividend </w:t>
            </w:r>
            <w:proofErr w:type="spellStart"/>
            <w:r w:rsidRPr="001E1354">
              <w:rPr>
                <w:rFonts w:ascii="Cambria" w:hAnsi="Cambria"/>
                <w:lang w:val="en-US"/>
              </w:rPr>
              <w:t>Payouat</w:t>
            </w:r>
            <w:proofErr w:type="spellEnd"/>
            <w:r w:rsidRPr="001E1354">
              <w:rPr>
                <w:rFonts w:ascii="Cambria" w:hAnsi="Cambria"/>
                <w:lang w:val="en-US"/>
              </w:rPr>
              <w:t xml:space="preserve"> Ratio, Debt to Equity Ratio, Investment Opportunity Set, </w:t>
            </w:r>
            <w:proofErr w:type="spellStart"/>
            <w:r w:rsidRPr="001E1354">
              <w:rPr>
                <w:rFonts w:ascii="Cambria" w:hAnsi="Cambria"/>
                <w:lang w:val="en-US"/>
              </w:rPr>
              <w:t>Inf</w:t>
            </w:r>
            <w:r>
              <w:rPr>
                <w:rFonts w:ascii="Cambria" w:hAnsi="Cambria"/>
                <w:lang w:val="en-US"/>
              </w:rPr>
              <w:t>lasi</w:t>
            </w:r>
            <w:proofErr w:type="spellEnd"/>
            <w:r>
              <w:rPr>
                <w:rFonts w:ascii="Cambria" w:hAnsi="Cambria"/>
                <w:lang w:val="en-US"/>
              </w:rPr>
              <w:t xml:space="preserve"> dan Nilai Perusahaan</w:t>
            </w:r>
          </w:p>
          <w:p w14:paraId="7DBCB9FF" w14:textId="77777777" w:rsidR="001E1354" w:rsidRPr="001B7391" w:rsidRDefault="001E1354" w:rsidP="001E1354">
            <w:pPr>
              <w:jc w:val="both"/>
            </w:pPr>
          </w:p>
          <w:p w14:paraId="4C3873C8" w14:textId="77777777" w:rsidR="001E1354" w:rsidRPr="001B7391" w:rsidRDefault="001E1354" w:rsidP="001E1354">
            <w:pPr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1B7391">
              <w:rPr>
                <w:rFonts w:ascii="Times New Roman" w:hAnsi="Times New Roman"/>
                <w:i/>
                <w:sz w:val="24"/>
                <w:szCs w:val="24"/>
              </w:rPr>
              <w:t>ABSTRACT</w:t>
            </w:r>
          </w:p>
          <w:p w14:paraId="2CBE9B25" w14:textId="77777777" w:rsidR="001E1354" w:rsidRPr="00281C98" w:rsidRDefault="001E1354" w:rsidP="001E1354">
            <w:pPr>
              <w:jc w:val="both"/>
              <w:rPr>
                <w:color w:val="FF0000"/>
              </w:rPr>
            </w:pPr>
          </w:p>
          <w:p w14:paraId="7897734E" w14:textId="77777777" w:rsidR="001E1354" w:rsidRPr="001E1354" w:rsidRDefault="001E1354" w:rsidP="001E1354">
            <w:pPr>
              <w:ind w:right="114"/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research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to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determine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contemporaneous,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partially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significant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effects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includes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-4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subsequent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factors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on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firm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value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infrastructure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companies: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dividend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payouat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ratio,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debt</w:t>
            </w:r>
            <w:r w:rsidRPr="001E1354">
              <w:rPr>
                <w:rFonts w:ascii="Times New Roman" w:hAnsi="Times New Roman" w:cs="Times New Roman"/>
                <w:i/>
                <w:iCs/>
                <w:spacing w:val="44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to</w:t>
            </w:r>
            <w:r w:rsidRPr="001E1354">
              <w:rPr>
                <w:rFonts w:ascii="Times New Roman" w:hAnsi="Times New Roman" w:cs="Times New Roman"/>
                <w:i/>
                <w:iCs/>
                <w:spacing w:val="-4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equity ratio, investment opportunity set, dan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inflasion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 The research sample consists of the sixteen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infrastructure companies that were listed on the IDX between 2019 and 2022. This study made use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of secondary data that is available at http;//</w:t>
            </w:r>
            <w:hyperlink r:id="rId11">
              <w:r w:rsidRPr="001E1354">
                <w:rPr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www.idx.co.id.</w:t>
              </w:r>
            </w:hyperlink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Purposeful sampling was used as 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sample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technique.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variables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of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study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were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computed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using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computer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and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SPSS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25.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According to the findings, the four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variales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dividend payout ratio, debt to equity ratio, investment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opportunity set, and inflation—all concurrently had a substantial influence on the worth of 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enterprise.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outcomes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of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partial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hypothesis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test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demonstrates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that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firm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vaue</w:t>
            </w:r>
            <w:proofErr w:type="spellEnd"/>
            <w:r w:rsidRPr="001E1354">
              <w:rPr>
                <w:rFonts w:ascii="Times New Roman" w:hAnsi="Times New Roman" w:cs="Times New Roman"/>
                <w:i/>
                <w:iCs/>
                <w:spacing w:val="44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is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significantly</w:t>
            </w:r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impacted</w:t>
            </w:r>
            <w:r w:rsidRPr="001E1354">
              <w:rPr>
                <w:rFonts w:ascii="Times New Roman" w:hAnsi="Times New Roman" w:cs="Times New Roman"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by</w:t>
            </w:r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proofErr w:type="gramStart"/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debt</w:t>
            </w:r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to equity</w:t>
            </w:r>
            <w:proofErr w:type="gramEnd"/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ratio and</w:t>
            </w:r>
            <w:r w:rsidRPr="001E1354">
              <w:rPr>
                <w:rFonts w:ascii="Times New Roman" w:hAnsi="Times New Roman" w:cs="Times New Roman"/>
                <w:i/>
                <w:iCs/>
                <w:spacing w:val="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</w:t>
            </w:r>
            <w:r w:rsidRPr="001E1354">
              <w:rPr>
                <w:rFonts w:ascii="Times New Roman" w:hAnsi="Times New Roman" w:cs="Times New Roman"/>
                <w:i/>
                <w:iCs/>
                <w:spacing w:val="-3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investment</w:t>
            </w:r>
            <w:r w:rsidRPr="001E1354">
              <w:rPr>
                <w:rFonts w:ascii="Times New Roman" w:hAnsi="Times New Roman" w:cs="Times New Roman"/>
                <w:i/>
                <w:iCs/>
                <w:spacing w:val="-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opportunity</w:t>
            </w:r>
            <w:r w:rsidRPr="001E1354">
              <w:rPr>
                <w:rFonts w:ascii="Times New Roman" w:hAnsi="Times New Roman" w:cs="Times New Roman"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set.</w:t>
            </w:r>
          </w:p>
          <w:p w14:paraId="652F69C0" w14:textId="77777777" w:rsidR="001E1354" w:rsidRPr="001E1354" w:rsidRDefault="001E1354" w:rsidP="001E1354">
            <w:pPr>
              <w:pStyle w:val="BodyText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  <w:p w14:paraId="66F8D2AC" w14:textId="735D9965" w:rsidR="001E1354" w:rsidRPr="001E1354" w:rsidRDefault="001E1354" w:rsidP="001E1354">
            <w:pPr>
              <w:ind w:right="-125"/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E1354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 xml:space="preserve">Keywords: 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Dividend </w:t>
            </w:r>
            <w:proofErr w:type="spellStart"/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Payouat</w:t>
            </w:r>
            <w:proofErr w:type="spellEnd"/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Ratio, Debt to Equity Ratio,</w:t>
            </w: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Investment Opportunity Set,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pacing w:val="-42"/>
                <w:sz w:val="18"/>
                <w:szCs w:val="18"/>
              </w:rPr>
              <w:t xml:space="preserve"> </w:t>
            </w:r>
            <w:proofErr w:type="spellStart"/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Inflasion</w:t>
            </w:r>
            <w:proofErr w:type="spellEnd"/>
            <w:r w:rsidRPr="001E1354">
              <w:rPr>
                <w:rFonts w:ascii="Times New Roman" w:hAnsi="Times New Roman" w:cs="Times New Roman"/>
                <w:bCs/>
                <w:i/>
                <w:iCs/>
                <w:spacing w:val="-2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and Company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pacing w:val="1"/>
                <w:sz w:val="18"/>
                <w:szCs w:val="18"/>
              </w:rPr>
              <w:t xml:space="preserve"> </w:t>
            </w:r>
            <w:r w:rsidRPr="001E1354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Value</w:t>
            </w:r>
          </w:p>
          <w:p w14:paraId="5E0D578A" w14:textId="294FE1D5" w:rsidR="001E1354" w:rsidRPr="001B7391" w:rsidRDefault="001E1354" w:rsidP="00A34619">
            <w:pPr>
              <w:jc w:val="both"/>
              <w:rPr>
                <w:rFonts w:ascii="Times New Roman" w:hAnsi="Times New Roman"/>
                <w:i/>
                <w:iCs/>
                <w:kern w:val="2"/>
                <w:sz w:val="18"/>
                <w:szCs w:val="18"/>
                <w:lang w:val="en-ID"/>
              </w:rPr>
            </w:pPr>
          </w:p>
        </w:tc>
      </w:tr>
    </w:tbl>
    <w:p w14:paraId="4764F15C" w14:textId="77777777" w:rsidR="001E1354" w:rsidRDefault="001E1354">
      <w:pPr>
        <w:pStyle w:val="BodyText"/>
        <w:spacing w:before="3"/>
        <w:rPr>
          <w:i/>
          <w:sz w:val="17"/>
        </w:rPr>
      </w:pPr>
    </w:p>
    <w:p w14:paraId="31B79C5F" w14:textId="77777777" w:rsidR="001D181D" w:rsidRDefault="001D181D" w:rsidP="00231A08">
      <w:pPr>
        <w:pStyle w:val="Heading1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  <w:sectPr w:rsidR="001D181D">
          <w:headerReference w:type="default" r:id="rId12"/>
          <w:footerReference w:type="default" r:id="rId13"/>
          <w:type w:val="continuous"/>
          <w:pgSz w:w="11910" w:h="16840"/>
          <w:pgMar w:top="1340" w:right="1580" w:bottom="280" w:left="1560" w:header="720" w:footer="720" w:gutter="0"/>
          <w:cols w:space="720"/>
        </w:sectPr>
      </w:pPr>
    </w:p>
    <w:p w14:paraId="6BDDDFA5" w14:textId="13905B1A" w:rsidR="00B142E7" w:rsidRPr="00B57F10" w:rsidRDefault="003122E9" w:rsidP="00231A08">
      <w:pPr>
        <w:pStyle w:val="Heading1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sz w:val="22"/>
          <w:szCs w:val="22"/>
        </w:rPr>
        <w:t>PENDAHULUAN</w:t>
      </w:r>
    </w:p>
    <w:p w14:paraId="6E3A88A4" w14:textId="4CE2681E" w:rsidR="00B142E7" w:rsidRPr="001D181D" w:rsidRDefault="00000000" w:rsidP="001D181D">
      <w:pPr>
        <w:pStyle w:val="BodyText"/>
        <w:spacing w:before="43" w:line="276" w:lineRule="auto"/>
        <w:ind w:right="121" w:firstLine="567"/>
        <w:jc w:val="both"/>
        <w:rPr>
          <w:rFonts w:ascii="Times New Roman" w:hAnsi="Times New Roman" w:cs="Times New Roman"/>
          <w:sz w:val="22"/>
          <w:szCs w:val="22"/>
        </w:rPr>
        <w:sectPr w:rsidR="00B142E7" w:rsidRPr="001D181D" w:rsidSect="001D181D">
          <w:type w:val="continuous"/>
          <w:pgSz w:w="11910" w:h="16840"/>
          <w:pgMar w:top="1340" w:right="1580" w:bottom="280" w:left="1560" w:header="720" w:footer="720" w:gutter="0"/>
          <w:cols w:num="2" w:space="720"/>
        </w:sectPr>
      </w:pPr>
      <w:r w:rsidRPr="00B57F10">
        <w:rPr>
          <w:rFonts w:ascii="Times New Roman" w:hAnsi="Times New Roman" w:cs="Times New Roman"/>
          <w:sz w:val="22"/>
          <w:szCs w:val="22"/>
        </w:rPr>
        <w:t>Pada masa globalisasi saat ini, perekonomian Indonesia tumbuh semakin cepat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dan persaingan semakin ketat. Hal ini tergambar dari fakta bahwa sebagian besar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komunitas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bisnis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Indonesia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harus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menyederhanakan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proses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mereka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untuk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mempertahankan</w:t>
      </w:r>
      <w:r w:rsidRPr="00B57F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daya</w:t>
      </w:r>
      <w:r w:rsidRPr="00B57F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saing</w:t>
      </w:r>
      <w:r w:rsidRPr="00B57F10">
        <w:rPr>
          <w:rFonts w:ascii="Times New Roman" w:hAnsi="Times New Roman" w:cs="Times New Roman"/>
          <w:spacing w:val="4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mereka</w:t>
      </w:r>
      <w:r w:rsidRPr="00B57F10">
        <w:rPr>
          <w:rFonts w:ascii="Times New Roman" w:hAnsi="Times New Roman" w:cs="Times New Roman"/>
          <w:spacing w:val="4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</w:t>
      </w:r>
      <w:r w:rsidRPr="00B57F10">
        <w:rPr>
          <w:rFonts w:ascii="Times New Roman" w:hAnsi="Times New Roman" w:cs="Times New Roman"/>
          <w:spacing w:val="4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pasar</w:t>
      </w:r>
      <w:r w:rsidRPr="00B57F10">
        <w:rPr>
          <w:rFonts w:ascii="Times New Roman" w:hAnsi="Times New Roman" w:cs="Times New Roman"/>
          <w:spacing w:val="4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modal,</w:t>
      </w:r>
      <w:r w:rsidRPr="00B57F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57F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B57F10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D181D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="001D181D">
        <w:rPr>
          <w:rFonts w:ascii="Times New Roman" w:hAnsi="Times New Roman" w:cs="Times New Roman"/>
          <w:sz w:val="22"/>
          <w:szCs w:val="22"/>
        </w:rPr>
        <w:t xml:space="preserve"> Perusahaan </w:t>
      </w:r>
      <w:proofErr w:type="spellStart"/>
      <w:r w:rsidR="001D181D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</w:p>
    <w:p w14:paraId="441A2F56" w14:textId="24C12349" w:rsidR="00B142E7" w:rsidRPr="00B57F10" w:rsidRDefault="00000000" w:rsidP="001D181D">
      <w:pPr>
        <w:pStyle w:val="BodyText"/>
        <w:spacing w:before="72" w:line="276" w:lineRule="auto"/>
        <w:ind w:right="56"/>
        <w:jc w:val="both"/>
        <w:rPr>
          <w:sz w:val="22"/>
          <w:szCs w:val="22"/>
        </w:rPr>
      </w:pPr>
      <w:proofErr w:type="spellStart"/>
      <w:r w:rsidRPr="00B57F10">
        <w:rPr>
          <w:rFonts w:ascii="Times New Roman" w:hAnsi="Times New Roman" w:cs="Times New Roman"/>
          <w:sz w:val="22"/>
          <w:szCs w:val="22"/>
        </w:rPr>
        <w:lastRenderedPageBreak/>
        <w:t>mereka</w:t>
      </w:r>
      <w:proofErr w:type="spellEnd"/>
      <w:r w:rsidRPr="00B57F10">
        <w:rPr>
          <w:rFonts w:ascii="Times New Roman" w:hAnsi="Times New Roman" w:cs="Times New Roman"/>
          <w:spacing w:val="3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(Oktafiani</w:t>
      </w:r>
      <w:r w:rsidRPr="00B57F10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et</w:t>
      </w:r>
      <w:r w:rsidRPr="00B57F10">
        <w:rPr>
          <w:rFonts w:ascii="Times New Roman" w:hAnsi="Times New Roman" w:cs="Times New Roman"/>
          <w:spacing w:val="27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al.,</w:t>
      </w:r>
      <w:r w:rsidRPr="00B57F10">
        <w:rPr>
          <w:rFonts w:ascii="Times New Roman" w:hAnsi="Times New Roman" w:cs="Times New Roman"/>
          <w:spacing w:val="3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2022).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Secara</w:t>
      </w:r>
      <w:r w:rsidRPr="00B57F10">
        <w:rPr>
          <w:rFonts w:ascii="Times New Roman" w:hAnsi="Times New Roman" w:cs="Times New Roman"/>
          <w:spacing w:val="1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umum,</w:t>
      </w:r>
      <w:r w:rsidRPr="00B57F10">
        <w:rPr>
          <w:rFonts w:ascii="Times New Roman" w:hAnsi="Times New Roman" w:cs="Times New Roman"/>
          <w:spacing w:val="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1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berkaitan</w:t>
      </w:r>
      <w:r w:rsidRPr="00B57F10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erat</w:t>
      </w:r>
      <w:r w:rsidRPr="00B57F10">
        <w:rPr>
          <w:rFonts w:ascii="Times New Roman" w:hAnsi="Times New Roman" w:cs="Times New Roman"/>
          <w:spacing w:val="1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dengan</w:t>
      </w:r>
      <w:r w:rsidRPr="00B57F10">
        <w:rPr>
          <w:rFonts w:ascii="Times New Roman" w:hAnsi="Times New Roman" w:cs="Times New Roman"/>
          <w:spacing w:val="8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1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sahamnya;</w:t>
      </w:r>
      <w:r w:rsidRPr="00B57F10">
        <w:rPr>
          <w:rFonts w:ascii="Times New Roman" w:hAnsi="Times New Roman" w:cs="Times New Roman"/>
          <w:spacing w:val="1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ketika</w:t>
      </w:r>
      <w:r w:rsidRPr="00B57F10"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</w:t>
      </w:r>
      <w:r w:rsidRPr="00B57F10">
        <w:rPr>
          <w:rFonts w:ascii="Times New Roman" w:hAnsi="Times New Roman" w:cs="Times New Roman"/>
          <w:spacing w:val="28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meningkat,</w:t>
      </w:r>
      <w:r w:rsidRPr="00B57F10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juga</w:t>
      </w:r>
      <w:r w:rsidRPr="00B57F10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meningkat</w:t>
      </w:r>
      <w:r w:rsidRPr="00B57F10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dan</w:t>
      </w:r>
      <w:r w:rsidRPr="00B57F10">
        <w:rPr>
          <w:rFonts w:ascii="Times New Roman" w:hAnsi="Times New Roman" w:cs="Times New Roman"/>
          <w:spacing w:val="3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sebaliknya.</w:t>
      </w:r>
      <w:r w:rsidRPr="00B57F10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2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sebuah</w:t>
      </w:r>
      <w:r w:rsidRPr="00B57F10">
        <w:rPr>
          <w:rFonts w:ascii="Times New Roman" w:hAnsi="Times New Roman" w:cs="Times New Roman"/>
          <w:spacing w:val="-4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dapat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diperkirakan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dari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beberapa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perspektif,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salah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satunya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adalah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biaya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penawaran,</w:t>
      </w:r>
      <w:r w:rsidRPr="00B57F10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karena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hal</w:t>
      </w:r>
      <w:r w:rsidRPr="00B57F10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ini</w:t>
      </w:r>
      <w:r w:rsidRPr="00B57F10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dapat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mencerminkan</w:t>
      </w:r>
      <w:r w:rsidRPr="00B57F10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antusiasme</w:t>
      </w:r>
      <w:r w:rsidRPr="00B57F10">
        <w:rPr>
          <w:rFonts w:ascii="Times New Roman" w:hAnsi="Times New Roman" w:cs="Times New Roman"/>
          <w:spacing w:val="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umum</w:t>
      </w:r>
      <w:r w:rsidRPr="00B57F10">
        <w:rPr>
          <w:rFonts w:ascii="Times New Roman" w:hAnsi="Times New Roman" w:cs="Times New Roman"/>
          <w:spacing w:val="7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para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penyokong keuangan terhadap modal perusahaan (Meidiawati &amp; Mildawati, 2016).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suatu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sering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kali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ditentukan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oleh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seberapa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sukses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investor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tersebut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mempercayainya.</w:t>
      </w:r>
      <w:r w:rsidRPr="00B57F10">
        <w:rPr>
          <w:rFonts w:ascii="Times New Roman" w:hAnsi="Times New Roman" w:cs="Times New Roman"/>
          <w:spacing w:val="9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Harga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</w:t>
      </w:r>
      <w:r w:rsidRPr="00B57F10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korporasi</w:t>
      </w:r>
      <w:r w:rsidRPr="00B57F10">
        <w:rPr>
          <w:rFonts w:ascii="Times New Roman" w:hAnsi="Times New Roman" w:cs="Times New Roman"/>
          <w:spacing w:val="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dapat</w:t>
      </w:r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menunjukkan</w:t>
      </w:r>
      <w:r w:rsidRPr="00B57F10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hal</w:t>
      </w:r>
      <w:r w:rsidRPr="00B57F10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ini,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karena</w:t>
      </w:r>
      <w:r w:rsidRPr="00B57F10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dapat</w:t>
      </w:r>
      <w:r w:rsidRPr="00B57F10">
        <w:rPr>
          <w:rFonts w:ascii="Times New Roman" w:hAnsi="Times New Roman" w:cs="Times New Roman"/>
          <w:spacing w:val="2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memberikan</w:t>
      </w:r>
      <w:r w:rsidRPr="00B57F10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wawasan</w:t>
      </w:r>
      <w:r w:rsidRPr="00B57F10">
        <w:rPr>
          <w:rFonts w:ascii="Times New Roman" w:hAnsi="Times New Roman" w:cs="Times New Roman"/>
          <w:spacing w:val="2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mengena</w:t>
      </w:r>
      <w:r w:rsidRPr="00B57F10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perusahaan.</w:t>
      </w:r>
      <w:r w:rsidRPr="00B57F10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2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yang</w:t>
      </w:r>
      <w:r w:rsidRPr="00B57F10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mewakili</w:t>
      </w:r>
      <w:r w:rsidRPr="00B57F10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potensi</w:t>
      </w:r>
      <w:r w:rsidRPr="00B57F10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2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meningkat</w:t>
      </w:r>
      <w:r w:rsidRPr="00B57F10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seiring</w:t>
      </w:r>
      <w:r w:rsidRPr="00B57F10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dengan</w:t>
      </w:r>
      <w:r w:rsidRPr="00B57F10">
        <w:rPr>
          <w:rFonts w:ascii="Times New Roman" w:hAnsi="Times New Roman" w:cs="Times New Roman"/>
          <w:spacing w:val="2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meningkatnya</w:t>
      </w:r>
      <w:r w:rsidRPr="00B57F10">
        <w:rPr>
          <w:rFonts w:ascii="Times New Roman" w:hAnsi="Times New Roman" w:cs="Times New Roman"/>
          <w:spacing w:val="2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saham.</w:t>
      </w:r>
      <w:r w:rsidRPr="00B57F10">
        <w:rPr>
          <w:rFonts w:ascii="Times New Roman" w:hAnsi="Times New Roman" w:cs="Times New Roman"/>
          <w:spacing w:val="4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Hal</w:t>
      </w:r>
      <w:r w:rsidRPr="00B57F10">
        <w:rPr>
          <w:rFonts w:ascii="Times New Roman" w:hAnsi="Times New Roman" w:cs="Times New Roman"/>
          <w:spacing w:val="4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ini</w:t>
      </w:r>
      <w:r w:rsidRPr="00B57F10">
        <w:rPr>
          <w:rFonts w:ascii="Times New Roman" w:hAnsi="Times New Roman" w:cs="Times New Roman"/>
          <w:spacing w:val="4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menunjukkan</w:t>
      </w:r>
      <w:r w:rsidRPr="00B57F10">
        <w:rPr>
          <w:rFonts w:ascii="Times New Roman" w:hAnsi="Times New Roman" w:cs="Times New Roman"/>
          <w:spacing w:val="4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bahwa</w:t>
      </w:r>
      <w:r w:rsidRPr="00B57F10">
        <w:rPr>
          <w:rFonts w:ascii="Times New Roman" w:hAnsi="Times New Roman" w:cs="Times New Roman"/>
          <w:spacing w:val="45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menghitung</w:t>
      </w:r>
      <w:r w:rsidRPr="00B57F10">
        <w:rPr>
          <w:rFonts w:ascii="Times New Roman" w:hAnsi="Times New Roman" w:cs="Times New Roman"/>
          <w:spacing w:val="44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Pr="00B57F10">
        <w:rPr>
          <w:rFonts w:ascii="Times New Roman" w:hAnsi="Times New Roman" w:cs="Times New Roman"/>
          <w:spacing w:val="41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57F10">
        <w:rPr>
          <w:rFonts w:ascii="Times New Roman" w:hAnsi="Times New Roman" w:cs="Times New Roman"/>
          <w:spacing w:val="44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B57F10">
        <w:rPr>
          <w:rFonts w:ascii="Times New Roman" w:hAnsi="Times New Roman" w:cs="Times New Roman"/>
          <w:spacing w:val="43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="00B57F10" w:rsidRPr="00B57F1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B57F10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B57F10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semua</w:t>
      </w:r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bisnis.</w:t>
      </w:r>
      <w:r w:rsidRPr="00B57F10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(Surya</w:t>
      </w:r>
      <w:r w:rsidRPr="00B57F10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Abbas</w:t>
      </w:r>
      <w:r w:rsidRPr="00B57F10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&amp;</w:t>
      </w:r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Dillah,</w:t>
      </w:r>
      <w:r w:rsidRPr="00B57F10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2020).</w:t>
      </w:r>
    </w:p>
    <w:p w14:paraId="0345C06A" w14:textId="69A1FEE4" w:rsidR="00B57F10" w:rsidRDefault="001D181D" w:rsidP="001D181D">
      <w:pPr>
        <w:pStyle w:val="BodyText"/>
        <w:spacing w:before="97" w:line="276" w:lineRule="auto"/>
        <w:ind w:right="118" w:firstLine="567"/>
        <w:jc w:val="both"/>
      </w:pPr>
      <w:r w:rsidRPr="00B57F10">
        <w:rPr>
          <w:noProof/>
          <w:sz w:val="22"/>
          <w:szCs w:val="22"/>
        </w:rPr>
        <w:drawing>
          <wp:anchor distT="0" distB="0" distL="0" distR="0" simplePos="0" relativeHeight="2" behindDoc="1" locked="0" layoutInCell="1" allowOverlap="1" wp14:anchorId="69C377BA" wp14:editId="0E10B334">
            <wp:simplePos x="0" y="0"/>
            <wp:positionH relativeFrom="page">
              <wp:posOffset>1066800</wp:posOffset>
            </wp:positionH>
            <wp:positionV relativeFrom="paragraph">
              <wp:posOffset>231775</wp:posOffset>
            </wp:positionV>
            <wp:extent cx="2573020" cy="23088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5A8FA" w14:textId="6E3B07AA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0307D46C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145FB456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333EB0D4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69C0AA1D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1CF7B13C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574E3F1D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53E62570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68D65B7C" w14:textId="77777777" w:rsidR="00B57F10" w:rsidRDefault="00B57F10" w:rsidP="001D181D">
      <w:pPr>
        <w:pStyle w:val="BodyText"/>
        <w:spacing w:before="97" w:line="276" w:lineRule="auto"/>
        <w:ind w:right="118" w:firstLine="567"/>
        <w:jc w:val="both"/>
      </w:pPr>
    </w:p>
    <w:p w14:paraId="3B96BD20" w14:textId="2B9406D1" w:rsidR="00B142E7" w:rsidRPr="00B57F10" w:rsidRDefault="00000000" w:rsidP="001D181D">
      <w:pPr>
        <w:pStyle w:val="BodyText"/>
        <w:spacing w:before="97" w:line="276" w:lineRule="auto"/>
        <w:ind w:right="118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sz w:val="22"/>
          <w:szCs w:val="22"/>
        </w:rPr>
        <w:t xml:space="preserve">Ketika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B57F1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B57F1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B57F1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B57F10">
        <w:rPr>
          <w:rFonts w:ascii="Times New Roman" w:hAnsi="Times New Roman" w:cs="Times New Roman"/>
          <w:sz w:val="22"/>
          <w:szCs w:val="22"/>
        </w:rPr>
        <w:t xml:space="preserve"> turun, investor kehilangan minat untuk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mendanainya.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sejumlah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infrastruktur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mengalami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penurunan.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Berkurangnya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omzet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penjualan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adalah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penyebab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utama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hal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ini.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Penurunan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harga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berdampak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pada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cara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investor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memandang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perusahaan.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Jika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nilai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saham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perusahaan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terus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menurun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maka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investor</w:t>
      </w:r>
      <w:r w:rsidRPr="00B57F10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akan</w:t>
      </w:r>
      <w:r w:rsidRPr="00B57F10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mengurungkan</w:t>
      </w:r>
      <w:r w:rsidRPr="00B57F10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niatnya</w:t>
      </w:r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untuk</w:t>
      </w:r>
      <w:r w:rsidRPr="00B57F10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melakukan</w:t>
      </w:r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investasi.</w:t>
      </w:r>
    </w:p>
    <w:p w14:paraId="20E24806" w14:textId="77777777" w:rsidR="00B142E7" w:rsidRPr="00B57F10" w:rsidRDefault="00000000" w:rsidP="001D181D">
      <w:pPr>
        <w:pStyle w:val="BodyText"/>
        <w:spacing w:before="3" w:line="276" w:lineRule="auto"/>
        <w:ind w:right="119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sz w:val="22"/>
          <w:szCs w:val="22"/>
        </w:rPr>
        <w:t>Fenomena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di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atas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menunjukkan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tnada-tanda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peringatan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akan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menurunnya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harga saham perusahaan infrastruktur. Antara tahun 2019 dan 2022, harga saham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PT Wijaya Karya Bangunan Gedung Tbk (WEGE) mengalami. Selain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penurunan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harga saham,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hingga kuartal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III 2022,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PT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Wijaya Karya Bangunan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Gedung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Tbk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(WEGE)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mengalami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penurunan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laba.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Laba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mereka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turun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hingga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38,93%</w:t>
      </w:r>
      <w:r w:rsidRPr="00B57F10">
        <w:rPr>
          <w:rFonts w:ascii="Times New Roman" w:hAnsi="Times New Roman" w:cs="Times New Roman"/>
          <w:spacing w:val="52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pada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tahun sebelumnya.</w:t>
      </w:r>
    </w:p>
    <w:p w14:paraId="619F16AF" w14:textId="77777777" w:rsidR="001D181D" w:rsidRDefault="00000000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sz w:val="22"/>
          <w:szCs w:val="22"/>
        </w:rPr>
        <w:t>Selain PT WEGE, PT Paramita Bangun Sarana Tbk (PBSA) juga mengalami hal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yang serupa. Pada akhir tahun 2021 harga saham PT Paramita Bangun Sarana Tbk</w:t>
      </w:r>
      <w:r w:rsidRPr="00B57F10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(PBSA) menyentuh harga Rp730, lalu kemudian mengalami penurunan pada tahun</w:t>
      </w:r>
      <w:r w:rsidRPr="00B57F10">
        <w:rPr>
          <w:rFonts w:ascii="Times New Roman" w:hAnsi="Times New Roman" w:cs="Times New Roman"/>
          <w:spacing w:val="-50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2022</w:t>
      </w:r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menyentuh</w:t>
      </w:r>
      <w:proofErr w:type="spellEnd"/>
      <w:r w:rsidRPr="00B57F10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proofErr w:type="spellStart"/>
      <w:r w:rsidRPr="00B57F1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B57F10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sz w:val="22"/>
          <w:szCs w:val="22"/>
        </w:rPr>
        <w:t>Rp304.</w:t>
      </w:r>
    </w:p>
    <w:p w14:paraId="3C51BD3E" w14:textId="065763DF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berfluktuasi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naik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sebagao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naik,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penawaran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Dua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fluktuasi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” dan “internal”.</w:t>
      </w:r>
    </w:p>
    <w:p w14:paraId="26D5CCEA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81D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internal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kumpulan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dividend payout ratio, dan debt to equity ratio. Dividend payout ratio yang ideal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pemegang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pembayaran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tunai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dikenal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</w:t>
      </w:r>
    </w:p>
    <w:p w14:paraId="7322FB3B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Karena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bunga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pajak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mengakibatkan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nerca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lastRenderedPageBreak/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Rajagukguk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et al., 2022).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Palupi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Hendiarto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(2018),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pembiayaan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Utang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mendanai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operasionalnya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tercermin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</w:t>
      </w:r>
    </w:p>
    <w:p w14:paraId="200CF88D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Investment Opportunity Set (IOS)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nama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korporasi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IOS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penilaian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Sehubungan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landasan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kemakmuran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para investor. Hal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modal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(Sulistiono, 2016).</w:t>
      </w:r>
    </w:p>
    <w:p w14:paraId="2CA80547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Selain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dipengaruhi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Tingkat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memperlihatkan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pendukung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keadaan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dagangan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popularitas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</w:t>
      </w:r>
    </w:p>
    <w:p w14:paraId="44DF3648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uraian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diatas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penulis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tertarik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“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Dividend Payout Ratio, Debt </w:t>
      </w:r>
      <w:proofErr w:type="gramStart"/>
      <w:r w:rsidRPr="001D181D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Pr="001D181D">
        <w:rPr>
          <w:rFonts w:ascii="Times New Roman" w:hAnsi="Times New Roman" w:cs="Times New Roman"/>
          <w:sz w:val="22"/>
          <w:szCs w:val="22"/>
        </w:rPr>
        <w:t xml:space="preserve"> Equity Ratio, Investment Opportunity Set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Firm Value Pada Perusahaan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di BEI”.</w:t>
      </w:r>
    </w:p>
    <w:p w14:paraId="4232388E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</w:p>
    <w:p w14:paraId="1BB0759B" w14:textId="77777777" w:rsidR="001D181D" w:rsidRPr="001D181D" w:rsidRDefault="001D181D" w:rsidP="001D181D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D181D">
        <w:rPr>
          <w:rFonts w:ascii="Times New Roman" w:hAnsi="Times New Roman" w:cs="Times New Roman"/>
          <w:b/>
          <w:bCs/>
          <w:sz w:val="22"/>
          <w:szCs w:val="22"/>
        </w:rPr>
        <w:t>Landasan</w:t>
      </w:r>
      <w:proofErr w:type="spellEnd"/>
      <w:r w:rsidRPr="001D181D">
        <w:rPr>
          <w:rFonts w:ascii="Times New Roman" w:hAnsi="Times New Roman" w:cs="Times New Roman"/>
          <w:b/>
          <w:bCs/>
          <w:sz w:val="22"/>
          <w:szCs w:val="22"/>
        </w:rPr>
        <w:t xml:space="preserve"> Teori</w:t>
      </w:r>
    </w:p>
    <w:p w14:paraId="1034FF6B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M. C Jensen &amp; Meckling (1976)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mengajuan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keagenan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Teori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menjelaskan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alasan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mengapa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konflik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kepentingan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investor (principal)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pengelola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agen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berpendapat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insentif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berperilaku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demi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kepentingan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agen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</w:t>
      </w:r>
    </w:p>
    <w:p w14:paraId="5C3752FB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Cara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digunkana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berkomunikasi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pihak-pihak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dikenal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teori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Brigham dan Houston (2015),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korporasi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penanam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Indikator-indikator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mengakomodasi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keinginan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Mengingat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sangatlah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</w:t>
      </w:r>
    </w:p>
    <w:p w14:paraId="51776058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</w:p>
    <w:p w14:paraId="6BB7DECA" w14:textId="77777777" w:rsidR="001D181D" w:rsidRPr="009414F8" w:rsidRDefault="001D181D" w:rsidP="001D181D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414F8">
        <w:rPr>
          <w:rFonts w:ascii="Times New Roman" w:hAnsi="Times New Roman" w:cs="Times New Roman"/>
          <w:b/>
          <w:bCs/>
          <w:sz w:val="22"/>
          <w:szCs w:val="22"/>
        </w:rPr>
        <w:t>Firm Value</w:t>
      </w:r>
    </w:p>
    <w:p w14:paraId="07EAEEE3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D181D">
        <w:rPr>
          <w:rFonts w:ascii="Times New Roman" w:hAnsi="Times New Roman" w:cs="Times New Roman"/>
          <w:sz w:val="22"/>
          <w:szCs w:val="22"/>
        </w:rPr>
        <w:t xml:space="preserve">Harga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mencerimankan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kinerja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dikenal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ditunjukkan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Rumus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: (Sugiono &amp; Untung 2016).</w:t>
      </w:r>
    </w:p>
    <w:p w14:paraId="5ADB258C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</w:p>
    <w:p w14:paraId="243C56B6" w14:textId="3A1BB84E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75648" behindDoc="1" locked="0" layoutInCell="1" allowOverlap="1" wp14:anchorId="547A4A1F" wp14:editId="727A7388">
            <wp:simplePos x="0" y="0"/>
            <wp:positionH relativeFrom="page">
              <wp:posOffset>4003675</wp:posOffset>
            </wp:positionH>
            <wp:positionV relativeFrom="paragraph">
              <wp:posOffset>0</wp:posOffset>
            </wp:positionV>
            <wp:extent cx="2225040" cy="305435"/>
            <wp:effectExtent l="0" t="0" r="381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73858" w14:textId="77777777" w:rsidR="001D181D" w:rsidRP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</w:p>
    <w:p w14:paraId="593E855F" w14:textId="77777777" w:rsidR="001D181D" w:rsidRDefault="001D181D" w:rsidP="001D181D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1099529A" w14:textId="6C88DACB" w:rsidR="001D181D" w:rsidRPr="009414F8" w:rsidRDefault="001D181D" w:rsidP="001D181D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414F8">
        <w:rPr>
          <w:rFonts w:ascii="Times New Roman" w:hAnsi="Times New Roman" w:cs="Times New Roman"/>
          <w:b/>
          <w:bCs/>
          <w:sz w:val="22"/>
          <w:szCs w:val="22"/>
        </w:rPr>
        <w:t xml:space="preserve">Dividend </w:t>
      </w:r>
      <w:proofErr w:type="spellStart"/>
      <w:r w:rsidRPr="009414F8">
        <w:rPr>
          <w:rFonts w:ascii="Times New Roman" w:hAnsi="Times New Roman" w:cs="Times New Roman"/>
          <w:b/>
          <w:bCs/>
          <w:sz w:val="22"/>
          <w:szCs w:val="22"/>
        </w:rPr>
        <w:t>Payouat</w:t>
      </w:r>
      <w:proofErr w:type="spellEnd"/>
      <w:r w:rsidRPr="009414F8">
        <w:rPr>
          <w:rFonts w:ascii="Times New Roman" w:hAnsi="Times New Roman" w:cs="Times New Roman"/>
          <w:b/>
          <w:bCs/>
          <w:sz w:val="22"/>
          <w:szCs w:val="22"/>
        </w:rPr>
        <w:t xml:space="preserve"> Ratio</w:t>
      </w:r>
    </w:p>
    <w:p w14:paraId="515FF997" w14:textId="77777777" w:rsidR="001D181D" w:rsidRDefault="001D181D" w:rsidP="001D181D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Berapa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investor dan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berapa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diinvestasikan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ditentukan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Laba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ditahan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lastRenderedPageBreak/>
        <w:t>sebanding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memperlambat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, margin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disisihkan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ekspansi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mengakibatkan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 xml:space="preserve"> </w:t>
      </w: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77696" behindDoc="1" locked="0" layoutInCell="1" allowOverlap="1" wp14:anchorId="26EA5D98" wp14:editId="498B2A63">
            <wp:simplePos x="0" y="0"/>
            <wp:positionH relativeFrom="page">
              <wp:posOffset>990600</wp:posOffset>
            </wp:positionH>
            <wp:positionV relativeFrom="paragraph">
              <wp:posOffset>1348740</wp:posOffset>
            </wp:positionV>
            <wp:extent cx="2225040" cy="292100"/>
            <wp:effectExtent l="0" t="0" r="381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181D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1D181D">
        <w:rPr>
          <w:rFonts w:ascii="Times New Roman" w:hAnsi="Times New Roman" w:cs="Times New Roman"/>
          <w:sz w:val="22"/>
          <w:szCs w:val="22"/>
        </w:rPr>
        <w:t>. Rumus: (Gitman &amp; Zutter, 2015).</w:t>
      </w:r>
    </w:p>
    <w:p w14:paraId="2F2CAC0C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2A72C64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D077277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F39A81C" w14:textId="77777777" w:rsidR="009414F8" w:rsidRP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414F8">
        <w:rPr>
          <w:rFonts w:ascii="Times New Roman" w:hAnsi="Times New Roman" w:cs="Times New Roman"/>
          <w:b/>
          <w:bCs/>
          <w:sz w:val="22"/>
          <w:szCs w:val="22"/>
        </w:rPr>
        <w:t>Debt To Equity Ratio</w:t>
      </w:r>
    </w:p>
    <w:p w14:paraId="1FF18282" w14:textId="11F33A27" w:rsidR="009414F8" w:rsidRDefault="009414F8" w:rsidP="009414F8">
      <w:pPr>
        <w:pStyle w:val="BodyText"/>
        <w:spacing w:line="276" w:lineRule="auto"/>
        <w:ind w:right="117"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sebagaimana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didefinisikan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oleh Brigham dan Houston (2017)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seputar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mendanai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operasinya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utang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modalnya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dipandang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pendanaan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operasinya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>: Horne &amp; John (2012).</w:t>
      </w:r>
    </w:p>
    <w:p w14:paraId="6EA37B28" w14:textId="1CAC3F6E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79744" behindDoc="1" locked="0" layoutInCell="1" allowOverlap="1" wp14:anchorId="170A2DDD" wp14:editId="7C8E3506">
            <wp:simplePos x="0" y="0"/>
            <wp:positionH relativeFrom="page">
              <wp:posOffset>990600</wp:posOffset>
            </wp:positionH>
            <wp:positionV relativeFrom="paragraph">
              <wp:posOffset>0</wp:posOffset>
            </wp:positionV>
            <wp:extent cx="2065020" cy="291898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91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CC97C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1962596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8887DE3" w14:textId="0B74F98C" w:rsidR="009414F8" w:rsidRP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414F8">
        <w:rPr>
          <w:rFonts w:ascii="Times New Roman" w:hAnsi="Times New Roman" w:cs="Times New Roman"/>
          <w:b/>
          <w:bCs/>
          <w:sz w:val="22"/>
          <w:szCs w:val="22"/>
        </w:rPr>
        <w:t>Investment Opportunity Set</w:t>
      </w:r>
    </w:p>
    <w:p w14:paraId="5B7BBB15" w14:textId="69BE7A1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81792" behindDoc="1" locked="0" layoutInCell="1" allowOverlap="1" wp14:anchorId="404EE047" wp14:editId="400B445B">
            <wp:simplePos x="0" y="0"/>
            <wp:positionH relativeFrom="page">
              <wp:posOffset>990600</wp:posOffset>
            </wp:positionH>
            <wp:positionV relativeFrom="paragraph">
              <wp:posOffset>2390783</wp:posOffset>
            </wp:positionV>
            <wp:extent cx="2644140" cy="264152"/>
            <wp:effectExtent l="0" t="0" r="0" b="3175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431" cy="26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F8">
        <w:rPr>
          <w:rFonts w:ascii="Times New Roman" w:hAnsi="Times New Roman" w:cs="Times New Roman"/>
          <w:sz w:val="22"/>
          <w:szCs w:val="22"/>
        </w:rPr>
        <w:t xml:space="preserve">Investment opportunity set (IOS)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alternative-alternative di masa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diartikan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IOS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Besar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kecilnya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dimanfaatkan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IOS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diukur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menggunaka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>: Myers (1997).</w:t>
      </w:r>
    </w:p>
    <w:p w14:paraId="0489C5EA" w14:textId="13A63150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1E6C1F9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14396B9" w14:textId="77777777" w:rsidR="009414F8" w:rsidRP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414F8">
        <w:rPr>
          <w:rFonts w:ascii="Times New Roman" w:hAnsi="Times New Roman" w:cs="Times New Roman"/>
          <w:b/>
          <w:bCs/>
          <w:sz w:val="22"/>
          <w:szCs w:val="22"/>
        </w:rPr>
        <w:t>Inflasi</w:t>
      </w:r>
      <w:proofErr w:type="spellEnd"/>
    </w:p>
    <w:p w14:paraId="0A62F942" w14:textId="28FA0536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Menurunnya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dipengaruhi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kenaikan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pada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rendahnya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pendapata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Minat investor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penanaman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menurunya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kentungan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Akibatnya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414F8">
        <w:rPr>
          <w:rFonts w:ascii="Times New Roman" w:hAnsi="Times New Roman" w:cs="Times New Roman"/>
          <w:sz w:val="22"/>
          <w:szCs w:val="22"/>
        </w:rPr>
        <w:t>Natsir</w:t>
      </w:r>
      <w:proofErr w:type="spellEnd"/>
      <w:r w:rsidRPr="009414F8">
        <w:rPr>
          <w:rFonts w:ascii="Times New Roman" w:hAnsi="Times New Roman" w:cs="Times New Roman"/>
          <w:sz w:val="22"/>
          <w:szCs w:val="22"/>
        </w:rPr>
        <w:t>, (2014).</w:t>
      </w:r>
    </w:p>
    <w:p w14:paraId="05407093" w14:textId="2D769E5F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83840" behindDoc="1" locked="0" layoutInCell="1" allowOverlap="1" wp14:anchorId="3AA660B4" wp14:editId="16679096">
            <wp:simplePos x="0" y="0"/>
            <wp:positionH relativeFrom="page">
              <wp:posOffset>4000500</wp:posOffset>
            </wp:positionH>
            <wp:positionV relativeFrom="paragraph">
              <wp:posOffset>10663</wp:posOffset>
            </wp:positionV>
            <wp:extent cx="1889760" cy="285882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97" cy="288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32131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4E85DA03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32D667EC" w14:textId="77777777" w:rsidR="009414F8" w:rsidRDefault="009414F8" w:rsidP="009414F8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5ED581D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Pengembangan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Hipotesis</w:t>
      </w:r>
      <w:proofErr w:type="spellEnd"/>
    </w:p>
    <w:p w14:paraId="1D5A0DD4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Dividend Payout Ratio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22D147D2" w14:textId="77777777" w:rsidR="00222E80" w:rsidRPr="00222E80" w:rsidRDefault="00222E80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pembayaran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dinaikkan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naik. Laba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ditahan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membagikan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apda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pendanaan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ekspansi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Di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lain,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membagikan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Sakidah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2019).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Dessriadi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et al., 2022) &amp; (Rahayu et al., 2020),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>:</w:t>
      </w:r>
    </w:p>
    <w:p w14:paraId="51BD19E8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>H</w:t>
      </w:r>
      <w:r w:rsidRPr="00222E80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222E8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Diduga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dividend payout ratio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5E97B238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C9CFF7B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Debt </w:t>
      </w:r>
      <w:proofErr w:type="gram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To</w:t>
      </w:r>
      <w:proofErr w:type="gram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Equity Ratio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2E021C87" w14:textId="77777777" w:rsidR="00222E80" w:rsidRPr="00222E80" w:rsidRDefault="00222E80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 xml:space="preserve">Ross (1977)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beranggapan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bertambahnya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utang,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begitu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bertambahnya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Perusahaan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oleh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sebab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lastRenderedPageBreak/>
        <w:t>keuntungan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di masa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stabilitas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seharusnya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senang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raso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utang.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pembiayaan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optimis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(Evonia &amp; Sapari, 2022) dan (Salmah et al., 2022),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>:</w:t>
      </w:r>
    </w:p>
    <w:p w14:paraId="220D30D9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>H</w:t>
      </w:r>
      <w:r w:rsidRPr="00222E80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222E8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Diduga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debt to equity ratio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6F17CB72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EE4D3B7" w14:textId="056F285B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Investment Opportunity Set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2B9B04B3" w14:textId="02FA45A9" w:rsidR="00222E80" w:rsidRPr="00222E80" w:rsidRDefault="00222E80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Prospek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ekspektasi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(Al-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Vionita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Asyik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2020).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tanggapan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harapan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ekspansi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di masa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Akibatnya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Suartawan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&amp; Yasa, 2016).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Sahidah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2022) dan (Imtiyaz 2023)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Kesimpulan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>:</w:t>
      </w:r>
    </w:p>
    <w:p w14:paraId="75100C2F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>H</w:t>
      </w:r>
      <w:r w:rsidRPr="00222E80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222E8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Diduga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03B05A05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1F7A1782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Inflasi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29E497B7" w14:textId="77777777" w:rsidR="00222E80" w:rsidRPr="00222E80" w:rsidRDefault="00222E80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Menaikan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memerangi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tingginya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disebabkan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bertambahnya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uang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beredar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bertindak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uangnya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Karena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pun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mengikuti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memandang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Ketika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minat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saham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Nuryani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et al., 2021) &amp; (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Pasaribu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et al., 2019)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keempat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disimpulkan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>:</w:t>
      </w:r>
    </w:p>
    <w:p w14:paraId="12651AD3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222E80">
        <w:rPr>
          <w:rFonts w:ascii="Times New Roman" w:hAnsi="Times New Roman" w:cs="Times New Roman"/>
          <w:sz w:val="22"/>
          <w:szCs w:val="22"/>
        </w:rPr>
        <w:t>H</w:t>
      </w:r>
      <w:r w:rsidRPr="00222E80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222E8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Diduga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firm value</w:t>
      </w:r>
    </w:p>
    <w:p w14:paraId="72A1A5D4" w14:textId="34091A93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0" distR="0" simplePos="0" relativeHeight="251685888" behindDoc="1" locked="0" layoutInCell="1" allowOverlap="1" wp14:anchorId="3F41D4B8" wp14:editId="71E3B427">
            <wp:simplePos x="0" y="0"/>
            <wp:positionH relativeFrom="page">
              <wp:posOffset>4130040</wp:posOffset>
            </wp:positionH>
            <wp:positionV relativeFrom="paragraph">
              <wp:posOffset>168275</wp:posOffset>
            </wp:positionV>
            <wp:extent cx="2295525" cy="1392555"/>
            <wp:effectExtent l="0" t="0" r="9525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4562A" w14:textId="7C675E3B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E24F156" w14:textId="1C4BCA36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BC96FB6" w14:textId="172EF01C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1B735989" w14:textId="52679A3D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6947FFF" w14:textId="3F13D8F4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1892C41D" w14:textId="49338C3C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E37F3BF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38069082" w14:textId="02C50CF6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B77A5D1" w14:textId="4FEF8D35" w:rsidR="00222E80" w:rsidRPr="00222E80" w:rsidRDefault="00222E80" w:rsidP="00222E80">
      <w:pPr>
        <w:pStyle w:val="BodyText"/>
        <w:spacing w:line="276" w:lineRule="auto"/>
        <w:ind w:right="117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22E80">
        <w:rPr>
          <w:rFonts w:ascii="Times New Roman" w:hAnsi="Times New Roman" w:cs="Times New Roman"/>
          <w:b/>
          <w:bCs/>
          <w:sz w:val="18"/>
          <w:szCs w:val="18"/>
        </w:rPr>
        <w:t xml:space="preserve">Gambar 1 </w:t>
      </w:r>
      <w:proofErr w:type="spellStart"/>
      <w:r w:rsidRPr="00222E80">
        <w:rPr>
          <w:rFonts w:ascii="Times New Roman" w:hAnsi="Times New Roman" w:cs="Times New Roman"/>
          <w:b/>
          <w:bCs/>
          <w:sz w:val="18"/>
          <w:szCs w:val="18"/>
        </w:rPr>
        <w:t>Kerangka</w:t>
      </w:r>
      <w:proofErr w:type="spellEnd"/>
      <w:r w:rsidRPr="00222E8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18"/>
          <w:szCs w:val="18"/>
        </w:rPr>
        <w:t>Berpikir</w:t>
      </w:r>
      <w:proofErr w:type="spellEnd"/>
    </w:p>
    <w:p w14:paraId="748B1439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EC5EAAA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F489413" w14:textId="6F9A1D3C" w:rsidR="00222E80" w:rsidRPr="00222E80" w:rsidRDefault="00222E80" w:rsidP="00222E80">
      <w:pPr>
        <w:pStyle w:val="BodyText"/>
        <w:numPr>
          <w:ilvl w:val="0"/>
          <w:numId w:val="7"/>
        </w:numPr>
        <w:spacing w:line="276" w:lineRule="auto"/>
        <w:ind w:left="284" w:right="117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t>METODE PENELITIAN</w:t>
      </w:r>
    </w:p>
    <w:p w14:paraId="4E6589FF" w14:textId="77777777" w:rsidR="00222E80" w:rsidRPr="00222E80" w:rsidRDefault="00222E80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67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di BEI.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tidak</w:t>
      </w:r>
      <w:proofErr w:type="spellEnd"/>
      <w:proofErr w:type="gram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keseluruhan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Sampel pada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16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BEI. Lokasi Bursa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Indonesia (BEI)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dijadikan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Oktober 2023 dan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berlanjut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Jenis Data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sekunder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di BEI </w:t>
      </w:r>
      <w:proofErr w:type="spellStart"/>
      <w:r w:rsidRPr="00222E80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222E80">
        <w:rPr>
          <w:rFonts w:ascii="Times New Roman" w:hAnsi="Times New Roman" w:cs="Times New Roman"/>
          <w:sz w:val="22"/>
          <w:szCs w:val="22"/>
        </w:rPr>
        <w:t xml:space="preserve"> 2019-2022.</w:t>
      </w:r>
    </w:p>
    <w:p w14:paraId="286BE776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A401B48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F6C96B0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E8F2034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4EE5FEBB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4991619D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4E9B5BF4" w14:textId="1EA8FB96" w:rsidR="00222E80" w:rsidRPr="00222E80" w:rsidRDefault="00222E80" w:rsidP="00222E80">
      <w:pPr>
        <w:pStyle w:val="BodyText"/>
        <w:numPr>
          <w:ilvl w:val="0"/>
          <w:numId w:val="7"/>
        </w:numPr>
        <w:spacing w:line="276" w:lineRule="auto"/>
        <w:ind w:left="284" w:right="117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lastRenderedPageBreak/>
        <w:t>HASIL PENELITIAN DAN PEMBAHASAN</w:t>
      </w:r>
    </w:p>
    <w:p w14:paraId="35700B8F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Statistik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Deskriptif</w:t>
      </w:r>
      <w:proofErr w:type="spellEnd"/>
    </w:p>
    <w:p w14:paraId="6DBC7683" w14:textId="50BC0F16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  <w:sz w:val="20"/>
        </w:rPr>
        <w:drawing>
          <wp:anchor distT="0" distB="0" distL="114300" distR="114300" simplePos="0" relativeHeight="251687936" behindDoc="1" locked="0" layoutInCell="1" allowOverlap="1" wp14:anchorId="79754BBB" wp14:editId="1B1191A4">
            <wp:simplePos x="0" y="0"/>
            <wp:positionH relativeFrom="column">
              <wp:posOffset>-22860</wp:posOffset>
            </wp:positionH>
            <wp:positionV relativeFrom="paragraph">
              <wp:posOffset>53975</wp:posOffset>
            </wp:positionV>
            <wp:extent cx="2802969" cy="1212774"/>
            <wp:effectExtent l="0" t="0" r="0" b="6985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969" cy="1212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42253" w14:textId="050CA253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4A0414B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9F0204C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2B5C458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F1D02FA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80FA3C7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AC6EBE4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89DDF32" w14:textId="244FE14E" w:rsidR="00222E80" w:rsidRPr="00222E80" w:rsidRDefault="00B76C2F" w:rsidP="00B76C2F">
      <w:pPr>
        <w:pStyle w:val="BodyText"/>
        <w:tabs>
          <w:tab w:val="left" w:pos="567"/>
        </w:tabs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0,0240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2,1325 dan rata- rata 0,670276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2019-2022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kisaran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0,0729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5,1534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rata-rata 1,379329, investment opportunity set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kisaran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0,7519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2,5822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rata-rata 1,354386,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kisaran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-21,6740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6,4870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rata-rata -2.532500, dan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kisaran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0,1668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6,8278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rata-rata 1,847565.</w:t>
      </w:r>
    </w:p>
    <w:p w14:paraId="2B8834DE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360E8DD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Asumsi</w:t>
      </w:r>
      <w:proofErr w:type="spellEnd"/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Klasik</w:t>
      </w:r>
      <w:proofErr w:type="spellEnd"/>
    </w:p>
    <w:p w14:paraId="26D7A9FA" w14:textId="57D2334F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Normalitas</w:t>
      </w:r>
      <w:proofErr w:type="spellEnd"/>
    </w:p>
    <w:p w14:paraId="3D63DFBF" w14:textId="725E841E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89984" behindDoc="1" locked="0" layoutInCell="1" allowOverlap="1" wp14:anchorId="2FC47E06" wp14:editId="3C7679F8">
            <wp:simplePos x="0" y="0"/>
            <wp:positionH relativeFrom="page">
              <wp:posOffset>990600</wp:posOffset>
            </wp:positionH>
            <wp:positionV relativeFrom="paragraph">
              <wp:posOffset>46990</wp:posOffset>
            </wp:positionV>
            <wp:extent cx="2461260" cy="2028104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02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FC91C" w14:textId="4F00F25C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C727815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0B3A317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8A37922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5462D3F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8677E8B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0D3D71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157ACBA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38F0F6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47858DC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0941577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649FB1B" w14:textId="473A5807" w:rsidR="00222E80" w:rsidRDefault="00B76C2F" w:rsidP="00B76C2F">
      <w:pPr>
        <w:pStyle w:val="BodyText"/>
        <w:tabs>
          <w:tab w:val="left" w:pos="567"/>
        </w:tabs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Tabel 2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menyajkan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normalitas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One Sample Kolmogorov Smirnov Test (K.S). Nilai Monte Carlo Sig (2-tailed)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ditentukan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0,090 &gt; 0,05. Oleh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dinyatakan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dikumpulkan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berdistribusi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normal.</w:t>
      </w:r>
    </w:p>
    <w:p w14:paraId="41DCA636" w14:textId="77777777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941AE43" w14:textId="3C71CDF1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Multikolinearitas</w:t>
      </w:r>
      <w:proofErr w:type="spellEnd"/>
    </w:p>
    <w:p w14:paraId="0E5CFFCE" w14:textId="3826507E" w:rsidR="00222E80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anchor distT="0" distB="0" distL="0" distR="0" simplePos="0" relativeHeight="251692032" behindDoc="1" locked="0" layoutInCell="1" allowOverlap="1" wp14:anchorId="3A653C83" wp14:editId="61A862A6">
            <wp:simplePos x="0" y="0"/>
            <wp:positionH relativeFrom="page">
              <wp:posOffset>4004310</wp:posOffset>
            </wp:positionH>
            <wp:positionV relativeFrom="paragraph">
              <wp:posOffset>22860</wp:posOffset>
            </wp:positionV>
            <wp:extent cx="2979420" cy="1476146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476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F31EF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CB972B8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8FF9EA8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43C147" w14:textId="0ADE107A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4D48A8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D1D184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CD52FEF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85F6265" w14:textId="77777777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9EEEF4" w14:textId="2783423B" w:rsidR="00222E80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Tabel 3 di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kesimpulan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(X</w:t>
      </w:r>
      <w:r w:rsidR="00222E80" w:rsidRPr="00B76C2F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) 0,984,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VIF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1,017,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(X</w:t>
      </w:r>
      <w:r w:rsidR="00222E80" w:rsidRPr="00B76C2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) 0,970,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VIF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1,031,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(X</w:t>
      </w:r>
      <w:r w:rsidR="00222E80" w:rsidRPr="00B76C2F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) 0,957,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VIF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1,045 dan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(X</w:t>
      </w:r>
      <w:r w:rsidR="00222E80" w:rsidRPr="00B76C2F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="00222E80" w:rsidRPr="00222E80">
        <w:rPr>
          <w:rFonts w:ascii="Times New Roman" w:hAnsi="Times New Roman" w:cs="Times New Roman"/>
          <w:sz w:val="22"/>
          <w:szCs w:val="22"/>
        </w:rPr>
        <w:t xml:space="preserve">) 0,987,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VIF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1,014.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Mengingat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&gt; 0,10 dan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VIF &lt; 10,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multikolinearitas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22E80" w:rsidRPr="00222E80">
        <w:rPr>
          <w:rFonts w:ascii="Times New Roman" w:hAnsi="Times New Roman" w:cs="Times New Roman"/>
          <w:sz w:val="22"/>
          <w:szCs w:val="22"/>
        </w:rPr>
        <w:t>independe</w:t>
      </w:r>
      <w:r w:rsidR="00222E80">
        <w:rPr>
          <w:rFonts w:ascii="Times New Roman" w:hAnsi="Times New Roman" w:cs="Times New Roman"/>
          <w:sz w:val="22"/>
          <w:szCs w:val="22"/>
        </w:rPr>
        <w:t>n</w:t>
      </w:r>
      <w:proofErr w:type="spellEnd"/>
      <w:r w:rsidR="00222E80" w:rsidRPr="00222E80">
        <w:rPr>
          <w:rFonts w:ascii="Times New Roman" w:hAnsi="Times New Roman" w:cs="Times New Roman"/>
          <w:sz w:val="22"/>
          <w:szCs w:val="22"/>
        </w:rPr>
        <w:t>.</w:t>
      </w:r>
    </w:p>
    <w:p w14:paraId="326D4B2A" w14:textId="77A14820" w:rsidR="00222E80" w:rsidRP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A47962F" w14:textId="6EE7B813" w:rsidR="00222E80" w:rsidRDefault="00222E80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22E80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222E80">
        <w:rPr>
          <w:rFonts w:ascii="Times New Roman" w:hAnsi="Times New Roman" w:cs="Times New Roman"/>
          <w:b/>
          <w:bCs/>
          <w:sz w:val="22"/>
          <w:szCs w:val="22"/>
        </w:rPr>
        <w:t>Heteroskedastisitas</w:t>
      </w:r>
      <w:proofErr w:type="spellEnd"/>
    </w:p>
    <w:p w14:paraId="21345C6F" w14:textId="7C60C4CA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57F10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94080" behindDoc="1" locked="0" layoutInCell="1" allowOverlap="1" wp14:anchorId="02884DAF" wp14:editId="271A7283">
            <wp:simplePos x="0" y="0"/>
            <wp:positionH relativeFrom="page">
              <wp:posOffset>4011295</wp:posOffset>
            </wp:positionH>
            <wp:positionV relativeFrom="paragraph">
              <wp:posOffset>48895</wp:posOffset>
            </wp:positionV>
            <wp:extent cx="2941320" cy="1723342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723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E9507" w14:textId="1734591C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6131BE9" w14:textId="1891E755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CD4FE4E" w14:textId="73BE6C70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B15ED37" w14:textId="6D5B2943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45F7FCC" w14:textId="77777777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C911235" w14:textId="2D451478" w:rsidR="00B76C2F" w:rsidRDefault="00B76C2F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C56CF57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FDD2B7F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2F4AF9B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9DDD554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301C485E" w14:textId="2001A32E" w:rsidR="00B76C2F" w:rsidRDefault="00B76C2F" w:rsidP="00B76C2F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B76C2F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signifikansi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: pada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X</w:t>
      </w:r>
      <w:r w:rsidRPr="00B76C2F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B76C2F">
        <w:rPr>
          <w:rFonts w:ascii="Times New Roman" w:hAnsi="Times New Roman" w:cs="Times New Roman"/>
          <w:sz w:val="22"/>
          <w:szCs w:val="22"/>
        </w:rPr>
        <w:t xml:space="preserve"> (0,065 &gt; 0,05), pada X</w:t>
      </w:r>
      <w:r w:rsidRPr="00B76C2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B76C2F">
        <w:rPr>
          <w:rFonts w:ascii="Times New Roman" w:hAnsi="Times New Roman" w:cs="Times New Roman"/>
          <w:sz w:val="22"/>
          <w:szCs w:val="22"/>
        </w:rPr>
        <w:t xml:space="preserve"> (0,239 &gt; 0,05), pada X</w:t>
      </w:r>
      <w:r w:rsidRPr="00B76C2F">
        <w:rPr>
          <w:rFonts w:ascii="Times New Roman" w:hAnsi="Times New Roman" w:cs="Times New Roman"/>
          <w:sz w:val="22"/>
          <w:szCs w:val="22"/>
          <w:vertAlign w:val="subscript"/>
        </w:rPr>
        <w:t xml:space="preserve">3 </w:t>
      </w:r>
      <w:r w:rsidRPr="00B76C2F">
        <w:rPr>
          <w:rFonts w:ascii="Times New Roman" w:hAnsi="Times New Roman" w:cs="Times New Roman"/>
          <w:sz w:val="22"/>
          <w:szCs w:val="22"/>
        </w:rPr>
        <w:t>(0,853 &gt; 0,05), dan pada X</w:t>
      </w:r>
      <w:r w:rsidRPr="00B76C2F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76C2F">
        <w:rPr>
          <w:rFonts w:ascii="Times New Roman" w:hAnsi="Times New Roman" w:cs="Times New Roman"/>
          <w:sz w:val="22"/>
          <w:szCs w:val="22"/>
        </w:rPr>
        <w:t xml:space="preserve">(0,174 &gt; 0,05). Jika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dilihat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4 dan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heteroskedastisitas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heteroskedastisita</w:t>
      </w:r>
      <w:r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>.</w:t>
      </w:r>
    </w:p>
    <w:p w14:paraId="380DC789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249CA6FA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7FE6643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E229406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6C85C0C" w14:textId="77777777" w:rsidR="00B76C2F" w:rsidRP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10AD1C5A" w14:textId="5D912446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76C2F">
        <w:rPr>
          <w:rFonts w:ascii="Times New Roman" w:hAnsi="Times New Roman" w:cs="Times New Roman"/>
          <w:b/>
          <w:bCs/>
          <w:sz w:val="22"/>
          <w:szCs w:val="22"/>
        </w:rPr>
        <w:lastRenderedPageBreak/>
        <w:t>Uji Autokorelasi</w:t>
      </w:r>
    </w:p>
    <w:p w14:paraId="3DBAAA5E" w14:textId="24298785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149F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696128" behindDoc="1" locked="0" layoutInCell="1" allowOverlap="1" wp14:anchorId="2D49EDCE" wp14:editId="39FA516F">
            <wp:simplePos x="0" y="0"/>
            <wp:positionH relativeFrom="page">
              <wp:posOffset>967740</wp:posOffset>
            </wp:positionH>
            <wp:positionV relativeFrom="paragraph">
              <wp:posOffset>19685</wp:posOffset>
            </wp:positionV>
            <wp:extent cx="2806700" cy="1189355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FF1974" w14:textId="67E571B0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64E72175" w14:textId="3FFD3F7E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54E9013" w14:textId="77777777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480A88F" w14:textId="5D8D1670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9019FBD" w14:textId="77777777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72CA25F" w14:textId="77777777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80B5863" w14:textId="77777777" w:rsid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4F570F06" w14:textId="15B8A7D5" w:rsidR="00B76C2F" w:rsidRPr="00B76C2F" w:rsidRDefault="00B76C2F" w:rsidP="00B76C2F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B76C2F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autokorelasi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Durbin Watson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2.018 &gt;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(du) 1.730, dan &lt;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4 – 1.730 (4-du) = 2.270,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76C2F">
        <w:rPr>
          <w:rFonts w:ascii="Times New Roman" w:hAnsi="Times New Roman" w:cs="Times New Roman"/>
          <w:sz w:val="22"/>
          <w:szCs w:val="22"/>
        </w:rPr>
        <w:t>autokorelasi</w:t>
      </w:r>
      <w:proofErr w:type="spellEnd"/>
      <w:r w:rsidRPr="00B76C2F">
        <w:rPr>
          <w:rFonts w:ascii="Times New Roman" w:hAnsi="Times New Roman" w:cs="Times New Roman"/>
          <w:sz w:val="22"/>
          <w:szCs w:val="22"/>
        </w:rPr>
        <w:t>.</w:t>
      </w:r>
    </w:p>
    <w:p w14:paraId="59E82BE7" w14:textId="35DF0869" w:rsidR="00B76C2F" w:rsidRP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F5C1609" w14:textId="3AE91BC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76C2F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B76C2F">
        <w:rPr>
          <w:rFonts w:ascii="Times New Roman" w:hAnsi="Times New Roman" w:cs="Times New Roman"/>
          <w:b/>
          <w:bCs/>
          <w:sz w:val="22"/>
          <w:szCs w:val="22"/>
        </w:rPr>
        <w:t xml:space="preserve"> Regresi </w:t>
      </w:r>
      <w:proofErr w:type="spellStart"/>
      <w:r w:rsidRPr="00B76C2F">
        <w:rPr>
          <w:rFonts w:ascii="Times New Roman" w:hAnsi="Times New Roman" w:cs="Times New Roman"/>
          <w:b/>
          <w:bCs/>
          <w:sz w:val="22"/>
          <w:szCs w:val="22"/>
        </w:rPr>
        <w:t>Berganda</w:t>
      </w:r>
      <w:proofErr w:type="spellEnd"/>
    </w:p>
    <w:p w14:paraId="7B82C873" w14:textId="706F34A4" w:rsidR="00B76C2F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149F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98176" behindDoc="1" locked="0" layoutInCell="1" allowOverlap="1" wp14:anchorId="6F852592" wp14:editId="02BED7E7">
            <wp:simplePos x="0" y="0"/>
            <wp:positionH relativeFrom="column">
              <wp:posOffset>-19685</wp:posOffset>
            </wp:positionH>
            <wp:positionV relativeFrom="paragraph">
              <wp:posOffset>88265</wp:posOffset>
            </wp:positionV>
            <wp:extent cx="2905623" cy="1605915"/>
            <wp:effectExtent l="0" t="0" r="9525" b="0"/>
            <wp:wrapNone/>
            <wp:docPr id="1768244408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623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34A35" w14:textId="47756860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1924CA6" w14:textId="340CC2EF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F156C64" w14:textId="4E53ABFB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C467512" w14:textId="73B0B5B8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EFA4DE7" w14:textId="71516A8D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AC74DBD" w14:textId="317BB4F5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36D0BC4" w14:textId="77777777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D512379" w14:textId="77777777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3FFB047" w14:textId="77777777" w:rsidR="00974136" w:rsidRDefault="0097413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EAB30F1" w14:textId="75436A97" w:rsidR="00974136" w:rsidRPr="00974136" w:rsidRDefault="00974136" w:rsidP="00974136">
      <w:pPr>
        <w:pStyle w:val="BodyText"/>
        <w:tabs>
          <w:tab w:val="left" w:pos="567"/>
        </w:tabs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regresi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linier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berganda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diungkapkan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6:</w:t>
      </w:r>
    </w:p>
    <w:p w14:paraId="111DA96A" w14:textId="49F83299" w:rsidR="001C7A76" w:rsidRDefault="001C7A7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700224" behindDoc="1" locked="0" layoutInCell="1" allowOverlap="1" wp14:anchorId="51B9F9D0" wp14:editId="38674EA5">
            <wp:simplePos x="0" y="0"/>
            <wp:positionH relativeFrom="column">
              <wp:posOffset>0</wp:posOffset>
            </wp:positionH>
            <wp:positionV relativeFrom="paragraph">
              <wp:posOffset>28078</wp:posOffset>
            </wp:positionV>
            <wp:extent cx="2882265" cy="429122"/>
            <wp:effectExtent l="0" t="0" r="0" b="9525"/>
            <wp:wrapNone/>
            <wp:docPr id="2633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42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585" cy="43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F5499" w14:textId="77777777" w:rsidR="001C7A76" w:rsidRDefault="001C7A7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4C01FB9" w14:textId="77777777" w:rsidR="001C7A76" w:rsidRDefault="001C7A7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305BB81" w14:textId="613D38FD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Keterangan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>:</w:t>
      </w:r>
    </w:p>
    <w:p w14:paraId="0DF70817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Y</w:t>
      </w:r>
      <w:r w:rsidRPr="00974136">
        <w:rPr>
          <w:rFonts w:ascii="Times New Roman" w:hAnsi="Times New Roman" w:cs="Times New Roman"/>
          <w:sz w:val="22"/>
          <w:szCs w:val="22"/>
        </w:rPr>
        <w:tab/>
        <w:t>: Firm Value</w:t>
      </w:r>
    </w:p>
    <w:p w14:paraId="58FE0960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X</w:t>
      </w:r>
      <w:r w:rsidRPr="00974136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974136">
        <w:rPr>
          <w:rFonts w:ascii="Times New Roman" w:hAnsi="Times New Roman" w:cs="Times New Roman"/>
          <w:sz w:val="22"/>
          <w:szCs w:val="22"/>
        </w:rPr>
        <w:tab/>
        <w:t>: Dividend Payout Ratio</w:t>
      </w:r>
    </w:p>
    <w:p w14:paraId="24BA84C0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X</w:t>
      </w:r>
      <w:r w:rsidRPr="00974136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974136">
        <w:rPr>
          <w:rFonts w:ascii="Times New Roman" w:hAnsi="Times New Roman" w:cs="Times New Roman"/>
          <w:sz w:val="22"/>
          <w:szCs w:val="22"/>
        </w:rPr>
        <w:tab/>
        <w:t>: Debt to Equity Ratio</w:t>
      </w:r>
    </w:p>
    <w:p w14:paraId="228385E1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X</w:t>
      </w:r>
      <w:r w:rsidRPr="00974136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974136">
        <w:rPr>
          <w:rFonts w:ascii="Times New Roman" w:hAnsi="Times New Roman" w:cs="Times New Roman"/>
          <w:sz w:val="22"/>
          <w:szCs w:val="22"/>
        </w:rPr>
        <w:tab/>
        <w:t>: Investment Opportunity Set (IOS)</w:t>
      </w:r>
    </w:p>
    <w:p w14:paraId="2AB3D132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X</w:t>
      </w:r>
      <w:r w:rsidRPr="00974136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Inflasi</w:t>
      </w:r>
      <w:proofErr w:type="spellEnd"/>
    </w:p>
    <w:p w14:paraId="4F6D3771" w14:textId="77777777" w:rsidR="00974136" w:rsidRP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e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: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Error</w:t>
      </w:r>
    </w:p>
    <w:p w14:paraId="5F23E505" w14:textId="77777777" w:rsidR="00974136" w:rsidRDefault="00974136" w:rsidP="00974136">
      <w:pPr>
        <w:pStyle w:val="BodyText"/>
        <w:spacing w:line="276" w:lineRule="auto"/>
        <w:ind w:right="56"/>
        <w:jc w:val="both"/>
        <w:rPr>
          <w:rFonts w:ascii="Times New Roman" w:hAnsi="Times New Roman" w:cs="Times New Roman"/>
          <w:sz w:val="22"/>
          <w:szCs w:val="22"/>
        </w:rPr>
      </w:pPr>
    </w:p>
    <w:p w14:paraId="2BF4C072" w14:textId="3C6739DF" w:rsidR="00974136" w:rsidRPr="00974136" w:rsidRDefault="00974136" w:rsidP="00974136">
      <w:pPr>
        <w:pStyle w:val="BodyText"/>
        <w:spacing w:line="276" w:lineRule="auto"/>
        <w:ind w:right="56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Penjelasan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persamaan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>:</w:t>
      </w:r>
    </w:p>
    <w:p w14:paraId="67879972" w14:textId="77777777" w:rsidR="00974136" w:rsidRPr="00974136" w:rsidRDefault="0097413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a.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Nilai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konstanta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0,028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konstan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0,028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persen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>.</w:t>
      </w:r>
    </w:p>
    <w:p w14:paraId="7834C5B9" w14:textId="2403323A" w:rsidR="00974136" w:rsidRPr="00974136" w:rsidRDefault="0097413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b.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Nilai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dividend </w:t>
      </w:r>
      <w:proofErr w:type="gramStart"/>
      <w:r w:rsidRPr="00974136">
        <w:rPr>
          <w:rFonts w:ascii="Times New Roman" w:hAnsi="Times New Roman" w:cs="Times New Roman"/>
          <w:sz w:val="22"/>
          <w:szCs w:val="22"/>
        </w:rPr>
        <w:t>payout  ratio</w:t>
      </w:r>
      <w:proofErr w:type="gram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0,022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firm  value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naik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0,022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kenaikan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dividend payout ratio.</w:t>
      </w:r>
    </w:p>
    <w:p w14:paraId="1B9244DE" w14:textId="77777777" w:rsidR="00974136" w:rsidRPr="00974136" w:rsidRDefault="0097413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c.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Nilai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debt to equity ratio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0,202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naik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0,202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kenaikan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debt to equity ratio.</w:t>
      </w:r>
    </w:p>
    <w:p w14:paraId="5568B976" w14:textId="77777777" w:rsidR="00974136" w:rsidRPr="00974136" w:rsidRDefault="0097413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d.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Nilai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berinilai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1,850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naik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1,850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kenaikan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investment opportunity set.</w:t>
      </w:r>
    </w:p>
    <w:p w14:paraId="77939588" w14:textId="2D9FC247" w:rsidR="00974136" w:rsidRDefault="0097413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  <w:r w:rsidRPr="00974136">
        <w:rPr>
          <w:rFonts w:ascii="Times New Roman" w:hAnsi="Times New Roman" w:cs="Times New Roman"/>
          <w:sz w:val="22"/>
          <w:szCs w:val="22"/>
        </w:rPr>
        <w:t>e.</w:t>
      </w:r>
      <w:r w:rsidRPr="00974136">
        <w:rPr>
          <w:rFonts w:ascii="Times New Roman" w:hAnsi="Times New Roman" w:cs="Times New Roman"/>
          <w:sz w:val="22"/>
          <w:szCs w:val="22"/>
        </w:rPr>
        <w:tab/>
        <w:t xml:space="preserve">Nilai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-0,029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0,029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7413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974136">
        <w:rPr>
          <w:rFonts w:ascii="Times New Roman" w:hAnsi="Times New Roman" w:cs="Times New Roman"/>
          <w:sz w:val="22"/>
          <w:szCs w:val="22"/>
        </w:rPr>
        <w:t>.</w:t>
      </w:r>
    </w:p>
    <w:p w14:paraId="6B38CBC9" w14:textId="77777777" w:rsidR="001C7A76" w:rsidRDefault="001C7A76" w:rsidP="0097413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sz w:val="22"/>
          <w:szCs w:val="22"/>
        </w:rPr>
      </w:pPr>
    </w:p>
    <w:p w14:paraId="01967FAE" w14:textId="77777777" w:rsidR="001C7A76" w:rsidRPr="001C7A76" w:rsidRDefault="001C7A76" w:rsidP="001C7A7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Uji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Hipotesis</w:t>
      </w:r>
      <w:proofErr w:type="spellEnd"/>
    </w:p>
    <w:p w14:paraId="720F6B0A" w14:textId="1D67C1B2" w:rsidR="001C7A76" w:rsidRDefault="001C7A76" w:rsidP="001C7A7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122E9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702272" behindDoc="1" locked="0" layoutInCell="1" allowOverlap="1" wp14:anchorId="2293F8C4" wp14:editId="7343DA22">
            <wp:simplePos x="0" y="0"/>
            <wp:positionH relativeFrom="page">
              <wp:posOffset>4003675</wp:posOffset>
            </wp:positionH>
            <wp:positionV relativeFrom="paragraph">
              <wp:posOffset>165735</wp:posOffset>
            </wp:positionV>
            <wp:extent cx="2644140" cy="1192530"/>
            <wp:effectExtent l="0" t="0" r="3810" b="7620"/>
            <wp:wrapNone/>
            <wp:docPr id="124066785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A76">
        <w:rPr>
          <w:rFonts w:ascii="Times New Roman" w:hAnsi="Times New Roman" w:cs="Times New Roman"/>
          <w:b/>
          <w:bCs/>
          <w:sz w:val="22"/>
          <w:szCs w:val="22"/>
        </w:rPr>
        <w:t>Uji F (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Simultan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7B95E76" w14:textId="1A027DD7" w:rsidR="001C7A76" w:rsidRPr="001C7A76" w:rsidRDefault="001C7A76" w:rsidP="001C7A76">
      <w:pPr>
        <w:pStyle w:val="BodyText"/>
        <w:tabs>
          <w:tab w:val="left" w:pos="284"/>
        </w:tabs>
        <w:spacing w:line="276" w:lineRule="auto"/>
        <w:ind w:left="284" w:right="56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24F5A09" w14:textId="285382E4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272040C" w14:textId="06CDBA11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1A63B22" w14:textId="77777777" w:rsidR="00B76C2F" w:rsidRDefault="00B76C2F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C9B8785" w14:textId="77777777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6596CEF" w14:textId="77777777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792157E" w14:textId="77777777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A98B47" w14:textId="77777777" w:rsidR="001C7A76" w:rsidRP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 xml:space="preserve">Tabel 7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diatas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memperlihatkan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0,000 &lt; 0,05,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dividend payout ratio, debt to equity ratio, investment opportunity set dan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0350CDA8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35890ED" w14:textId="59A4BD35" w:rsid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149F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704320" behindDoc="1" locked="0" layoutInCell="1" allowOverlap="1" wp14:anchorId="206B737E" wp14:editId="25D600D6">
            <wp:simplePos x="0" y="0"/>
            <wp:positionH relativeFrom="page">
              <wp:posOffset>3999865</wp:posOffset>
            </wp:positionH>
            <wp:positionV relativeFrom="paragraph">
              <wp:posOffset>187960</wp:posOffset>
            </wp:positionV>
            <wp:extent cx="2674620" cy="1435735"/>
            <wp:effectExtent l="0" t="0" r="0" b="0"/>
            <wp:wrapNone/>
            <wp:docPr id="66854709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A76">
        <w:rPr>
          <w:rFonts w:ascii="Times New Roman" w:hAnsi="Times New Roman" w:cs="Times New Roman"/>
          <w:b/>
          <w:bCs/>
          <w:sz w:val="22"/>
          <w:szCs w:val="22"/>
        </w:rPr>
        <w:t>Uji t (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Parsial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5C9E051" w14:textId="12E1E7C4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D1E5C73" w14:textId="2AF77F2C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229D32A" w14:textId="1C409DCA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7B0BD50" w14:textId="4ED4573C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405A623" w14:textId="02016682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AB5D01F" w14:textId="77777777" w:rsidR="001C7A76" w:rsidRDefault="001C7A76" w:rsidP="00B76C2F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AA216A7" w14:textId="77777777" w:rsid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073C324" w14:textId="77777777" w:rsid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F734882" w14:textId="77777777" w:rsid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6B636EF" w14:textId="7411F1B9" w:rsidR="001C7A76" w:rsidRP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X</w:t>
      </w:r>
      <w:r w:rsidRPr="001C7A76">
        <w:rPr>
          <w:rFonts w:ascii="Times New Roman" w:hAnsi="Times New Roman" w:cs="Times New Roman"/>
          <w:sz w:val="22"/>
          <w:szCs w:val="22"/>
          <w:vertAlign w:val="subscript"/>
        </w:rPr>
        <w:t xml:space="preserve">1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0,497 &gt; 0,05.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dividend payout ratio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lastRenderedPageBreak/>
        <w:t>terbukti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&gt; 0,05.</w:t>
      </w:r>
    </w:p>
    <w:p w14:paraId="176626CC" w14:textId="66546F5E" w:rsidR="001C7A76" w:rsidRP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X</w:t>
      </w:r>
      <w:r w:rsidRPr="001C7A76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mempunyai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0,000 &lt; 0,05,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memperkuat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debt to equity ratio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>.</w:t>
      </w:r>
    </w:p>
    <w:p w14:paraId="44EB2DE3" w14:textId="2DAFBAE0" w:rsidR="001C7A76" w:rsidRP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X</w:t>
      </w:r>
      <w:r w:rsidRPr="001C7A76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0,000 &lt; 0,05,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memperkuat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>.</w:t>
      </w:r>
    </w:p>
    <w:p w14:paraId="601E9680" w14:textId="104938B2" w:rsidR="00B76C2F" w:rsidRDefault="001C7A76" w:rsidP="001C7A76">
      <w:pPr>
        <w:pStyle w:val="BodyText"/>
        <w:spacing w:line="276" w:lineRule="auto"/>
        <w:ind w:right="117" w:firstLine="72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X</w:t>
      </w:r>
      <w:r w:rsidRPr="001C7A76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0,626 &gt; 0,05.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Hasilnya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hipotesis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&gt; 0,05.</w:t>
      </w:r>
    </w:p>
    <w:p w14:paraId="257B9AB2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5054B29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Koefisien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Determinasi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Nilai R</w:t>
      </w:r>
      <w:r w:rsidRPr="001C7A76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2</w:t>
      </w:r>
    </w:p>
    <w:p w14:paraId="51A622D4" w14:textId="6512CA09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  <w:r w:rsidRPr="00D149F3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0" distR="0" simplePos="0" relativeHeight="251706368" behindDoc="1" locked="0" layoutInCell="1" allowOverlap="1" wp14:anchorId="0096E787" wp14:editId="6712E4CE">
            <wp:simplePos x="0" y="0"/>
            <wp:positionH relativeFrom="page">
              <wp:posOffset>990600</wp:posOffset>
            </wp:positionH>
            <wp:positionV relativeFrom="paragraph">
              <wp:posOffset>70485</wp:posOffset>
            </wp:positionV>
            <wp:extent cx="2778125" cy="1021715"/>
            <wp:effectExtent l="0" t="0" r="3175" b="6985"/>
            <wp:wrapNone/>
            <wp:docPr id="91062540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21681" w14:textId="08E57053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</w:p>
    <w:p w14:paraId="3404BC58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</w:p>
    <w:p w14:paraId="6B8ED6F7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</w:p>
    <w:p w14:paraId="758DD20F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</w:p>
    <w:p w14:paraId="55A6E934" w14:textId="77777777" w:rsidR="001C7A76" w:rsidRDefault="001C7A76" w:rsidP="00222E80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  <w:vertAlign w:val="superscript"/>
        </w:rPr>
      </w:pPr>
    </w:p>
    <w:p w14:paraId="7EC4A147" w14:textId="77777777" w:rsid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</w:p>
    <w:p w14:paraId="14960E16" w14:textId="1CDDA9B7" w:rsidR="001C7A76" w:rsidRPr="001C7A76" w:rsidRDefault="001C7A76" w:rsidP="001C7A76">
      <w:pPr>
        <w:pStyle w:val="BodyText"/>
        <w:spacing w:line="276" w:lineRule="auto"/>
        <w:ind w:right="117" w:firstLine="567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 xml:space="preserve">Tabel 9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memperlihatkan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Adjusted R Square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0,861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86.1%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dividend payout ratio, dividend payout ratio, investment opportunity set dan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infalsi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13,9%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sisanya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disebabkan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>.</w:t>
      </w:r>
    </w:p>
    <w:p w14:paraId="5BA72C9F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3767A64E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Pembahasan</w:t>
      </w:r>
      <w:proofErr w:type="spellEnd"/>
    </w:p>
    <w:p w14:paraId="1E63D04F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Dividend Payout Ratio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763B3599" w14:textId="4880A908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1C7A76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dividend payout ratio.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dibagikan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 Hal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diakibatkan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kecenderungan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dibeli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uang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tunai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modal. Faktor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keuntungannya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Maka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ditahan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menerbitkan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Alawiyah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2022). Hasil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selaras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Yuniastri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2021) &amp;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Alawiyah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2022) juga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bertentangan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(Rahayu et al., 2020) &amp; (Ketut et al., 2023).</w:t>
      </w:r>
    </w:p>
    <w:p w14:paraId="588412AF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5DCDB730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Dividend Payout Ratio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37F990B1" w14:textId="0AE16F34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dividend payout ratio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 Hal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diikuti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disebabkan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persepsi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investor.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merasa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dipandang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optimis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prospek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Karena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utangnya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utang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investor.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(Salmah et al., 2022) &amp; (Evonia &amp; Sapari, 2022) juga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bertentangan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(Nafiah &amp; Sopi, 2020) &amp; (Rahma &amp; Arifin, 2022).</w:t>
      </w:r>
    </w:p>
    <w:p w14:paraId="7C30B17C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7315E46B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Investment Opportunity Set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29E8DF2C" w14:textId="440D2CE8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 Hal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sebanding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prospek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investasinya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investor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lastRenderedPageBreak/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harapan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diikuti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banyaknya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prospek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dimilikinya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Sahida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2022) dan (Imtiyaz 2023) juga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investment opportunity set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bertentangan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(Angelica &amp; Fung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jin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>, 2023) dan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Kolibu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2020).</w:t>
      </w:r>
    </w:p>
    <w:p w14:paraId="65C67007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08C49C9B" w14:textId="77777777" w:rsidR="001C7A76" w:rsidRPr="001C7A76" w:rsidRDefault="001C7A76" w:rsidP="001C7A76">
      <w:pPr>
        <w:pStyle w:val="BodyText"/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Pengaruh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 Firm Value</w:t>
      </w:r>
    </w:p>
    <w:p w14:paraId="15BAD5ED" w14:textId="50CBEBED" w:rsid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kinjera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Karena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konstan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maslah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Nursalim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2021) dan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Noviani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2022) juga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Meskupun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bertentangan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Nuryani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2021) dan (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Pasaribu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et al., 2019).</w:t>
      </w:r>
    </w:p>
    <w:p w14:paraId="0CA39E03" w14:textId="77777777" w:rsid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44848592" w14:textId="4C28D132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C7A76">
        <w:rPr>
          <w:rFonts w:ascii="Times New Roman" w:hAnsi="Times New Roman" w:cs="Times New Roman"/>
          <w:b/>
          <w:bCs/>
          <w:sz w:val="22"/>
          <w:szCs w:val="22"/>
        </w:rPr>
        <w:t xml:space="preserve">D. </w:t>
      </w:r>
      <w:r w:rsidRPr="001C7A76">
        <w:rPr>
          <w:rFonts w:ascii="Times New Roman" w:hAnsi="Times New Roman" w:cs="Times New Roman"/>
          <w:b/>
          <w:bCs/>
          <w:sz w:val="22"/>
          <w:szCs w:val="22"/>
        </w:rPr>
        <w:t>KESIMPULAN DAN SARAN</w:t>
      </w:r>
    </w:p>
    <w:p w14:paraId="2B0502F7" w14:textId="77777777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C7A76">
        <w:rPr>
          <w:rFonts w:ascii="Times New Roman" w:hAnsi="Times New Roman" w:cs="Times New Roman"/>
          <w:b/>
          <w:bCs/>
          <w:sz w:val="22"/>
          <w:szCs w:val="22"/>
        </w:rPr>
        <w:t>Kesimpulan</w:t>
      </w:r>
    </w:p>
    <w:p w14:paraId="7A4F77CC" w14:textId="271459E4" w:rsidR="001C7A76" w:rsidRPr="001C7A76" w:rsidRDefault="00C81639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1C7A76" w:rsidRPr="001C7A76">
        <w:rPr>
          <w:rFonts w:ascii="Times New Roman" w:hAnsi="Times New Roman" w:cs="Times New Roman"/>
          <w:sz w:val="22"/>
          <w:szCs w:val="22"/>
        </w:rPr>
        <w:t xml:space="preserve">Kesimpulan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temuan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C7A76" w:rsidRPr="001C7A76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="001C7A76" w:rsidRPr="001C7A76">
        <w:rPr>
          <w:rFonts w:ascii="Times New Roman" w:hAnsi="Times New Roman" w:cs="Times New Roman"/>
          <w:sz w:val="22"/>
          <w:szCs w:val="22"/>
        </w:rPr>
        <w:t>:</w:t>
      </w:r>
    </w:p>
    <w:p w14:paraId="55B3C48B" w14:textId="77777777" w:rsidR="001C7A76" w:rsidRP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1.</w:t>
      </w:r>
      <w:r w:rsidRPr="001C7A76">
        <w:rPr>
          <w:rFonts w:ascii="Times New Roman" w:hAnsi="Times New Roman" w:cs="Times New Roman"/>
          <w:sz w:val="22"/>
          <w:szCs w:val="22"/>
        </w:rPr>
        <w:tab/>
        <w:t xml:space="preserve">Dividend payout ratio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6C87F703" w14:textId="77777777" w:rsidR="001C7A76" w:rsidRP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2.</w:t>
      </w:r>
      <w:r w:rsidRPr="001C7A76">
        <w:rPr>
          <w:rFonts w:ascii="Times New Roman" w:hAnsi="Times New Roman" w:cs="Times New Roman"/>
          <w:sz w:val="22"/>
          <w:szCs w:val="22"/>
        </w:rPr>
        <w:tab/>
        <w:t xml:space="preserve">Debt to equity ratio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371C2B39" w14:textId="77777777" w:rsidR="001C7A76" w:rsidRP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3.</w:t>
      </w:r>
      <w:r w:rsidRPr="001C7A76">
        <w:rPr>
          <w:rFonts w:ascii="Times New Roman" w:hAnsi="Times New Roman" w:cs="Times New Roman"/>
          <w:sz w:val="22"/>
          <w:szCs w:val="22"/>
        </w:rPr>
        <w:tab/>
        <w:t xml:space="preserve">Investment Opportunity Set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4EB2EA5F" w14:textId="77777777" w:rsidR="001C7A76" w:rsidRP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4.</w:t>
      </w:r>
      <w:r w:rsidRPr="001C7A76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Inflasi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berpengaruh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firm value.</w:t>
      </w:r>
    </w:p>
    <w:p w14:paraId="40D60EFC" w14:textId="77777777" w:rsidR="001C7A76" w:rsidRPr="001C7A76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</w:p>
    <w:p w14:paraId="6F09B688" w14:textId="77777777" w:rsidR="001C7A76" w:rsidRPr="00C81639" w:rsidRDefault="001C7A76" w:rsidP="001C7A76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81639">
        <w:rPr>
          <w:rFonts w:ascii="Times New Roman" w:hAnsi="Times New Roman" w:cs="Times New Roman"/>
          <w:b/>
          <w:bCs/>
          <w:sz w:val="22"/>
          <w:szCs w:val="22"/>
        </w:rPr>
        <w:t>Saran</w:t>
      </w:r>
    </w:p>
    <w:p w14:paraId="62AC6934" w14:textId="77777777" w:rsidR="001C7A76" w:rsidRP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1.</w:t>
      </w:r>
      <w:r w:rsidRPr="001C7A76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berusaha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tampil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>.</w:t>
      </w:r>
    </w:p>
    <w:p w14:paraId="491A1D7D" w14:textId="77777777" w:rsidR="001C7A76" w:rsidRDefault="001C7A76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  <w:r w:rsidRPr="001C7A76">
        <w:rPr>
          <w:rFonts w:ascii="Times New Roman" w:hAnsi="Times New Roman" w:cs="Times New Roman"/>
          <w:sz w:val="22"/>
          <w:szCs w:val="22"/>
        </w:rPr>
        <w:t>2.</w:t>
      </w:r>
      <w:r w:rsidRPr="001C7A76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C7A76">
        <w:rPr>
          <w:rFonts w:ascii="Times New Roman" w:hAnsi="Times New Roman" w:cs="Times New Roman"/>
          <w:sz w:val="22"/>
          <w:szCs w:val="22"/>
        </w:rPr>
        <w:t>dipertimbangkan</w:t>
      </w:r>
      <w:proofErr w:type="spellEnd"/>
      <w:r w:rsidRPr="001C7A76">
        <w:rPr>
          <w:rFonts w:ascii="Times New Roman" w:hAnsi="Times New Roman" w:cs="Times New Roman"/>
          <w:sz w:val="22"/>
          <w:szCs w:val="22"/>
        </w:rPr>
        <w:t xml:space="preserve"> oleh investor.</w:t>
      </w:r>
    </w:p>
    <w:p w14:paraId="780FB278" w14:textId="77777777" w:rsidR="00C81639" w:rsidRDefault="00C81639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</w:p>
    <w:p w14:paraId="099DF4F9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81639">
        <w:rPr>
          <w:rFonts w:ascii="Times New Roman" w:hAnsi="Times New Roman" w:cs="Times New Roman"/>
          <w:b/>
          <w:bCs/>
          <w:sz w:val="22"/>
          <w:szCs w:val="22"/>
        </w:rPr>
        <w:t>DAFTAR RUJUKAN</w:t>
      </w:r>
    </w:p>
    <w:p w14:paraId="0BCBA2C4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>Al-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Vionita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N.,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Asyik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N. F. (2020).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Modal, Investment Opportunity Set (Ios),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Laba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Laba.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Riset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(JIRA), 9(1).</w:t>
      </w:r>
    </w:p>
    <w:p w14:paraId="18C9DE50" w14:textId="77777777" w:rsid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Alawiyah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T.,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Titisari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K. H.,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Chomsatu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Y.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Kinerja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Kepemilikan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Manajerial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Perusahaan. Owner, 6(1), 658–667.</w:t>
      </w:r>
    </w:p>
    <w:p w14:paraId="32774656" w14:textId="05628171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C81639">
        <w:rPr>
          <w:rFonts w:ascii="Times New Roman" w:hAnsi="Times New Roman" w:cs="Times New Roman"/>
          <w:sz w:val="22"/>
          <w:szCs w:val="22"/>
        </w:rPr>
        <w:t xml:space="preserve"> https://doi.org/10.33395/owner.v6i1.640</w:t>
      </w:r>
    </w:p>
    <w:p w14:paraId="310D5012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right="117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Brigham, E. F., &amp; Houston, J. F. (2015).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Keuangan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. Jakarta;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Erlangga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.</w:t>
      </w:r>
    </w:p>
    <w:p w14:paraId="0741B9CE" w14:textId="77777777" w:rsid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Dessriadi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G. A.,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Harsuti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H.,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Muntahanah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S.,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Murdijaningsih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T.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Leverage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LQ-45 yang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di Bursa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: Journal of Economics and Business, 6(1), 195. </w:t>
      </w:r>
    </w:p>
    <w:p w14:paraId="66C59D46" w14:textId="60967635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>https://doi.org/10.33087/ekonomis.v6i1.506</w:t>
      </w:r>
    </w:p>
    <w:p w14:paraId="462F855C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Evonia, N. D., &amp; Sapari.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Corporate Governance,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Riset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1(2460–0585), 1–22.</w:t>
      </w:r>
    </w:p>
    <w:p w14:paraId="281BE8B9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Imtiyaz, H. (2023).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Leverage, Asset Growth, Dan Investment Opportunity Set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(Studi Pada Perusahaan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Indeks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Saham Syariah Indonesia / ISSI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2013-2017. Journal of Economic, Management and Entrepreneurship, 1(1).</w:t>
      </w:r>
    </w:p>
    <w:p w14:paraId="51BBD3ED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Meidiawati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K.,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Mildawati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T. (2016).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size, growth,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modal,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r w:rsidRPr="00C81639">
        <w:rPr>
          <w:rFonts w:ascii="Times New Roman" w:hAnsi="Times New Roman" w:cs="Times New Roman"/>
          <w:sz w:val="22"/>
          <w:szCs w:val="22"/>
        </w:rPr>
        <w:lastRenderedPageBreak/>
        <w:t xml:space="preserve">Dan Riset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5(2), 1–16.</w:t>
      </w:r>
    </w:p>
    <w:p w14:paraId="2DBE1952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Nuryani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S. D.,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Wijayanti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A.,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Masitoh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E. (2021).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Internal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Perusahaan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pada Perusahaan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Properti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Real Estate.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: Journal of Economics and Business, 5(1), 191–196. https://doi.org/10.33087/ekonomis.v5i1.199</w:t>
      </w:r>
    </w:p>
    <w:p w14:paraId="70DE19AE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Oktafiani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F;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Irdiana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S;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Moridu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I; Latuni, F; Sesario, R. (2022). Effect of Dividend Policy on Stock Price Volatility in Nigeria Stock Exchange. BIRCI-Journal, 5(2), 10031–10039. https://doi.org/https://doi.org/10.33258/birci.v5i2.4801</w:t>
      </w:r>
    </w:p>
    <w:p w14:paraId="138C1F93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Palupi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R. S.,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Hendiarto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S. (2018).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pada Nilai Perusahaan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Properti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&amp; Real Estate.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Ecodemica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2(2), 177–185.</w:t>
      </w:r>
    </w:p>
    <w:p w14:paraId="01A40B85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Pasaribu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U. R.,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Nuryartono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N.,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Andati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T. (2019). The Influence of Internal and External Company Factors on Company Value.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5(3), 441–454.</w:t>
      </w:r>
    </w:p>
    <w:p w14:paraId="0D5A9AE0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Rahayu, F. A.,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Susyanti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J., &amp; Saraswati, E. (2020).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Pada Sektor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Otomotif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Di Bursa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2012-2020. 83– 92.</w:t>
      </w:r>
    </w:p>
    <w:p w14:paraId="67F447A2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Rajagukguk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Lasmanita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Ariesta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Valencia;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Pakpahan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Y.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Perusahaan,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Solvabilitas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Keputusan Investasi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Jurakunman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), 15(1), 165. https://doi.org/10.48042/jurakunman.v15i1.95</w:t>
      </w:r>
    </w:p>
    <w:p w14:paraId="216D0967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Sahidah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R. A.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Investment Opportunity Set (Ios)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Likuiditas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Pada Perusahaan Property &amp; Real Estate.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Bongaya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Journal for Research in Accounting Volume, 5(2), 80–91.</w:t>
      </w:r>
    </w:p>
    <w:p w14:paraId="6F0E73A8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Sakidah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. (2019).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Leverage,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Ukuruan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Perusahaan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Likuiditas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Nilai Perusahaan.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Jurusan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Tadris IPS, 10, 133–153.</w:t>
      </w:r>
    </w:p>
    <w:p w14:paraId="1877D990" w14:textId="77777777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Salmah, N. N. A.,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Valianti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R. M., &amp;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Anggraini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N. (2022).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Hutang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Yang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Pada Jakarta Islamic Index.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Media Wahana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Ekonomika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19(3), 467. https://doi.org/10.31851/jmwe.v19i3.9470</w:t>
      </w:r>
    </w:p>
    <w:p w14:paraId="262F3AC8" w14:textId="4BD72996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Suartawan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I. G. N. P. A., &amp; Yasa, G. W. (2016).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Investment Opportunity Set dan Free Cash Flow Pada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Nilai Perusahaan.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81639">
        <w:rPr>
          <w:rFonts w:ascii="Times New Roman" w:hAnsi="Times New Roman" w:cs="Times New Roman"/>
          <w:sz w:val="22"/>
          <w:szCs w:val="22"/>
        </w:rPr>
        <w:t>Dan</w:t>
      </w:r>
      <w:r w:rsidRPr="00C81639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</w:t>
      </w:r>
      <w:r w:rsidRPr="00C81639">
        <w:rPr>
          <w:rFonts w:ascii="Times New Roman" w:hAnsi="Times New Roman" w:cs="Times New Roman"/>
          <w:sz w:val="22"/>
          <w:szCs w:val="22"/>
        </w:rPr>
        <w:tab/>
        <w:t>63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C81639">
        <w:rPr>
          <w:rFonts w:ascii="Times New Roman" w:hAnsi="Times New Roman" w:cs="Times New Roman"/>
          <w:sz w:val="22"/>
          <w:szCs w:val="22"/>
        </w:rPr>
        <w:t>https://doi.org/10.24843/jiab.2016.v11.i02.p01</w:t>
      </w:r>
    </w:p>
    <w:p w14:paraId="7CEEC279" w14:textId="5BB241E3" w:rsidR="00C81639" w:rsidRPr="00C81639" w:rsidRDefault="00C81639" w:rsidP="00C81639">
      <w:pPr>
        <w:pStyle w:val="BodyText"/>
        <w:tabs>
          <w:tab w:val="left" w:pos="567"/>
        </w:tabs>
        <w:spacing w:line="276" w:lineRule="auto"/>
        <w:ind w:left="426" w:right="56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Sulistiono, S. (2016).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Pengaruh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1639">
        <w:rPr>
          <w:rFonts w:ascii="Times New Roman" w:hAnsi="Times New Roman" w:cs="Times New Roman"/>
          <w:sz w:val="22"/>
          <w:szCs w:val="22"/>
        </w:rPr>
        <w:t>modal ,</w:t>
      </w:r>
      <w:proofErr w:type="gram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dividen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investment opportunity</w:t>
      </w:r>
      <w:r w:rsidRPr="00C81639">
        <w:rPr>
          <w:rFonts w:ascii="Times New Roman" w:hAnsi="Times New Roman" w:cs="Times New Roman"/>
          <w:sz w:val="22"/>
          <w:szCs w:val="22"/>
        </w:rPr>
        <w:tab/>
        <w:t>set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ab/>
        <w:t>(Studi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81639">
        <w:rPr>
          <w:rFonts w:ascii="Times New Roman" w:hAnsi="Times New Roman" w:cs="Times New Roman"/>
          <w:sz w:val="22"/>
          <w:szCs w:val="22"/>
        </w:rPr>
        <w:t>pada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di Bursa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Indonesia). Industrial Research, Workshop, and National Seminar, 7(1), 26–34.</w:t>
      </w:r>
    </w:p>
    <w:p w14:paraId="33B6BF89" w14:textId="6EA7A885" w:rsidR="00C81639" w:rsidRDefault="00C81639" w:rsidP="00C81639">
      <w:pPr>
        <w:pStyle w:val="BodyText"/>
        <w:tabs>
          <w:tab w:val="left" w:pos="567"/>
        </w:tabs>
        <w:spacing w:line="276" w:lineRule="auto"/>
        <w:ind w:left="426" w:right="117" w:hanging="426"/>
        <w:jc w:val="both"/>
        <w:rPr>
          <w:rFonts w:ascii="Times New Roman" w:hAnsi="Times New Roman" w:cs="Times New Roman"/>
          <w:sz w:val="22"/>
          <w:szCs w:val="22"/>
        </w:rPr>
      </w:pPr>
      <w:r w:rsidRPr="00C81639">
        <w:rPr>
          <w:rFonts w:ascii="Times New Roman" w:hAnsi="Times New Roman" w:cs="Times New Roman"/>
          <w:sz w:val="22"/>
          <w:szCs w:val="22"/>
        </w:rPr>
        <w:t xml:space="preserve">Surya Abbas, D., &amp; Dillah, U. S. (2020). Faktor-Faktor Yang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Nilai Perusahaan (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, Vol. 17 No.01).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Akuntansi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81639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C81639">
        <w:rPr>
          <w:rFonts w:ascii="Times New Roman" w:hAnsi="Times New Roman" w:cs="Times New Roman"/>
          <w:sz w:val="22"/>
          <w:szCs w:val="22"/>
        </w:rPr>
        <w:t>, 17(01), 42–4</w:t>
      </w:r>
    </w:p>
    <w:p w14:paraId="2686C51E" w14:textId="77777777" w:rsidR="00C81639" w:rsidRDefault="00C81639" w:rsidP="00C81639">
      <w:pPr>
        <w:pStyle w:val="BodyText"/>
        <w:tabs>
          <w:tab w:val="left" w:pos="567"/>
        </w:tabs>
        <w:spacing w:line="276" w:lineRule="auto"/>
        <w:ind w:left="284" w:right="117" w:hanging="284"/>
        <w:jc w:val="both"/>
        <w:rPr>
          <w:rFonts w:ascii="Times New Roman" w:hAnsi="Times New Roman" w:cs="Times New Roman"/>
          <w:sz w:val="22"/>
          <w:szCs w:val="22"/>
        </w:rPr>
      </w:pPr>
    </w:p>
    <w:p w14:paraId="1B44D416" w14:textId="77777777" w:rsidR="008D1445" w:rsidRDefault="008D1445" w:rsidP="00C81639">
      <w:pPr>
        <w:pStyle w:val="BodyText"/>
        <w:ind w:right="119"/>
        <w:jc w:val="both"/>
        <w:rPr>
          <w:rFonts w:ascii="Times New Roman" w:hAnsi="Times New Roman" w:cs="Times New Roman"/>
          <w:sz w:val="22"/>
          <w:szCs w:val="22"/>
        </w:rPr>
        <w:sectPr w:rsidR="008D1445" w:rsidSect="008D1445">
          <w:type w:val="continuous"/>
          <w:pgSz w:w="11910" w:h="16840"/>
          <w:pgMar w:top="1340" w:right="1580" w:bottom="280" w:left="1560" w:header="720" w:footer="720" w:gutter="0"/>
          <w:cols w:num="2" w:space="720"/>
        </w:sectPr>
      </w:pPr>
    </w:p>
    <w:p w14:paraId="5BC235A7" w14:textId="77777777" w:rsidR="00D149F3" w:rsidRPr="00D149F3" w:rsidRDefault="00D149F3" w:rsidP="00C81639">
      <w:pPr>
        <w:pStyle w:val="BodyText"/>
        <w:ind w:right="119"/>
        <w:jc w:val="both"/>
        <w:rPr>
          <w:rFonts w:ascii="Times New Roman" w:hAnsi="Times New Roman" w:cs="Times New Roman"/>
          <w:sz w:val="22"/>
          <w:szCs w:val="22"/>
        </w:rPr>
      </w:pPr>
    </w:p>
    <w:sectPr w:rsidR="00D149F3" w:rsidRPr="00D149F3" w:rsidSect="001C7A76">
      <w:type w:val="continuous"/>
      <w:pgSz w:w="11910" w:h="16840"/>
      <w:pgMar w:top="1340" w:right="158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5881A" w14:textId="77777777" w:rsidR="00D546FE" w:rsidRDefault="00D546FE" w:rsidP="001E1354">
      <w:r>
        <w:separator/>
      </w:r>
    </w:p>
  </w:endnote>
  <w:endnote w:type="continuationSeparator" w:id="0">
    <w:p w14:paraId="5C7B14A2" w14:textId="77777777" w:rsidR="00D546FE" w:rsidRDefault="00D546FE" w:rsidP="001E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vGulliv-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9E79A" w14:textId="661B36D9" w:rsidR="001E1354" w:rsidRDefault="001E1354" w:rsidP="001E1354">
    <w:pPr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06C8A6" wp14:editId="169E89BF">
              <wp:simplePos x="0" y="0"/>
              <wp:positionH relativeFrom="column">
                <wp:posOffset>-22860</wp:posOffset>
              </wp:positionH>
              <wp:positionV relativeFrom="paragraph">
                <wp:posOffset>66675</wp:posOffset>
              </wp:positionV>
              <wp:extent cx="5657850" cy="635"/>
              <wp:effectExtent l="0" t="0" r="19050" b="37465"/>
              <wp:wrapNone/>
              <wp:docPr id="1626147038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8BC3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-1.8pt;margin-top:5.25pt;width:445.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"/>
          </w:pict>
        </mc:Fallback>
      </mc:AlternateContent>
    </w:r>
  </w:p>
  <w:p w14:paraId="297A036A" w14:textId="2A8C5EBD" w:rsidR="001E1354" w:rsidRPr="0052659B" w:rsidRDefault="001E1354" w:rsidP="001E1354">
    <w:pPr>
      <w:rPr>
        <w:rFonts w:ascii="Times New Roman" w:hAnsi="Times New Roman"/>
      </w:rPr>
    </w:pPr>
    <w:r w:rsidRPr="00EE14DD">
      <w:rPr>
        <w:rFonts w:ascii="Times New Roman" w:hAnsi="Times New Roman"/>
      </w:rPr>
      <w:t>https://ejournal.univ-tridinanti.ac.id/index.php/kompetitif</w:t>
    </w:r>
  </w:p>
  <w:p w14:paraId="7743AC8D" w14:textId="20DF3E72" w:rsidR="001E1354" w:rsidRDefault="001E135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6F6B24" wp14:editId="46DF7F98">
              <wp:simplePos x="0" y="0"/>
              <wp:positionH relativeFrom="column">
                <wp:posOffset>1068705</wp:posOffset>
              </wp:positionH>
              <wp:positionV relativeFrom="paragraph">
                <wp:posOffset>9859010</wp:posOffset>
              </wp:positionV>
              <wp:extent cx="5657850" cy="635"/>
              <wp:effectExtent l="0" t="0" r="19050" b="37465"/>
              <wp:wrapNone/>
              <wp:docPr id="920936670" name="Straight Arrow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79200" id="Straight Arrow Connector 7" o:spid="_x0000_s1026" type="#_x0000_t32" style="position:absolute;margin-left:84.15pt;margin-top:776.3pt;width:445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D3EEB" w14:textId="77777777" w:rsidR="00D546FE" w:rsidRDefault="00D546FE" w:rsidP="001E1354">
      <w:r>
        <w:separator/>
      </w:r>
    </w:p>
  </w:footnote>
  <w:footnote w:type="continuationSeparator" w:id="0">
    <w:p w14:paraId="433927B9" w14:textId="77777777" w:rsidR="00D546FE" w:rsidRDefault="00D546FE" w:rsidP="001E1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073F6" w14:textId="38BBC89F" w:rsidR="001E1354" w:rsidRPr="003C5642" w:rsidRDefault="001E1354" w:rsidP="001E1354">
    <w:pPr>
      <w:pStyle w:val="Header"/>
      <w:rPr>
        <w:rFonts w:ascii="Times New Roman" w:hAnsi="Times New Roman"/>
        <w:b/>
        <w:sz w:val="18"/>
        <w:szCs w:val="18"/>
      </w:rPr>
    </w:pPr>
    <w:proofErr w:type="spellStart"/>
    <w:r w:rsidRPr="003C5642">
      <w:rPr>
        <w:rFonts w:ascii="Times New Roman" w:hAnsi="Times New Roman"/>
        <w:b/>
        <w:sz w:val="18"/>
        <w:szCs w:val="18"/>
      </w:rPr>
      <w:t>Jurnal</w:t>
    </w:r>
    <w:proofErr w:type="spellEnd"/>
    <w:r w:rsidRPr="003C5642">
      <w:rPr>
        <w:rFonts w:ascii="Times New Roman" w:hAnsi="Times New Roman"/>
        <w:b/>
        <w:sz w:val="18"/>
        <w:szCs w:val="18"/>
      </w:rPr>
      <w:t xml:space="preserve"> </w:t>
    </w:r>
    <w:proofErr w:type="spellStart"/>
    <w:r w:rsidRPr="003C5642">
      <w:rPr>
        <w:rFonts w:ascii="Times New Roman" w:hAnsi="Times New Roman"/>
        <w:b/>
        <w:sz w:val="18"/>
        <w:szCs w:val="18"/>
      </w:rPr>
      <w:t>Kompetitif</w:t>
    </w:r>
    <w:proofErr w:type="spellEnd"/>
    <w:r w:rsidRPr="003C5642">
      <w:rPr>
        <w:rFonts w:ascii="Times New Roman" w:hAnsi="Times New Roman"/>
        <w:b/>
        <w:sz w:val="18"/>
        <w:szCs w:val="18"/>
      </w:rPr>
      <w:t xml:space="preserve">, Vol. </w:t>
    </w:r>
    <w:proofErr w:type="spellStart"/>
    <w:r w:rsidRPr="003C5642">
      <w:rPr>
        <w:rFonts w:ascii="Times New Roman" w:hAnsi="Times New Roman"/>
        <w:b/>
        <w:sz w:val="18"/>
        <w:szCs w:val="18"/>
      </w:rPr>
      <w:t>xy</w:t>
    </w:r>
    <w:proofErr w:type="spellEnd"/>
    <w:r w:rsidRPr="003C5642">
      <w:rPr>
        <w:rFonts w:ascii="Times New Roman" w:hAnsi="Times New Roman"/>
        <w:b/>
        <w:sz w:val="18"/>
        <w:szCs w:val="18"/>
      </w:rPr>
      <w:t xml:space="preserve">, No. </w:t>
    </w:r>
    <w:proofErr w:type="spellStart"/>
    <w:r w:rsidRPr="003C5642">
      <w:rPr>
        <w:rFonts w:ascii="Times New Roman" w:hAnsi="Times New Roman"/>
        <w:b/>
        <w:sz w:val="18"/>
        <w:szCs w:val="18"/>
      </w:rPr>
      <w:t>xz</w:t>
    </w:r>
    <w:proofErr w:type="spellEnd"/>
    <w:r w:rsidRPr="003C5642">
      <w:rPr>
        <w:rFonts w:ascii="Times New Roman" w:hAnsi="Times New Roman"/>
        <w:b/>
        <w:sz w:val="18"/>
        <w:szCs w:val="18"/>
      </w:rPr>
      <w:t xml:space="preserve">, </w:t>
    </w:r>
    <w:proofErr w:type="spellStart"/>
    <w:r w:rsidRPr="003C5642">
      <w:rPr>
        <w:rFonts w:ascii="Times New Roman" w:hAnsi="Times New Roman"/>
        <w:b/>
        <w:sz w:val="18"/>
        <w:szCs w:val="18"/>
      </w:rPr>
      <w:t>hal</w:t>
    </w:r>
    <w:proofErr w:type="spellEnd"/>
    <w:r w:rsidRPr="003C5642">
      <w:rPr>
        <w:rFonts w:ascii="Times New Roman" w:hAnsi="Times New Roman"/>
        <w:b/>
        <w:sz w:val="18"/>
        <w:szCs w:val="18"/>
      </w:rPr>
      <w:t xml:space="preserve">. XX – XX, </w:t>
    </w:r>
    <w:proofErr w:type="spellStart"/>
    <w:r>
      <w:rPr>
        <w:rFonts w:ascii="Times New Roman" w:hAnsi="Times New Roman"/>
        <w:b/>
        <w:sz w:val="18"/>
        <w:szCs w:val="18"/>
      </w:rPr>
      <w:t>Janauari</w:t>
    </w:r>
    <w:proofErr w:type="spellEnd"/>
    <w:r>
      <w:rPr>
        <w:rFonts w:ascii="Times New Roman" w:hAnsi="Times New Roman"/>
        <w:b/>
        <w:sz w:val="18"/>
        <w:szCs w:val="18"/>
      </w:rPr>
      <w:t>-</w:t>
    </w:r>
    <w:r w:rsidRPr="003C5642">
      <w:rPr>
        <w:rFonts w:ascii="Times New Roman" w:hAnsi="Times New Roman"/>
        <w:b/>
        <w:sz w:val="18"/>
        <w:szCs w:val="18"/>
      </w:rPr>
      <w:t xml:space="preserve">Juni </w:t>
    </w:r>
    <w:r>
      <w:rPr>
        <w:rFonts w:ascii="Times New Roman" w:hAnsi="Times New Roman"/>
        <w:b/>
        <w:sz w:val="18"/>
        <w:szCs w:val="18"/>
      </w:rPr>
      <w:t>/ Juli-</w:t>
    </w:r>
    <w:proofErr w:type="spellStart"/>
    <w:r>
      <w:rPr>
        <w:rFonts w:ascii="Times New Roman" w:hAnsi="Times New Roman"/>
        <w:b/>
        <w:sz w:val="18"/>
        <w:szCs w:val="18"/>
      </w:rPr>
      <w:t>Desember</w:t>
    </w:r>
    <w:proofErr w:type="spellEnd"/>
    <w:r>
      <w:rPr>
        <w:rFonts w:ascii="Times New Roman" w:hAnsi="Times New Roman"/>
        <w:b/>
        <w:sz w:val="18"/>
        <w:szCs w:val="18"/>
      </w:rPr>
      <w:t xml:space="preserve"> 20xx</w:t>
    </w:r>
  </w:p>
  <w:p w14:paraId="7F1D6B52" w14:textId="77777777" w:rsidR="001E1354" w:rsidRPr="003C5642" w:rsidRDefault="001E1354" w:rsidP="001E1354">
    <w:pPr>
      <w:pStyle w:val="Header"/>
      <w:rPr>
        <w:rFonts w:ascii="Times New Roman" w:hAnsi="Times New Roman"/>
        <w:b/>
        <w:sz w:val="20"/>
        <w:szCs w:val="20"/>
      </w:rPr>
    </w:pPr>
    <w:r w:rsidRPr="003C5642">
      <w:rPr>
        <w:rFonts w:ascii="Times New Roman" w:hAnsi="Times New Roman"/>
        <w:b/>
        <w:sz w:val="18"/>
        <w:szCs w:val="18"/>
      </w:rPr>
      <w:t>p-ISSN 2302-4585; e-ISSN 2721-3765</w:t>
    </w:r>
  </w:p>
  <w:p w14:paraId="26AB2985" w14:textId="6100EFCD" w:rsidR="001E1354" w:rsidRPr="003C5642" w:rsidRDefault="001E1354" w:rsidP="001E1354">
    <w:pPr>
      <w:pStyle w:val="Header"/>
      <w:rPr>
        <w:rFonts w:ascii="Times New Roman" w:hAnsi="Times New Roman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6BC3D" wp14:editId="3B27EFBF">
              <wp:simplePos x="0" y="0"/>
              <wp:positionH relativeFrom="column">
                <wp:posOffset>-20955</wp:posOffset>
              </wp:positionH>
              <wp:positionV relativeFrom="paragraph">
                <wp:posOffset>92075</wp:posOffset>
              </wp:positionV>
              <wp:extent cx="5657850" cy="635"/>
              <wp:effectExtent l="0" t="0" r="19050" b="37465"/>
              <wp:wrapNone/>
              <wp:docPr id="1802491307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1A5A4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margin-left:-1.65pt;margin-top:7.25pt;width:445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"/>
          </w:pict>
        </mc:Fallback>
      </mc:AlternateContent>
    </w:r>
  </w:p>
  <w:p w14:paraId="52C131E9" w14:textId="77777777" w:rsidR="001E1354" w:rsidRDefault="001E1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D7C6A"/>
    <w:multiLevelType w:val="hybridMultilevel"/>
    <w:tmpl w:val="986AAC04"/>
    <w:lvl w:ilvl="0" w:tplc="851879D2">
      <w:start w:val="1"/>
      <w:numFmt w:val="decimal"/>
      <w:lvlText w:val="%1."/>
      <w:lvlJc w:val="left"/>
      <w:pPr>
        <w:ind w:left="568" w:hanging="361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03E01632">
      <w:start w:val="1"/>
      <w:numFmt w:val="lowerLetter"/>
      <w:lvlText w:val="%2."/>
      <w:lvlJc w:val="left"/>
      <w:pPr>
        <w:ind w:left="568" w:hanging="361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ar-SA"/>
      </w:rPr>
    </w:lvl>
    <w:lvl w:ilvl="2" w:tplc="E75E8D24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3852EDA6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A77E071C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30F6C720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D37E4230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B70CD672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66E615D6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4D562C"/>
    <w:multiLevelType w:val="hybridMultilevel"/>
    <w:tmpl w:val="625848C0"/>
    <w:lvl w:ilvl="0" w:tplc="491E6744">
      <w:start w:val="1"/>
      <w:numFmt w:val="lowerLetter"/>
      <w:lvlText w:val="%1."/>
      <w:lvlJc w:val="left"/>
      <w:pPr>
        <w:ind w:left="568" w:hanging="429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ar-SA"/>
      </w:rPr>
    </w:lvl>
    <w:lvl w:ilvl="1" w:tplc="1C5C79AE">
      <w:numFmt w:val="bullet"/>
      <w:lvlText w:val="•"/>
      <w:lvlJc w:val="left"/>
      <w:pPr>
        <w:ind w:left="1380" w:hanging="429"/>
      </w:pPr>
      <w:rPr>
        <w:rFonts w:hint="default"/>
        <w:lang w:val="en-US" w:eastAsia="en-US" w:bidi="ar-SA"/>
      </w:rPr>
    </w:lvl>
    <w:lvl w:ilvl="2" w:tplc="7C2C0932">
      <w:numFmt w:val="bullet"/>
      <w:lvlText w:val="•"/>
      <w:lvlJc w:val="left"/>
      <w:pPr>
        <w:ind w:left="2201" w:hanging="429"/>
      </w:pPr>
      <w:rPr>
        <w:rFonts w:hint="default"/>
        <w:lang w:val="en-US" w:eastAsia="en-US" w:bidi="ar-SA"/>
      </w:rPr>
    </w:lvl>
    <w:lvl w:ilvl="3" w:tplc="45C2B10E">
      <w:numFmt w:val="bullet"/>
      <w:lvlText w:val="•"/>
      <w:lvlJc w:val="left"/>
      <w:pPr>
        <w:ind w:left="3022" w:hanging="429"/>
      </w:pPr>
      <w:rPr>
        <w:rFonts w:hint="default"/>
        <w:lang w:val="en-US" w:eastAsia="en-US" w:bidi="ar-SA"/>
      </w:rPr>
    </w:lvl>
    <w:lvl w:ilvl="4" w:tplc="ECB8FE46">
      <w:numFmt w:val="bullet"/>
      <w:lvlText w:val="•"/>
      <w:lvlJc w:val="left"/>
      <w:pPr>
        <w:ind w:left="3843" w:hanging="429"/>
      </w:pPr>
      <w:rPr>
        <w:rFonts w:hint="default"/>
        <w:lang w:val="en-US" w:eastAsia="en-US" w:bidi="ar-SA"/>
      </w:rPr>
    </w:lvl>
    <w:lvl w:ilvl="5" w:tplc="7BD8B4AC">
      <w:numFmt w:val="bullet"/>
      <w:lvlText w:val="•"/>
      <w:lvlJc w:val="left"/>
      <w:pPr>
        <w:ind w:left="4664" w:hanging="429"/>
      </w:pPr>
      <w:rPr>
        <w:rFonts w:hint="default"/>
        <w:lang w:val="en-US" w:eastAsia="en-US" w:bidi="ar-SA"/>
      </w:rPr>
    </w:lvl>
    <w:lvl w:ilvl="6" w:tplc="D11E095A">
      <w:numFmt w:val="bullet"/>
      <w:lvlText w:val="•"/>
      <w:lvlJc w:val="left"/>
      <w:pPr>
        <w:ind w:left="5484" w:hanging="429"/>
      </w:pPr>
      <w:rPr>
        <w:rFonts w:hint="default"/>
        <w:lang w:val="en-US" w:eastAsia="en-US" w:bidi="ar-SA"/>
      </w:rPr>
    </w:lvl>
    <w:lvl w:ilvl="7" w:tplc="0554B9B8">
      <w:numFmt w:val="bullet"/>
      <w:lvlText w:val="•"/>
      <w:lvlJc w:val="left"/>
      <w:pPr>
        <w:ind w:left="6305" w:hanging="429"/>
      </w:pPr>
      <w:rPr>
        <w:rFonts w:hint="default"/>
        <w:lang w:val="en-US" w:eastAsia="en-US" w:bidi="ar-SA"/>
      </w:rPr>
    </w:lvl>
    <w:lvl w:ilvl="8" w:tplc="6BC8464A">
      <w:numFmt w:val="bullet"/>
      <w:lvlText w:val="•"/>
      <w:lvlJc w:val="left"/>
      <w:pPr>
        <w:ind w:left="7126" w:hanging="429"/>
      </w:pPr>
      <w:rPr>
        <w:rFonts w:hint="default"/>
        <w:lang w:val="en-US" w:eastAsia="en-US" w:bidi="ar-SA"/>
      </w:rPr>
    </w:lvl>
  </w:abstractNum>
  <w:abstractNum w:abstractNumId="2" w15:restartNumberingAfterBreak="0">
    <w:nsid w:val="207F4FD3"/>
    <w:multiLevelType w:val="hybridMultilevel"/>
    <w:tmpl w:val="4330DC54"/>
    <w:lvl w:ilvl="0" w:tplc="1F80D3F6">
      <w:start w:val="1"/>
      <w:numFmt w:val="lowerLetter"/>
      <w:lvlText w:val="%1."/>
      <w:lvlJc w:val="left"/>
      <w:pPr>
        <w:ind w:left="568" w:hanging="361"/>
        <w:jc w:val="right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0F7C646C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plc="0D66771E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321E1E9E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D97AD7A4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2620EE1C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65D06C44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EA263BCE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D8CCA768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9C51B55"/>
    <w:multiLevelType w:val="hybridMultilevel"/>
    <w:tmpl w:val="CD56F144"/>
    <w:lvl w:ilvl="0" w:tplc="48A8B94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" w15:restartNumberingAfterBreak="0">
    <w:nsid w:val="32E11BDA"/>
    <w:multiLevelType w:val="hybridMultilevel"/>
    <w:tmpl w:val="25A6CD0A"/>
    <w:lvl w:ilvl="0" w:tplc="8B9664B0">
      <w:start w:val="5"/>
      <w:numFmt w:val="upperLetter"/>
      <w:lvlText w:val="%1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33A87141"/>
    <w:multiLevelType w:val="hybridMultilevel"/>
    <w:tmpl w:val="1F3EE788"/>
    <w:lvl w:ilvl="0" w:tplc="E3803BFE">
      <w:start w:val="1"/>
      <w:numFmt w:val="decimal"/>
      <w:lvlText w:val="%1."/>
      <w:lvlJc w:val="left"/>
      <w:pPr>
        <w:ind w:left="568" w:hanging="453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CF50E886"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plc="22B019AC"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plc="656C4808"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plc="EE26A7A8"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plc="48A2FD46"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plc="F2AEB3A2"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plc="048A6B38"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plc="A204DBEA"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6" w15:restartNumberingAfterBreak="0">
    <w:nsid w:val="48E7001B"/>
    <w:multiLevelType w:val="hybridMultilevel"/>
    <w:tmpl w:val="5F18B5E2"/>
    <w:lvl w:ilvl="0" w:tplc="1E5AB8F6">
      <w:start w:val="1"/>
      <w:numFmt w:val="upperLetter"/>
      <w:lvlText w:val="%1."/>
      <w:lvlJc w:val="left"/>
      <w:pPr>
        <w:ind w:left="50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 w15:restartNumberingAfterBreak="0">
    <w:nsid w:val="4C301C3C"/>
    <w:multiLevelType w:val="hybridMultilevel"/>
    <w:tmpl w:val="27AC3E64"/>
    <w:lvl w:ilvl="0" w:tplc="A1C48732">
      <w:start w:val="1"/>
      <w:numFmt w:val="decimal"/>
      <w:lvlText w:val="%1."/>
      <w:lvlJc w:val="left"/>
      <w:pPr>
        <w:ind w:left="50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 w15:restartNumberingAfterBreak="0">
    <w:nsid w:val="5E925F22"/>
    <w:multiLevelType w:val="hybridMultilevel"/>
    <w:tmpl w:val="E0D4D7B2"/>
    <w:lvl w:ilvl="0" w:tplc="6B620BBC">
      <w:start w:val="1"/>
      <w:numFmt w:val="lowerLetter"/>
      <w:lvlText w:val="%1."/>
      <w:lvlJc w:val="left"/>
      <w:pPr>
        <w:ind w:left="568" w:hanging="361"/>
      </w:pPr>
      <w:rPr>
        <w:rFonts w:ascii="Cambria" w:eastAsia="Cambria" w:hAnsi="Cambria" w:cs="Cambria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8D8006CE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plc="4CBC1C48"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 w:tplc="4C48E5EC">
      <w:numFmt w:val="bullet"/>
      <w:lvlText w:val="•"/>
      <w:lvlJc w:val="left"/>
      <w:pPr>
        <w:ind w:left="3022" w:hanging="361"/>
      </w:pPr>
      <w:rPr>
        <w:rFonts w:hint="default"/>
        <w:lang w:val="en-US" w:eastAsia="en-US" w:bidi="ar-SA"/>
      </w:rPr>
    </w:lvl>
    <w:lvl w:ilvl="4" w:tplc="493C03AA">
      <w:numFmt w:val="bullet"/>
      <w:lvlText w:val="•"/>
      <w:lvlJc w:val="left"/>
      <w:pPr>
        <w:ind w:left="3843" w:hanging="361"/>
      </w:pPr>
      <w:rPr>
        <w:rFonts w:hint="default"/>
        <w:lang w:val="en-US" w:eastAsia="en-US" w:bidi="ar-SA"/>
      </w:rPr>
    </w:lvl>
    <w:lvl w:ilvl="5" w:tplc="09160822">
      <w:numFmt w:val="bullet"/>
      <w:lvlText w:val="•"/>
      <w:lvlJc w:val="left"/>
      <w:pPr>
        <w:ind w:left="4664" w:hanging="361"/>
      </w:pPr>
      <w:rPr>
        <w:rFonts w:hint="default"/>
        <w:lang w:val="en-US" w:eastAsia="en-US" w:bidi="ar-SA"/>
      </w:rPr>
    </w:lvl>
    <w:lvl w:ilvl="6" w:tplc="841E0C50">
      <w:numFmt w:val="bullet"/>
      <w:lvlText w:val="•"/>
      <w:lvlJc w:val="left"/>
      <w:pPr>
        <w:ind w:left="5484" w:hanging="361"/>
      </w:pPr>
      <w:rPr>
        <w:rFonts w:hint="default"/>
        <w:lang w:val="en-US" w:eastAsia="en-US" w:bidi="ar-SA"/>
      </w:rPr>
    </w:lvl>
    <w:lvl w:ilvl="7" w:tplc="ADD8A8E6">
      <w:numFmt w:val="bullet"/>
      <w:lvlText w:val="•"/>
      <w:lvlJc w:val="left"/>
      <w:pPr>
        <w:ind w:left="6305" w:hanging="361"/>
      </w:pPr>
      <w:rPr>
        <w:rFonts w:hint="default"/>
        <w:lang w:val="en-US" w:eastAsia="en-US" w:bidi="ar-SA"/>
      </w:rPr>
    </w:lvl>
    <w:lvl w:ilvl="8" w:tplc="E904FABA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8EE3FA7"/>
    <w:multiLevelType w:val="hybridMultilevel"/>
    <w:tmpl w:val="51B62B48"/>
    <w:lvl w:ilvl="0" w:tplc="B7BA0746">
      <w:start w:val="1"/>
      <w:numFmt w:val="decimal"/>
      <w:lvlText w:val="%1."/>
      <w:lvlJc w:val="left"/>
      <w:pPr>
        <w:ind w:left="568" w:hanging="453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51E66E72">
      <w:numFmt w:val="bullet"/>
      <w:lvlText w:val="•"/>
      <w:lvlJc w:val="left"/>
      <w:pPr>
        <w:ind w:left="1380" w:hanging="453"/>
      </w:pPr>
      <w:rPr>
        <w:rFonts w:hint="default"/>
        <w:lang w:val="en-US" w:eastAsia="en-US" w:bidi="ar-SA"/>
      </w:rPr>
    </w:lvl>
    <w:lvl w:ilvl="2" w:tplc="83886E06">
      <w:numFmt w:val="bullet"/>
      <w:lvlText w:val="•"/>
      <w:lvlJc w:val="left"/>
      <w:pPr>
        <w:ind w:left="2201" w:hanging="453"/>
      </w:pPr>
      <w:rPr>
        <w:rFonts w:hint="default"/>
        <w:lang w:val="en-US" w:eastAsia="en-US" w:bidi="ar-SA"/>
      </w:rPr>
    </w:lvl>
    <w:lvl w:ilvl="3" w:tplc="6A640420">
      <w:numFmt w:val="bullet"/>
      <w:lvlText w:val="•"/>
      <w:lvlJc w:val="left"/>
      <w:pPr>
        <w:ind w:left="3022" w:hanging="453"/>
      </w:pPr>
      <w:rPr>
        <w:rFonts w:hint="default"/>
        <w:lang w:val="en-US" w:eastAsia="en-US" w:bidi="ar-SA"/>
      </w:rPr>
    </w:lvl>
    <w:lvl w:ilvl="4" w:tplc="95EE756A">
      <w:numFmt w:val="bullet"/>
      <w:lvlText w:val="•"/>
      <w:lvlJc w:val="left"/>
      <w:pPr>
        <w:ind w:left="3843" w:hanging="453"/>
      </w:pPr>
      <w:rPr>
        <w:rFonts w:hint="default"/>
        <w:lang w:val="en-US" w:eastAsia="en-US" w:bidi="ar-SA"/>
      </w:rPr>
    </w:lvl>
    <w:lvl w:ilvl="5" w:tplc="C60663F6">
      <w:numFmt w:val="bullet"/>
      <w:lvlText w:val="•"/>
      <w:lvlJc w:val="left"/>
      <w:pPr>
        <w:ind w:left="4664" w:hanging="453"/>
      </w:pPr>
      <w:rPr>
        <w:rFonts w:hint="default"/>
        <w:lang w:val="en-US" w:eastAsia="en-US" w:bidi="ar-SA"/>
      </w:rPr>
    </w:lvl>
    <w:lvl w:ilvl="6" w:tplc="48C4EE1A">
      <w:numFmt w:val="bullet"/>
      <w:lvlText w:val="•"/>
      <w:lvlJc w:val="left"/>
      <w:pPr>
        <w:ind w:left="5484" w:hanging="453"/>
      </w:pPr>
      <w:rPr>
        <w:rFonts w:hint="default"/>
        <w:lang w:val="en-US" w:eastAsia="en-US" w:bidi="ar-SA"/>
      </w:rPr>
    </w:lvl>
    <w:lvl w:ilvl="7" w:tplc="124EBF08">
      <w:numFmt w:val="bullet"/>
      <w:lvlText w:val="•"/>
      <w:lvlJc w:val="left"/>
      <w:pPr>
        <w:ind w:left="6305" w:hanging="453"/>
      </w:pPr>
      <w:rPr>
        <w:rFonts w:hint="default"/>
        <w:lang w:val="en-US" w:eastAsia="en-US" w:bidi="ar-SA"/>
      </w:rPr>
    </w:lvl>
    <w:lvl w:ilvl="8" w:tplc="4FACE088">
      <w:numFmt w:val="bullet"/>
      <w:lvlText w:val="•"/>
      <w:lvlJc w:val="left"/>
      <w:pPr>
        <w:ind w:left="7126" w:hanging="453"/>
      </w:pPr>
      <w:rPr>
        <w:rFonts w:hint="default"/>
        <w:lang w:val="en-US" w:eastAsia="en-US" w:bidi="ar-SA"/>
      </w:rPr>
    </w:lvl>
  </w:abstractNum>
  <w:abstractNum w:abstractNumId="10" w15:restartNumberingAfterBreak="0">
    <w:nsid w:val="776A701F"/>
    <w:multiLevelType w:val="hybridMultilevel"/>
    <w:tmpl w:val="AB2C4C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30329">
    <w:abstractNumId w:val="5"/>
  </w:num>
  <w:num w:numId="2" w16cid:durableId="1673069173">
    <w:abstractNumId w:val="9"/>
  </w:num>
  <w:num w:numId="3" w16cid:durableId="908803019">
    <w:abstractNumId w:val="8"/>
  </w:num>
  <w:num w:numId="4" w16cid:durableId="1742287822">
    <w:abstractNumId w:val="1"/>
  </w:num>
  <w:num w:numId="5" w16cid:durableId="328826348">
    <w:abstractNumId w:val="2"/>
  </w:num>
  <w:num w:numId="6" w16cid:durableId="1910190225">
    <w:abstractNumId w:val="0"/>
  </w:num>
  <w:num w:numId="7" w16cid:durableId="172493693">
    <w:abstractNumId w:val="6"/>
  </w:num>
  <w:num w:numId="8" w16cid:durableId="552162408">
    <w:abstractNumId w:val="7"/>
  </w:num>
  <w:num w:numId="9" w16cid:durableId="669060684">
    <w:abstractNumId w:val="3"/>
  </w:num>
  <w:num w:numId="10" w16cid:durableId="2069301180">
    <w:abstractNumId w:val="10"/>
  </w:num>
  <w:num w:numId="11" w16cid:durableId="323241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E7"/>
    <w:rsid w:val="001C7A76"/>
    <w:rsid w:val="001D181D"/>
    <w:rsid w:val="001E1354"/>
    <w:rsid w:val="00222E80"/>
    <w:rsid w:val="00231A08"/>
    <w:rsid w:val="00302343"/>
    <w:rsid w:val="003122E9"/>
    <w:rsid w:val="005E0F03"/>
    <w:rsid w:val="008D1445"/>
    <w:rsid w:val="009414F8"/>
    <w:rsid w:val="00974136"/>
    <w:rsid w:val="00A25AE3"/>
    <w:rsid w:val="00A86E19"/>
    <w:rsid w:val="00AA3070"/>
    <w:rsid w:val="00B142E7"/>
    <w:rsid w:val="00B57F10"/>
    <w:rsid w:val="00B758B9"/>
    <w:rsid w:val="00B76C2F"/>
    <w:rsid w:val="00C81639"/>
    <w:rsid w:val="00CA14E0"/>
    <w:rsid w:val="00D149F3"/>
    <w:rsid w:val="00D546FE"/>
    <w:rsid w:val="00E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90488"/>
  <w15:docId w15:val="{FB8631B0-9CB0-43F1-B1F4-EBF7965B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0"/>
      <w:jc w:val="both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56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1A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A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13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35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E13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354"/>
    <w:rPr>
      <w:rFonts w:ascii="Cambria" w:eastAsia="Cambria" w:hAnsi="Cambria" w:cs="Cambria"/>
    </w:rPr>
  </w:style>
  <w:style w:type="paragraph" w:customStyle="1" w:styleId="icsmaddresses">
    <w:name w:val="icsm_addresses"/>
    <w:basedOn w:val="Normal"/>
    <w:rsid w:val="001E1354"/>
    <w:pPr>
      <w:widowControl/>
      <w:autoSpaceDE/>
      <w:autoSpaceDN/>
      <w:spacing w:after="120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arthandmun@gmail.com" TargetMode="Externa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dx.co.id/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://www.idx.co.id/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ifaniakbar@unsri.ac.id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70D65-95C5-4E56-A8B5-6E7E67B09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4088</Words>
  <Characters>23306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sity</dc:creator>
  <cp:lastModifiedBy>Notebook Afifa</cp:lastModifiedBy>
  <cp:revision>8</cp:revision>
  <dcterms:created xsi:type="dcterms:W3CDTF">2024-12-06T02:26:00Z</dcterms:created>
  <dcterms:modified xsi:type="dcterms:W3CDTF">2024-12-25T08:55:00Z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2024-12-06T00:00:00Z</vt:filetime>
  </property>
</Properties>
</file>