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AE13" w14:textId="7DF450E3" w:rsidR="003C5642" w:rsidRPr="00664A27" w:rsidRDefault="00BD00AF" w:rsidP="003C5642">
      <w:pPr>
        <w:pStyle w:val="icsmaddresses"/>
        <w:pBdr>
          <w:bottom w:val="double" w:sz="6" w:space="1" w:color="auto"/>
        </w:pBdr>
        <w:spacing w:after="0"/>
        <w:rPr>
          <w:rFonts w:ascii="Cambria" w:hAnsi="Cambria"/>
          <w:i w:val="0"/>
          <w:sz w:val="32"/>
          <w:szCs w:val="32"/>
          <w:lang w:val="id-ID"/>
        </w:rPr>
      </w:pPr>
      <w:r w:rsidRPr="00BD00AF">
        <w:rPr>
          <w:b/>
          <w:bCs/>
          <w:i w:val="0"/>
          <w:iCs/>
          <w:sz w:val="24"/>
          <w:szCs w:val="24"/>
          <w:lang w:val="id-ID"/>
        </w:rPr>
        <w:t>PENGARUH CSR DAN TRANSFER PRICING TERHADAP TAX AVOIDANCE PADA PERUSAHAAN SEKTOR ENERGY YANG TERDAFTAR DI BEI PERIODE 2021-2023</w:t>
      </w:r>
    </w:p>
    <w:p w14:paraId="2131ED04" w14:textId="5C910A2A" w:rsidR="003C5642" w:rsidRPr="000F7C18" w:rsidRDefault="00BD00AF" w:rsidP="003C5642">
      <w:pPr>
        <w:pStyle w:val="icsmaddresses"/>
        <w:pBdr>
          <w:bottom w:val="double" w:sz="6" w:space="1" w:color="auto"/>
        </w:pBdr>
        <w:spacing w:after="0"/>
        <w:rPr>
          <w:rFonts w:ascii="Cambria" w:hAnsi="Cambria"/>
          <w:i w:val="0"/>
          <w:sz w:val="28"/>
          <w:szCs w:val="28"/>
          <w:lang w:val="sv-SE"/>
        </w:rPr>
      </w:pPr>
      <w:r w:rsidRPr="000F7C18">
        <w:rPr>
          <w:b/>
          <w:i w:val="0"/>
          <w:sz w:val="22"/>
          <w:szCs w:val="22"/>
          <w:lang w:val="sv-SE"/>
        </w:rPr>
        <w:t>Afrina Yuliandari</w:t>
      </w:r>
      <w:r w:rsidR="003C5642" w:rsidRPr="0027569D">
        <w:rPr>
          <w:b/>
          <w:i w:val="0"/>
          <w:sz w:val="22"/>
          <w:szCs w:val="22"/>
          <w:vertAlign w:val="superscript"/>
          <w:lang w:val="id-ID"/>
        </w:rPr>
        <w:t>1</w:t>
      </w:r>
      <w:r w:rsidR="003C5642" w:rsidRPr="000F7C18">
        <w:rPr>
          <w:b/>
          <w:i w:val="0"/>
          <w:sz w:val="22"/>
          <w:szCs w:val="22"/>
          <w:vertAlign w:val="superscript"/>
          <w:lang w:val="sv-SE"/>
        </w:rPr>
        <w:t>)</w:t>
      </w:r>
      <w:r w:rsidR="003C5642" w:rsidRPr="000F7C18">
        <w:rPr>
          <w:b/>
          <w:i w:val="0"/>
          <w:sz w:val="22"/>
          <w:szCs w:val="22"/>
          <w:lang w:val="sv-SE"/>
        </w:rPr>
        <w:t xml:space="preserve">, </w:t>
      </w:r>
      <w:r w:rsidRPr="000F7C18">
        <w:rPr>
          <w:b/>
          <w:i w:val="0"/>
          <w:sz w:val="22"/>
          <w:szCs w:val="22"/>
          <w:lang w:val="sv-SE"/>
        </w:rPr>
        <w:t>Masayu Mikial</w:t>
      </w:r>
      <w:r w:rsidR="003C5642" w:rsidRPr="000F7C18">
        <w:rPr>
          <w:b/>
          <w:i w:val="0"/>
          <w:sz w:val="22"/>
          <w:szCs w:val="22"/>
          <w:vertAlign w:val="superscript"/>
          <w:lang w:val="sv-SE"/>
        </w:rPr>
        <w:t>2</w:t>
      </w:r>
      <w:r w:rsidRPr="000F7C18">
        <w:rPr>
          <w:b/>
          <w:i w:val="0"/>
          <w:sz w:val="22"/>
          <w:szCs w:val="22"/>
          <w:vertAlign w:val="superscript"/>
          <w:lang w:val="sv-SE"/>
        </w:rPr>
        <w:t>)</w:t>
      </w:r>
      <w:r w:rsidRPr="000F7C18">
        <w:rPr>
          <w:b/>
          <w:i w:val="0"/>
          <w:sz w:val="22"/>
          <w:szCs w:val="22"/>
          <w:lang w:val="sv-SE"/>
        </w:rPr>
        <w:t>, Sasiska Rani</w:t>
      </w:r>
      <w:r w:rsidRPr="000F7C18">
        <w:rPr>
          <w:b/>
          <w:i w:val="0"/>
          <w:sz w:val="22"/>
          <w:szCs w:val="22"/>
          <w:vertAlign w:val="superscript"/>
          <w:lang w:val="sv-SE"/>
        </w:rPr>
        <w:t>3)</w:t>
      </w:r>
      <w:r w:rsidR="003C5642">
        <w:rPr>
          <w:rFonts w:ascii="Cambria" w:hAnsi="Cambria"/>
          <w:i w:val="0"/>
          <w:sz w:val="28"/>
          <w:szCs w:val="28"/>
          <w:lang w:val="id-ID"/>
        </w:rPr>
        <w:t xml:space="preserve"> </w:t>
      </w:r>
    </w:p>
    <w:p w14:paraId="135E6B54" w14:textId="31258D08" w:rsidR="003C5642" w:rsidRPr="000F7C18" w:rsidRDefault="003C5642" w:rsidP="003C5642">
      <w:pPr>
        <w:pStyle w:val="icsmaddresses"/>
        <w:pBdr>
          <w:bottom w:val="double" w:sz="6" w:space="1" w:color="auto"/>
        </w:pBdr>
        <w:spacing w:after="0"/>
        <w:rPr>
          <w:i w:val="0"/>
          <w:sz w:val="18"/>
          <w:szCs w:val="18"/>
          <w:lang w:val="sv-SE"/>
        </w:rPr>
      </w:pPr>
    </w:p>
    <w:p w14:paraId="284823D3" w14:textId="4FC70E62"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Pr="000F7C18">
        <w:rPr>
          <w:rFonts w:ascii="Cambria" w:hAnsi="Cambria"/>
          <w:szCs w:val="16"/>
          <w:vertAlign w:val="superscript"/>
          <w:lang w:val="sv-SE"/>
        </w:rPr>
        <w:t xml:space="preserve"> </w:t>
      </w:r>
      <w:r w:rsidR="00BD00AF" w:rsidRPr="000F7C18">
        <w:rPr>
          <w:rFonts w:ascii="Cambria" w:hAnsi="Cambria"/>
          <w:szCs w:val="16"/>
          <w:lang w:val="sv-SE"/>
        </w:rPr>
        <w:t>Fakultas Ekonomi dan Bisnis Universitas Tridinanti</w:t>
      </w:r>
      <w:r w:rsidRPr="007C5556">
        <w:rPr>
          <w:rFonts w:ascii="Cambria" w:hAnsi="Cambria"/>
          <w:szCs w:val="16"/>
          <w:lang w:val="id-ID"/>
        </w:rPr>
        <w:t xml:space="preserve"> </w:t>
      </w:r>
    </w:p>
    <w:p w14:paraId="4DABC90F" w14:textId="01DCC8ED" w:rsidR="00BD00AF" w:rsidRDefault="00BD00A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2</w:t>
      </w:r>
      <w:r w:rsidRPr="000F7C18">
        <w:rPr>
          <w:rFonts w:ascii="Cambria" w:hAnsi="Cambria"/>
          <w:szCs w:val="16"/>
          <w:vertAlign w:val="superscript"/>
          <w:lang w:val="sv-SE"/>
        </w:rPr>
        <w:t xml:space="preserve"> </w:t>
      </w:r>
      <w:r w:rsidRPr="000F7C18">
        <w:rPr>
          <w:rFonts w:ascii="Cambria" w:hAnsi="Cambria"/>
          <w:szCs w:val="16"/>
          <w:lang w:val="sv-SE"/>
        </w:rPr>
        <w:t>Fakultas Ekonomi dan Bisnis Universitas Tridinanti</w:t>
      </w:r>
      <w:r w:rsidRPr="007C5556">
        <w:rPr>
          <w:rFonts w:ascii="Cambria" w:hAnsi="Cambria"/>
          <w:szCs w:val="16"/>
          <w:lang w:val="id-ID"/>
        </w:rPr>
        <w:t xml:space="preserve"> </w:t>
      </w:r>
    </w:p>
    <w:p w14:paraId="17BE7811" w14:textId="5067B7DE" w:rsidR="00BD00AF" w:rsidRDefault="00BD00A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3</w:t>
      </w:r>
      <w:r w:rsidRPr="000F7C18">
        <w:rPr>
          <w:rFonts w:ascii="Cambria" w:hAnsi="Cambria"/>
          <w:szCs w:val="16"/>
          <w:vertAlign w:val="superscript"/>
          <w:lang w:val="sv-SE"/>
        </w:rPr>
        <w:t xml:space="preserve"> </w:t>
      </w:r>
      <w:r w:rsidRPr="000F7C18">
        <w:rPr>
          <w:rFonts w:ascii="Cambria" w:hAnsi="Cambria"/>
          <w:szCs w:val="16"/>
          <w:lang w:val="sv-SE"/>
        </w:rPr>
        <w:t>Fakultas Ekonomi dan Bisnis Universitas Tridinanti</w:t>
      </w:r>
      <w:r w:rsidRPr="007C5556">
        <w:rPr>
          <w:rFonts w:ascii="Cambria" w:hAnsi="Cambria"/>
          <w:szCs w:val="16"/>
          <w:lang w:val="id-ID"/>
        </w:rPr>
        <w:t xml:space="preserve"> </w:t>
      </w:r>
    </w:p>
    <w:p w14:paraId="0F47B7DA" w14:textId="3C233659" w:rsidR="003C5642" w:rsidRPr="003C5642" w:rsidRDefault="003C5642" w:rsidP="00D81170">
      <w:pPr>
        <w:pStyle w:val="icsmaddresses"/>
        <w:pBdr>
          <w:bottom w:val="double" w:sz="6" w:space="1" w:color="auto"/>
        </w:pBdr>
        <w:spacing w:after="0" w:line="480" w:lineRule="auto"/>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D81170">
        <w:fldChar w:fldCharType="begin"/>
      </w:r>
      <w:r w:rsidR="00D81170">
        <w:instrText>HYPERLINK "mailto:afrinayuliandri99@gmail.com"</w:instrText>
      </w:r>
      <w:r w:rsidR="00D81170">
        <w:fldChar w:fldCharType="separate"/>
      </w:r>
      <w:r w:rsidR="00D81170" w:rsidRPr="008523D0">
        <w:rPr>
          <w:rStyle w:val="Hyperlink"/>
          <w:rFonts w:ascii="Cambria" w:hAnsi="Cambria"/>
          <w:iCs/>
          <w:szCs w:val="16"/>
          <w:lang w:val="id-ID"/>
        </w:rPr>
        <w:t>afrinayuliandri99@gmail.com</w:t>
      </w:r>
      <w:r w:rsidR="00D81170">
        <w:fldChar w:fldCharType="end"/>
      </w:r>
      <w:r w:rsidR="00D81170" w:rsidRPr="008523D0">
        <w:rPr>
          <w:rFonts w:ascii="Cambria" w:hAnsi="Cambria"/>
          <w:iCs/>
          <w:szCs w:val="16"/>
          <w:lang w:val="id-ID"/>
        </w:rPr>
        <w:t xml:space="preserve"> </w:t>
      </w:r>
      <w:hyperlink r:id="rId8" w:history="1">
        <w:r w:rsidR="008523D0" w:rsidRPr="008523D0">
          <w:rPr>
            <w:rStyle w:val="Hyperlink"/>
            <w:rFonts w:ascii="Cambria" w:hAnsi="Cambria"/>
            <w:iCs/>
            <w:szCs w:val="16"/>
            <w:lang w:val="id-ID"/>
          </w:rPr>
          <w:t>mikial@univ-tridinanti.ac.id</w:t>
        </w:r>
      </w:hyperlink>
      <w:r w:rsidR="008523D0">
        <w:rPr>
          <w:rFonts w:ascii="Cambria" w:hAnsi="Cambria"/>
          <w:i w:val="0"/>
          <w:szCs w:val="16"/>
          <w:lang w:val="id-ID"/>
        </w:rPr>
        <w:t xml:space="preserve"> </w:t>
      </w:r>
      <w:hyperlink r:id="rId9" w:history="1">
        <w:r w:rsidR="008523D0" w:rsidRPr="000A3771">
          <w:rPr>
            <w:rStyle w:val="Hyperlink"/>
          </w:rPr>
          <w:t>sasiskarani2203@gmail.com</w:t>
        </w:r>
      </w:hyperlink>
      <w:r w:rsidR="00BD00AF">
        <w:t xml:space="preserve"> </w:t>
      </w:r>
    </w:p>
    <w:p w14:paraId="4D64DA92" w14:textId="254100AE" w:rsidR="003C5642" w:rsidRDefault="003C5642" w:rsidP="003C5642">
      <w:pPr>
        <w:pStyle w:val="icsmaddresses"/>
        <w:pBdr>
          <w:bottom w:val="double" w:sz="6" w:space="1" w:color="auto"/>
        </w:pBdr>
        <w:spacing w:after="0"/>
        <w:rPr>
          <w:rFonts w:ascii="Cambria" w:hAnsi="Cambria"/>
          <w:lang w:val="en-US"/>
        </w:rPr>
      </w:pPr>
    </w:p>
    <w:p w14:paraId="3121EB9B"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1746EC1E" w14:textId="77777777" w:rsidTr="00337830">
        <w:tc>
          <w:tcPr>
            <w:tcW w:w="2970" w:type="dxa"/>
            <w:tcBorders>
              <w:top w:val="nil"/>
            </w:tcBorders>
          </w:tcPr>
          <w:p w14:paraId="7D58679B" w14:textId="77777777" w:rsidR="003C5642" w:rsidRPr="004E2A3E" w:rsidRDefault="003C5642" w:rsidP="00337830">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38B9E65" w14:textId="77777777" w:rsidR="003C5642" w:rsidRPr="004E2A3E" w:rsidRDefault="003C5642" w:rsidP="00337830">
            <w:pPr>
              <w:pStyle w:val="icsmaddresses"/>
              <w:spacing w:after="0"/>
              <w:rPr>
                <w:lang w:val="en-US"/>
              </w:rPr>
            </w:pPr>
          </w:p>
        </w:tc>
        <w:tc>
          <w:tcPr>
            <w:tcW w:w="6930" w:type="dxa"/>
            <w:tcBorders>
              <w:top w:val="nil"/>
            </w:tcBorders>
          </w:tcPr>
          <w:p w14:paraId="5E48508C" w14:textId="77777777" w:rsidR="003C5642" w:rsidRPr="004E2A3E" w:rsidRDefault="003C5642" w:rsidP="00337830">
            <w:pPr>
              <w:pStyle w:val="icsmaddresses"/>
              <w:spacing w:after="0"/>
              <w:jc w:val="left"/>
              <w:rPr>
                <w:sz w:val="24"/>
                <w:szCs w:val="24"/>
                <w:lang w:val="en-US"/>
              </w:rPr>
            </w:pPr>
            <w:r w:rsidRPr="004E2A3E">
              <w:rPr>
                <w:sz w:val="24"/>
                <w:szCs w:val="24"/>
                <w:lang w:val="en-US"/>
              </w:rPr>
              <w:t>ABSTRAK</w:t>
            </w:r>
          </w:p>
        </w:tc>
      </w:tr>
      <w:tr w:rsidR="003C5642" w:rsidRPr="004E2A3E" w14:paraId="6F4C535D" w14:textId="77777777" w:rsidTr="00337830">
        <w:trPr>
          <w:trHeight w:val="78"/>
        </w:trPr>
        <w:tc>
          <w:tcPr>
            <w:tcW w:w="2970" w:type="dxa"/>
            <w:tcBorders>
              <w:bottom w:val="nil"/>
            </w:tcBorders>
          </w:tcPr>
          <w:p w14:paraId="16DD0BE6" w14:textId="77777777" w:rsidR="003C5642" w:rsidRPr="004E2A3E" w:rsidRDefault="003C5642" w:rsidP="00337830">
            <w:pPr>
              <w:pStyle w:val="icsmaddresses"/>
              <w:spacing w:after="0"/>
              <w:rPr>
                <w:rFonts w:ascii="Cambria" w:hAnsi="Cambria"/>
                <w:lang w:val="en-US"/>
              </w:rPr>
            </w:pPr>
          </w:p>
        </w:tc>
        <w:tc>
          <w:tcPr>
            <w:tcW w:w="270" w:type="dxa"/>
            <w:tcBorders>
              <w:top w:val="nil"/>
              <w:bottom w:val="nil"/>
            </w:tcBorders>
          </w:tcPr>
          <w:p w14:paraId="391E3798" w14:textId="77777777" w:rsidR="003C5642" w:rsidRPr="004E2A3E" w:rsidRDefault="003C5642" w:rsidP="00337830">
            <w:pPr>
              <w:pStyle w:val="icsmaddresses"/>
              <w:spacing w:after="0"/>
              <w:rPr>
                <w:rFonts w:ascii="Cambria" w:hAnsi="Cambria"/>
                <w:lang w:val="en-US"/>
              </w:rPr>
            </w:pPr>
          </w:p>
        </w:tc>
        <w:tc>
          <w:tcPr>
            <w:tcW w:w="6930" w:type="dxa"/>
            <w:tcBorders>
              <w:bottom w:val="nil"/>
            </w:tcBorders>
          </w:tcPr>
          <w:p w14:paraId="57478F2B" w14:textId="77777777" w:rsidR="003C5642" w:rsidRPr="004E2A3E" w:rsidRDefault="003C5642" w:rsidP="00337830">
            <w:pPr>
              <w:pStyle w:val="icsmaddresses"/>
              <w:spacing w:after="0"/>
              <w:rPr>
                <w:rFonts w:ascii="Cambria" w:hAnsi="Cambria"/>
                <w:lang w:val="en-US"/>
              </w:rPr>
            </w:pPr>
          </w:p>
        </w:tc>
      </w:tr>
      <w:tr w:rsidR="003C5642" w:rsidRPr="004E2A3E" w14:paraId="3BCC816D" w14:textId="77777777" w:rsidTr="00337830">
        <w:tc>
          <w:tcPr>
            <w:tcW w:w="2970" w:type="dxa"/>
            <w:tcBorders>
              <w:top w:val="nil"/>
              <w:bottom w:val="single" w:sz="4" w:space="0" w:color="auto"/>
            </w:tcBorders>
          </w:tcPr>
          <w:p w14:paraId="5E270275"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9961D18"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EE6EC59"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p>
          <w:p w14:paraId="6C05E8DF"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9C3AB59"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2914462" w14:textId="77777777" w:rsidR="003C5642" w:rsidRPr="004E2A3E" w:rsidRDefault="003C5642" w:rsidP="00337830">
            <w:pPr>
              <w:autoSpaceDE w:val="0"/>
              <w:autoSpaceDN w:val="0"/>
              <w:adjustRightInd w:val="0"/>
              <w:spacing w:after="0" w:line="240" w:lineRule="auto"/>
              <w:ind w:right="-108"/>
              <w:rPr>
                <w:rFonts w:ascii="Cambria" w:hAnsi="Cambria" w:cs="AdvGulliv-R"/>
                <w:sz w:val="13"/>
                <w:szCs w:val="13"/>
              </w:rPr>
            </w:pPr>
          </w:p>
          <w:p w14:paraId="39F92F48"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2797A22B"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F350A42" w14:textId="77777777" w:rsidR="003C5642" w:rsidRPr="004E2A3E" w:rsidRDefault="003C5642" w:rsidP="00337830">
            <w:pPr>
              <w:autoSpaceDE w:val="0"/>
              <w:autoSpaceDN w:val="0"/>
              <w:adjustRightInd w:val="0"/>
              <w:spacing w:after="0" w:line="240" w:lineRule="auto"/>
              <w:ind w:right="-108"/>
              <w:rPr>
                <w:rFonts w:ascii="Cambria" w:hAnsi="Cambria" w:cs="AdvGulliv-R"/>
                <w:sz w:val="13"/>
                <w:szCs w:val="13"/>
              </w:rPr>
            </w:pPr>
          </w:p>
          <w:p w14:paraId="30D7807C" w14:textId="77777777" w:rsidR="003C5642" w:rsidRPr="004E2A3E"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668EE49"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89AAC33" w14:textId="77777777" w:rsidR="003C5642" w:rsidRDefault="003C5642" w:rsidP="00337830">
            <w:pPr>
              <w:pStyle w:val="icsmaddresses"/>
              <w:spacing w:after="0"/>
              <w:rPr>
                <w:rFonts w:ascii="Cambria" w:hAnsi="Cambria"/>
                <w:i w:val="0"/>
                <w:lang w:val="en-US"/>
              </w:rPr>
            </w:pPr>
          </w:p>
          <w:p w14:paraId="128A4D2D" w14:textId="77777777" w:rsidR="003939BF" w:rsidRPr="004E2A3E" w:rsidRDefault="003939BF" w:rsidP="00337830">
            <w:pPr>
              <w:pStyle w:val="icsmaddresses"/>
              <w:spacing w:after="0"/>
              <w:rPr>
                <w:rFonts w:ascii="Cambria" w:hAnsi="Cambria"/>
                <w:i w:val="0"/>
                <w:lang w:val="en-US"/>
              </w:rPr>
            </w:pPr>
          </w:p>
        </w:tc>
        <w:tc>
          <w:tcPr>
            <w:tcW w:w="270" w:type="dxa"/>
            <w:tcBorders>
              <w:top w:val="nil"/>
              <w:bottom w:val="single" w:sz="4" w:space="0" w:color="auto"/>
            </w:tcBorders>
          </w:tcPr>
          <w:p w14:paraId="5EBF64FA" w14:textId="77777777" w:rsidR="003C5642" w:rsidRPr="004E2A3E" w:rsidRDefault="003C5642" w:rsidP="00337830">
            <w:pPr>
              <w:pStyle w:val="icsmaddresses"/>
              <w:spacing w:after="0"/>
              <w:rPr>
                <w:rFonts w:ascii="Cambria" w:hAnsi="Cambria"/>
                <w:lang w:val="en-US"/>
              </w:rPr>
            </w:pPr>
          </w:p>
        </w:tc>
        <w:tc>
          <w:tcPr>
            <w:tcW w:w="6930" w:type="dxa"/>
            <w:tcBorders>
              <w:top w:val="nil"/>
              <w:bottom w:val="single" w:sz="4" w:space="0" w:color="auto"/>
            </w:tcBorders>
          </w:tcPr>
          <w:p w14:paraId="6F91BC69" w14:textId="2D086439" w:rsidR="003C5642" w:rsidRPr="00BD00AF" w:rsidRDefault="00BD00AF" w:rsidP="00BD00AF">
            <w:pPr>
              <w:pStyle w:val="NormalWeb"/>
              <w:spacing w:after="0" w:line="240" w:lineRule="auto"/>
              <w:jc w:val="both"/>
              <w:rPr>
                <w:i/>
                <w:iCs/>
                <w:sz w:val="20"/>
                <w:szCs w:val="20"/>
                <w:lang w:val="id-ID"/>
              </w:rPr>
            </w:pPr>
            <w:r w:rsidRPr="00BD00AF">
              <w:rPr>
                <w:i/>
                <w:iCs/>
                <w:sz w:val="20"/>
                <w:szCs w:val="20"/>
                <w:lang w:val="id-ID"/>
              </w:rPr>
              <w:t xml:space="preserve">Penelitian ini bertujuan untuk mengetahui pengaruh CSR dan transfer pricing terhadap tax avoidance. Populasi penelitian ini adalah 33 Perusahaan Sektor Energy Yang Terdaftar di BEI Periode 2021-2023. Pemilihan sampel dengan menggunakan teknik purposive sampling, sehingga diperoleh sampel sebanyak 11 perusahaan. Jenis data yang digunakan dalam penelitian ini adalah data sekunder berupa sustainability report dan annual report. Teknik analisis data yang digunakan dalam penelitian ini menggunakan analisis regresi linear berganda. </w:t>
            </w:r>
            <w:r>
              <w:rPr>
                <w:i/>
                <w:iCs/>
                <w:sz w:val="20"/>
                <w:szCs w:val="20"/>
                <w:lang w:val="id-ID"/>
              </w:rPr>
              <w:t xml:space="preserve"> </w:t>
            </w:r>
            <w:r w:rsidRPr="00BD00AF">
              <w:rPr>
                <w:i/>
                <w:iCs/>
                <w:sz w:val="20"/>
                <w:szCs w:val="20"/>
                <w:lang w:val="id-ID"/>
              </w:rPr>
              <w:t>Hasil penelitian ini menemukan bahwa CSR dan transfer pricing berpengaruh terhadap tax avoidance pada Perusahaan Sektor Energy Yang Terdaftar di BEI periode 2021-2023. CSR berpengaruh terhadap tax avoidance pada Perusahaan Sektor Energy Yang Terdaftar di BEI periode 2021-2023. Transfer pricing berpengaruh terhadap tax avoidance pada Perusahaan Sektor Energy Yang Terdaftar di BEI periode 2021-2023</w:t>
            </w:r>
            <w:r w:rsidR="003C5642" w:rsidRPr="0007590C">
              <w:rPr>
                <w:i/>
                <w:sz w:val="18"/>
                <w:szCs w:val="18"/>
                <w:lang w:val="id-ID"/>
              </w:rPr>
              <w:t>.</w:t>
            </w:r>
          </w:p>
          <w:p w14:paraId="44F5F012" w14:textId="08F7A4C6" w:rsidR="003C5642" w:rsidRPr="00BD00AF" w:rsidRDefault="003C5642" w:rsidP="00337830">
            <w:pPr>
              <w:spacing w:after="0" w:line="240" w:lineRule="auto"/>
              <w:jc w:val="both"/>
              <w:rPr>
                <w:rFonts w:ascii="Cambria" w:hAnsi="Cambria"/>
                <w:lang w:val="id-ID"/>
              </w:rPr>
            </w:pPr>
          </w:p>
          <w:p w14:paraId="1DDBAF3B" w14:textId="77777777" w:rsidR="003939BF" w:rsidRDefault="003C5642" w:rsidP="003939BF">
            <w:pPr>
              <w:spacing w:after="0" w:line="240" w:lineRule="auto"/>
              <w:jc w:val="both"/>
              <w:rPr>
                <w:rFonts w:ascii="Cambria" w:hAnsi="Cambria"/>
                <w:sz w:val="20"/>
                <w:szCs w:val="20"/>
              </w:rPr>
            </w:pPr>
            <w:r w:rsidRPr="003939BF">
              <w:rPr>
                <w:rFonts w:ascii="Times New Roman" w:hAnsi="Times New Roman" w:cs="Times New Roman"/>
                <w:b/>
                <w:sz w:val="20"/>
                <w:szCs w:val="20"/>
                <w:lang w:val="id-ID"/>
              </w:rPr>
              <w:t>Kata</w:t>
            </w:r>
            <w:r w:rsidR="003939BF" w:rsidRPr="003939BF">
              <w:rPr>
                <w:rFonts w:ascii="Times New Roman" w:hAnsi="Times New Roman" w:cs="Times New Roman"/>
                <w:b/>
                <w:i/>
                <w:sz w:val="20"/>
                <w:szCs w:val="20"/>
                <w:lang w:val="id-ID"/>
              </w:rPr>
              <w:t xml:space="preserve"> </w:t>
            </w:r>
            <w:r w:rsidRPr="003939BF">
              <w:rPr>
                <w:rFonts w:ascii="Times New Roman" w:hAnsi="Times New Roman" w:cs="Times New Roman"/>
                <w:b/>
                <w:sz w:val="20"/>
                <w:szCs w:val="20"/>
                <w:lang w:val="id-ID"/>
              </w:rPr>
              <w:t xml:space="preserve">kunci: </w:t>
            </w:r>
            <w:r w:rsidR="003939BF" w:rsidRPr="003939BF">
              <w:rPr>
                <w:rFonts w:ascii="Times New Roman" w:hAnsi="Times New Roman" w:cs="Times New Roman"/>
                <w:i/>
                <w:iCs/>
                <w:sz w:val="20"/>
                <w:szCs w:val="20"/>
                <w:lang w:val="id-ID"/>
              </w:rPr>
              <w:t xml:space="preserve">Corporate Social Responsibility </w:t>
            </w:r>
            <w:r w:rsidR="003939BF" w:rsidRPr="003939BF">
              <w:rPr>
                <w:rFonts w:ascii="Times New Roman" w:hAnsi="Times New Roman" w:cs="Times New Roman"/>
                <w:sz w:val="20"/>
                <w:szCs w:val="20"/>
                <w:lang w:val="id-ID"/>
              </w:rPr>
              <w:t xml:space="preserve">(CSR), </w:t>
            </w:r>
            <w:r w:rsidR="003939BF" w:rsidRPr="003939BF">
              <w:rPr>
                <w:rFonts w:ascii="Times New Roman" w:hAnsi="Times New Roman" w:cs="Times New Roman"/>
                <w:i/>
                <w:iCs/>
                <w:sz w:val="20"/>
                <w:szCs w:val="20"/>
                <w:lang w:val="id-ID"/>
              </w:rPr>
              <w:t>Transfer Pricing</w:t>
            </w:r>
            <w:r w:rsidR="003939BF" w:rsidRPr="003939BF">
              <w:rPr>
                <w:rFonts w:ascii="Times New Roman" w:hAnsi="Times New Roman" w:cs="Times New Roman"/>
                <w:sz w:val="20"/>
                <w:szCs w:val="20"/>
                <w:lang w:val="id-ID"/>
              </w:rPr>
              <w:t xml:space="preserve">, dan </w:t>
            </w:r>
            <w:r w:rsidR="003939BF" w:rsidRPr="003939BF">
              <w:rPr>
                <w:rFonts w:ascii="Times New Roman" w:hAnsi="Times New Roman" w:cs="Times New Roman"/>
                <w:i/>
                <w:iCs/>
                <w:sz w:val="20"/>
                <w:szCs w:val="20"/>
                <w:lang w:val="id-ID"/>
              </w:rPr>
              <w:t>Tax</w:t>
            </w:r>
            <w:r w:rsidR="003939BF">
              <w:rPr>
                <w:rFonts w:ascii="Times New Roman" w:hAnsi="Times New Roman" w:cs="Times New Roman"/>
                <w:i/>
                <w:iCs/>
                <w:sz w:val="20"/>
                <w:szCs w:val="20"/>
                <w:lang w:val="id-ID"/>
              </w:rPr>
              <w:t xml:space="preserve"> </w:t>
            </w:r>
            <w:r w:rsidR="003939BF" w:rsidRPr="003939BF">
              <w:rPr>
                <w:rFonts w:ascii="Times New Roman" w:hAnsi="Times New Roman" w:cs="Times New Roman"/>
                <w:i/>
                <w:iCs/>
                <w:sz w:val="20"/>
                <w:szCs w:val="20"/>
                <w:lang w:val="en-ID"/>
              </w:rPr>
              <w:t>Avoidance</w:t>
            </w:r>
            <w:r w:rsidR="003939BF" w:rsidRPr="003939BF">
              <w:rPr>
                <w:rFonts w:ascii="Cambria" w:hAnsi="Cambria"/>
                <w:sz w:val="20"/>
                <w:szCs w:val="20"/>
              </w:rPr>
              <w:t xml:space="preserve"> </w:t>
            </w:r>
          </w:p>
          <w:p w14:paraId="0576AB0D" w14:textId="0FDE3A16" w:rsidR="003C5642" w:rsidRPr="003939BF" w:rsidRDefault="003C5642" w:rsidP="003939BF">
            <w:pPr>
              <w:spacing w:after="0" w:line="240" w:lineRule="auto"/>
              <w:jc w:val="both"/>
              <w:rPr>
                <w:rFonts w:ascii="Times New Roman" w:hAnsi="Times New Roman" w:cs="Times New Roman"/>
                <w:i/>
                <w:iCs/>
                <w:sz w:val="20"/>
                <w:szCs w:val="20"/>
                <w:lang w:val="id-ID"/>
              </w:rPr>
            </w:pPr>
          </w:p>
          <w:p w14:paraId="348CD589" w14:textId="77777777" w:rsidR="003C5642" w:rsidRDefault="003C5642" w:rsidP="00337830">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4B7103AA" w14:textId="77777777" w:rsidR="003939BF" w:rsidRPr="003939BF" w:rsidRDefault="003939BF" w:rsidP="003939BF">
            <w:pPr>
              <w:pStyle w:val="NormalWeb"/>
              <w:spacing w:after="0" w:line="240" w:lineRule="auto"/>
              <w:jc w:val="both"/>
              <w:rPr>
                <w:i/>
                <w:iCs/>
                <w:sz w:val="20"/>
                <w:szCs w:val="20"/>
              </w:rPr>
            </w:pPr>
          </w:p>
          <w:p w14:paraId="584FC450" w14:textId="4A5F7750" w:rsidR="003939BF" w:rsidRPr="003939BF" w:rsidRDefault="003939BF" w:rsidP="003939BF">
            <w:pPr>
              <w:pStyle w:val="NormalWeb"/>
              <w:spacing w:after="0" w:line="240" w:lineRule="auto"/>
              <w:jc w:val="both"/>
              <w:rPr>
                <w:i/>
                <w:iCs/>
                <w:sz w:val="20"/>
                <w:szCs w:val="20"/>
              </w:rPr>
            </w:pPr>
            <w:r w:rsidRPr="003939BF">
              <w:rPr>
                <w:i/>
                <w:iCs/>
                <w:sz w:val="20"/>
                <w:szCs w:val="20"/>
              </w:rPr>
              <w:t xml:space="preserve">This study aims to determine the influence of CSR and transfer pricing on tax avoidance. The population of this study is 33 Energy Sector Companies Listed on the IDX for the 2021-2023 Period. The sample selection was using the purposive sampling technique, so that a sample of 11 companies was obtained. The type of data used in this study is secondary data in the form of sustainability reports and annual reports. </w:t>
            </w:r>
          </w:p>
          <w:p w14:paraId="0DF53516" w14:textId="072B2701" w:rsidR="003C5642" w:rsidRPr="003939BF" w:rsidRDefault="003939BF" w:rsidP="003939BF">
            <w:pPr>
              <w:spacing w:after="0" w:line="240" w:lineRule="auto"/>
              <w:jc w:val="both"/>
              <w:rPr>
                <w:rFonts w:ascii="Times New Roman" w:hAnsi="Times New Roman" w:cs="Times New Roman"/>
                <w:i/>
                <w:iCs/>
                <w:sz w:val="20"/>
                <w:szCs w:val="20"/>
              </w:rPr>
            </w:pPr>
            <w:r w:rsidRPr="003939BF">
              <w:rPr>
                <w:rFonts w:ascii="Times New Roman" w:hAnsi="Times New Roman" w:cs="Times New Roman"/>
                <w:i/>
                <w:iCs/>
                <w:sz w:val="20"/>
                <w:szCs w:val="20"/>
              </w:rPr>
              <w:t>The data analysis technique used in this study uses multiple linear regression analysis. The results of this study found that CSR and transfer pricing have an effect on tax avoidance in Energy Sector Companies Listed on the IDX for the 2021-2023 period. CSR affects tax avoidance in Energy Sector Companies Listed on the IDX for the 2021-2023 period. Transfer pricing affects tax avoidance in Energy Sector Companies Listed on the IDX for the 2021-2023 period. Keywords: Corporate Social Responsibility (CSR), Transfer Pricing, and Tax Avoidance</w:t>
            </w:r>
          </w:p>
          <w:p w14:paraId="130239CD" w14:textId="49A67529" w:rsidR="003C5642" w:rsidRPr="004E2A3E" w:rsidRDefault="003C5642" w:rsidP="00337830">
            <w:pPr>
              <w:spacing w:after="0" w:line="240" w:lineRule="auto"/>
              <w:jc w:val="both"/>
              <w:rPr>
                <w:rFonts w:ascii="Cambria" w:hAnsi="Cambria"/>
              </w:rPr>
            </w:pPr>
          </w:p>
          <w:p w14:paraId="577038C6" w14:textId="7005DA74" w:rsidR="003C5642" w:rsidRPr="004E2A3E" w:rsidRDefault="003C5642" w:rsidP="00337830">
            <w:pPr>
              <w:pStyle w:val="icsmaddresses"/>
              <w:spacing w:after="0"/>
              <w:jc w:val="left"/>
              <w:rPr>
                <w:rFonts w:ascii="Cambria" w:hAnsi="Cambria"/>
                <w:lang w:val="en-US"/>
              </w:rPr>
            </w:pPr>
            <w:r w:rsidRPr="004E2A3E">
              <w:rPr>
                <w:rFonts w:ascii="Cambria" w:hAnsi="Cambria"/>
                <w:b/>
                <w:i w:val="0"/>
                <w:lang w:val="en-US"/>
              </w:rPr>
              <w:t xml:space="preserve">Keywords: </w:t>
            </w:r>
            <w:r w:rsidR="003939BF" w:rsidRPr="003939BF">
              <w:rPr>
                <w:iCs/>
                <w:sz w:val="20"/>
                <w:lang w:val="id-ID"/>
              </w:rPr>
              <w:t xml:space="preserve">Corporate Social Responsibility </w:t>
            </w:r>
            <w:r w:rsidR="003939BF" w:rsidRPr="003939BF">
              <w:rPr>
                <w:sz w:val="20"/>
                <w:lang w:val="id-ID"/>
              </w:rPr>
              <w:t xml:space="preserve">(CSR), </w:t>
            </w:r>
            <w:r w:rsidR="003939BF" w:rsidRPr="003939BF">
              <w:rPr>
                <w:iCs/>
                <w:sz w:val="20"/>
                <w:lang w:val="id-ID"/>
              </w:rPr>
              <w:t>Transfer Pricing</w:t>
            </w:r>
            <w:r w:rsidR="003939BF" w:rsidRPr="003939BF">
              <w:rPr>
                <w:sz w:val="20"/>
                <w:lang w:val="id-ID"/>
              </w:rPr>
              <w:t xml:space="preserve">, dan </w:t>
            </w:r>
            <w:r w:rsidR="003939BF" w:rsidRPr="003939BF">
              <w:rPr>
                <w:iCs/>
                <w:sz w:val="20"/>
                <w:lang w:val="id-ID"/>
              </w:rPr>
              <w:t>Tax</w:t>
            </w:r>
            <w:r w:rsidR="003939BF">
              <w:rPr>
                <w:i w:val="0"/>
                <w:iCs/>
                <w:sz w:val="20"/>
                <w:lang w:val="id-ID"/>
              </w:rPr>
              <w:t xml:space="preserve"> </w:t>
            </w:r>
            <w:r w:rsidR="003939BF" w:rsidRPr="003939BF">
              <w:rPr>
                <w:iCs/>
                <w:sz w:val="20"/>
                <w:lang w:val="en-ID"/>
              </w:rPr>
              <w:t>Avoidance</w:t>
            </w:r>
          </w:p>
          <w:p w14:paraId="073EF2D4" w14:textId="649E6143" w:rsidR="003C5642" w:rsidRDefault="003C5642" w:rsidP="00337830">
            <w:pPr>
              <w:spacing w:after="0" w:line="240" w:lineRule="auto"/>
              <w:jc w:val="both"/>
              <w:rPr>
                <w:rFonts w:ascii="Cambria" w:hAnsi="Cambria"/>
              </w:rPr>
            </w:pPr>
          </w:p>
          <w:p w14:paraId="14F65BE7" w14:textId="77777777" w:rsidR="00AF538F" w:rsidRPr="004E2A3E" w:rsidRDefault="00AF538F" w:rsidP="00337830">
            <w:pPr>
              <w:spacing w:after="0" w:line="240" w:lineRule="auto"/>
              <w:jc w:val="both"/>
              <w:rPr>
                <w:rFonts w:ascii="Cambria" w:hAnsi="Cambria"/>
              </w:rPr>
            </w:pPr>
          </w:p>
          <w:p w14:paraId="4A3058D3" w14:textId="77777777" w:rsidR="003C5642" w:rsidRPr="004E2A3E" w:rsidRDefault="003C5642" w:rsidP="00337830">
            <w:pPr>
              <w:pStyle w:val="icsmaddresses"/>
              <w:spacing w:after="0"/>
              <w:jc w:val="left"/>
              <w:rPr>
                <w:rFonts w:ascii="Cambria" w:hAnsi="Cambria"/>
                <w:lang w:val="en-US"/>
              </w:rPr>
            </w:pPr>
          </w:p>
        </w:tc>
      </w:tr>
    </w:tbl>
    <w:p w14:paraId="2F8E0638" w14:textId="77777777" w:rsidR="003C5642" w:rsidRDefault="003C5642" w:rsidP="003C5642">
      <w:pPr>
        <w:spacing w:after="0" w:line="240" w:lineRule="auto"/>
      </w:pPr>
    </w:p>
    <w:p w14:paraId="28EDA027" w14:textId="77777777" w:rsidR="0052659B" w:rsidRDefault="0052659B" w:rsidP="003939BF">
      <w:pPr>
        <w:pStyle w:val="icsmheading1"/>
        <w:spacing w:before="0" w:after="0"/>
        <w:outlineLvl w:val="0"/>
        <w:rPr>
          <w:sz w:val="22"/>
          <w:szCs w:val="22"/>
          <w:lang w:val="en-US"/>
        </w:rPr>
      </w:pPr>
    </w:p>
    <w:p w14:paraId="76916117" w14:textId="77777777" w:rsidR="003939BF" w:rsidRDefault="003939BF" w:rsidP="003939BF">
      <w:pPr>
        <w:pStyle w:val="icsmheading1"/>
        <w:spacing w:before="0" w:after="0"/>
        <w:outlineLvl w:val="0"/>
        <w:rPr>
          <w:sz w:val="22"/>
          <w:szCs w:val="22"/>
          <w:lang w:val="en-US"/>
        </w:rPr>
        <w:sectPr w:rsidR="003939BF" w:rsidSect="0024472B">
          <w:headerReference w:type="default" r:id="rId10"/>
          <w:footerReference w:type="default" r:id="rId11"/>
          <w:pgSz w:w="11907" w:h="16840" w:code="9"/>
          <w:pgMar w:top="1418" w:right="1418" w:bottom="1418" w:left="1701" w:header="851" w:footer="737" w:gutter="0"/>
          <w:cols w:space="708"/>
          <w:docGrid w:linePitch="360"/>
        </w:sectPr>
      </w:pPr>
    </w:p>
    <w:p w14:paraId="4246ABE3"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2C3CF91C" w14:textId="67907804" w:rsidR="007C0FBD" w:rsidRPr="00044CE4" w:rsidRDefault="007C0FBD" w:rsidP="007C0FBD">
      <w:pPr>
        <w:pStyle w:val="icsmbodytext"/>
        <w:ind w:firstLine="0"/>
        <w:rPr>
          <w:sz w:val="22"/>
          <w:szCs w:val="22"/>
          <w:lang w:val="en-US"/>
        </w:rPr>
      </w:pPr>
    </w:p>
    <w:p w14:paraId="2AEDF26A" w14:textId="0B66D723" w:rsidR="003939BF" w:rsidRPr="003939BF" w:rsidRDefault="003939BF" w:rsidP="003939BF">
      <w:pPr>
        <w:spacing w:after="0" w:line="240" w:lineRule="auto"/>
        <w:ind w:firstLine="720"/>
        <w:jc w:val="both"/>
        <w:rPr>
          <w:rFonts w:ascii="Times New Roman" w:hAnsi="Times New Roman" w:cs="Times New Roman"/>
          <w:lang w:val="id-ID"/>
        </w:rPr>
      </w:pPr>
      <w:r w:rsidRPr="003939BF">
        <w:rPr>
          <w:rFonts w:ascii="Times New Roman" w:hAnsi="Times New Roman" w:cs="Times New Roman"/>
          <w:lang w:val="id-ID"/>
        </w:rPr>
        <w:t xml:space="preserve">Pajak merupakan kewajiban untuk memberikan sebagian dari kekayaan atau pendapatan kepada negara </w:t>
      </w:r>
      <w:r w:rsidRPr="003939BF">
        <w:rPr>
          <w:rFonts w:ascii="Times New Roman" w:hAnsi="Times New Roman" w:cs="Times New Roman"/>
          <w:lang w:val="id-ID"/>
        </w:rPr>
        <w:fldChar w:fldCharType="begin" w:fldLock="1"/>
      </w:r>
      <w:r w:rsidRPr="003939BF">
        <w:rPr>
          <w:rFonts w:ascii="Times New Roman" w:hAnsi="Times New Roman" w:cs="Times New Roman"/>
          <w:lang w:val="id-ID"/>
        </w:rPr>
        <w:instrText>ADDIN CSL_CITATION {"citationItems":[{"id":"ITEM-1","itemData":{"ISBN":"9790073941","author":[{"dropping-particle":"","family":"Sutedi","given":"Adrian","non-dropping-particle":"","parse-names":false,"suffix":""}],"id":"ITEM-1","issued":{"date-parts":[["2022"]]},"publisher":"Sinar Grafika","title":"Hukum pajak","type":"book"},"uris":["http://www.mendeley.com/documents/?uuid=c80aeaf8-ca12-4b37-86af-9b2d2992ea03"]}],"mendeley":{"formattedCitation":"(Sutedi, 2022)","manualFormatting":"Sutedi (2022)","plainTextFormattedCitation":"(Sutedi, 2022)","previouslyFormattedCitation":"(Sutedi, 2022)"},"properties":{"noteIndex":0},"schema":"https://github.com/citation-style-language/schema/raw/master/csl-citation.json"}</w:instrText>
      </w:r>
      <w:r w:rsidRPr="003939BF">
        <w:rPr>
          <w:rFonts w:ascii="Times New Roman" w:hAnsi="Times New Roman" w:cs="Times New Roman"/>
          <w:lang w:val="id-ID"/>
        </w:rPr>
        <w:fldChar w:fldCharType="separate"/>
      </w:r>
      <w:r w:rsidRPr="003939BF">
        <w:rPr>
          <w:rFonts w:ascii="Times New Roman" w:hAnsi="Times New Roman" w:cs="Times New Roman"/>
          <w:noProof/>
          <w:lang w:val="id-ID"/>
        </w:rPr>
        <w:t>Sutedi (2022)</w:t>
      </w:r>
      <w:r w:rsidRPr="003939BF">
        <w:rPr>
          <w:rFonts w:ascii="Times New Roman" w:hAnsi="Times New Roman" w:cs="Times New Roman"/>
          <w:lang w:val="id-ID"/>
        </w:rPr>
        <w:fldChar w:fldCharType="end"/>
      </w:r>
      <w:r w:rsidRPr="003939BF">
        <w:rPr>
          <w:rFonts w:ascii="Times New Roman" w:hAnsi="Times New Roman" w:cs="Times New Roman"/>
          <w:lang w:val="id-ID"/>
        </w:rPr>
        <w:t>, sedangkan menurut KUP pajak merupakan kontribusi wajib kepada negara yang terutang oleh orang pribadi atau badan yang bersifat memaksa berdasarkan Undang-Undang, dengan tidak mendapatkan imbalan secara langsung dan digunakan untuk keperluan negara bagi sebesar-besarnya kemakmuran rakyat. Sedangkan menurut UU No.28 Tahun 2007, Wajib Pajak adalah orang pribadi atau badan, meliputi pembayar pajak, pemotong pajak, dan pemungut pajak, yang mempunyai hak dan kewajiban perpajakan sesuai</w:t>
      </w:r>
      <w:r w:rsidR="005762F7">
        <w:rPr>
          <w:rFonts w:ascii="Times New Roman" w:hAnsi="Times New Roman" w:cs="Times New Roman"/>
          <w:lang w:val="id-ID"/>
        </w:rPr>
        <w:t xml:space="preserve"> </w:t>
      </w:r>
      <w:r w:rsidRPr="003939BF">
        <w:rPr>
          <w:rFonts w:ascii="Times New Roman" w:hAnsi="Times New Roman" w:cs="Times New Roman"/>
          <w:lang w:val="id-ID"/>
        </w:rPr>
        <w:t xml:space="preserve">dengan ketentuan peraturan perundang-undangan perpajakan. </w:t>
      </w:r>
    </w:p>
    <w:p w14:paraId="727FC679" w14:textId="05799A10" w:rsidR="003939BF" w:rsidRDefault="003939BF" w:rsidP="003939BF">
      <w:pPr>
        <w:pStyle w:val="icsmheading1"/>
        <w:spacing w:before="0" w:after="0"/>
        <w:ind w:firstLine="270"/>
        <w:jc w:val="both"/>
        <w:rPr>
          <w:b w:val="0"/>
          <w:sz w:val="22"/>
          <w:szCs w:val="22"/>
          <w:lang w:val="sv-SE"/>
        </w:rPr>
      </w:pPr>
      <w:r w:rsidRPr="003939BF">
        <w:rPr>
          <w:b w:val="0"/>
          <w:sz w:val="22"/>
          <w:szCs w:val="22"/>
          <w:lang w:val="sv-SE"/>
        </w:rPr>
        <w:t xml:space="preserve">Pajak merupakan sumber pendapatan negara yang sangat penting bagi penyelengaraan pemerintahan dan pelaksanaan pembangunan nasional. Sehingga Pemerintah menempatkan kewajiban perpajakan sebagai salah satu pewujudan kewajiban kenegaraan yang merupakan sarana dalam pembiayaan Negara dalam Pembangunan Nasional guna tercapainya tujuan negara. Penting dan strategisnya peran serta sektor perpajakan dalam penyelenggaraan pemerintah dapat dilihat pada Anggaran Belanja Negara (APBN) dan Rancangan APBN setiap tahun yang disampaikan pemerintah, yaitu terjadinya peningkatan persentase penerimaan pajak dari tahun ke tahun </w:t>
      </w:r>
      <w:r w:rsidRPr="003939BF">
        <w:rPr>
          <w:b w:val="0"/>
          <w:sz w:val="22"/>
          <w:szCs w:val="22"/>
        </w:rPr>
        <w:fldChar w:fldCharType="begin" w:fldLock="1"/>
      </w:r>
      <w:r w:rsidRPr="003939BF">
        <w:rPr>
          <w:b w:val="0"/>
          <w:sz w:val="22"/>
          <w:szCs w:val="22"/>
          <w:lang w:val="sv-SE"/>
        </w:rPr>
        <w:instrText>ADDIN CSL_CITATION {"citationItems":[{"id":"ITEM-1","itemData":{"ISSN":"2654-9050","author":[{"dropping-particle":"","family":"Sulastyawati","given":"Dwi","non-dropping-particle":"","parse-names":false,"suffix":""}],"container-title":"SALAM: Jurnal Sosial dan Budaya Syar-i","id":"ITEM-1","issue":"1","issued":{"date-parts":[["2014"]]},"page":"119-128","title":"Hukum pajak dan implementasinya bagi kesejahteraan rakyat","type":"article-journal","volume":"1"},"uris":["http://www.mendeley.com/documents/?uuid=1fc10496-fd13-44cb-801a-8d253e72a803"]}],"mendeley":{"formattedCitation":"(Sulastyawati, 2014)","plainTextFormattedCitation":"(Sulastyawati, 2014)","previouslyFormattedCitation":"(Sulastyawati, 2014)"},"properties":{"noteIndex":0},"schema":"https://github.com/citation-style-language/schema/raw/master/csl-citation.json"}</w:instrText>
      </w:r>
      <w:r w:rsidRPr="003939BF">
        <w:rPr>
          <w:b w:val="0"/>
          <w:sz w:val="22"/>
          <w:szCs w:val="22"/>
        </w:rPr>
        <w:fldChar w:fldCharType="separate"/>
      </w:r>
      <w:r w:rsidRPr="003939BF">
        <w:rPr>
          <w:b w:val="0"/>
          <w:noProof/>
          <w:sz w:val="22"/>
          <w:szCs w:val="22"/>
          <w:lang w:val="sv-SE"/>
        </w:rPr>
        <w:t>(Sulastyawati, 2014)</w:t>
      </w:r>
      <w:r w:rsidRPr="003939BF">
        <w:rPr>
          <w:b w:val="0"/>
          <w:sz w:val="22"/>
          <w:szCs w:val="22"/>
        </w:rPr>
        <w:fldChar w:fldCharType="end"/>
      </w:r>
      <w:r w:rsidRPr="003939BF">
        <w:rPr>
          <w:b w:val="0"/>
          <w:sz w:val="22"/>
          <w:szCs w:val="22"/>
          <w:lang w:val="sv-SE"/>
        </w:rPr>
        <w:t>.</w:t>
      </w:r>
    </w:p>
    <w:p w14:paraId="49198486" w14:textId="72FDE583" w:rsidR="003939BF" w:rsidRDefault="003939BF" w:rsidP="003939BF">
      <w:pPr>
        <w:pStyle w:val="icsmheading1"/>
        <w:spacing w:before="0" w:after="0"/>
        <w:ind w:firstLine="270"/>
        <w:jc w:val="both"/>
        <w:rPr>
          <w:b w:val="0"/>
          <w:bCs/>
          <w:sz w:val="22"/>
          <w:szCs w:val="28"/>
          <w:lang w:val="sv-SE"/>
        </w:rPr>
      </w:pPr>
      <w:r w:rsidRPr="003939BF">
        <w:rPr>
          <w:b w:val="0"/>
          <w:bCs/>
          <w:sz w:val="22"/>
          <w:szCs w:val="28"/>
          <w:lang w:val="sv-SE"/>
        </w:rPr>
        <w:t>Penerimaan negara dari sektor pajak terus meningkat setiap tahunnya, sebagaimana terdapat dalam tabel di bawah ini:</w:t>
      </w:r>
    </w:p>
    <w:p w14:paraId="1069834C" w14:textId="77777777" w:rsidR="009720A7" w:rsidRDefault="009720A7" w:rsidP="009720A7">
      <w:pPr>
        <w:spacing w:after="0" w:line="240" w:lineRule="auto"/>
        <w:jc w:val="center"/>
        <w:rPr>
          <w:b/>
          <w:bCs/>
          <w:i/>
          <w:iCs/>
        </w:rPr>
      </w:pPr>
      <w:bookmarkStart w:id="0" w:name="_Toc185820455"/>
      <w:bookmarkStart w:id="1" w:name="_Toc185820485"/>
      <w:r w:rsidRPr="00B53EA8">
        <w:rPr>
          <w:rFonts w:cs="Times New Roman"/>
          <w:b/>
          <w:bCs/>
          <w:szCs w:val="24"/>
        </w:rPr>
        <w:t xml:space="preserve">Tabel 1. </w:t>
      </w:r>
      <w:r w:rsidRPr="00B53EA8">
        <w:rPr>
          <w:rFonts w:cs="Times New Roman"/>
          <w:b/>
          <w:bCs/>
          <w:szCs w:val="24"/>
        </w:rPr>
        <w:fldChar w:fldCharType="begin"/>
      </w:r>
      <w:r w:rsidRPr="00B53EA8">
        <w:rPr>
          <w:rFonts w:cs="Times New Roman"/>
          <w:b/>
          <w:bCs/>
          <w:szCs w:val="24"/>
        </w:rPr>
        <w:instrText xml:space="preserve"> SEQ Tabel_1. \* ARABIC </w:instrText>
      </w:r>
      <w:r w:rsidRPr="00B53EA8">
        <w:rPr>
          <w:rFonts w:cs="Times New Roman"/>
          <w:b/>
          <w:bCs/>
          <w:szCs w:val="24"/>
        </w:rPr>
        <w:fldChar w:fldCharType="separate"/>
      </w:r>
      <w:r>
        <w:rPr>
          <w:rFonts w:cs="Times New Roman"/>
          <w:b/>
          <w:bCs/>
          <w:noProof/>
          <w:szCs w:val="24"/>
        </w:rPr>
        <w:t>1</w:t>
      </w:r>
      <w:r w:rsidRPr="00B53EA8">
        <w:rPr>
          <w:rFonts w:cs="Times New Roman"/>
          <w:b/>
          <w:bCs/>
          <w:szCs w:val="24"/>
        </w:rPr>
        <w:fldChar w:fldCharType="end"/>
      </w:r>
      <w:r>
        <w:rPr>
          <w:b/>
          <w:bCs/>
          <w:i/>
          <w:iCs/>
        </w:rPr>
        <w:t xml:space="preserve">  </w:t>
      </w:r>
    </w:p>
    <w:p w14:paraId="3ADEBBDF" w14:textId="77777777" w:rsidR="009720A7" w:rsidRPr="001311C3" w:rsidRDefault="009720A7" w:rsidP="009720A7">
      <w:pPr>
        <w:spacing w:after="0" w:line="240" w:lineRule="auto"/>
        <w:jc w:val="center"/>
        <w:rPr>
          <w:b/>
          <w:bCs/>
          <w:i/>
          <w:iCs/>
        </w:rPr>
      </w:pPr>
      <w:r w:rsidRPr="00204B8D">
        <w:rPr>
          <w:rFonts w:cs="Times New Roman"/>
          <w:b/>
          <w:bCs/>
          <w:szCs w:val="24"/>
          <w:lang w:val="id-ID"/>
        </w:rPr>
        <w:t>Realisasi Penerimaan Pajak di Indonesia</w:t>
      </w:r>
      <w:bookmarkEnd w:id="0"/>
      <w:bookmarkEnd w:id="1"/>
    </w:p>
    <w:tbl>
      <w:tblPr>
        <w:tblStyle w:val="TableGrid"/>
        <w:tblW w:w="4644" w:type="dxa"/>
        <w:jc w:val="center"/>
        <w:tblLayout w:type="fixed"/>
        <w:tblLook w:val="04A0" w:firstRow="1" w:lastRow="0" w:firstColumn="1" w:lastColumn="0" w:noHBand="0" w:noVBand="1"/>
      </w:tblPr>
      <w:tblGrid>
        <w:gridCol w:w="817"/>
        <w:gridCol w:w="1418"/>
        <w:gridCol w:w="1156"/>
        <w:gridCol w:w="1253"/>
      </w:tblGrid>
      <w:tr w:rsidR="009720A7" w:rsidRPr="00753B7E" w14:paraId="6A31890F" w14:textId="77777777" w:rsidTr="000F7C18">
        <w:trPr>
          <w:trHeight w:val="442"/>
          <w:jc w:val="center"/>
        </w:trPr>
        <w:tc>
          <w:tcPr>
            <w:tcW w:w="817" w:type="dxa"/>
          </w:tcPr>
          <w:p w14:paraId="0DDA3BDF" w14:textId="77777777" w:rsidR="009720A7" w:rsidRPr="00753B7E" w:rsidRDefault="009720A7" w:rsidP="00337830">
            <w:pPr>
              <w:pStyle w:val="ListParagraph"/>
              <w:ind w:left="0"/>
              <w:jc w:val="center"/>
              <w:rPr>
                <w:rFonts w:cs="Times New Roman"/>
                <w:sz w:val="22"/>
              </w:rPr>
            </w:pPr>
            <w:r w:rsidRPr="00753B7E">
              <w:rPr>
                <w:rFonts w:cs="Times New Roman"/>
                <w:sz w:val="22"/>
              </w:rPr>
              <w:t>Tahun</w:t>
            </w:r>
          </w:p>
        </w:tc>
        <w:tc>
          <w:tcPr>
            <w:tcW w:w="1418" w:type="dxa"/>
          </w:tcPr>
          <w:p w14:paraId="57837756" w14:textId="362D8748" w:rsidR="009720A7" w:rsidRPr="00753B7E" w:rsidRDefault="009720A7" w:rsidP="009720A7">
            <w:pPr>
              <w:pStyle w:val="ListParagraph"/>
              <w:ind w:left="186" w:hanging="186"/>
              <w:jc w:val="center"/>
              <w:rPr>
                <w:rFonts w:cs="Times New Roman"/>
                <w:sz w:val="22"/>
              </w:rPr>
            </w:pPr>
            <w:r w:rsidRPr="00753B7E">
              <w:rPr>
                <w:rFonts w:cs="Times New Roman"/>
                <w:sz w:val="22"/>
              </w:rPr>
              <w:t xml:space="preserve">Target </w:t>
            </w:r>
          </w:p>
        </w:tc>
        <w:tc>
          <w:tcPr>
            <w:tcW w:w="1156" w:type="dxa"/>
          </w:tcPr>
          <w:p w14:paraId="57CF5E28" w14:textId="45AD2CD1" w:rsidR="009720A7" w:rsidRPr="00753B7E" w:rsidRDefault="009720A7" w:rsidP="00337830">
            <w:pPr>
              <w:pStyle w:val="ListParagraph"/>
              <w:ind w:left="0"/>
              <w:jc w:val="center"/>
              <w:rPr>
                <w:rFonts w:cs="Times New Roman"/>
                <w:sz w:val="22"/>
              </w:rPr>
            </w:pPr>
            <w:r w:rsidRPr="00753B7E">
              <w:rPr>
                <w:rFonts w:cs="Times New Roman"/>
                <w:sz w:val="22"/>
              </w:rPr>
              <w:t xml:space="preserve">Realisasi </w:t>
            </w:r>
          </w:p>
        </w:tc>
        <w:tc>
          <w:tcPr>
            <w:tcW w:w="1253" w:type="dxa"/>
          </w:tcPr>
          <w:p w14:paraId="495C04D0" w14:textId="77777777" w:rsidR="009720A7" w:rsidRPr="00753B7E" w:rsidRDefault="009720A7" w:rsidP="00337830">
            <w:pPr>
              <w:pStyle w:val="ListParagraph"/>
              <w:ind w:left="0"/>
              <w:jc w:val="center"/>
              <w:rPr>
                <w:rFonts w:cs="Times New Roman"/>
                <w:sz w:val="22"/>
              </w:rPr>
            </w:pPr>
            <w:r w:rsidRPr="00753B7E">
              <w:rPr>
                <w:rFonts w:cs="Times New Roman"/>
                <w:sz w:val="22"/>
              </w:rPr>
              <w:t>Pencapaian (%)</w:t>
            </w:r>
          </w:p>
        </w:tc>
      </w:tr>
      <w:tr w:rsidR="009720A7" w:rsidRPr="00753B7E" w14:paraId="48CF9CCE" w14:textId="77777777" w:rsidTr="000F7C18">
        <w:trPr>
          <w:jc w:val="center"/>
        </w:trPr>
        <w:tc>
          <w:tcPr>
            <w:tcW w:w="817" w:type="dxa"/>
          </w:tcPr>
          <w:p w14:paraId="0963FB10" w14:textId="77777777" w:rsidR="009720A7" w:rsidRPr="00753B7E" w:rsidRDefault="009720A7" w:rsidP="00337830">
            <w:pPr>
              <w:pStyle w:val="ListParagraph"/>
              <w:ind w:left="0"/>
              <w:jc w:val="center"/>
              <w:rPr>
                <w:rFonts w:cs="Times New Roman"/>
                <w:sz w:val="22"/>
              </w:rPr>
            </w:pPr>
            <w:r w:rsidRPr="00753B7E">
              <w:rPr>
                <w:rFonts w:cs="Times New Roman"/>
                <w:sz w:val="22"/>
              </w:rPr>
              <w:t>2021</w:t>
            </w:r>
          </w:p>
        </w:tc>
        <w:tc>
          <w:tcPr>
            <w:tcW w:w="1418" w:type="dxa"/>
          </w:tcPr>
          <w:p w14:paraId="5BA35CE4" w14:textId="64D638BD" w:rsidR="009720A7" w:rsidRPr="00753B7E" w:rsidRDefault="009720A7" w:rsidP="00337830">
            <w:pPr>
              <w:pStyle w:val="ListParagraph"/>
              <w:ind w:left="0"/>
              <w:jc w:val="center"/>
              <w:rPr>
                <w:rFonts w:cs="Times New Roman"/>
                <w:sz w:val="22"/>
                <w:lang w:val="en-US"/>
              </w:rPr>
            </w:pPr>
            <w:r w:rsidRPr="00753B7E">
              <w:rPr>
                <w:rFonts w:cs="Times New Roman"/>
                <w:sz w:val="22"/>
              </w:rPr>
              <w:t>1.229,6</w:t>
            </w:r>
            <w:r w:rsidRPr="00753B7E">
              <w:rPr>
                <w:rFonts w:cs="Times New Roman"/>
                <w:sz w:val="22"/>
                <w:lang w:val="en-US"/>
              </w:rPr>
              <w:t xml:space="preserve"> T</w:t>
            </w:r>
          </w:p>
        </w:tc>
        <w:tc>
          <w:tcPr>
            <w:tcW w:w="1156" w:type="dxa"/>
          </w:tcPr>
          <w:p w14:paraId="252F8CFE" w14:textId="433A7927" w:rsidR="009720A7" w:rsidRPr="00753B7E" w:rsidRDefault="009720A7" w:rsidP="00337830">
            <w:pPr>
              <w:pStyle w:val="ListParagraph"/>
              <w:ind w:left="0"/>
              <w:jc w:val="center"/>
              <w:rPr>
                <w:rFonts w:cs="Times New Roman"/>
                <w:sz w:val="22"/>
                <w:lang w:val="en-US"/>
              </w:rPr>
            </w:pPr>
            <w:r w:rsidRPr="00753B7E">
              <w:rPr>
                <w:rFonts w:cs="Times New Roman"/>
                <w:sz w:val="22"/>
              </w:rPr>
              <w:t>1.547,8</w:t>
            </w:r>
            <w:r w:rsidRPr="00753B7E">
              <w:rPr>
                <w:rFonts w:cs="Times New Roman"/>
                <w:sz w:val="22"/>
                <w:lang w:val="en-US"/>
              </w:rPr>
              <w:t xml:space="preserve"> T</w:t>
            </w:r>
          </w:p>
        </w:tc>
        <w:tc>
          <w:tcPr>
            <w:tcW w:w="1253" w:type="dxa"/>
          </w:tcPr>
          <w:p w14:paraId="2C40B0E9" w14:textId="77777777" w:rsidR="009720A7" w:rsidRPr="00753B7E" w:rsidRDefault="009720A7" w:rsidP="00337830">
            <w:pPr>
              <w:pStyle w:val="ListParagraph"/>
              <w:ind w:left="0"/>
              <w:jc w:val="center"/>
              <w:rPr>
                <w:rFonts w:cs="Times New Roman"/>
                <w:sz w:val="22"/>
              </w:rPr>
            </w:pPr>
            <w:r w:rsidRPr="00753B7E">
              <w:rPr>
                <w:rFonts w:cs="Times New Roman"/>
                <w:sz w:val="22"/>
              </w:rPr>
              <w:t>107,15%</w:t>
            </w:r>
          </w:p>
        </w:tc>
      </w:tr>
      <w:tr w:rsidR="009720A7" w:rsidRPr="00753B7E" w14:paraId="183E855E" w14:textId="77777777" w:rsidTr="000F7C18">
        <w:trPr>
          <w:jc w:val="center"/>
        </w:trPr>
        <w:tc>
          <w:tcPr>
            <w:tcW w:w="817" w:type="dxa"/>
          </w:tcPr>
          <w:p w14:paraId="5FBF7396" w14:textId="77777777" w:rsidR="009720A7" w:rsidRPr="00753B7E" w:rsidRDefault="009720A7" w:rsidP="00337830">
            <w:pPr>
              <w:pStyle w:val="ListParagraph"/>
              <w:ind w:left="0"/>
              <w:jc w:val="center"/>
              <w:rPr>
                <w:rFonts w:cs="Times New Roman"/>
                <w:sz w:val="22"/>
              </w:rPr>
            </w:pPr>
            <w:r w:rsidRPr="00753B7E">
              <w:rPr>
                <w:rFonts w:cs="Times New Roman"/>
                <w:sz w:val="22"/>
              </w:rPr>
              <w:t>2022</w:t>
            </w:r>
          </w:p>
        </w:tc>
        <w:tc>
          <w:tcPr>
            <w:tcW w:w="1418" w:type="dxa"/>
          </w:tcPr>
          <w:p w14:paraId="4EC218C8" w14:textId="36798DE0" w:rsidR="009720A7" w:rsidRPr="00753B7E" w:rsidRDefault="009720A7" w:rsidP="00337830">
            <w:pPr>
              <w:pStyle w:val="ListParagraph"/>
              <w:ind w:left="0"/>
              <w:jc w:val="center"/>
              <w:rPr>
                <w:rFonts w:cs="Times New Roman"/>
                <w:sz w:val="22"/>
                <w:lang w:val="en-US"/>
              </w:rPr>
            </w:pPr>
            <w:r w:rsidRPr="00753B7E">
              <w:rPr>
                <w:rFonts w:cs="Times New Roman"/>
                <w:sz w:val="22"/>
              </w:rPr>
              <w:t>1.485,0</w:t>
            </w:r>
            <w:r w:rsidRPr="00753B7E">
              <w:rPr>
                <w:rFonts w:cs="Times New Roman"/>
                <w:sz w:val="22"/>
                <w:lang w:val="en-US"/>
              </w:rPr>
              <w:t xml:space="preserve"> T</w:t>
            </w:r>
          </w:p>
        </w:tc>
        <w:tc>
          <w:tcPr>
            <w:tcW w:w="1156" w:type="dxa"/>
          </w:tcPr>
          <w:p w14:paraId="073DA1F4" w14:textId="6BAF6820" w:rsidR="009720A7" w:rsidRPr="00753B7E" w:rsidRDefault="009720A7" w:rsidP="00337830">
            <w:pPr>
              <w:pStyle w:val="ListParagraph"/>
              <w:ind w:left="0"/>
              <w:jc w:val="center"/>
              <w:rPr>
                <w:rFonts w:cs="Times New Roman"/>
                <w:sz w:val="22"/>
                <w:lang w:val="en-US"/>
              </w:rPr>
            </w:pPr>
            <w:r w:rsidRPr="00753B7E">
              <w:rPr>
                <w:rFonts w:cs="Times New Roman"/>
                <w:sz w:val="22"/>
              </w:rPr>
              <w:t>1.716,8</w:t>
            </w:r>
            <w:r w:rsidRPr="00753B7E">
              <w:rPr>
                <w:rFonts w:cs="Times New Roman"/>
                <w:sz w:val="22"/>
                <w:lang w:val="en-US"/>
              </w:rPr>
              <w:t xml:space="preserve"> T</w:t>
            </w:r>
          </w:p>
        </w:tc>
        <w:tc>
          <w:tcPr>
            <w:tcW w:w="1253" w:type="dxa"/>
          </w:tcPr>
          <w:p w14:paraId="627AB354" w14:textId="77777777" w:rsidR="009720A7" w:rsidRPr="00753B7E" w:rsidRDefault="009720A7" w:rsidP="00337830">
            <w:pPr>
              <w:pStyle w:val="ListParagraph"/>
              <w:ind w:left="0"/>
              <w:jc w:val="center"/>
              <w:rPr>
                <w:rFonts w:cs="Times New Roman"/>
                <w:sz w:val="22"/>
              </w:rPr>
            </w:pPr>
            <w:r w:rsidRPr="00753B7E">
              <w:rPr>
                <w:rFonts w:cs="Times New Roman"/>
                <w:sz w:val="22"/>
              </w:rPr>
              <w:t>115,6%</w:t>
            </w:r>
          </w:p>
        </w:tc>
      </w:tr>
      <w:tr w:rsidR="009720A7" w:rsidRPr="00753B7E" w14:paraId="4C6427C1" w14:textId="77777777" w:rsidTr="000F7C18">
        <w:trPr>
          <w:jc w:val="center"/>
        </w:trPr>
        <w:tc>
          <w:tcPr>
            <w:tcW w:w="817" w:type="dxa"/>
          </w:tcPr>
          <w:p w14:paraId="318F378C" w14:textId="77777777" w:rsidR="009720A7" w:rsidRPr="00753B7E" w:rsidRDefault="009720A7" w:rsidP="00337830">
            <w:pPr>
              <w:pStyle w:val="ListParagraph"/>
              <w:ind w:left="0"/>
              <w:jc w:val="center"/>
              <w:rPr>
                <w:rFonts w:cs="Times New Roman"/>
                <w:sz w:val="22"/>
              </w:rPr>
            </w:pPr>
            <w:r w:rsidRPr="00753B7E">
              <w:rPr>
                <w:rFonts w:cs="Times New Roman"/>
                <w:sz w:val="22"/>
              </w:rPr>
              <w:t>2023</w:t>
            </w:r>
          </w:p>
        </w:tc>
        <w:tc>
          <w:tcPr>
            <w:tcW w:w="1418" w:type="dxa"/>
          </w:tcPr>
          <w:p w14:paraId="5E52CBE0" w14:textId="13684EA6" w:rsidR="009720A7" w:rsidRPr="00753B7E" w:rsidRDefault="009720A7" w:rsidP="00337830">
            <w:pPr>
              <w:pStyle w:val="ListParagraph"/>
              <w:ind w:left="0"/>
              <w:jc w:val="center"/>
              <w:rPr>
                <w:rFonts w:cs="Times New Roman"/>
                <w:sz w:val="22"/>
                <w:lang w:val="en-US"/>
              </w:rPr>
            </w:pPr>
            <w:r w:rsidRPr="00753B7E">
              <w:rPr>
                <w:rFonts w:cs="Times New Roman"/>
                <w:sz w:val="22"/>
              </w:rPr>
              <w:t>1.718</w:t>
            </w:r>
            <w:r w:rsidRPr="00753B7E">
              <w:rPr>
                <w:rFonts w:cs="Times New Roman"/>
                <w:sz w:val="22"/>
                <w:lang w:val="en-US"/>
              </w:rPr>
              <w:t xml:space="preserve"> T</w:t>
            </w:r>
          </w:p>
        </w:tc>
        <w:tc>
          <w:tcPr>
            <w:tcW w:w="1156" w:type="dxa"/>
          </w:tcPr>
          <w:p w14:paraId="29643E4C" w14:textId="7339C11E" w:rsidR="009720A7" w:rsidRPr="00753B7E" w:rsidRDefault="009720A7" w:rsidP="00337830">
            <w:pPr>
              <w:pStyle w:val="ListParagraph"/>
              <w:ind w:left="0"/>
              <w:jc w:val="center"/>
              <w:rPr>
                <w:rFonts w:cs="Times New Roman"/>
                <w:sz w:val="22"/>
                <w:lang w:val="en-US"/>
              </w:rPr>
            </w:pPr>
            <w:r w:rsidRPr="00753B7E">
              <w:rPr>
                <w:rFonts w:cs="Times New Roman"/>
                <w:sz w:val="22"/>
              </w:rPr>
              <w:t>1.869,2</w:t>
            </w:r>
            <w:r w:rsidRPr="00753B7E">
              <w:rPr>
                <w:rFonts w:cs="Times New Roman"/>
                <w:sz w:val="22"/>
                <w:lang w:val="en-US"/>
              </w:rPr>
              <w:t xml:space="preserve"> T</w:t>
            </w:r>
          </w:p>
        </w:tc>
        <w:tc>
          <w:tcPr>
            <w:tcW w:w="1253" w:type="dxa"/>
          </w:tcPr>
          <w:p w14:paraId="05B6AEFF" w14:textId="77777777" w:rsidR="009720A7" w:rsidRPr="00753B7E" w:rsidRDefault="009720A7" w:rsidP="00337830">
            <w:pPr>
              <w:pStyle w:val="ListParagraph"/>
              <w:ind w:left="0"/>
              <w:jc w:val="center"/>
              <w:rPr>
                <w:rFonts w:cs="Times New Roman"/>
                <w:sz w:val="22"/>
              </w:rPr>
            </w:pPr>
            <w:r w:rsidRPr="00753B7E">
              <w:rPr>
                <w:rFonts w:cs="Times New Roman"/>
                <w:sz w:val="22"/>
              </w:rPr>
              <w:t>108,8%</w:t>
            </w:r>
          </w:p>
        </w:tc>
      </w:tr>
    </w:tbl>
    <w:p w14:paraId="2E8B34E6" w14:textId="1D475DC6" w:rsidR="009720A7" w:rsidRDefault="009720A7" w:rsidP="009720A7">
      <w:pPr>
        <w:spacing w:after="0" w:line="480" w:lineRule="auto"/>
      </w:pPr>
      <w:r w:rsidRPr="00204B8D">
        <w:rPr>
          <w:rFonts w:cs="Times New Roman"/>
          <w:szCs w:val="24"/>
          <w:lang w:val="id-ID"/>
        </w:rPr>
        <w:t xml:space="preserve">Sumber : </w:t>
      </w:r>
      <w:r>
        <w:fldChar w:fldCharType="begin"/>
      </w:r>
      <w:r>
        <w:instrText>HYPERLINK "http://www.kemenkeu.go.id"</w:instrText>
      </w:r>
      <w:r>
        <w:fldChar w:fldCharType="separate"/>
      </w:r>
      <w:r w:rsidRPr="00204B8D">
        <w:rPr>
          <w:rStyle w:val="Hyperlink"/>
          <w:rFonts w:cs="Times New Roman"/>
          <w:szCs w:val="24"/>
          <w:lang w:val="id-ID"/>
        </w:rPr>
        <w:t>www.kemenkeu.go.id</w:t>
      </w:r>
      <w:r>
        <w:fldChar w:fldCharType="end"/>
      </w:r>
    </w:p>
    <w:p w14:paraId="55E52748" w14:textId="0429AE65" w:rsidR="009720A7" w:rsidRPr="000F7C18" w:rsidRDefault="009720A7" w:rsidP="00753B7E">
      <w:pPr>
        <w:spacing w:after="0" w:line="240" w:lineRule="auto"/>
        <w:jc w:val="both"/>
        <w:rPr>
          <w:rFonts w:ascii="Times New Roman" w:hAnsi="Times New Roman" w:cs="Times New Roman"/>
          <w:lang w:val="sv-SE"/>
        </w:rPr>
      </w:pPr>
      <w:r>
        <w:rPr>
          <w:rFonts w:ascii="Times New Roman" w:hAnsi="Times New Roman" w:cs="Times New Roman"/>
          <w:sz w:val="24"/>
          <w:szCs w:val="24"/>
          <w:lang w:val="sv-SE"/>
        </w:rPr>
        <w:tab/>
      </w:r>
      <w:r w:rsidRPr="00753B7E">
        <w:rPr>
          <w:rFonts w:ascii="Times New Roman" w:hAnsi="Times New Roman" w:cs="Times New Roman"/>
          <w:lang w:val="sv-SE"/>
        </w:rPr>
        <w:t xml:space="preserve">Tabel diatas menunjukkan bahwa realisasi penerimaan pajak dari tahun 2021 sampai dengan tahun 2023 sangat meningkat. Dimana pada tahun 2021 mencapai 1.547,8 triliun. Pada tahun 2022 mengalami kenaikan </w:t>
      </w:r>
      <w:r w:rsidRPr="00753B7E">
        <w:rPr>
          <w:rFonts w:ascii="Times New Roman" w:hAnsi="Times New Roman" w:cs="Times New Roman"/>
          <w:lang w:val="sv-SE"/>
        </w:rPr>
        <w:t>diangka 1.716 triliun dan di tahun 2023 mencapai angka 1.869,2 triliun. Dapat dilihat jika realisasi penerimaan pajak menunjukkan kenaikan dibandingkan realisasi pajak tahun sebelumnya.</w:t>
      </w:r>
    </w:p>
    <w:p w14:paraId="6393C888" w14:textId="2DDC579F" w:rsidR="003939BF" w:rsidRDefault="00753B7E" w:rsidP="00753B7E">
      <w:pPr>
        <w:pStyle w:val="icsmheading1"/>
        <w:spacing w:before="0" w:after="0"/>
        <w:ind w:right="-10" w:firstLine="270"/>
        <w:jc w:val="both"/>
        <w:rPr>
          <w:b w:val="0"/>
          <w:bCs/>
          <w:sz w:val="22"/>
          <w:szCs w:val="22"/>
          <w:lang w:val="sv-SE"/>
        </w:rPr>
      </w:pPr>
      <w:r w:rsidRPr="00753B7E">
        <w:rPr>
          <w:b w:val="0"/>
          <w:bCs/>
          <w:sz w:val="22"/>
          <w:szCs w:val="22"/>
          <w:lang w:val="sv-SE"/>
        </w:rPr>
        <w:t xml:space="preserve">Tujuan pemerintah untuk memaksimalkan penerimaan dari sektor pajak bertentangan dengan tujuan dari perusahaan sebagai wajib pajak, dimana perusahaan berusaha untuk memaksimalkan beban pajaknya sehingga memperoleh keuntungan yang lebih besar dalam rangka mensejahterakan pemilik dan melanjutkan kelangsungan hidup perusahaannya </w:t>
      </w:r>
      <w:r w:rsidRPr="00753B7E">
        <w:rPr>
          <w:b w:val="0"/>
          <w:bCs/>
          <w:sz w:val="22"/>
          <w:szCs w:val="22"/>
          <w:lang w:val="en-ID"/>
        </w:rPr>
        <w:fldChar w:fldCharType="begin" w:fldLock="1"/>
      </w:r>
      <w:r w:rsidRPr="00753B7E">
        <w:rPr>
          <w:b w:val="0"/>
          <w:bCs/>
          <w:sz w:val="22"/>
          <w:szCs w:val="22"/>
          <w:lang w:val="sv-SE"/>
        </w:rPr>
        <w:instrText>ADDIN CSL_CITATION {"citationItems":[{"id":"ITEM-1","itemData":{"author":[{"dropping-particle":"","family":"Yoehana","given":"Maretta","non-dropping-particle":"","parse-names":false,"suffix":""},{"dropping-particle":"","family":"Harto","given":"Puji","non-dropping-particle":"","parse-names":false,"suffix":""}],"id":"ITEM-1","issued":{"date-parts":[["2013"]]},"publisher":"Fakultas Ekonomika dan Bisnis","title":"Analisis Pengaruh Corporate Social Responsibility Terhadap Agresivitas Pajak (Studi Empiris pada Perusahaan Manufaktur yang Terdaftar di Bursa Efek Indonesia Tahun 2010-2011)","type":"article"},"uris":["http://www.mendeley.com/documents/?uuid=ac3ea0e0-e9ce-4184-9b2c-c51feeee67ab"]}],"mendeley":{"formattedCitation":"(Yoehana &amp; Harto, 2013)","manualFormatting":"(Yoehana &amp; Harto, 2013)","plainTextFormattedCitation":"(Yoehana &amp; Harto, 2013)","previouslyFormattedCitation":"(Yoehana &amp; Harto, 2013)"},"properties":{"noteIndex":0},"schema":"https://github.com/citation-style-language/schema/raw/master/csl-citation.json"}</w:instrText>
      </w:r>
      <w:r w:rsidRPr="00753B7E">
        <w:rPr>
          <w:b w:val="0"/>
          <w:bCs/>
          <w:sz w:val="22"/>
          <w:szCs w:val="22"/>
          <w:lang w:val="en-ID"/>
        </w:rPr>
        <w:fldChar w:fldCharType="separate"/>
      </w:r>
      <w:r w:rsidRPr="00753B7E">
        <w:rPr>
          <w:b w:val="0"/>
          <w:bCs/>
          <w:noProof/>
          <w:sz w:val="22"/>
          <w:szCs w:val="22"/>
          <w:lang w:val="sv-SE"/>
        </w:rPr>
        <w:t>(Yoehana &amp; Harto, 2013)</w:t>
      </w:r>
      <w:r w:rsidRPr="00753B7E">
        <w:rPr>
          <w:b w:val="0"/>
          <w:bCs/>
          <w:sz w:val="22"/>
          <w:szCs w:val="22"/>
          <w:lang w:val="sv-SE"/>
        </w:rPr>
        <w:fldChar w:fldCharType="end"/>
      </w:r>
      <w:r w:rsidRPr="00753B7E">
        <w:rPr>
          <w:b w:val="0"/>
          <w:bCs/>
          <w:sz w:val="22"/>
          <w:szCs w:val="22"/>
          <w:lang w:val="sv-SE"/>
        </w:rPr>
        <w:t>. Semua perusahaan pasti ingin memaksimalkan laba yang mereka dapatkan, dan salah satu cara yang digunakan untuk memaksimalkan laba adalah dengan mengurangi pembayaran pajak.</w:t>
      </w:r>
    </w:p>
    <w:p w14:paraId="2E2E0E50" w14:textId="6D29A15A" w:rsidR="00753B7E" w:rsidRDefault="00753B7E" w:rsidP="00753B7E">
      <w:pPr>
        <w:pStyle w:val="icsmheading1"/>
        <w:spacing w:before="0" w:after="0"/>
        <w:ind w:right="-10" w:firstLine="270"/>
        <w:jc w:val="both"/>
        <w:rPr>
          <w:b w:val="0"/>
          <w:bCs/>
          <w:sz w:val="22"/>
          <w:szCs w:val="22"/>
          <w:lang w:val="sv-SE"/>
        </w:rPr>
      </w:pPr>
      <w:r w:rsidRPr="00753B7E">
        <w:rPr>
          <w:b w:val="0"/>
          <w:bCs/>
          <w:sz w:val="22"/>
          <w:szCs w:val="22"/>
          <w:lang w:val="sv-SE"/>
        </w:rPr>
        <w:t xml:space="preserve">Sedangkan menurut UU No 40 Tahun 2007 tentang Perseroan Terbatas (UUPT) pasal 1 ayat 3 yang menyatakan bahwa CSR atau </w:t>
      </w:r>
      <w:r w:rsidRPr="00753B7E">
        <w:rPr>
          <w:b w:val="0"/>
          <w:bCs/>
          <w:i/>
          <w:iCs/>
          <w:sz w:val="22"/>
          <w:szCs w:val="22"/>
          <w:lang w:val="sv-SE"/>
        </w:rPr>
        <w:t>Corporate Social Responsibility</w:t>
      </w:r>
      <w:r w:rsidRPr="00753B7E">
        <w:rPr>
          <w:b w:val="0"/>
          <w:bCs/>
          <w:sz w:val="22"/>
          <w:szCs w:val="22"/>
          <w:lang w:val="sv-SE"/>
        </w:rPr>
        <w:t xml:space="preserve"> merupakan tanggung jawab sosial, lingkungan dan komitmen perseroan untuk berperan serta dalam pembangunan ekonomi berkelanjutan guna meningkatkan kualitas kehidupan dan lingkungan yang bermanfaat, baik bagi perseroan sendiri, komunitas setempat, maupun masyarakat pada umumnya. Semakin besar perusahaan melakukan pengungkapan </w:t>
      </w:r>
      <w:r w:rsidRPr="00753B7E">
        <w:rPr>
          <w:b w:val="0"/>
          <w:bCs/>
          <w:i/>
          <w:iCs/>
          <w:sz w:val="22"/>
          <w:szCs w:val="22"/>
          <w:lang w:val="sv-SE"/>
        </w:rPr>
        <w:t>Corporate Social Responsibility</w:t>
      </w:r>
      <w:r w:rsidRPr="00753B7E">
        <w:rPr>
          <w:b w:val="0"/>
          <w:bCs/>
          <w:sz w:val="22"/>
          <w:szCs w:val="22"/>
          <w:lang w:val="sv-SE"/>
        </w:rPr>
        <w:t xml:space="preserve"> (CSR), maka semakin rendah bagi perusahaan untuk mengurangi beban pajaknya. </w:t>
      </w:r>
      <w:r w:rsidRPr="00753B7E">
        <w:rPr>
          <w:b w:val="0"/>
          <w:bCs/>
          <w:i/>
          <w:iCs/>
          <w:sz w:val="22"/>
          <w:szCs w:val="22"/>
          <w:lang w:val="sv-SE"/>
        </w:rPr>
        <w:t xml:space="preserve">Corporate social responsibility </w:t>
      </w:r>
      <w:r w:rsidRPr="00753B7E">
        <w:rPr>
          <w:b w:val="0"/>
          <w:bCs/>
          <w:sz w:val="22"/>
          <w:szCs w:val="22"/>
          <w:lang w:val="sv-SE"/>
        </w:rPr>
        <w:t>dapat mempengaruhi penghindaran pajak dalam ketentuan bagaimana perusahaan akan bertanggung jawab dan mengelola sistem perusahaan</w:t>
      </w:r>
      <w:r>
        <w:rPr>
          <w:b w:val="0"/>
          <w:bCs/>
          <w:sz w:val="22"/>
          <w:szCs w:val="22"/>
          <w:lang w:val="sv-SE"/>
        </w:rPr>
        <w:t>.</w:t>
      </w:r>
    </w:p>
    <w:p w14:paraId="7943BBF1" w14:textId="7CB6F7C6" w:rsidR="00753B7E" w:rsidRPr="00753B7E" w:rsidRDefault="00753B7E" w:rsidP="00753B7E">
      <w:pPr>
        <w:pStyle w:val="icsmheading1"/>
        <w:spacing w:before="0" w:after="0"/>
        <w:ind w:right="-10" w:firstLine="272"/>
        <w:jc w:val="both"/>
        <w:rPr>
          <w:b w:val="0"/>
          <w:sz w:val="22"/>
          <w:szCs w:val="22"/>
          <w:lang w:val="sv-SE"/>
        </w:rPr>
      </w:pPr>
      <w:r w:rsidRPr="00753B7E">
        <w:rPr>
          <w:b w:val="0"/>
          <w:sz w:val="22"/>
          <w:szCs w:val="22"/>
          <w:lang w:val="sv-SE"/>
        </w:rPr>
        <w:t xml:space="preserve">Faktor lain yang mempengaruhi </w:t>
      </w:r>
      <w:r w:rsidRPr="00753B7E">
        <w:rPr>
          <w:b w:val="0"/>
          <w:i/>
          <w:iCs/>
          <w:sz w:val="22"/>
          <w:szCs w:val="22"/>
          <w:lang w:val="sv-SE"/>
        </w:rPr>
        <w:t xml:space="preserve">tax avoidance </w:t>
      </w:r>
      <w:r w:rsidRPr="00753B7E">
        <w:rPr>
          <w:b w:val="0"/>
          <w:sz w:val="22"/>
          <w:szCs w:val="22"/>
          <w:lang w:val="sv-SE"/>
        </w:rPr>
        <w:t>adalah</w:t>
      </w:r>
      <w:r w:rsidRPr="00753B7E">
        <w:rPr>
          <w:b w:val="0"/>
          <w:i/>
          <w:iCs/>
          <w:sz w:val="22"/>
          <w:szCs w:val="22"/>
          <w:lang w:val="sv-SE"/>
        </w:rPr>
        <w:t xml:space="preserve"> transfer pricing. </w:t>
      </w:r>
      <w:r w:rsidRPr="00753B7E">
        <w:rPr>
          <w:b w:val="0"/>
          <w:sz w:val="22"/>
          <w:szCs w:val="22"/>
          <w:lang w:val="sv-SE"/>
        </w:rPr>
        <w:t>Menurut</w:t>
      </w:r>
      <w:r w:rsidRPr="00753B7E">
        <w:rPr>
          <w:b w:val="0"/>
          <w:i/>
          <w:iCs/>
          <w:sz w:val="22"/>
          <w:szCs w:val="22"/>
          <w:lang w:val="sv-SE"/>
        </w:rPr>
        <w:t xml:space="preserve"> Organization for Economic Cooperation and Development </w:t>
      </w:r>
      <w:r w:rsidRPr="00753B7E">
        <w:rPr>
          <w:b w:val="0"/>
          <w:sz w:val="22"/>
          <w:szCs w:val="22"/>
          <w:lang w:val="sv-SE"/>
        </w:rPr>
        <w:t xml:space="preserve">(OECD) menyatakan bahwa </w:t>
      </w:r>
      <w:r w:rsidRPr="00753B7E">
        <w:rPr>
          <w:b w:val="0"/>
          <w:i/>
          <w:iCs/>
          <w:sz w:val="22"/>
          <w:szCs w:val="22"/>
          <w:lang w:val="sv-SE"/>
        </w:rPr>
        <w:t>transfer pricing</w:t>
      </w:r>
      <w:r w:rsidRPr="00753B7E">
        <w:rPr>
          <w:b w:val="0"/>
          <w:sz w:val="22"/>
          <w:szCs w:val="22"/>
          <w:lang w:val="sv-SE"/>
        </w:rPr>
        <w:t xml:space="preserve"> adalah harga yang diputuskan dalam transaksi antara anggota-anggota dalam suatu kelompok di perusahaan multinasional, dimana harga yang ditetapkan berbeda dari harga yang seharusnya berlaku di pasar bebas. </w:t>
      </w:r>
      <w:r w:rsidR="007D3663">
        <w:rPr>
          <w:b w:val="0"/>
          <w:sz w:val="22"/>
          <w:szCs w:val="22"/>
          <w:lang w:val="sv-SE"/>
        </w:rPr>
        <w:tab/>
      </w:r>
      <w:r w:rsidRPr="00753B7E">
        <w:rPr>
          <w:b w:val="0"/>
          <w:sz w:val="22"/>
          <w:szCs w:val="22"/>
          <w:lang w:val="sv-SE"/>
        </w:rPr>
        <w:t xml:space="preserve">Menurut </w:t>
      </w:r>
      <w:r w:rsidRPr="00753B7E">
        <w:rPr>
          <w:b w:val="0"/>
          <w:sz w:val="22"/>
          <w:szCs w:val="22"/>
          <w:lang w:val="en-ID"/>
        </w:rPr>
        <w:fldChar w:fldCharType="begin" w:fldLock="1"/>
      </w:r>
      <w:r w:rsidRPr="00753B7E">
        <w:rPr>
          <w:b w:val="0"/>
          <w:sz w:val="22"/>
          <w:szCs w:val="22"/>
          <w:lang w:val="sv-SE"/>
        </w:rPr>
        <w:instrText>ADDIN CSL_CITATION {"citationItems":[{"id":"ITEM-1","itemData":{"ISSN":"2774-6429","author":[{"dropping-particle":"","family":"Rasa","given":"Lena Panca Mustika","non-dropping-particle":"","parse-names":false,"suffix":""},{"dropping-particle":"","family":"Khodijah","given":"Ina","non-dropping-particle":"","parse-names":false,"suffix":""},{"dropping-particle":"","family":"Hakim","given":"Cecep Abdul","non-dropping-particle":"","parse-names":false,"suffix":""}],"container-title":"Jurnal Valuasi: Jurnal Ilmiah Ilmu Manajemen Dan Kewirausahaan","id":"ITEM-1","issue":"1","issued":{"date-parts":[["2023"]]},"page":"493-521","title":"Kepemilikan Asing, Tunneling Incentive Dan Intangible Asset Terhadap Keputusan Transfer Pricing Dengan Tarif Pajak Sebagai Variabel Intervening","type":"article-journal","volume":"3"},"uris":["http://www.mendeley.com/documents/?uuid=b054705d-a995-4f77-b26a-ed23bb36e3f2"]}],"mendeley":{"formattedCitation":"(Rasa et al., 2023)","manualFormatting":"Rasa et al (2023)","plainTextFormattedCitation":"(Rasa et al., 2023)","previouslyFormattedCitation":"(Rasa et al., 2023)"},"properties":{"noteIndex":0},"schema":"https://github.com/citation-style-language/schema/raw/master/csl-citation.json"}</w:instrText>
      </w:r>
      <w:r w:rsidRPr="00753B7E">
        <w:rPr>
          <w:b w:val="0"/>
          <w:sz w:val="22"/>
          <w:szCs w:val="22"/>
          <w:lang w:val="en-ID"/>
        </w:rPr>
        <w:fldChar w:fldCharType="separate"/>
      </w:r>
      <w:r w:rsidRPr="00753B7E">
        <w:rPr>
          <w:b w:val="0"/>
          <w:noProof/>
          <w:sz w:val="22"/>
          <w:szCs w:val="22"/>
          <w:lang w:val="sv-SE"/>
        </w:rPr>
        <w:t>Rasa et al (2023)</w:t>
      </w:r>
      <w:r w:rsidRPr="00753B7E">
        <w:rPr>
          <w:b w:val="0"/>
          <w:sz w:val="22"/>
          <w:szCs w:val="22"/>
          <w:lang w:val="sv-SE"/>
        </w:rPr>
        <w:fldChar w:fldCharType="end"/>
      </w:r>
      <w:r w:rsidRPr="00753B7E">
        <w:rPr>
          <w:b w:val="0"/>
          <w:sz w:val="22"/>
          <w:szCs w:val="22"/>
          <w:lang w:val="sv-SE"/>
        </w:rPr>
        <w:t xml:space="preserve"> </w:t>
      </w:r>
      <w:r w:rsidRPr="00753B7E">
        <w:rPr>
          <w:b w:val="0"/>
          <w:i/>
          <w:iCs/>
          <w:sz w:val="22"/>
          <w:szCs w:val="22"/>
          <w:lang w:val="sv-SE"/>
        </w:rPr>
        <w:t xml:space="preserve">Transfer pricing </w:t>
      </w:r>
      <w:r w:rsidRPr="00753B7E">
        <w:rPr>
          <w:b w:val="0"/>
          <w:sz w:val="22"/>
          <w:szCs w:val="22"/>
          <w:lang w:val="sv-SE"/>
        </w:rPr>
        <w:t xml:space="preserve">merupakan taktik perusahaan untuk menetapkan harga transfer pada transaksi antar perusahaan dalam satu grup dengan tujuan untuk memaksimalkan  kinerja  perusahaan. Keputusan mengenai </w:t>
      </w:r>
      <w:r w:rsidRPr="00753B7E">
        <w:rPr>
          <w:b w:val="0"/>
          <w:i/>
          <w:iCs/>
          <w:sz w:val="22"/>
          <w:szCs w:val="22"/>
          <w:lang w:val="sv-SE"/>
        </w:rPr>
        <w:t>transfer pricing</w:t>
      </w:r>
      <w:r w:rsidRPr="00753B7E">
        <w:rPr>
          <w:b w:val="0"/>
          <w:sz w:val="22"/>
          <w:szCs w:val="22"/>
          <w:lang w:val="sv-SE"/>
        </w:rPr>
        <w:t xml:space="preserve"> </w:t>
      </w:r>
      <w:r w:rsidRPr="00753B7E">
        <w:rPr>
          <w:b w:val="0"/>
          <w:sz w:val="22"/>
          <w:szCs w:val="22"/>
          <w:lang w:val="sv-SE"/>
        </w:rPr>
        <w:lastRenderedPageBreak/>
        <w:t xml:space="preserve">melibatkan penetapan harga untuk transaksi barang dan jasa antara perusahaan-perusahaan yang memiliki hubungan khusus dengan mematuhi prinsip kewajaran </w:t>
      </w:r>
      <w:r w:rsidRPr="00753B7E">
        <w:rPr>
          <w:b w:val="0"/>
          <w:sz w:val="22"/>
          <w:szCs w:val="22"/>
          <w:lang w:val="en-ID"/>
        </w:rPr>
        <w:fldChar w:fldCharType="begin" w:fldLock="1"/>
      </w:r>
      <w:r w:rsidRPr="00753B7E">
        <w:rPr>
          <w:b w:val="0"/>
          <w:sz w:val="22"/>
          <w:szCs w:val="22"/>
          <w:lang w:val="sv-SE"/>
        </w:rPr>
        <w:instrText>ADDIN CSL_CITATION {"citationItems":[{"id":"ITEM-1","itemData":{"ISSN":"2964-9943","author":[{"dropping-particle":"","family":"Ginting","given":"Sarah","non-dropping-particle":"","parse-names":false,"suffix":""},{"dropping-particle":"","family":"Machdar","given":"Nera Marinda","non-dropping-particle":"","parse-names":false,"suffix":""}],"container-title":"Jurnal Mutiara Ilmu Akuntansi","id":"ITEM-1","issue":"2","issued":{"date-parts":[["2023"]]},"page":"184-203","title":"Pengaruh Harga Transfer Dan Transaksi Hubungan Istimewa Terhadap Penghindaran Pajak Dengan Profitabilitas Sebagai Variabel Moderasi Pada Perusahaan Infrastruktur Yang Terdaftar Di Bursa Efek Indonesia Periode 2016-2021","type":"article-journal","volume":"1"},"uris":["http://www.mendeley.com/documents/?uuid=33391f84-7585-41e0-b7a9-dea50e7cbe64"]}],"mendeley":{"formattedCitation":"(Ginting &amp; Machdar, 2023)","plainTextFormattedCitation":"(Ginting &amp; Machdar, 2023)","previouslyFormattedCitation":"(Ginting &amp; Machdar, 2023)"},"properties":{"noteIndex":0},"schema":"https://github.com/citation-style-language/schema/raw/master/csl-citation.json"}</w:instrText>
      </w:r>
      <w:r w:rsidRPr="00753B7E">
        <w:rPr>
          <w:b w:val="0"/>
          <w:sz w:val="22"/>
          <w:szCs w:val="22"/>
          <w:lang w:val="en-ID"/>
        </w:rPr>
        <w:fldChar w:fldCharType="separate"/>
      </w:r>
      <w:r w:rsidRPr="00753B7E">
        <w:rPr>
          <w:b w:val="0"/>
          <w:noProof/>
          <w:sz w:val="22"/>
          <w:szCs w:val="22"/>
          <w:lang w:val="sv-SE"/>
        </w:rPr>
        <w:t>(Ginting &amp; Machdar, 2023)</w:t>
      </w:r>
      <w:r w:rsidRPr="00753B7E">
        <w:rPr>
          <w:b w:val="0"/>
          <w:sz w:val="22"/>
          <w:szCs w:val="22"/>
          <w:lang w:val="sv-SE"/>
        </w:rPr>
        <w:fldChar w:fldCharType="end"/>
      </w:r>
      <w:r w:rsidRPr="00753B7E">
        <w:rPr>
          <w:b w:val="0"/>
          <w:sz w:val="22"/>
          <w:szCs w:val="22"/>
          <w:lang w:val="sv-SE"/>
        </w:rPr>
        <w:t xml:space="preserve">. </w:t>
      </w:r>
    </w:p>
    <w:p w14:paraId="3D4CA3AD" w14:textId="77777777" w:rsidR="00A30BC5" w:rsidRPr="00A30BC5" w:rsidRDefault="00A30BC5" w:rsidP="00A30BC5">
      <w:pPr>
        <w:pStyle w:val="icsmheading1"/>
        <w:spacing w:before="0" w:after="0"/>
        <w:ind w:right="-11" w:firstLine="272"/>
        <w:jc w:val="both"/>
        <w:rPr>
          <w:b w:val="0"/>
          <w:bCs/>
          <w:sz w:val="22"/>
          <w:szCs w:val="22"/>
          <w:lang w:val="sv-SE"/>
        </w:rPr>
      </w:pPr>
      <w:bookmarkStart w:id="2" w:name="_Hlk181753904"/>
      <w:r w:rsidRPr="00A30BC5">
        <w:rPr>
          <w:b w:val="0"/>
          <w:bCs/>
          <w:sz w:val="22"/>
          <w:szCs w:val="22"/>
          <w:lang w:val="sv-SE"/>
        </w:rPr>
        <w:t xml:space="preserve">Berdasarkan teori agensi, agen yang memiliki kepentingan pribadi akan mencari keuntungan sebesar-besarnya </w:t>
      </w:r>
      <w:r w:rsidRPr="00A30BC5">
        <w:rPr>
          <w:b w:val="0"/>
          <w:bCs/>
          <w:sz w:val="22"/>
          <w:szCs w:val="22"/>
          <w:lang w:val="en-US"/>
        </w:rPr>
        <w:fldChar w:fldCharType="begin" w:fldLock="1"/>
      </w:r>
      <w:r w:rsidRPr="00A30BC5">
        <w:rPr>
          <w:b w:val="0"/>
          <w:bCs/>
          <w:sz w:val="22"/>
          <w:szCs w:val="22"/>
          <w:lang w:val="sv-SE"/>
        </w:rPr>
        <w:instrText>ADDIN CSL_CITATION {"citationItems":[{"id":"ITEM-1","itemData":{"ISSN":"2774-4256","author":[{"dropping-particle":"","family":"Aya","given":"Kristina Lelang","non-dropping-particle":"","parse-names":false,"suffix":""},{"dropping-particle":"","family":"Hariyanti","given":"Widi","non-dropping-particle":"","parse-names":false,"suffix":""}],"container-title":"Accounting and Finance Studies","id":"ITEM-1","issue":"2","issued":{"date-parts":[["2022"]]},"page":"79-94","title":"The Effect of Financial Ratio Analysis, Transfer Pricing And Corporate Social Responsibility on Tax Avoidance in Manufacturing Companies Listed on the Indonesia Stock Exchange in 2015-2019","type":"article-journal","volume":"2"},"uris":["http://www.mendeley.com/documents/?uuid=36412774-2ed1-4c2a-a606-6481fb3d0c73"]}],"mendeley":{"formattedCitation":"(Aya &amp; Hariyanti, 2022)","plainTextFormattedCitation":"(Aya &amp; Hariyanti, 2022)","previouslyFormattedCitation":"(Aya &amp; Hariyanti, 2022)"},"properties":{"noteIndex":0},"schema":"https://github.com/citation-style-language/schema/raw/master/csl-citation.json"}</w:instrText>
      </w:r>
      <w:r w:rsidRPr="00A30BC5">
        <w:rPr>
          <w:b w:val="0"/>
          <w:bCs/>
          <w:sz w:val="22"/>
          <w:szCs w:val="22"/>
          <w:lang w:val="en-US"/>
        </w:rPr>
        <w:fldChar w:fldCharType="separate"/>
      </w:r>
      <w:r w:rsidRPr="00A30BC5">
        <w:rPr>
          <w:b w:val="0"/>
          <w:bCs/>
          <w:noProof/>
          <w:sz w:val="22"/>
          <w:szCs w:val="22"/>
          <w:lang w:val="sv-SE"/>
        </w:rPr>
        <w:t>(Aya &amp; Hariyanti, 2022)</w:t>
      </w:r>
      <w:r w:rsidRPr="00A30BC5">
        <w:rPr>
          <w:b w:val="0"/>
          <w:bCs/>
          <w:sz w:val="22"/>
          <w:szCs w:val="22"/>
          <w:lang w:val="sv-SE"/>
        </w:rPr>
        <w:fldChar w:fldCharType="end"/>
      </w:r>
      <w:r w:rsidRPr="00A30BC5">
        <w:rPr>
          <w:b w:val="0"/>
          <w:bCs/>
          <w:sz w:val="22"/>
          <w:szCs w:val="22"/>
          <w:lang w:val="sv-SE"/>
        </w:rPr>
        <w:t xml:space="preserve">. Dalam memanipulasi </w:t>
      </w:r>
      <w:r w:rsidRPr="00A30BC5">
        <w:rPr>
          <w:b w:val="0"/>
          <w:bCs/>
          <w:i/>
          <w:iCs/>
          <w:sz w:val="22"/>
          <w:szCs w:val="22"/>
          <w:lang w:val="sv-SE"/>
        </w:rPr>
        <w:t>transfer pricing</w:t>
      </w:r>
      <w:r w:rsidRPr="00A30BC5">
        <w:rPr>
          <w:b w:val="0"/>
          <w:bCs/>
          <w:sz w:val="22"/>
          <w:szCs w:val="22"/>
          <w:lang w:val="sv-SE"/>
        </w:rPr>
        <w:t>, perusahaan (agen) memiliki kepentingan yang berbeda dengan pemerintah (</w:t>
      </w:r>
      <w:r w:rsidRPr="00A30BC5">
        <w:rPr>
          <w:b w:val="0"/>
          <w:bCs/>
          <w:i/>
          <w:iCs/>
          <w:sz w:val="22"/>
          <w:szCs w:val="22"/>
          <w:lang w:val="sv-SE"/>
        </w:rPr>
        <w:t>principal</w:t>
      </w:r>
      <w:r w:rsidRPr="00A30BC5">
        <w:rPr>
          <w:b w:val="0"/>
          <w:bCs/>
          <w:sz w:val="22"/>
          <w:szCs w:val="22"/>
          <w:lang w:val="sv-SE"/>
        </w:rPr>
        <w:t xml:space="preserve">) yang berupaya untuk memaksimalkan penerimaan negara dari sektor perpajakkan </w:t>
      </w:r>
      <w:r w:rsidRPr="00A30BC5">
        <w:rPr>
          <w:b w:val="0"/>
          <w:bCs/>
          <w:sz w:val="22"/>
          <w:szCs w:val="22"/>
          <w:lang w:val="en-US"/>
        </w:rPr>
        <w:fldChar w:fldCharType="begin" w:fldLock="1"/>
      </w:r>
      <w:r w:rsidRPr="00A30BC5">
        <w:rPr>
          <w:b w:val="0"/>
          <w:bCs/>
          <w:sz w:val="22"/>
          <w:szCs w:val="22"/>
          <w:lang w:val="sv-SE"/>
        </w:rPr>
        <w:instrText>ADDIN CSL_CITATION {"citationItems":[{"id":"ITEM-1","itemData":{"author":[{"dropping-particle":"","family":"Nurhidayah","given":"Leria Pramesti","non-dropping-particle":"","parse-names":false,"suffix":""},{"dropping-particle":"","family":"Wibawaningsih","given":"Ekawati Jati","non-dropping-particle":"","parse-names":false,"suffix":""},{"dropping-particle":"","family":"Fahria","given":"Rahmasari","non-dropping-particle":"","parse-names":false,"suffix":""}],"container-title":"Prosiding BIEMA (Business Management, Economic, and Accounting National Seminar)","id":"ITEM-1","issued":{"date-parts":[["2021"]]},"page":"627-642","title":"Pengaruh Leverage, Kepemilikan Institusional Dan Kualitas Audit Terhadap Tax Avoidance","type":"paper-conference","volume":"2"},"uris":["http://www.mendeley.com/documents/?uuid=735e60ba-9df5-46b9-97b6-3dc0e41034c2"]}],"mendeley":{"formattedCitation":"(Nurhidayah et al., 2021)","plainTextFormattedCitation":"(Nurhidayah et al., 2021)","previouslyFormattedCitation":"(Nurhidayah et al., 2021)"},"properties":{"noteIndex":0},"schema":"https://github.com/citation-style-language/schema/raw/master/csl-citation.json"}</w:instrText>
      </w:r>
      <w:r w:rsidRPr="00A30BC5">
        <w:rPr>
          <w:b w:val="0"/>
          <w:bCs/>
          <w:sz w:val="22"/>
          <w:szCs w:val="22"/>
          <w:lang w:val="en-US"/>
        </w:rPr>
        <w:fldChar w:fldCharType="separate"/>
      </w:r>
      <w:r w:rsidRPr="00A30BC5">
        <w:rPr>
          <w:b w:val="0"/>
          <w:bCs/>
          <w:noProof/>
          <w:sz w:val="22"/>
          <w:szCs w:val="22"/>
          <w:lang w:val="sv-SE"/>
        </w:rPr>
        <w:t>(Nurhidayah et al., 2021)</w:t>
      </w:r>
      <w:r w:rsidRPr="00A30BC5">
        <w:rPr>
          <w:b w:val="0"/>
          <w:bCs/>
          <w:sz w:val="22"/>
          <w:szCs w:val="22"/>
          <w:lang w:val="sv-SE"/>
        </w:rPr>
        <w:fldChar w:fldCharType="end"/>
      </w:r>
      <w:r w:rsidRPr="00A30BC5">
        <w:rPr>
          <w:b w:val="0"/>
          <w:bCs/>
          <w:sz w:val="22"/>
          <w:szCs w:val="22"/>
          <w:lang w:val="sv-SE"/>
        </w:rPr>
        <w:t xml:space="preserve">. </w:t>
      </w:r>
    </w:p>
    <w:p w14:paraId="402FF598" w14:textId="1CA59D48" w:rsidR="00A30BC5" w:rsidRDefault="00A30BC5" w:rsidP="00A30BC5">
      <w:pPr>
        <w:pStyle w:val="icsmheading1"/>
        <w:spacing w:before="0" w:after="0"/>
        <w:ind w:right="-11" w:firstLine="272"/>
        <w:jc w:val="both"/>
        <w:rPr>
          <w:b w:val="0"/>
          <w:bCs/>
          <w:sz w:val="22"/>
          <w:szCs w:val="22"/>
          <w:lang w:val="sv-SE"/>
        </w:rPr>
      </w:pPr>
      <w:r w:rsidRPr="00A30BC5">
        <w:rPr>
          <w:b w:val="0"/>
          <w:bCs/>
          <w:sz w:val="22"/>
          <w:szCs w:val="22"/>
          <w:lang w:val="sv-SE"/>
        </w:rPr>
        <w:t xml:space="preserve">Perusahaan dapat melakukan manipulasi </w:t>
      </w:r>
      <w:r w:rsidRPr="00A30BC5">
        <w:rPr>
          <w:b w:val="0"/>
          <w:bCs/>
          <w:i/>
          <w:iCs/>
          <w:sz w:val="22"/>
          <w:szCs w:val="22"/>
          <w:lang w:val="sv-SE"/>
        </w:rPr>
        <w:t>transfer pricing</w:t>
      </w:r>
      <w:r w:rsidRPr="00A30BC5">
        <w:rPr>
          <w:b w:val="0"/>
          <w:bCs/>
          <w:sz w:val="22"/>
          <w:szCs w:val="22"/>
          <w:lang w:val="sv-SE"/>
        </w:rPr>
        <w:t xml:space="preserve"> dengan memperbesar harga beli serta memperkecil harga jual, selanjutnya perusahaan dapat melakukan pemindahan laba ke perusahaan di suaka pajak (</w:t>
      </w:r>
      <w:r w:rsidRPr="00A30BC5">
        <w:rPr>
          <w:b w:val="0"/>
          <w:bCs/>
          <w:i/>
          <w:iCs/>
          <w:sz w:val="22"/>
          <w:szCs w:val="22"/>
          <w:lang w:val="sv-SE"/>
        </w:rPr>
        <w:t>tax haven</w:t>
      </w:r>
      <w:r w:rsidRPr="00A30BC5">
        <w:rPr>
          <w:b w:val="0"/>
          <w:bCs/>
          <w:sz w:val="22"/>
          <w:szCs w:val="22"/>
          <w:lang w:val="sv-SE"/>
        </w:rPr>
        <w:t xml:space="preserve">) </w:t>
      </w:r>
      <w:r w:rsidRPr="00A30BC5">
        <w:rPr>
          <w:b w:val="0"/>
          <w:bCs/>
          <w:sz w:val="22"/>
          <w:szCs w:val="22"/>
          <w:lang w:val="en-US"/>
        </w:rPr>
        <w:fldChar w:fldCharType="begin" w:fldLock="1"/>
      </w:r>
      <w:r w:rsidRPr="00A30BC5">
        <w:rPr>
          <w:b w:val="0"/>
          <w:bCs/>
          <w:sz w:val="22"/>
          <w:szCs w:val="22"/>
          <w:lang w:val="sv-SE"/>
        </w:rPr>
        <w:instrText>ADDIN CSL_CITATION {"citationItems":[{"id":"ITEM-1","itemData":{"ISSN":"2715-2553","author":[{"dropping-particle":"","family":"Sitanggang","given":"Raymondo","non-dropping-particle":"","parse-names":false,"suffix":""},{"dropping-particle":"","family":"Firmansyah","given":"Amrie","non-dropping-particle":"","parse-names":false,"suffix":""}],"container-title":"Jurnal Pajak Dan Keuangan Negara (PKN)","id":"ITEM-1","issue":"2","issued":{"date-parts":[["2021"]]},"page":"34-52","title":"Transaksi dengan pihak berelasi dan praktik transfer pricing di Indonesia","type":"article-journal","volume":"2"},"uris":["http://www.mendeley.com/documents/?uuid=a8088d99-7c22-4fea-bd01-7ce962059b62"]}],"mendeley":{"formattedCitation":"(Sitanggang &amp; Firmansyah, 2021)","plainTextFormattedCitation":"(Sitanggang &amp; Firmansyah, 2021)","previouslyFormattedCitation":"(Sitanggang &amp; Firmansyah, 2021)"},"properties":{"noteIndex":0},"schema":"https://github.com/citation-style-language/schema/raw/master/csl-citation.json"}</w:instrText>
      </w:r>
      <w:r w:rsidRPr="00A30BC5">
        <w:rPr>
          <w:b w:val="0"/>
          <w:bCs/>
          <w:sz w:val="22"/>
          <w:szCs w:val="22"/>
          <w:lang w:val="en-US"/>
        </w:rPr>
        <w:fldChar w:fldCharType="separate"/>
      </w:r>
      <w:r w:rsidRPr="00A30BC5">
        <w:rPr>
          <w:b w:val="0"/>
          <w:bCs/>
          <w:noProof/>
          <w:sz w:val="22"/>
          <w:szCs w:val="22"/>
          <w:lang w:val="sv-SE"/>
        </w:rPr>
        <w:t>(Sitanggang &amp; Firmansyah, 2021)</w:t>
      </w:r>
      <w:r w:rsidRPr="00A30BC5">
        <w:rPr>
          <w:b w:val="0"/>
          <w:bCs/>
          <w:sz w:val="22"/>
          <w:szCs w:val="22"/>
          <w:lang w:val="sv-SE"/>
        </w:rPr>
        <w:fldChar w:fldCharType="end"/>
      </w:r>
      <w:r w:rsidRPr="00A30BC5">
        <w:rPr>
          <w:b w:val="0"/>
          <w:bCs/>
          <w:sz w:val="22"/>
          <w:szCs w:val="22"/>
          <w:lang w:val="sv-SE"/>
        </w:rPr>
        <w:t xml:space="preserve">. Posisi perusahaan yang bebas dalam mengadopsi suatu prinsip saat menetapkan harga </w:t>
      </w:r>
      <w:r w:rsidRPr="00A30BC5">
        <w:rPr>
          <w:b w:val="0"/>
          <w:bCs/>
          <w:i/>
          <w:iCs/>
          <w:sz w:val="22"/>
          <w:szCs w:val="22"/>
          <w:lang w:val="sv-SE"/>
        </w:rPr>
        <w:t>transfer,</w:t>
      </w:r>
      <w:r w:rsidRPr="00A30BC5">
        <w:rPr>
          <w:b w:val="0"/>
          <w:bCs/>
          <w:sz w:val="22"/>
          <w:szCs w:val="22"/>
          <w:lang w:val="sv-SE"/>
        </w:rPr>
        <w:t xml:space="preserve"> membuka peluang bagi perusahaan untuk memanfaatkan </w:t>
      </w:r>
      <w:r w:rsidRPr="00A30BC5">
        <w:rPr>
          <w:b w:val="0"/>
          <w:bCs/>
          <w:i/>
          <w:iCs/>
          <w:sz w:val="22"/>
          <w:szCs w:val="22"/>
          <w:lang w:val="sv-SE"/>
        </w:rPr>
        <w:t>transfer pricing</w:t>
      </w:r>
      <w:r w:rsidRPr="00A30BC5">
        <w:rPr>
          <w:b w:val="0"/>
          <w:bCs/>
          <w:sz w:val="22"/>
          <w:szCs w:val="22"/>
          <w:lang w:val="sv-SE"/>
        </w:rPr>
        <w:t xml:space="preserve"> dengan tujuan memperkecil beban pajak </w:t>
      </w:r>
      <w:r w:rsidRPr="00A30BC5">
        <w:rPr>
          <w:b w:val="0"/>
          <w:bCs/>
          <w:sz w:val="22"/>
          <w:szCs w:val="22"/>
          <w:lang w:val="en-US"/>
        </w:rPr>
        <w:fldChar w:fldCharType="begin" w:fldLock="1"/>
      </w:r>
      <w:r w:rsidRPr="00A30BC5">
        <w:rPr>
          <w:b w:val="0"/>
          <w:bCs/>
          <w:sz w:val="22"/>
          <w:szCs w:val="22"/>
          <w:lang w:val="sv-SE"/>
        </w:rPr>
        <w:instrText>ADDIN CSL_CITATION {"citationItems":[{"id":"ITEM-1","itemData":{"author":[{"dropping-particle":"","family":"Akhadya","given":"Dwi Puspita","non-dropping-particle":"","parse-names":false,"suffix":""},{"dropping-particle":"","family":"Arieftiara","given":"Dianwicaksih","non-dropping-particle":"","parse-names":false,"suffix":""}],"container-title":"Jurnal Akuntansi Akunesa","id":"ITEM-1","issue":"3","issued":{"date-parts":[["2018"]]},"page":"1-20","title":"Pengaruh Pajak, Exchage Rate, Dan Kepemilikan Asingterhadap Keputusan Perusahaan Melakukan Transfer pricing","type":"article-journal","volume":"6"},"uris":["http://www.mendeley.com/documents/?uuid=02cd3af0-9d0c-4052-85cf-416e65ae179f"]}],"mendeley":{"formattedCitation":"(Akhadya &amp; Arieftiara, 2018)","plainTextFormattedCitation":"(Akhadya &amp; Arieftiara, 2018)","previouslyFormattedCitation":"(Akhadya &amp; Arieftiara, 2018)"},"properties":{"noteIndex":0},"schema":"https://github.com/citation-style-language/schema/raw/master/csl-citation.json"}</w:instrText>
      </w:r>
      <w:r w:rsidRPr="00A30BC5">
        <w:rPr>
          <w:b w:val="0"/>
          <w:bCs/>
          <w:sz w:val="22"/>
          <w:szCs w:val="22"/>
          <w:lang w:val="en-US"/>
        </w:rPr>
        <w:fldChar w:fldCharType="separate"/>
      </w:r>
      <w:r w:rsidRPr="00A30BC5">
        <w:rPr>
          <w:b w:val="0"/>
          <w:bCs/>
          <w:noProof/>
          <w:sz w:val="22"/>
          <w:szCs w:val="22"/>
          <w:lang w:val="sv-SE"/>
        </w:rPr>
        <w:t>(Akhadya &amp; Arieftiara, 2018)</w:t>
      </w:r>
      <w:r w:rsidRPr="00A30BC5">
        <w:rPr>
          <w:b w:val="0"/>
          <w:bCs/>
          <w:sz w:val="22"/>
          <w:szCs w:val="22"/>
          <w:lang w:val="sv-SE"/>
        </w:rPr>
        <w:fldChar w:fldCharType="end"/>
      </w:r>
      <w:r w:rsidRPr="00A30BC5">
        <w:rPr>
          <w:b w:val="0"/>
          <w:bCs/>
          <w:sz w:val="22"/>
          <w:szCs w:val="22"/>
          <w:lang w:val="sv-SE"/>
        </w:rPr>
        <w:t xml:space="preserve">. Keputusan ini juga sering diambil oleh manajemen, terkadang mengabaikan kepentingan pemilik sehingga dapat menyebabkan manajemen melakukan perilaku </w:t>
      </w:r>
      <w:r w:rsidRPr="00A30BC5">
        <w:rPr>
          <w:b w:val="0"/>
          <w:bCs/>
          <w:i/>
          <w:iCs/>
          <w:sz w:val="22"/>
          <w:szCs w:val="22"/>
          <w:lang w:val="sv-SE"/>
        </w:rPr>
        <w:t xml:space="preserve">transfer pricing </w:t>
      </w:r>
      <w:r w:rsidRPr="00A30BC5">
        <w:rPr>
          <w:b w:val="0"/>
          <w:bCs/>
          <w:sz w:val="22"/>
          <w:szCs w:val="22"/>
          <w:lang w:val="sv-SE"/>
        </w:rPr>
        <w:t xml:space="preserve">guna melakukan </w:t>
      </w:r>
      <w:r w:rsidRPr="00A30BC5">
        <w:rPr>
          <w:b w:val="0"/>
          <w:bCs/>
          <w:i/>
          <w:iCs/>
          <w:sz w:val="22"/>
          <w:szCs w:val="22"/>
          <w:lang w:val="sv-SE"/>
        </w:rPr>
        <w:t xml:space="preserve">tax avoidance </w:t>
      </w:r>
      <w:r w:rsidRPr="00A30BC5">
        <w:rPr>
          <w:b w:val="0"/>
          <w:bCs/>
          <w:sz w:val="22"/>
          <w:szCs w:val="22"/>
          <w:lang w:val="en-ID"/>
        </w:rPr>
        <w:fldChar w:fldCharType="begin" w:fldLock="1"/>
      </w:r>
      <w:r w:rsidRPr="00A30BC5">
        <w:rPr>
          <w:b w:val="0"/>
          <w:bCs/>
          <w:sz w:val="22"/>
          <w:szCs w:val="22"/>
          <w:lang w:val="sv-SE"/>
        </w:rPr>
        <w:instrText>ADDIN CSL_CITATION {"citationItems":[{"id":"ITEM-1","itemData":{"ISSN":"2527-953X","author":[{"dropping-particle":"","family":"Sitorus","given":"Riris","non-dropping-particle":"","parse-names":false,"suffix":""}],"container-title":"Media Akuntansi Perpajakan","id":"ITEM-1","issue":"1","issued":{"date-parts":[["2020"]]},"page":"18-31","title":"Pengaruh Transfer Pricing Dan Sales Growth Terhadap Tax Avoidance Dengan Profitabilitas Sebagai Variabel Moderating","type":"article-journal","volume":"5"},"uris":["http://www.mendeley.com/documents/?uuid=c79d3c8c-06f0-4fc4-a60f-90f25792b4e6"]}],"mendeley":{"formattedCitation":"(Sitorus, 2020)","plainTextFormattedCitation":"(Sitorus, 2020)","previouslyFormattedCitation":"(Sitorus, 2020)"},"properties":{"noteIndex":0},"schema":"https://github.com/citation-style-language/schema/raw/master/csl-citation.json"}</w:instrText>
      </w:r>
      <w:r w:rsidRPr="00A30BC5">
        <w:rPr>
          <w:b w:val="0"/>
          <w:bCs/>
          <w:sz w:val="22"/>
          <w:szCs w:val="22"/>
          <w:lang w:val="en-ID"/>
        </w:rPr>
        <w:fldChar w:fldCharType="separate"/>
      </w:r>
      <w:r w:rsidRPr="00A30BC5">
        <w:rPr>
          <w:b w:val="0"/>
          <w:bCs/>
          <w:noProof/>
          <w:sz w:val="22"/>
          <w:szCs w:val="22"/>
          <w:lang w:val="sv-SE"/>
        </w:rPr>
        <w:t>(Sitorus, 2020)</w:t>
      </w:r>
      <w:r w:rsidRPr="00A30BC5">
        <w:rPr>
          <w:b w:val="0"/>
          <w:bCs/>
          <w:sz w:val="22"/>
          <w:szCs w:val="22"/>
          <w:lang w:val="sv-SE"/>
        </w:rPr>
        <w:fldChar w:fldCharType="end"/>
      </w:r>
      <w:r w:rsidRPr="00A30BC5">
        <w:rPr>
          <w:b w:val="0"/>
          <w:bCs/>
          <w:sz w:val="22"/>
          <w:szCs w:val="22"/>
          <w:lang w:val="sv-SE"/>
        </w:rPr>
        <w:t>.</w:t>
      </w:r>
    </w:p>
    <w:p w14:paraId="188F9685" w14:textId="77777777" w:rsidR="00A30BC5" w:rsidRPr="00A30BC5" w:rsidRDefault="00A30BC5" w:rsidP="00A30BC5">
      <w:pPr>
        <w:pStyle w:val="icsmheading1"/>
        <w:spacing w:before="0" w:after="0"/>
        <w:ind w:right="-11" w:firstLine="272"/>
        <w:jc w:val="both"/>
        <w:rPr>
          <w:b w:val="0"/>
          <w:bCs/>
          <w:sz w:val="22"/>
          <w:szCs w:val="22"/>
          <w:lang w:val="sv-SE"/>
        </w:rPr>
      </w:pPr>
    </w:p>
    <w:bookmarkEnd w:id="2"/>
    <w:p w14:paraId="2047034E" w14:textId="77777777" w:rsidR="000437F3" w:rsidRDefault="000437F3" w:rsidP="00A30BC5">
      <w:pPr>
        <w:pStyle w:val="icsmheading1"/>
        <w:spacing w:before="0" w:after="0"/>
        <w:jc w:val="both"/>
        <w:rPr>
          <w:bCs/>
          <w:sz w:val="22"/>
          <w:szCs w:val="22"/>
          <w:lang w:val="id-ID"/>
        </w:rPr>
      </w:pPr>
      <w:r>
        <w:rPr>
          <w:bCs/>
          <w:sz w:val="22"/>
          <w:szCs w:val="22"/>
          <w:lang w:val="id-ID"/>
        </w:rPr>
        <w:t xml:space="preserve">Tinjauan Pustaka </w:t>
      </w:r>
    </w:p>
    <w:p w14:paraId="167B2F2A" w14:textId="77777777" w:rsidR="000437F3" w:rsidRDefault="000437F3" w:rsidP="00A30BC5">
      <w:pPr>
        <w:pStyle w:val="icsmheading1"/>
        <w:spacing w:before="0" w:after="0"/>
        <w:jc w:val="both"/>
        <w:rPr>
          <w:bCs/>
          <w:sz w:val="22"/>
          <w:szCs w:val="22"/>
          <w:lang w:val="id-ID"/>
        </w:rPr>
      </w:pPr>
    </w:p>
    <w:p w14:paraId="14F1D5D9" w14:textId="010518EA" w:rsidR="00A30BC5" w:rsidRPr="008523D0" w:rsidRDefault="00A30BC5" w:rsidP="00A30BC5">
      <w:pPr>
        <w:pStyle w:val="icsmheading1"/>
        <w:spacing w:before="0" w:after="0"/>
        <w:jc w:val="both"/>
        <w:rPr>
          <w:bCs/>
          <w:i/>
          <w:iCs/>
          <w:sz w:val="22"/>
          <w:szCs w:val="22"/>
          <w:lang w:val="id-ID"/>
        </w:rPr>
      </w:pPr>
      <w:r w:rsidRPr="00A30BC5">
        <w:rPr>
          <w:bCs/>
          <w:sz w:val="22"/>
          <w:szCs w:val="22"/>
          <w:lang w:val="id-ID"/>
        </w:rPr>
        <w:t xml:space="preserve">Teori </w:t>
      </w:r>
      <w:r w:rsidRPr="00A30BC5">
        <w:rPr>
          <w:bCs/>
          <w:i/>
          <w:iCs/>
          <w:sz w:val="22"/>
          <w:szCs w:val="22"/>
          <w:lang w:val="id-ID"/>
        </w:rPr>
        <w:t>Agency</w:t>
      </w:r>
    </w:p>
    <w:p w14:paraId="559CA03C" w14:textId="77777777" w:rsidR="00A30BC5" w:rsidRPr="00A30BC5" w:rsidRDefault="00A30BC5" w:rsidP="00A30BC5">
      <w:pPr>
        <w:pStyle w:val="icsmheading1"/>
        <w:spacing w:before="0" w:after="0"/>
        <w:ind w:firstLine="272"/>
        <w:jc w:val="both"/>
        <w:rPr>
          <w:b w:val="0"/>
          <w:bCs/>
          <w:sz w:val="22"/>
          <w:szCs w:val="22"/>
          <w:lang w:val="sv-SE"/>
        </w:rPr>
      </w:pPr>
      <w:r w:rsidRPr="00A30BC5">
        <w:rPr>
          <w:b w:val="0"/>
          <w:bCs/>
          <w:sz w:val="22"/>
          <w:szCs w:val="22"/>
          <w:lang w:val="id-ID"/>
        </w:rPr>
        <w:t xml:space="preserve">Teori Keagenan dikemukakan pertama kali oleh </w:t>
      </w:r>
      <w:r w:rsidRPr="00A30BC5">
        <w:rPr>
          <w:b w:val="0"/>
          <w:bCs/>
          <w:sz w:val="22"/>
          <w:szCs w:val="22"/>
          <w:lang w:val="en-ID"/>
        </w:rPr>
        <w:fldChar w:fldCharType="begin" w:fldLock="1"/>
      </w:r>
      <w:r w:rsidRPr="00A30BC5">
        <w:rPr>
          <w:b w:val="0"/>
          <w:bCs/>
          <w:sz w:val="22"/>
          <w:szCs w:val="22"/>
          <w:lang w:val="id-ID"/>
        </w:rPr>
        <w:instrText>ADDIN CSL_CITATION {"citationItems":[{"id":"ITEM-1","itemData":{"author":[{"dropping-particle":"","family":"Meckling","given":"William H","non-dropping-particle":"","parse-names":false,"suffix":""},{"dropping-particle":"","family":"Jensen","given":"Michael C","non-dropping-particle":"","parse-names":false,"suffix":""}],"container-title":"Managerial Behavior, Agency Costs and Ownership Structure","id":"ITEM-1","issued":{"date-parts":[["1976"]]},"publisher":"Springer","title":"Theory of the Firm","type":"article-journal"},"uris":["http://www.mendeley.com/documents/?uuid=d2166941-a653-4058-964d-c6110104f4b0"]}],"mendeley":{"formattedCitation":"(Meckling &amp; Jensen, 1976)","manualFormatting":"Meckling &amp; Jensen (1976)","plainTextFormattedCitation":"(Meckling &amp; Jensen, 1976)","previouslyFormattedCitation":"(Meckling &amp; Jensen, 1976)"},"properties":{"noteIndex":0},"schema":"https://github.com/citation-style-language/schema/raw/master/csl-citation.json"}</w:instrText>
      </w:r>
      <w:r w:rsidRPr="00A30BC5">
        <w:rPr>
          <w:b w:val="0"/>
          <w:bCs/>
          <w:sz w:val="22"/>
          <w:szCs w:val="22"/>
          <w:lang w:val="en-ID"/>
        </w:rPr>
        <w:fldChar w:fldCharType="separate"/>
      </w:r>
      <w:r w:rsidRPr="00A30BC5">
        <w:rPr>
          <w:b w:val="0"/>
          <w:bCs/>
          <w:noProof/>
          <w:sz w:val="22"/>
          <w:szCs w:val="22"/>
          <w:lang w:val="id-ID"/>
        </w:rPr>
        <w:t>Meckling &amp; Jensen (1976)</w:t>
      </w:r>
      <w:r w:rsidRPr="00A30BC5">
        <w:rPr>
          <w:b w:val="0"/>
          <w:bCs/>
          <w:sz w:val="22"/>
          <w:szCs w:val="22"/>
          <w:lang w:val="sv-SE"/>
        </w:rPr>
        <w:fldChar w:fldCharType="end"/>
      </w:r>
      <w:r w:rsidRPr="00A30BC5">
        <w:rPr>
          <w:b w:val="0"/>
          <w:bCs/>
          <w:sz w:val="22"/>
          <w:szCs w:val="22"/>
          <w:lang w:val="id-ID"/>
        </w:rPr>
        <w:t xml:space="preserve">, menjelaskan </w:t>
      </w:r>
      <w:r w:rsidRPr="00A30BC5">
        <w:rPr>
          <w:b w:val="0"/>
          <w:bCs/>
          <w:i/>
          <w:iCs/>
          <w:sz w:val="22"/>
          <w:szCs w:val="22"/>
          <w:lang w:val="id-ID"/>
        </w:rPr>
        <w:t>agency theory</w:t>
      </w:r>
      <w:r w:rsidRPr="00A30BC5">
        <w:rPr>
          <w:b w:val="0"/>
          <w:bCs/>
          <w:sz w:val="22"/>
          <w:szCs w:val="22"/>
          <w:lang w:val="id-ID"/>
        </w:rPr>
        <w:t xml:space="preserve"> sebagai sebuah hubungan keagenan akibat adanya kontrak, dimana satu orang atau lebih pemilik sumber daya ekonomis (prinsipal) melibatkan pihak lain (agen) untuk  mengelola sumber daya tersebut atas nama </w:t>
      </w:r>
      <w:r w:rsidRPr="00A30BC5">
        <w:rPr>
          <w:b w:val="0"/>
          <w:bCs/>
          <w:i/>
          <w:iCs/>
          <w:sz w:val="22"/>
          <w:szCs w:val="22"/>
          <w:lang w:val="id-ID"/>
        </w:rPr>
        <w:t>principal</w:t>
      </w:r>
      <w:r w:rsidRPr="00A30BC5">
        <w:rPr>
          <w:b w:val="0"/>
          <w:bCs/>
          <w:sz w:val="22"/>
          <w:szCs w:val="22"/>
          <w:lang w:val="id-ID"/>
        </w:rPr>
        <w:t xml:space="preserve"> </w:t>
      </w:r>
      <w:r w:rsidRPr="00A30BC5">
        <w:rPr>
          <w:b w:val="0"/>
          <w:bCs/>
          <w:sz w:val="22"/>
          <w:szCs w:val="22"/>
          <w:lang w:val="en-ID"/>
        </w:rPr>
        <w:fldChar w:fldCharType="begin" w:fldLock="1"/>
      </w:r>
      <w:r w:rsidRPr="00A30BC5">
        <w:rPr>
          <w:b w:val="0"/>
          <w:bCs/>
          <w:sz w:val="22"/>
          <w:szCs w:val="22"/>
          <w:lang w:val="id-ID"/>
        </w:rPr>
        <w:instrText>ADDIN CSL_CITATION {"citationItems":[{"id":"ITEM-1","itemData":{"ISSN":"2579-7573","author":[{"dropping-particle":"","family":"Falbo","given":"Teza Deasvery","non-dropping-particle":"","parse-names":false,"suffix":""},{"dropping-particle":"","family":"Firmansyah","given":"Amrie","non-dropping-particle":"","parse-names":false,"suffix":""}],"container-title":"Indonesian Journal of Accounting and Governance","id":"ITEM-1","issue":"1","issued":{"date-parts":[["2018"]]},"page":"1-28","title":"Thin capitalization, transfer pricing aggresiveness, penghindaran pajak","type":"article-journal","volume":"2"},"uris":["http://www.mendeley.com/documents/?uuid=777258f6-dfd8-4d9b-85a9-01e17e8591a3"]}],"mendeley":{"formattedCitation":"(Falbo &amp; Firmansyah, 2018)","plainTextFormattedCitation":"(Falbo &amp; Firmansyah, 2018)","previouslyFormattedCitation":"(Falbo &amp; Firmansyah, 2018)"},"properties":{"noteIndex":0},"schema":"https://github.com/citation-style-language/schema/raw/master/csl-citation.json"}</w:instrText>
      </w:r>
      <w:r w:rsidRPr="00A30BC5">
        <w:rPr>
          <w:b w:val="0"/>
          <w:bCs/>
          <w:sz w:val="22"/>
          <w:szCs w:val="22"/>
          <w:lang w:val="en-ID"/>
        </w:rPr>
        <w:fldChar w:fldCharType="separate"/>
      </w:r>
      <w:r w:rsidRPr="00A30BC5">
        <w:rPr>
          <w:b w:val="0"/>
          <w:bCs/>
          <w:noProof/>
          <w:sz w:val="22"/>
          <w:szCs w:val="22"/>
          <w:lang w:val="id-ID"/>
        </w:rPr>
        <w:t>(Falbo &amp; Firmansyah, 2018)</w:t>
      </w:r>
      <w:r w:rsidRPr="00A30BC5">
        <w:rPr>
          <w:b w:val="0"/>
          <w:bCs/>
          <w:sz w:val="22"/>
          <w:szCs w:val="22"/>
          <w:lang w:val="sv-SE"/>
        </w:rPr>
        <w:fldChar w:fldCharType="end"/>
      </w:r>
      <w:r w:rsidRPr="00A30BC5">
        <w:rPr>
          <w:b w:val="0"/>
          <w:bCs/>
          <w:sz w:val="22"/>
          <w:szCs w:val="22"/>
          <w:lang w:val="id-ID"/>
        </w:rPr>
        <w:t xml:space="preserve">. Keduanya memiliki hubungan disebut dengan </w:t>
      </w:r>
      <w:r w:rsidRPr="00A30BC5">
        <w:rPr>
          <w:b w:val="0"/>
          <w:bCs/>
          <w:i/>
          <w:iCs/>
          <w:sz w:val="22"/>
          <w:szCs w:val="22"/>
          <w:lang w:val="id-ID"/>
        </w:rPr>
        <w:t>the principal-agent relationships</w:t>
      </w:r>
      <w:r w:rsidRPr="00A30BC5">
        <w:rPr>
          <w:b w:val="0"/>
          <w:bCs/>
          <w:sz w:val="22"/>
          <w:szCs w:val="22"/>
          <w:lang w:val="id-ID"/>
        </w:rPr>
        <w:t xml:space="preserve">. Dalam praktiknya, pemilik perusahaan (prinsipal) tidak langsung terlibat dalam kegiatan operasional perusahaan melainkan hanya menyediakan fasilitas dan dana. </w:t>
      </w:r>
      <w:r w:rsidRPr="00A30BC5">
        <w:rPr>
          <w:b w:val="0"/>
          <w:bCs/>
          <w:sz w:val="22"/>
          <w:szCs w:val="22"/>
          <w:lang w:val="sv-SE"/>
        </w:rPr>
        <w:t xml:space="preserve">Prinsipal memberi wewenang kepada manajemen selaku agen untuk menjalankan kegiatan operasional dengan mengelola seluruh sumber daya perusahaan. </w:t>
      </w:r>
    </w:p>
    <w:p w14:paraId="74BBF11D" w14:textId="5E5E5F93" w:rsidR="00A30BC5" w:rsidRPr="00A30BC5" w:rsidRDefault="00A30BC5" w:rsidP="00A30BC5">
      <w:pPr>
        <w:pStyle w:val="icsmheading1"/>
        <w:spacing w:before="0" w:after="0"/>
        <w:ind w:firstLine="272"/>
        <w:jc w:val="both"/>
        <w:rPr>
          <w:b w:val="0"/>
          <w:bCs/>
          <w:sz w:val="22"/>
          <w:szCs w:val="22"/>
          <w:lang w:val="sv-SE"/>
        </w:rPr>
      </w:pPr>
      <w:r w:rsidRPr="00A30BC5">
        <w:rPr>
          <w:b w:val="0"/>
          <w:bCs/>
          <w:sz w:val="22"/>
          <w:szCs w:val="22"/>
          <w:lang w:val="sv-SE"/>
        </w:rPr>
        <w:t xml:space="preserve">Namun nyatanya, manajemen  dalam pengambilan keputusan bisnis tidak selalu sejalan dengan kepentingan pemilik perusahaan dikarenakan manajemen selalu bertindak sesuai dengan kepentingan manajemen pribadi, sehingga timbul permasalahan atau adanya </w:t>
      </w:r>
      <w:r w:rsidRPr="00A30BC5">
        <w:rPr>
          <w:b w:val="0"/>
          <w:bCs/>
          <w:i/>
          <w:iCs/>
          <w:sz w:val="22"/>
          <w:szCs w:val="22"/>
          <w:lang w:val="sv-SE"/>
        </w:rPr>
        <w:t>agency conflict</w:t>
      </w:r>
      <w:r w:rsidRPr="00A30BC5">
        <w:rPr>
          <w:b w:val="0"/>
          <w:bCs/>
          <w:sz w:val="22"/>
          <w:szCs w:val="22"/>
          <w:lang w:val="sv-SE"/>
        </w:rPr>
        <w:t xml:space="preserve"> </w:t>
      </w:r>
      <w:r w:rsidRPr="00A30BC5">
        <w:rPr>
          <w:b w:val="0"/>
          <w:bCs/>
          <w:sz w:val="22"/>
          <w:szCs w:val="22"/>
          <w:lang w:val="en-ID"/>
        </w:rPr>
        <w:fldChar w:fldCharType="begin" w:fldLock="1"/>
      </w:r>
      <w:r w:rsidRPr="00A30BC5">
        <w:rPr>
          <w:b w:val="0"/>
          <w:bCs/>
          <w:sz w:val="22"/>
          <w:szCs w:val="22"/>
          <w:lang w:val="sv-SE"/>
        </w:rPr>
        <w:instrText>ADDIN CSL_CITATION {"citationItems":[{"id":"ITEM-1","itemData":{"ISSN":"2541-3503","author":[{"dropping-particle":"","family":"Cahyati","given":"Azizah Eka","non-dropping-particle":"","parse-names":false,"suffix":""},{"dropping-particle":"","family":"Darma","given":"Sapta Setia","non-dropping-particle":"","parse-names":false,"suffix":""}],"id":"ITEM-1","issued":{"date-parts":[["2023"]]},"title":"Pengaruh Transfer Pricing, Sales Growth, Dan Capital Intensity Terhadap Penghindaran Pajak (Studi Empiris pada Perusahaan Manufaktur Sektor Konsumsi yang Terdaftar di Bursa Efek Indonesia Periode 2016-2020)","type":"article-journal"},"uris":["http://www.mendeley.com/documents/?uuid=32277231-1c35-4c93-a998-8337073c27dd"]}],"mendeley":{"formattedCitation":"(Cahyati &amp; Darma, 2023)","plainTextFormattedCitation":"(Cahyati &amp; Darma, 2023)","previouslyFormattedCitation":"(Cahyati &amp; Darma, 2023)"},"properties":{"noteIndex":0},"schema":"https://github.com/citation-style-language/schema/raw/master/csl-citation.json"}</w:instrText>
      </w:r>
      <w:r w:rsidRPr="00A30BC5">
        <w:rPr>
          <w:b w:val="0"/>
          <w:bCs/>
          <w:sz w:val="22"/>
          <w:szCs w:val="22"/>
          <w:lang w:val="en-ID"/>
        </w:rPr>
        <w:fldChar w:fldCharType="separate"/>
      </w:r>
      <w:r w:rsidRPr="00A30BC5">
        <w:rPr>
          <w:b w:val="0"/>
          <w:bCs/>
          <w:noProof/>
          <w:sz w:val="22"/>
          <w:szCs w:val="22"/>
          <w:lang w:val="sv-SE"/>
        </w:rPr>
        <w:t>(Cahyati &amp; Darma, 2023)</w:t>
      </w:r>
      <w:r w:rsidRPr="00A30BC5">
        <w:rPr>
          <w:b w:val="0"/>
          <w:bCs/>
          <w:sz w:val="22"/>
          <w:szCs w:val="22"/>
          <w:lang w:val="sv-SE"/>
        </w:rPr>
        <w:fldChar w:fldCharType="end"/>
      </w:r>
      <w:r w:rsidRPr="00A30BC5">
        <w:rPr>
          <w:b w:val="0"/>
          <w:bCs/>
          <w:sz w:val="22"/>
          <w:szCs w:val="22"/>
          <w:lang w:val="sv-SE"/>
        </w:rPr>
        <w:t xml:space="preserve">. </w:t>
      </w:r>
    </w:p>
    <w:p w14:paraId="143D6A65" w14:textId="13276D73" w:rsidR="00A30BC5" w:rsidRDefault="00A30BC5" w:rsidP="003939BF">
      <w:pPr>
        <w:pStyle w:val="icsmheading1"/>
        <w:spacing w:before="0" w:after="0"/>
        <w:ind w:firstLine="270"/>
        <w:jc w:val="both"/>
        <w:rPr>
          <w:b w:val="0"/>
          <w:bCs/>
          <w:sz w:val="22"/>
          <w:szCs w:val="22"/>
          <w:lang w:val="sv-SE"/>
        </w:rPr>
      </w:pPr>
    </w:p>
    <w:p w14:paraId="4F88D67C" w14:textId="433FC8BF" w:rsidR="00A30BC5" w:rsidRPr="008523D0" w:rsidRDefault="00A30BC5" w:rsidP="00A30BC5">
      <w:pPr>
        <w:pStyle w:val="icsmheading1"/>
        <w:spacing w:before="0" w:after="0"/>
        <w:jc w:val="both"/>
        <w:rPr>
          <w:i/>
          <w:iCs/>
          <w:sz w:val="22"/>
          <w:szCs w:val="28"/>
          <w:lang w:val="sv-SE"/>
        </w:rPr>
      </w:pPr>
      <w:r w:rsidRPr="000F7C18">
        <w:rPr>
          <w:i/>
          <w:iCs/>
          <w:sz w:val="22"/>
          <w:szCs w:val="28"/>
          <w:lang w:val="sv-SE"/>
        </w:rPr>
        <w:t>Tax Avoidance</w:t>
      </w:r>
    </w:p>
    <w:p w14:paraId="199088C7" w14:textId="6C498C25" w:rsidR="003939BF" w:rsidRPr="00C973CE" w:rsidRDefault="00A30BC5" w:rsidP="00C973CE">
      <w:pPr>
        <w:pStyle w:val="icsmheading1"/>
        <w:spacing w:before="0" w:after="0"/>
        <w:ind w:firstLine="270"/>
        <w:jc w:val="both"/>
        <w:rPr>
          <w:b w:val="0"/>
          <w:bCs/>
          <w:sz w:val="22"/>
          <w:szCs w:val="22"/>
          <w:lang w:val="sv-SE"/>
        </w:rPr>
      </w:pPr>
      <w:r w:rsidRPr="00C973CE">
        <w:rPr>
          <w:b w:val="0"/>
          <w:bCs/>
          <w:sz w:val="22"/>
          <w:szCs w:val="22"/>
          <w:lang w:val="sv-SE"/>
        </w:rPr>
        <w:t xml:space="preserve">Penghindaran pajak adalah tindakan yang dilakukan oleh wajib pajak, baik individu maupun badan, untuk mengurangi jumlah beban pajak mereka dengan cara yang legal, meskipun cara ini tidak melanggar hukum penghindaran pajak sering kali dijumpai dengan strategi atau praktik yang memanfaatkan celah dalam peraturan perpajakan untuk meminimalkan kewajiban pajak dan  penghindaran pajak mencerminkan tantangan bagi pemerintah dalam memastikan kepatuhan pajak untuk memaksimalkan pendapatan negara </w:t>
      </w:r>
      <w:r w:rsidRPr="00C973CE">
        <w:rPr>
          <w:b w:val="0"/>
          <w:bCs/>
          <w:sz w:val="22"/>
          <w:szCs w:val="22"/>
        </w:rPr>
        <w:fldChar w:fldCharType="begin" w:fldLock="1"/>
      </w:r>
      <w:r w:rsidRPr="00C973CE">
        <w:rPr>
          <w:b w:val="0"/>
          <w:bCs/>
          <w:sz w:val="22"/>
          <w:szCs w:val="22"/>
          <w:lang w:val="sv-SE"/>
        </w:rPr>
        <w:instrText>ADDIN CSL_CITATION {"citationItems":[{"id":"ITEM-1","itemData":{"ISSN":"2461-1190","author":[{"dropping-particle":"","family":"Wicaksono","given":"Agung Prasetyo Nugroho","non-dropping-particle":"","parse-names":false,"suffix":""}],"container-title":"Akuntabilitas","id":"ITEM-1","issue":"1","issued":{"date-parts":[["2017"]]},"page":"167-180","title":"Koneksi politik dan aggresivitas pajak: Fenomena di indonesia","type":"article-journal","volume":"10"},"uris":["http://www.mendeley.com/documents/?uuid=e38c4971-b9fe-4909-8806-8c1c30925a70"]}],"mendeley":{"formattedCitation":"(Wicaksono, 2017)","plainTextFormattedCitation":"(Wicaksono, 2017)","previouslyFormattedCitation":"(Wicaksono, 2017)"},"properties":{"noteIndex":0},"schema":"https://github.com/citation-style-language/schema/raw/master/csl-citation.json"}</w:instrText>
      </w:r>
      <w:r w:rsidRPr="00C973CE">
        <w:rPr>
          <w:b w:val="0"/>
          <w:bCs/>
          <w:sz w:val="22"/>
          <w:szCs w:val="22"/>
        </w:rPr>
        <w:fldChar w:fldCharType="separate"/>
      </w:r>
      <w:r w:rsidRPr="00C973CE">
        <w:rPr>
          <w:b w:val="0"/>
          <w:bCs/>
          <w:noProof/>
          <w:sz w:val="22"/>
          <w:szCs w:val="22"/>
          <w:lang w:val="sv-SE"/>
        </w:rPr>
        <w:t>(Wicaksono, 2017)</w:t>
      </w:r>
      <w:r w:rsidRPr="00C973CE">
        <w:rPr>
          <w:b w:val="0"/>
          <w:bCs/>
          <w:sz w:val="22"/>
          <w:szCs w:val="22"/>
        </w:rPr>
        <w:fldChar w:fldCharType="end"/>
      </w:r>
      <w:r w:rsidRPr="00C973CE">
        <w:rPr>
          <w:b w:val="0"/>
          <w:bCs/>
          <w:sz w:val="22"/>
          <w:szCs w:val="22"/>
          <w:lang w:val="sv-SE"/>
        </w:rPr>
        <w:t xml:space="preserve">. Besarnya laba dari keuntungan yang diterima wajib pajak badan akan mempengaruhi jumlah pembayaran pajak yang harus dibayarkan kepada kas negara </w:t>
      </w:r>
      <w:r w:rsidRPr="00C973CE">
        <w:rPr>
          <w:b w:val="0"/>
          <w:bCs/>
          <w:sz w:val="22"/>
          <w:szCs w:val="22"/>
        </w:rPr>
        <w:fldChar w:fldCharType="begin" w:fldLock="1"/>
      </w:r>
      <w:r w:rsidRPr="00C973CE">
        <w:rPr>
          <w:b w:val="0"/>
          <w:bCs/>
          <w:sz w:val="22"/>
          <w:szCs w:val="22"/>
          <w:lang w:val="sv-SE"/>
        </w:rPr>
        <w:instrText>ADDIN CSL_CITATION {"citationItems":[{"id":"ITEM-1","itemData":{"ISSN":"2460-0784","author":[{"dropping-particle":"","family":"Pranoto","given":"Bayu Agung","non-dropping-particle":"","parse-names":false,"suffix":""},{"dropping-particle":"","family":"Widagdo","given":"Ari Kuncoro","non-dropping-particle":"","parse-names":false,"suffix":""}],"id":"ITEM-1","issued":{"date-parts":[["2016"]]},"publisher":"Universitas Muhammadiyah Surakarta","title":"Pengaruh koneksi politik dan corporate governance terhadap tax aggressiveness","type":"article-journal"},"uris":["http://www.mendeley.com/documents/?uuid=49bea641-7bcb-4ffd-b24a-1a4798df8a9a"]}],"mendeley":{"formattedCitation":"(Pranoto &amp; Widagdo, 2016)","plainTextFormattedCitation":"(Pranoto &amp; Widagdo, 2016)","previouslyFormattedCitation":"(Pranoto &amp; Widagdo, 2016)"},"properties":{"noteIndex":0},"schema":"https://github.com/citation-style-language/schema/raw/master/csl-citation.json"}</w:instrText>
      </w:r>
      <w:r w:rsidRPr="00C973CE">
        <w:rPr>
          <w:b w:val="0"/>
          <w:bCs/>
          <w:sz w:val="22"/>
          <w:szCs w:val="22"/>
        </w:rPr>
        <w:fldChar w:fldCharType="separate"/>
      </w:r>
      <w:r w:rsidRPr="00C973CE">
        <w:rPr>
          <w:b w:val="0"/>
          <w:bCs/>
          <w:noProof/>
          <w:sz w:val="22"/>
          <w:szCs w:val="22"/>
          <w:lang w:val="sv-SE"/>
        </w:rPr>
        <w:t>(Pranoto &amp; Widagdo, 2016)</w:t>
      </w:r>
      <w:r w:rsidRPr="00C973CE">
        <w:rPr>
          <w:b w:val="0"/>
          <w:bCs/>
          <w:sz w:val="22"/>
          <w:szCs w:val="22"/>
        </w:rPr>
        <w:fldChar w:fldCharType="end"/>
      </w:r>
      <w:r w:rsidRPr="00C973CE">
        <w:rPr>
          <w:b w:val="0"/>
          <w:bCs/>
          <w:sz w:val="22"/>
          <w:szCs w:val="22"/>
          <w:lang w:val="sv-SE"/>
        </w:rPr>
        <w:t>.</w:t>
      </w:r>
    </w:p>
    <w:p w14:paraId="0A5B03E7" w14:textId="691F3502" w:rsidR="00A30BC5" w:rsidRPr="00A30BC5" w:rsidRDefault="00A30BC5" w:rsidP="00A30BC5">
      <w:pPr>
        <w:pStyle w:val="icsmheading1"/>
        <w:spacing w:before="0" w:after="0"/>
        <w:ind w:firstLine="272"/>
        <w:jc w:val="both"/>
        <w:rPr>
          <w:b w:val="0"/>
          <w:sz w:val="22"/>
          <w:szCs w:val="22"/>
          <w:lang w:val="id-ID"/>
        </w:rPr>
      </w:pPr>
      <w:r w:rsidRPr="00A30BC5">
        <w:rPr>
          <w:b w:val="0"/>
          <w:sz w:val="22"/>
          <w:szCs w:val="22"/>
          <w:lang w:val="id-ID"/>
        </w:rPr>
        <w:t xml:space="preserve">Dalam penelitian ini, </w:t>
      </w:r>
      <w:r w:rsidRPr="00A30BC5">
        <w:rPr>
          <w:b w:val="0"/>
          <w:i/>
          <w:iCs/>
          <w:sz w:val="22"/>
          <w:szCs w:val="22"/>
          <w:lang w:val="id-ID"/>
        </w:rPr>
        <w:t>tax avoidance</w:t>
      </w:r>
      <w:r w:rsidRPr="00A30BC5">
        <w:rPr>
          <w:b w:val="0"/>
          <w:sz w:val="22"/>
          <w:szCs w:val="22"/>
          <w:lang w:val="id-ID"/>
        </w:rPr>
        <w:t xml:space="preserve"> diukur dengan menggunakan CETR (</w:t>
      </w:r>
      <w:r w:rsidRPr="00A30BC5">
        <w:rPr>
          <w:b w:val="0"/>
          <w:i/>
          <w:iCs/>
          <w:sz w:val="22"/>
          <w:szCs w:val="22"/>
          <w:lang w:val="id-ID"/>
        </w:rPr>
        <w:t>Cash Effective Tax Rate</w:t>
      </w:r>
      <w:r w:rsidRPr="00A30BC5">
        <w:rPr>
          <w:b w:val="0"/>
          <w:sz w:val="22"/>
          <w:szCs w:val="22"/>
          <w:lang w:val="id-ID"/>
        </w:rPr>
        <w:t xml:space="preserve">). </w:t>
      </w:r>
      <w:r w:rsidRPr="00A30BC5">
        <w:rPr>
          <w:b w:val="0"/>
          <w:i/>
          <w:iCs/>
          <w:sz w:val="22"/>
          <w:szCs w:val="22"/>
          <w:lang w:val="id-ID"/>
        </w:rPr>
        <w:t xml:space="preserve">Cash effective tax rate </w:t>
      </w:r>
      <w:r w:rsidRPr="00A30BC5">
        <w:rPr>
          <w:b w:val="0"/>
          <w:sz w:val="22"/>
          <w:szCs w:val="22"/>
          <w:lang w:val="id-ID"/>
        </w:rPr>
        <w:t xml:space="preserve">(CETR) adalah tingkat pajak efektif kas perusahaan. </w:t>
      </w:r>
      <w:r w:rsidRPr="00A30BC5">
        <w:rPr>
          <w:b w:val="0"/>
          <w:i/>
          <w:iCs/>
          <w:sz w:val="22"/>
          <w:szCs w:val="22"/>
          <w:lang w:val="id-ID"/>
        </w:rPr>
        <w:t xml:space="preserve">Cash effective tax rate </w:t>
      </w:r>
      <w:r w:rsidRPr="00A30BC5">
        <w:rPr>
          <w:b w:val="0"/>
          <w:sz w:val="22"/>
          <w:szCs w:val="22"/>
          <w:lang w:val="id-ID"/>
        </w:rPr>
        <w:t xml:space="preserve">(CETR) dapat dihitung dengan cara membandingkan jumlah pembayaran pajak dengan laba sebelum pajak yang masing-masing terdapat didalam laporan laba/rugi perusahaan </w:t>
      </w:r>
      <w:r w:rsidRPr="00A30BC5">
        <w:rPr>
          <w:b w:val="0"/>
          <w:sz w:val="22"/>
          <w:szCs w:val="22"/>
          <w:lang w:val="id-ID"/>
        </w:rPr>
        <w:fldChar w:fldCharType="begin" w:fldLock="1"/>
      </w:r>
      <w:r w:rsidRPr="00A30BC5">
        <w:rPr>
          <w:b w:val="0"/>
          <w:sz w:val="22"/>
          <w:szCs w:val="22"/>
          <w:lang w:val="id-ID"/>
        </w:rPr>
        <w:instrText>ADDIN CSL_CITATION {"citationItems":[{"id":"ITEM-1","itemData":{"ISSN":"2829-2340","author":[{"dropping-particle":"","family":"Juliana","given":"Dessy","non-dropping-particle":"","parse-names":false,"suffix":""},{"dropping-particle":"","family":"Stiawan","given":"Hari","non-dropping-particle":"","parse-names":false,"suffix":""}],"container-title":"Sosmaniora: Jurnal Ilmu Sosial Dan Humaniora","id":"ITEM-1","issue":"3","issued":{"date-parts":[["2022"]]},"page":"283-291","title":"Pengaruh Corporate Social Responsibility, Transfer Pricing Dan Koneksi Politik Terhadap Tax Avoidance","type":"article-journal","volume":"1"},"uris":["http://www.mendeley.com/documents/?uuid=cb5f0844-e0e4-4940-bf05-a6d581fe7bc2"]}],"mendeley":{"formattedCitation":"(Juliana &amp; Stiawan, 2022)","plainTextFormattedCitation":"(Juliana &amp; Stiawan, 2022)","previouslyFormattedCitation":"(Juliana &amp; Stiawan, 2022)"},"properties":{"noteIndex":0},"schema":"https://github.com/citation-style-language/schema/raw/master/csl-citation.json"}</w:instrText>
      </w:r>
      <w:r w:rsidRPr="00A30BC5">
        <w:rPr>
          <w:b w:val="0"/>
          <w:sz w:val="22"/>
          <w:szCs w:val="22"/>
          <w:lang w:val="id-ID"/>
        </w:rPr>
        <w:fldChar w:fldCharType="separate"/>
      </w:r>
      <w:r w:rsidRPr="00A30BC5">
        <w:rPr>
          <w:b w:val="0"/>
          <w:noProof/>
          <w:sz w:val="22"/>
          <w:szCs w:val="22"/>
          <w:lang w:val="id-ID"/>
        </w:rPr>
        <w:t>(Juliana &amp; Stiawan, 2022)</w:t>
      </w:r>
      <w:r w:rsidRPr="00A30BC5">
        <w:rPr>
          <w:b w:val="0"/>
          <w:sz w:val="22"/>
          <w:szCs w:val="22"/>
          <w:lang w:val="sv-SE"/>
        </w:rPr>
        <w:fldChar w:fldCharType="end"/>
      </w:r>
      <w:r w:rsidRPr="00A30BC5">
        <w:rPr>
          <w:b w:val="0"/>
          <w:sz w:val="22"/>
          <w:szCs w:val="22"/>
          <w:lang w:val="id-ID"/>
        </w:rPr>
        <w:t xml:space="preserve">. </w:t>
      </w:r>
      <w:r w:rsidRPr="00A30BC5">
        <w:rPr>
          <w:b w:val="0"/>
          <w:i/>
          <w:iCs/>
          <w:sz w:val="22"/>
          <w:szCs w:val="22"/>
          <w:lang w:val="id-ID"/>
        </w:rPr>
        <w:t>Cash</w:t>
      </w:r>
      <w:r w:rsidRPr="00A30BC5">
        <w:rPr>
          <w:b w:val="0"/>
          <w:sz w:val="22"/>
          <w:szCs w:val="22"/>
          <w:lang w:val="id-ID"/>
        </w:rPr>
        <w:t xml:space="preserve"> </w:t>
      </w:r>
      <w:r w:rsidRPr="00A30BC5">
        <w:rPr>
          <w:b w:val="0"/>
          <w:i/>
          <w:iCs/>
          <w:sz w:val="22"/>
          <w:szCs w:val="22"/>
          <w:lang w:val="id-ID"/>
        </w:rPr>
        <w:t xml:space="preserve">effective tax rate </w:t>
      </w:r>
      <w:r w:rsidRPr="00A30BC5">
        <w:rPr>
          <w:b w:val="0"/>
          <w:sz w:val="22"/>
          <w:szCs w:val="22"/>
          <w:lang w:val="id-ID"/>
        </w:rPr>
        <w:t xml:space="preserve">(CETR) menunjukkan pajak yang benar-benar sudah dibayar pada tahun berjalan. Persentase CETR yang tinggi menunjukkan bahwa perusahaan memiliki tingkat penghindaran pajak yang rendah dan juga sebaliknya, jika persentase CETR rendah, hal tersebut mengindikasikan tingginya potensi praktik penghindaran pajak yang dilakukan oleh perusahaan </w:t>
      </w:r>
      <w:r w:rsidRPr="00A30BC5">
        <w:rPr>
          <w:b w:val="0"/>
          <w:sz w:val="22"/>
          <w:szCs w:val="22"/>
          <w:lang w:val="id-ID"/>
        </w:rPr>
        <w:fldChar w:fldCharType="begin" w:fldLock="1"/>
      </w:r>
      <w:r w:rsidRPr="00A30BC5">
        <w:rPr>
          <w:b w:val="0"/>
          <w:sz w:val="22"/>
          <w:szCs w:val="22"/>
          <w:lang w:val="id-ID"/>
        </w:rPr>
        <w:instrText>ADDIN CSL_CITATION {"citationItems":[{"id":"ITEM-1","itemData":{"ISSN":"2615-0409","author":[{"dropping-particle":"","family":"Prapitasari","given":"Ayu","non-dropping-particle":"","parse-names":false,"suffix":""},{"dropping-particle":"","family":"Safrida","given":"Lili","non-dropping-particle":"","parse-names":false,"suffix":""}],"container-title":"ACCRUALS (Accounting Research Journal of Sutaatmadja)","id":"ITEM-1","issue":"2","issued":{"date-parts":[["2019"]]},"page":"247-258","title":"The effect of profitability, leverage, firm size, political connection and fixed asset intensity on tax avoidance (empirical study on mining companies listed in Indonesia stock exchange 2015-2017)","type":"article-journal","volume":"3"},"uris":["http://www.mendeley.com/documents/?uuid=1dfbe260-0979-4447-b1ff-1ce722f5810d"]}],"mendeley":{"formattedCitation":"(Prapitasari &amp; Safrida, 2019)","plainTextFormattedCitation":"(Prapitasari &amp; Safrida, 2019)","previouslyFormattedCitation":"(Prapitasari &amp; Safrida, 2019)"},"properties":{"noteIndex":0},"schema":"https://github.com/citation-style-language/schema/raw/master/csl-citation.json"}</w:instrText>
      </w:r>
      <w:r w:rsidRPr="00A30BC5">
        <w:rPr>
          <w:b w:val="0"/>
          <w:sz w:val="22"/>
          <w:szCs w:val="22"/>
          <w:lang w:val="id-ID"/>
        </w:rPr>
        <w:fldChar w:fldCharType="separate"/>
      </w:r>
      <w:r w:rsidRPr="00A30BC5">
        <w:rPr>
          <w:b w:val="0"/>
          <w:noProof/>
          <w:sz w:val="22"/>
          <w:szCs w:val="22"/>
          <w:lang w:val="id-ID"/>
        </w:rPr>
        <w:t>(Prapitasari &amp; Safrida, 2019)</w:t>
      </w:r>
      <w:r w:rsidRPr="00A30BC5">
        <w:rPr>
          <w:b w:val="0"/>
          <w:sz w:val="22"/>
          <w:szCs w:val="22"/>
          <w:lang w:val="sv-SE"/>
        </w:rPr>
        <w:fldChar w:fldCharType="end"/>
      </w:r>
      <w:r w:rsidRPr="00A30BC5">
        <w:rPr>
          <w:b w:val="0"/>
          <w:sz w:val="22"/>
          <w:szCs w:val="22"/>
          <w:lang w:val="id-ID"/>
        </w:rPr>
        <w:t>. Rumus CETR dapat dilihat sebagai berikut :</w:t>
      </w:r>
    </w:p>
    <w:p w14:paraId="4F8E15E9" w14:textId="736AB729" w:rsidR="00A30BC5" w:rsidRDefault="00A30BC5" w:rsidP="00A30BC5">
      <w:pPr>
        <w:spacing w:after="0" w:line="240" w:lineRule="auto"/>
        <w:jc w:val="center"/>
        <w:rPr>
          <w:rFonts w:ascii="Cambria Math" w:hAnsi="Cambria Math" w:cs="Cambria Math"/>
          <w:szCs w:val="24"/>
          <w:lang w:val="en-ID"/>
        </w:rPr>
      </w:pPr>
      <w:r>
        <w:rPr>
          <w:rFonts w:ascii="Cambria Math" w:hAnsi="Cambria Math" w:cs="Cambria Math"/>
          <w:noProof/>
          <w:szCs w:val="24"/>
          <w:lang w:val="en-ID"/>
        </w:rPr>
        <mc:AlternateContent>
          <mc:Choice Requires="wps">
            <w:drawing>
              <wp:anchor distT="0" distB="0" distL="114300" distR="114300" simplePos="0" relativeHeight="251661312" behindDoc="0" locked="0" layoutInCell="1" allowOverlap="1" wp14:anchorId="62EA4DF2" wp14:editId="5E6D5862">
                <wp:simplePos x="0" y="0"/>
                <wp:positionH relativeFrom="column">
                  <wp:posOffset>377190</wp:posOffset>
                </wp:positionH>
                <wp:positionV relativeFrom="paragraph">
                  <wp:posOffset>113575</wp:posOffset>
                </wp:positionV>
                <wp:extent cx="1976755" cy="381635"/>
                <wp:effectExtent l="0" t="0" r="17145" b="12065"/>
                <wp:wrapNone/>
                <wp:docPr id="597932318" name="Rectangle 21"/>
                <wp:cNvGraphicFramePr/>
                <a:graphic xmlns:a="http://schemas.openxmlformats.org/drawingml/2006/main">
                  <a:graphicData uri="http://schemas.microsoft.com/office/word/2010/wordprocessingShape">
                    <wps:wsp>
                      <wps:cNvSpPr/>
                      <wps:spPr>
                        <a:xfrm>
                          <a:off x="0" y="0"/>
                          <a:ext cx="1976755" cy="38163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837E7" id="Rectangle 21" o:spid="_x0000_s1026" style="position:absolute;margin-left:29.7pt;margin-top:8.95pt;width:155.65pt;height:3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" filled="f" strokecolor="black [3200]">
                <v:stroke joinstyle="round"/>
              </v:rect>
            </w:pict>
          </mc:Fallback>
        </mc:AlternateContent>
      </w:r>
    </w:p>
    <w:p w14:paraId="4E352AAF" w14:textId="515E5F0D" w:rsidR="00A30BC5" w:rsidRPr="00C973CE" w:rsidRDefault="00A30BC5" w:rsidP="00A30BC5">
      <w:pPr>
        <w:spacing w:after="0" w:line="240" w:lineRule="auto"/>
        <w:jc w:val="center"/>
        <w:rPr>
          <w:rFonts w:eastAsiaTheme="minorEastAsia" w:cs="Times New Roman"/>
          <w:b/>
          <w:bCs/>
          <w:szCs w:val="24"/>
          <w:lang w:val="en-ID"/>
        </w:rPr>
      </w:pPr>
      <w:r w:rsidRPr="00C973CE">
        <w:rPr>
          <w:rFonts w:ascii="Cambria Math" w:hAnsi="Cambria Math" w:cs="Cambria Math"/>
          <w:b/>
          <w:bCs/>
          <w:szCs w:val="24"/>
          <w:lang w:val="en-ID"/>
        </w:rPr>
        <w:t>CETR</w:t>
      </w:r>
      <w:r w:rsidRPr="00C973CE">
        <w:rPr>
          <w:rFonts w:cs="Times New Roman"/>
          <w:b/>
          <w:bCs/>
          <w:szCs w:val="24"/>
          <w:lang w:val="en-ID"/>
        </w:rPr>
        <w:t xml:space="preserve"> = </w:t>
      </w:r>
      <m:oMath>
        <m:f>
          <m:fPr>
            <m:ctrlPr>
              <w:rPr>
                <w:rFonts w:ascii="Cambria Math" w:eastAsiaTheme="minorEastAsia" w:hAnsi="Cambria Math" w:cs="Times New Roman"/>
                <w:b/>
                <w:bCs/>
                <w:i/>
                <w:szCs w:val="24"/>
                <w:lang w:val="en-ID"/>
              </w:rPr>
            </m:ctrlPr>
          </m:fPr>
          <m:num>
            <m:r>
              <m:rPr>
                <m:sty m:val="bi"/>
              </m:rPr>
              <w:rPr>
                <w:rFonts w:ascii="Cambria Math" w:eastAsiaTheme="minorEastAsia" w:hAnsi="Cambria Math" w:cs="Times New Roman"/>
                <w:szCs w:val="24"/>
                <w:lang w:val="en-ID"/>
              </w:rPr>
              <m:t>Pembayaran Pajak</m:t>
            </m:r>
          </m:num>
          <m:den>
            <m:r>
              <m:rPr>
                <m:sty m:val="bi"/>
              </m:rPr>
              <w:rPr>
                <w:rFonts w:ascii="Cambria Math" w:eastAsiaTheme="minorEastAsia" w:hAnsi="Cambria Math" w:cs="Times New Roman"/>
                <w:szCs w:val="24"/>
                <w:lang w:val="en-ID"/>
              </w:rPr>
              <m:t>Laba Sebelum Pajak</m:t>
            </m:r>
          </m:den>
        </m:f>
      </m:oMath>
    </w:p>
    <w:p w14:paraId="5C926A44" w14:textId="49CC1FBF" w:rsidR="00A30BC5" w:rsidRPr="000F7C18" w:rsidRDefault="00A30BC5" w:rsidP="00A30BC5">
      <w:pPr>
        <w:pStyle w:val="icsmheading1"/>
        <w:spacing w:before="0" w:after="0"/>
        <w:ind w:firstLine="272"/>
        <w:jc w:val="both"/>
        <w:rPr>
          <w:b w:val="0"/>
          <w:sz w:val="22"/>
          <w:szCs w:val="22"/>
          <w:lang w:val="en-ID"/>
        </w:rPr>
      </w:pPr>
    </w:p>
    <w:p w14:paraId="39673F29" w14:textId="49CA6670" w:rsidR="000437F3" w:rsidRDefault="00A30BC5" w:rsidP="00C973CE">
      <w:pPr>
        <w:pStyle w:val="icsmheading1"/>
        <w:spacing w:before="0" w:after="0"/>
        <w:ind w:left="272"/>
        <w:jc w:val="both"/>
        <w:rPr>
          <w:b w:val="0"/>
          <w:bCs/>
        </w:rPr>
      </w:pPr>
      <w:r w:rsidRPr="00A30BC5">
        <w:rPr>
          <w:b w:val="0"/>
          <w:bCs/>
          <w:lang w:val="id-ID"/>
        </w:rPr>
        <w:t xml:space="preserve">Sumber : </w:t>
      </w:r>
      <w:r w:rsidRPr="00A30BC5">
        <w:rPr>
          <w:b w:val="0"/>
          <w:bCs/>
          <w:lang w:val="id-ID"/>
        </w:rPr>
        <w:fldChar w:fldCharType="begin" w:fldLock="1"/>
      </w:r>
      <w:r w:rsidRPr="00A30BC5">
        <w:rPr>
          <w:b w:val="0"/>
          <w:bCs/>
          <w:lang w:val="id-ID"/>
        </w:rPr>
        <w:instrText>ADDIN CSL_CITATION {"citationItems":[{"id":"ITEM-1","itemData":{"ISSN":"2810-0921","author":[{"dropping-particle":"","family":"Amiah","given":"Nur","non-dropping-particle":"","parse-names":false,"suffix":""}],"container-title":"Jurnal Literasi Akuntansi","id":"ITEM-1","issue":"1","issued":{"date-parts":[["2022"]]},"page":"63-73","title":"Profitabilitas, Intensitas Modal Dan Penghindaran Pajak: Ukuran Perusahaan Sebagai Variabel Pemoderasi","type":"article-journal","volume":"2"},"uris":["http://www.mendeley.com/documents/?uuid=bc183821-dadc-4f71-aea0-764ff75cee61","http://www.mendeley.com/documents/?uuid=33ee3e9a-0368-4a3e-97e8-02c24d61f6c0"]}],"mendeley":{"formattedCitation":"(Amiah, 2022)","plainTextFormattedCitation":"(Amiah, 2022)","previouslyFormattedCitation":"(Amiah, 2022)"},"properties":{"noteIndex":0},"schema":"https://github.com/citation-style-language/schema/raw/master/csl-citation.json"}</w:instrText>
      </w:r>
      <w:r w:rsidRPr="00A30BC5">
        <w:rPr>
          <w:b w:val="0"/>
          <w:bCs/>
          <w:lang w:val="id-ID"/>
        </w:rPr>
        <w:fldChar w:fldCharType="separate"/>
      </w:r>
      <w:r w:rsidRPr="00A30BC5">
        <w:rPr>
          <w:b w:val="0"/>
          <w:bCs/>
          <w:noProof/>
          <w:lang w:val="id-ID"/>
        </w:rPr>
        <w:t>(Amiah, 2022)</w:t>
      </w:r>
      <w:r w:rsidRPr="00A30BC5">
        <w:rPr>
          <w:b w:val="0"/>
          <w:bCs/>
        </w:rPr>
        <w:fldChar w:fldCharType="end"/>
      </w:r>
    </w:p>
    <w:p w14:paraId="08218B8E" w14:textId="77777777" w:rsidR="008523D0" w:rsidRPr="00C973CE" w:rsidRDefault="008523D0" w:rsidP="00C973CE">
      <w:pPr>
        <w:pStyle w:val="icsmheading1"/>
        <w:spacing w:before="0" w:after="0"/>
        <w:ind w:left="272"/>
        <w:jc w:val="both"/>
        <w:rPr>
          <w:b w:val="0"/>
          <w:bCs/>
          <w:sz w:val="22"/>
          <w:szCs w:val="28"/>
          <w:lang w:val="en-ID"/>
        </w:rPr>
      </w:pPr>
    </w:p>
    <w:p w14:paraId="04A2CE3E" w14:textId="06A7C746" w:rsidR="00A30BC5" w:rsidRPr="008523D0" w:rsidRDefault="00A30BC5" w:rsidP="00C973CE">
      <w:pPr>
        <w:pStyle w:val="icsmheading1"/>
        <w:spacing w:before="0" w:after="0"/>
        <w:ind w:firstLine="272"/>
        <w:jc w:val="both"/>
        <w:rPr>
          <w:bCs/>
          <w:sz w:val="22"/>
          <w:szCs w:val="22"/>
          <w:lang w:val="id-ID"/>
        </w:rPr>
      </w:pPr>
      <w:r w:rsidRPr="008523D0">
        <w:rPr>
          <w:bCs/>
          <w:i/>
          <w:iCs/>
          <w:sz w:val="22"/>
          <w:szCs w:val="22"/>
          <w:lang w:val="id-ID"/>
        </w:rPr>
        <w:lastRenderedPageBreak/>
        <w:t>Corporate Social Responsibility</w:t>
      </w:r>
      <w:r w:rsidRPr="008523D0">
        <w:rPr>
          <w:bCs/>
          <w:sz w:val="22"/>
          <w:szCs w:val="22"/>
          <w:lang w:val="id-ID"/>
        </w:rPr>
        <w:t xml:space="preserve"> (CSR)</w:t>
      </w:r>
    </w:p>
    <w:p w14:paraId="30064929" w14:textId="77777777" w:rsidR="00A30BC5" w:rsidRPr="000F7C18" w:rsidRDefault="00A30BC5" w:rsidP="00A30BC5">
      <w:pPr>
        <w:pStyle w:val="icsmheading1"/>
        <w:spacing w:before="0" w:after="0"/>
        <w:ind w:firstLine="272"/>
        <w:jc w:val="both"/>
        <w:rPr>
          <w:b w:val="0"/>
          <w:sz w:val="22"/>
          <w:szCs w:val="22"/>
          <w:lang w:val="en-ID"/>
        </w:rPr>
      </w:pPr>
      <w:r w:rsidRPr="00C973CE">
        <w:rPr>
          <w:b w:val="0"/>
          <w:sz w:val="22"/>
          <w:szCs w:val="22"/>
          <w:lang w:val="sv-SE"/>
        </w:rPr>
        <w:t xml:space="preserve">Menurut </w:t>
      </w:r>
      <w:r w:rsidRPr="007D3663">
        <w:rPr>
          <w:b w:val="0"/>
          <w:sz w:val="22"/>
          <w:szCs w:val="22"/>
          <w:lang w:val="en-US"/>
        </w:rPr>
        <w:fldChar w:fldCharType="begin" w:fldLock="1"/>
      </w:r>
      <w:r w:rsidRPr="00C973CE">
        <w:rPr>
          <w:b w:val="0"/>
          <w:sz w:val="22"/>
          <w:szCs w:val="22"/>
          <w:lang w:val="sv-SE"/>
        </w:rPr>
        <w:instrText>ADDIN CSL_CITATION {"citationItems":[{"id":"ITEM-1","itemData":{"ISSN":"2656-3649","author":[{"dropping-particle":"","family":"Hamdani","given":"Ridho","non-dropping-particle":"","parse-names":false,"suffix":""},{"dropping-particle":"","family":"Helmy","given":"Herlina","non-dropping-particle":"","parse-names":false,"suffix":""}],"container-title":"JURNAL EKSPLORASI AKUNTANSI","id":"ITEM-1","issue":"3","issued":{"date-parts":[["2023"]]},"page":"1192-1205","title":"Pengaruh Corporate Social Responsibility terhadap Penghindaran Pajak dengan Kepemilikan Institusional sebagai Moderasi","type":"article-journal","volume":"5"},"uris":["http://www.mendeley.com/documents/?uuid=dbcc59c3-1a1a-4e34-9dc8-ad86d43a00a6"]}],"mendeley":{"formattedCitation":"(Hamdani &amp; Helmy, 2023)","manualFormatting":"Hamdani &amp; Helmy (2023)","plainTextFormattedCitation":"(Hamdani &amp; Helmy, 2023)","previouslyFormattedCitation":"(Hamdani &amp; Helmy, 2023)"},"properties":{"noteIndex":0},"schema":"https://github.com/citation-style-language/schema/raw/master/csl-citation.json"}</w:instrText>
      </w:r>
      <w:r w:rsidRPr="007D3663">
        <w:rPr>
          <w:b w:val="0"/>
          <w:sz w:val="22"/>
          <w:szCs w:val="22"/>
          <w:lang w:val="en-US"/>
        </w:rPr>
        <w:fldChar w:fldCharType="separate"/>
      </w:r>
      <w:r w:rsidRPr="00C973CE">
        <w:rPr>
          <w:b w:val="0"/>
          <w:noProof/>
          <w:sz w:val="22"/>
          <w:szCs w:val="22"/>
          <w:lang w:val="sv-SE"/>
        </w:rPr>
        <w:t>Hamdani &amp; Helmy (2023)</w:t>
      </w:r>
      <w:r w:rsidRPr="007D3663">
        <w:rPr>
          <w:b w:val="0"/>
          <w:sz w:val="22"/>
          <w:szCs w:val="22"/>
          <w:lang w:val="sv-SE"/>
        </w:rPr>
        <w:fldChar w:fldCharType="end"/>
      </w:r>
      <w:r w:rsidRPr="00C973CE">
        <w:rPr>
          <w:b w:val="0"/>
          <w:sz w:val="22"/>
          <w:szCs w:val="22"/>
          <w:lang w:val="sv-SE"/>
        </w:rPr>
        <w:t xml:space="preserve"> CSR adalah praktik yang dilakukan oleh organisasi untuk memperhatikan dampak sosial dan lingkungan dari aktivitas perusahaan. </w:t>
      </w:r>
      <w:proofErr w:type="spellStart"/>
      <w:r w:rsidRPr="000F7C18">
        <w:rPr>
          <w:b w:val="0"/>
          <w:sz w:val="22"/>
          <w:szCs w:val="22"/>
          <w:lang w:val="en-ID"/>
        </w:rPr>
        <w:t>Sedangkan</w:t>
      </w:r>
      <w:proofErr w:type="spellEnd"/>
      <w:r w:rsidRPr="000F7C18">
        <w:rPr>
          <w:b w:val="0"/>
          <w:sz w:val="22"/>
          <w:szCs w:val="22"/>
          <w:lang w:val="en-ID"/>
        </w:rPr>
        <w:t xml:space="preserve"> </w:t>
      </w:r>
      <w:proofErr w:type="spellStart"/>
      <w:r w:rsidRPr="000F7C18">
        <w:rPr>
          <w:b w:val="0"/>
          <w:sz w:val="22"/>
          <w:szCs w:val="22"/>
          <w:lang w:val="en-ID"/>
        </w:rPr>
        <w:t>menurut</w:t>
      </w:r>
      <w:proofErr w:type="spellEnd"/>
      <w:r w:rsidRPr="000F7C18">
        <w:rPr>
          <w:b w:val="0"/>
          <w:sz w:val="22"/>
          <w:szCs w:val="22"/>
          <w:lang w:val="en-ID"/>
        </w:rPr>
        <w:t xml:space="preserve"> UU No 40 </w:t>
      </w:r>
      <w:proofErr w:type="spellStart"/>
      <w:r w:rsidRPr="000F7C18">
        <w:rPr>
          <w:b w:val="0"/>
          <w:sz w:val="22"/>
          <w:szCs w:val="22"/>
          <w:lang w:val="en-ID"/>
        </w:rPr>
        <w:t>Tahun</w:t>
      </w:r>
      <w:proofErr w:type="spellEnd"/>
      <w:r w:rsidRPr="000F7C18">
        <w:rPr>
          <w:b w:val="0"/>
          <w:sz w:val="22"/>
          <w:szCs w:val="22"/>
          <w:lang w:val="en-ID"/>
        </w:rPr>
        <w:t xml:space="preserve"> 2007 </w:t>
      </w:r>
      <w:proofErr w:type="spellStart"/>
      <w:r w:rsidRPr="000F7C18">
        <w:rPr>
          <w:b w:val="0"/>
          <w:sz w:val="22"/>
          <w:szCs w:val="22"/>
          <w:lang w:val="en-ID"/>
        </w:rPr>
        <w:t>tentang</w:t>
      </w:r>
      <w:proofErr w:type="spellEnd"/>
      <w:r w:rsidRPr="000F7C18">
        <w:rPr>
          <w:b w:val="0"/>
          <w:sz w:val="22"/>
          <w:szCs w:val="22"/>
          <w:lang w:val="en-ID"/>
        </w:rPr>
        <w:t xml:space="preserve"> Perseroan Terbatas (UUPT) </w:t>
      </w:r>
      <w:proofErr w:type="spellStart"/>
      <w:r w:rsidRPr="000F7C18">
        <w:rPr>
          <w:b w:val="0"/>
          <w:sz w:val="22"/>
          <w:szCs w:val="22"/>
          <w:lang w:val="en-ID"/>
        </w:rPr>
        <w:t>pasal</w:t>
      </w:r>
      <w:proofErr w:type="spellEnd"/>
      <w:r w:rsidRPr="000F7C18">
        <w:rPr>
          <w:b w:val="0"/>
          <w:sz w:val="22"/>
          <w:szCs w:val="22"/>
          <w:lang w:val="en-ID"/>
        </w:rPr>
        <w:t xml:space="preserve"> 1 </w:t>
      </w:r>
      <w:proofErr w:type="spellStart"/>
      <w:r w:rsidRPr="000F7C18">
        <w:rPr>
          <w:b w:val="0"/>
          <w:sz w:val="22"/>
          <w:szCs w:val="22"/>
          <w:lang w:val="en-ID"/>
        </w:rPr>
        <w:t>ayat</w:t>
      </w:r>
      <w:proofErr w:type="spellEnd"/>
      <w:r w:rsidRPr="000F7C18">
        <w:rPr>
          <w:b w:val="0"/>
          <w:sz w:val="22"/>
          <w:szCs w:val="22"/>
          <w:lang w:val="en-ID"/>
        </w:rPr>
        <w:t xml:space="preserve"> 3 yang </w:t>
      </w:r>
      <w:proofErr w:type="spellStart"/>
      <w:r w:rsidRPr="000F7C18">
        <w:rPr>
          <w:b w:val="0"/>
          <w:sz w:val="22"/>
          <w:szCs w:val="22"/>
          <w:lang w:val="en-ID"/>
        </w:rPr>
        <w:t>menyatakan</w:t>
      </w:r>
      <w:proofErr w:type="spellEnd"/>
      <w:r w:rsidRPr="000F7C18">
        <w:rPr>
          <w:b w:val="0"/>
          <w:sz w:val="22"/>
          <w:szCs w:val="22"/>
          <w:lang w:val="en-ID"/>
        </w:rPr>
        <w:t xml:space="preserve"> </w:t>
      </w:r>
      <w:proofErr w:type="spellStart"/>
      <w:r w:rsidRPr="000F7C18">
        <w:rPr>
          <w:b w:val="0"/>
          <w:sz w:val="22"/>
          <w:szCs w:val="22"/>
          <w:lang w:val="en-ID"/>
        </w:rPr>
        <w:t>bahwa</w:t>
      </w:r>
      <w:proofErr w:type="spellEnd"/>
      <w:r w:rsidRPr="000F7C18">
        <w:rPr>
          <w:b w:val="0"/>
          <w:sz w:val="22"/>
          <w:szCs w:val="22"/>
          <w:lang w:val="en-ID"/>
        </w:rPr>
        <w:t xml:space="preserve"> CSR </w:t>
      </w:r>
      <w:proofErr w:type="spellStart"/>
      <w:r w:rsidRPr="000F7C18">
        <w:rPr>
          <w:b w:val="0"/>
          <w:sz w:val="22"/>
          <w:szCs w:val="22"/>
          <w:lang w:val="en-ID"/>
        </w:rPr>
        <w:t>atau</w:t>
      </w:r>
      <w:proofErr w:type="spellEnd"/>
      <w:r w:rsidRPr="000F7C18">
        <w:rPr>
          <w:b w:val="0"/>
          <w:sz w:val="22"/>
          <w:szCs w:val="22"/>
          <w:lang w:val="en-ID"/>
        </w:rPr>
        <w:t xml:space="preserve"> </w:t>
      </w:r>
      <w:r w:rsidRPr="000F7C18">
        <w:rPr>
          <w:b w:val="0"/>
          <w:i/>
          <w:iCs/>
          <w:sz w:val="22"/>
          <w:szCs w:val="22"/>
          <w:lang w:val="en-ID"/>
        </w:rPr>
        <w:t>Corporate Social Responsibility</w:t>
      </w:r>
      <w:r w:rsidRPr="000F7C18">
        <w:rPr>
          <w:b w:val="0"/>
          <w:sz w:val="22"/>
          <w:szCs w:val="22"/>
          <w:lang w:val="en-ID"/>
        </w:rPr>
        <w:t xml:space="preserve"> </w:t>
      </w:r>
      <w:proofErr w:type="spellStart"/>
      <w:r w:rsidRPr="000F7C18">
        <w:rPr>
          <w:b w:val="0"/>
          <w:sz w:val="22"/>
          <w:szCs w:val="22"/>
          <w:lang w:val="en-ID"/>
        </w:rPr>
        <w:t>merupakan</w:t>
      </w:r>
      <w:proofErr w:type="spellEnd"/>
      <w:r w:rsidRPr="000F7C18">
        <w:rPr>
          <w:b w:val="0"/>
          <w:sz w:val="22"/>
          <w:szCs w:val="22"/>
          <w:lang w:val="en-ID"/>
        </w:rPr>
        <w:t xml:space="preserve"> </w:t>
      </w:r>
      <w:proofErr w:type="spellStart"/>
      <w:r w:rsidRPr="000F7C18">
        <w:rPr>
          <w:b w:val="0"/>
          <w:sz w:val="22"/>
          <w:szCs w:val="22"/>
          <w:lang w:val="en-ID"/>
        </w:rPr>
        <w:t>tanggung</w:t>
      </w:r>
      <w:proofErr w:type="spellEnd"/>
      <w:r w:rsidRPr="000F7C18">
        <w:rPr>
          <w:b w:val="0"/>
          <w:sz w:val="22"/>
          <w:szCs w:val="22"/>
          <w:lang w:val="en-ID"/>
        </w:rPr>
        <w:t xml:space="preserve"> </w:t>
      </w:r>
      <w:proofErr w:type="spellStart"/>
      <w:r w:rsidRPr="000F7C18">
        <w:rPr>
          <w:b w:val="0"/>
          <w:sz w:val="22"/>
          <w:szCs w:val="22"/>
          <w:lang w:val="en-ID"/>
        </w:rPr>
        <w:t>jawab</w:t>
      </w:r>
      <w:proofErr w:type="spellEnd"/>
      <w:r w:rsidRPr="000F7C18">
        <w:rPr>
          <w:b w:val="0"/>
          <w:sz w:val="22"/>
          <w:szCs w:val="22"/>
          <w:lang w:val="en-ID"/>
        </w:rPr>
        <w:t xml:space="preserve"> </w:t>
      </w:r>
      <w:proofErr w:type="spellStart"/>
      <w:r w:rsidRPr="000F7C18">
        <w:rPr>
          <w:b w:val="0"/>
          <w:sz w:val="22"/>
          <w:szCs w:val="22"/>
          <w:lang w:val="en-ID"/>
        </w:rPr>
        <w:t>sosial</w:t>
      </w:r>
      <w:proofErr w:type="spellEnd"/>
      <w:r w:rsidRPr="000F7C18">
        <w:rPr>
          <w:b w:val="0"/>
          <w:sz w:val="22"/>
          <w:szCs w:val="22"/>
          <w:lang w:val="en-ID"/>
        </w:rPr>
        <w:t xml:space="preserve">, </w:t>
      </w:r>
      <w:proofErr w:type="spellStart"/>
      <w:r w:rsidRPr="000F7C18">
        <w:rPr>
          <w:b w:val="0"/>
          <w:sz w:val="22"/>
          <w:szCs w:val="22"/>
          <w:lang w:val="en-ID"/>
        </w:rPr>
        <w:t>lingkungan</w:t>
      </w:r>
      <w:proofErr w:type="spellEnd"/>
      <w:r w:rsidRPr="000F7C18">
        <w:rPr>
          <w:b w:val="0"/>
          <w:sz w:val="22"/>
          <w:szCs w:val="22"/>
          <w:lang w:val="en-ID"/>
        </w:rPr>
        <w:t xml:space="preserve"> dan </w:t>
      </w:r>
      <w:proofErr w:type="spellStart"/>
      <w:r w:rsidRPr="000F7C18">
        <w:rPr>
          <w:b w:val="0"/>
          <w:sz w:val="22"/>
          <w:szCs w:val="22"/>
          <w:lang w:val="en-ID"/>
        </w:rPr>
        <w:t>komitmen</w:t>
      </w:r>
      <w:proofErr w:type="spellEnd"/>
      <w:r w:rsidRPr="000F7C18">
        <w:rPr>
          <w:b w:val="0"/>
          <w:sz w:val="22"/>
          <w:szCs w:val="22"/>
          <w:lang w:val="en-ID"/>
        </w:rPr>
        <w:t xml:space="preserve"> </w:t>
      </w:r>
      <w:proofErr w:type="spellStart"/>
      <w:r w:rsidRPr="000F7C18">
        <w:rPr>
          <w:b w:val="0"/>
          <w:sz w:val="22"/>
          <w:szCs w:val="22"/>
          <w:lang w:val="en-ID"/>
        </w:rPr>
        <w:t>perseroan</w:t>
      </w:r>
      <w:proofErr w:type="spellEnd"/>
      <w:r w:rsidRPr="000F7C18">
        <w:rPr>
          <w:b w:val="0"/>
          <w:sz w:val="22"/>
          <w:szCs w:val="22"/>
          <w:lang w:val="en-ID"/>
        </w:rPr>
        <w:t xml:space="preserve"> </w:t>
      </w:r>
      <w:proofErr w:type="spellStart"/>
      <w:r w:rsidRPr="000F7C18">
        <w:rPr>
          <w:b w:val="0"/>
          <w:sz w:val="22"/>
          <w:szCs w:val="22"/>
          <w:lang w:val="en-ID"/>
        </w:rPr>
        <w:t>untuk</w:t>
      </w:r>
      <w:proofErr w:type="spellEnd"/>
      <w:r w:rsidRPr="000F7C18">
        <w:rPr>
          <w:b w:val="0"/>
          <w:sz w:val="22"/>
          <w:szCs w:val="22"/>
          <w:lang w:val="en-ID"/>
        </w:rPr>
        <w:t xml:space="preserve"> </w:t>
      </w:r>
      <w:proofErr w:type="spellStart"/>
      <w:r w:rsidRPr="000F7C18">
        <w:rPr>
          <w:b w:val="0"/>
          <w:sz w:val="22"/>
          <w:szCs w:val="22"/>
          <w:lang w:val="en-ID"/>
        </w:rPr>
        <w:t>berperan</w:t>
      </w:r>
      <w:proofErr w:type="spellEnd"/>
      <w:r w:rsidRPr="000F7C18">
        <w:rPr>
          <w:b w:val="0"/>
          <w:sz w:val="22"/>
          <w:szCs w:val="22"/>
          <w:lang w:val="en-ID"/>
        </w:rPr>
        <w:t xml:space="preserve"> </w:t>
      </w:r>
      <w:proofErr w:type="spellStart"/>
      <w:r w:rsidRPr="000F7C18">
        <w:rPr>
          <w:b w:val="0"/>
          <w:sz w:val="22"/>
          <w:szCs w:val="22"/>
          <w:lang w:val="en-ID"/>
        </w:rPr>
        <w:t>serta</w:t>
      </w:r>
      <w:proofErr w:type="spellEnd"/>
      <w:r w:rsidRPr="000F7C18">
        <w:rPr>
          <w:b w:val="0"/>
          <w:sz w:val="22"/>
          <w:szCs w:val="22"/>
          <w:lang w:val="en-ID"/>
        </w:rPr>
        <w:t xml:space="preserve"> </w:t>
      </w:r>
      <w:proofErr w:type="spellStart"/>
      <w:r w:rsidRPr="000F7C18">
        <w:rPr>
          <w:b w:val="0"/>
          <w:sz w:val="22"/>
          <w:szCs w:val="22"/>
          <w:lang w:val="en-ID"/>
        </w:rPr>
        <w:t>dalam</w:t>
      </w:r>
      <w:proofErr w:type="spellEnd"/>
      <w:r w:rsidRPr="000F7C18">
        <w:rPr>
          <w:b w:val="0"/>
          <w:sz w:val="22"/>
          <w:szCs w:val="22"/>
          <w:lang w:val="en-ID"/>
        </w:rPr>
        <w:t xml:space="preserve"> </w:t>
      </w:r>
      <w:proofErr w:type="spellStart"/>
      <w:r w:rsidRPr="000F7C18">
        <w:rPr>
          <w:b w:val="0"/>
          <w:sz w:val="22"/>
          <w:szCs w:val="22"/>
          <w:lang w:val="en-ID"/>
        </w:rPr>
        <w:t>pembangunan</w:t>
      </w:r>
      <w:proofErr w:type="spellEnd"/>
      <w:r w:rsidRPr="000F7C18">
        <w:rPr>
          <w:b w:val="0"/>
          <w:sz w:val="22"/>
          <w:szCs w:val="22"/>
          <w:lang w:val="en-ID"/>
        </w:rPr>
        <w:t xml:space="preserve"> </w:t>
      </w:r>
      <w:proofErr w:type="spellStart"/>
      <w:r w:rsidRPr="000F7C18">
        <w:rPr>
          <w:b w:val="0"/>
          <w:sz w:val="22"/>
          <w:szCs w:val="22"/>
          <w:lang w:val="en-ID"/>
        </w:rPr>
        <w:t>ekonomi</w:t>
      </w:r>
      <w:proofErr w:type="spellEnd"/>
      <w:r w:rsidRPr="000F7C18">
        <w:rPr>
          <w:b w:val="0"/>
          <w:sz w:val="22"/>
          <w:szCs w:val="22"/>
          <w:lang w:val="en-ID"/>
        </w:rPr>
        <w:t xml:space="preserve"> </w:t>
      </w:r>
      <w:proofErr w:type="spellStart"/>
      <w:r w:rsidRPr="000F7C18">
        <w:rPr>
          <w:b w:val="0"/>
          <w:sz w:val="22"/>
          <w:szCs w:val="22"/>
          <w:lang w:val="en-ID"/>
        </w:rPr>
        <w:t>berkelanjutan</w:t>
      </w:r>
      <w:proofErr w:type="spellEnd"/>
      <w:r w:rsidRPr="000F7C18">
        <w:rPr>
          <w:b w:val="0"/>
          <w:sz w:val="22"/>
          <w:szCs w:val="22"/>
          <w:lang w:val="en-ID"/>
        </w:rPr>
        <w:t xml:space="preserve"> guna </w:t>
      </w:r>
      <w:proofErr w:type="spellStart"/>
      <w:r w:rsidRPr="000F7C18">
        <w:rPr>
          <w:b w:val="0"/>
          <w:sz w:val="22"/>
          <w:szCs w:val="22"/>
          <w:lang w:val="en-ID"/>
        </w:rPr>
        <w:t>meningkatkan</w:t>
      </w:r>
      <w:proofErr w:type="spellEnd"/>
      <w:r w:rsidRPr="000F7C18">
        <w:rPr>
          <w:b w:val="0"/>
          <w:sz w:val="22"/>
          <w:szCs w:val="22"/>
          <w:lang w:val="en-ID"/>
        </w:rPr>
        <w:t xml:space="preserve"> </w:t>
      </w:r>
      <w:proofErr w:type="spellStart"/>
      <w:r w:rsidRPr="000F7C18">
        <w:rPr>
          <w:b w:val="0"/>
          <w:sz w:val="22"/>
          <w:szCs w:val="22"/>
          <w:lang w:val="en-ID"/>
        </w:rPr>
        <w:t>kualitas</w:t>
      </w:r>
      <w:proofErr w:type="spellEnd"/>
      <w:r w:rsidRPr="000F7C18">
        <w:rPr>
          <w:b w:val="0"/>
          <w:sz w:val="22"/>
          <w:szCs w:val="22"/>
          <w:lang w:val="en-ID"/>
        </w:rPr>
        <w:t xml:space="preserve"> </w:t>
      </w:r>
      <w:proofErr w:type="spellStart"/>
      <w:r w:rsidRPr="000F7C18">
        <w:rPr>
          <w:b w:val="0"/>
          <w:sz w:val="22"/>
          <w:szCs w:val="22"/>
          <w:lang w:val="en-ID"/>
        </w:rPr>
        <w:t>kehidupan</w:t>
      </w:r>
      <w:proofErr w:type="spellEnd"/>
      <w:r w:rsidRPr="000F7C18">
        <w:rPr>
          <w:b w:val="0"/>
          <w:sz w:val="22"/>
          <w:szCs w:val="22"/>
          <w:lang w:val="en-ID"/>
        </w:rPr>
        <w:t xml:space="preserve"> dan </w:t>
      </w:r>
      <w:proofErr w:type="spellStart"/>
      <w:r w:rsidRPr="000F7C18">
        <w:rPr>
          <w:b w:val="0"/>
          <w:sz w:val="22"/>
          <w:szCs w:val="22"/>
          <w:lang w:val="en-ID"/>
        </w:rPr>
        <w:t>lingkungan</w:t>
      </w:r>
      <w:proofErr w:type="spellEnd"/>
      <w:r w:rsidRPr="000F7C18">
        <w:rPr>
          <w:b w:val="0"/>
          <w:sz w:val="22"/>
          <w:szCs w:val="22"/>
          <w:lang w:val="en-ID"/>
        </w:rPr>
        <w:t xml:space="preserve"> yang </w:t>
      </w:r>
      <w:proofErr w:type="spellStart"/>
      <w:r w:rsidRPr="000F7C18">
        <w:rPr>
          <w:b w:val="0"/>
          <w:sz w:val="22"/>
          <w:szCs w:val="22"/>
          <w:lang w:val="en-ID"/>
        </w:rPr>
        <w:t>bermanfaat</w:t>
      </w:r>
      <w:proofErr w:type="spellEnd"/>
      <w:r w:rsidRPr="000F7C18">
        <w:rPr>
          <w:b w:val="0"/>
          <w:sz w:val="22"/>
          <w:szCs w:val="22"/>
          <w:lang w:val="en-ID"/>
        </w:rPr>
        <w:t xml:space="preserve">, </w:t>
      </w:r>
      <w:proofErr w:type="spellStart"/>
      <w:r w:rsidRPr="000F7C18">
        <w:rPr>
          <w:b w:val="0"/>
          <w:sz w:val="22"/>
          <w:szCs w:val="22"/>
          <w:lang w:val="en-ID"/>
        </w:rPr>
        <w:t>baik</w:t>
      </w:r>
      <w:proofErr w:type="spellEnd"/>
      <w:r w:rsidRPr="000F7C18">
        <w:rPr>
          <w:b w:val="0"/>
          <w:sz w:val="22"/>
          <w:szCs w:val="22"/>
          <w:lang w:val="en-ID"/>
        </w:rPr>
        <w:t xml:space="preserve"> </w:t>
      </w:r>
      <w:proofErr w:type="spellStart"/>
      <w:r w:rsidRPr="000F7C18">
        <w:rPr>
          <w:b w:val="0"/>
          <w:sz w:val="22"/>
          <w:szCs w:val="22"/>
          <w:lang w:val="en-ID"/>
        </w:rPr>
        <w:t>bagi</w:t>
      </w:r>
      <w:proofErr w:type="spellEnd"/>
      <w:r w:rsidRPr="000F7C18">
        <w:rPr>
          <w:b w:val="0"/>
          <w:sz w:val="22"/>
          <w:szCs w:val="22"/>
          <w:lang w:val="en-ID"/>
        </w:rPr>
        <w:t xml:space="preserve"> </w:t>
      </w:r>
      <w:proofErr w:type="spellStart"/>
      <w:r w:rsidRPr="000F7C18">
        <w:rPr>
          <w:b w:val="0"/>
          <w:sz w:val="22"/>
          <w:szCs w:val="22"/>
          <w:lang w:val="en-ID"/>
        </w:rPr>
        <w:t>perseroan</w:t>
      </w:r>
      <w:proofErr w:type="spellEnd"/>
      <w:r w:rsidRPr="000F7C18">
        <w:rPr>
          <w:b w:val="0"/>
          <w:sz w:val="22"/>
          <w:szCs w:val="22"/>
          <w:lang w:val="en-ID"/>
        </w:rPr>
        <w:t xml:space="preserve"> </w:t>
      </w:r>
      <w:proofErr w:type="spellStart"/>
      <w:r w:rsidRPr="000F7C18">
        <w:rPr>
          <w:b w:val="0"/>
          <w:sz w:val="22"/>
          <w:szCs w:val="22"/>
          <w:lang w:val="en-ID"/>
        </w:rPr>
        <w:t>sendiri</w:t>
      </w:r>
      <w:proofErr w:type="spellEnd"/>
      <w:r w:rsidRPr="000F7C18">
        <w:rPr>
          <w:b w:val="0"/>
          <w:sz w:val="22"/>
          <w:szCs w:val="22"/>
          <w:lang w:val="en-ID"/>
        </w:rPr>
        <w:t xml:space="preserve">, </w:t>
      </w:r>
      <w:proofErr w:type="spellStart"/>
      <w:r w:rsidRPr="000F7C18">
        <w:rPr>
          <w:b w:val="0"/>
          <w:sz w:val="22"/>
          <w:szCs w:val="22"/>
          <w:lang w:val="en-ID"/>
        </w:rPr>
        <w:t>komunitas</w:t>
      </w:r>
      <w:proofErr w:type="spellEnd"/>
      <w:r w:rsidRPr="000F7C18">
        <w:rPr>
          <w:b w:val="0"/>
          <w:sz w:val="22"/>
          <w:szCs w:val="22"/>
          <w:lang w:val="en-ID"/>
        </w:rPr>
        <w:t xml:space="preserve"> </w:t>
      </w:r>
      <w:proofErr w:type="spellStart"/>
      <w:r w:rsidRPr="000F7C18">
        <w:rPr>
          <w:b w:val="0"/>
          <w:sz w:val="22"/>
          <w:szCs w:val="22"/>
          <w:lang w:val="en-ID"/>
        </w:rPr>
        <w:t>setempat</w:t>
      </w:r>
      <w:proofErr w:type="spellEnd"/>
      <w:r w:rsidRPr="000F7C18">
        <w:rPr>
          <w:b w:val="0"/>
          <w:sz w:val="22"/>
          <w:szCs w:val="22"/>
          <w:lang w:val="en-ID"/>
        </w:rPr>
        <w:t xml:space="preserve">, </w:t>
      </w:r>
      <w:proofErr w:type="spellStart"/>
      <w:r w:rsidRPr="000F7C18">
        <w:rPr>
          <w:b w:val="0"/>
          <w:sz w:val="22"/>
          <w:szCs w:val="22"/>
          <w:lang w:val="en-ID"/>
        </w:rPr>
        <w:t>maupun</w:t>
      </w:r>
      <w:proofErr w:type="spellEnd"/>
      <w:r w:rsidRPr="000F7C18">
        <w:rPr>
          <w:b w:val="0"/>
          <w:sz w:val="22"/>
          <w:szCs w:val="22"/>
          <w:lang w:val="en-ID"/>
        </w:rPr>
        <w:t xml:space="preserve"> </w:t>
      </w:r>
      <w:proofErr w:type="spellStart"/>
      <w:r w:rsidRPr="000F7C18">
        <w:rPr>
          <w:b w:val="0"/>
          <w:sz w:val="22"/>
          <w:szCs w:val="22"/>
          <w:lang w:val="en-ID"/>
        </w:rPr>
        <w:t>masyarakat</w:t>
      </w:r>
      <w:proofErr w:type="spellEnd"/>
      <w:r w:rsidRPr="000F7C18">
        <w:rPr>
          <w:b w:val="0"/>
          <w:sz w:val="22"/>
          <w:szCs w:val="22"/>
          <w:lang w:val="en-ID"/>
        </w:rPr>
        <w:t xml:space="preserve"> pada </w:t>
      </w:r>
      <w:proofErr w:type="spellStart"/>
      <w:r w:rsidRPr="000F7C18">
        <w:rPr>
          <w:b w:val="0"/>
          <w:sz w:val="22"/>
          <w:szCs w:val="22"/>
          <w:lang w:val="en-ID"/>
        </w:rPr>
        <w:t>umumnya</w:t>
      </w:r>
      <w:proofErr w:type="spellEnd"/>
      <w:r w:rsidRPr="000F7C18">
        <w:rPr>
          <w:b w:val="0"/>
          <w:sz w:val="22"/>
          <w:szCs w:val="22"/>
          <w:lang w:val="en-ID"/>
        </w:rPr>
        <w:t xml:space="preserve">. </w:t>
      </w:r>
    </w:p>
    <w:p w14:paraId="72415103" w14:textId="7231B5C9" w:rsidR="00A30BC5" w:rsidRDefault="00AA274C" w:rsidP="003939BF">
      <w:pPr>
        <w:pStyle w:val="icsmheading1"/>
        <w:spacing w:before="0" w:after="0"/>
        <w:ind w:firstLine="270"/>
        <w:jc w:val="both"/>
        <w:rPr>
          <w:b w:val="0"/>
          <w:sz w:val="22"/>
          <w:szCs w:val="28"/>
          <w:lang w:val="sv-SE"/>
        </w:rPr>
      </w:pPr>
      <w:r w:rsidRPr="00AA274C">
        <w:rPr>
          <w:b w:val="0"/>
          <w:sz w:val="22"/>
          <w:szCs w:val="28"/>
          <w:lang w:val="sv-SE"/>
        </w:rPr>
        <w:t xml:space="preserve">CSR merujuk pada interaksi dinamis dan saling ketergantungan antara perusahaan dan masyarakat. Perusahaan diharapkan tidak hanya dituntut untuk menawarkan produk dan layanan, tetapi juga memenuhi tanggung jawab sosial mereka terhadap masyarakat. Menurut </w:t>
      </w:r>
      <w:r w:rsidRPr="00AA274C">
        <w:rPr>
          <w:b w:val="0"/>
          <w:sz w:val="22"/>
          <w:szCs w:val="28"/>
          <w:lang w:val="en-US"/>
        </w:rPr>
        <w:fldChar w:fldCharType="begin" w:fldLock="1"/>
      </w:r>
      <w:r w:rsidRPr="00AA274C">
        <w:rPr>
          <w:b w:val="0"/>
          <w:sz w:val="22"/>
          <w:szCs w:val="28"/>
          <w:lang w:val="sv-SE"/>
        </w:rPr>
        <w:instrText>ADDIN CSL_CITATION {"citationItems":[{"id":"ITEM-1","itemData":{"ISSN":"2656-3649","author":[{"dropping-particle":"","family":"Hamdani","given":"Ridho","non-dropping-particle":"","parse-names":false,"suffix":""},{"dropping-particle":"","family":"Helmy","given":"Herlina","non-dropping-particle":"","parse-names":false,"suffix":""}],"container-title":"JURNAL EKSPLORASI AKUNTANSI","id":"ITEM-1","issue":"3","issued":{"date-parts":[["2023"]]},"page":"1192-1205","title":"Pengaruh Corporate Social Responsibility terhadap Penghindaran Pajak dengan Kepemilikan Institusional sebagai Moderasi","type":"article-journal","volume":"5"},"uris":["http://www.mendeley.com/documents/?uuid=dbcc59c3-1a1a-4e34-9dc8-ad86d43a00a6"]}],"mendeley":{"formattedCitation":"(Hamdani &amp; Helmy, 2023)","manualFormatting":"Hamdani &amp; Helmy (2023)","plainTextFormattedCitation":"(Hamdani &amp; Helmy, 2023)","previouslyFormattedCitation":"(Hamdani &amp; Helmy, 2023)"},"properties":{"noteIndex":0},"schema":"https://github.com/citation-style-language/schema/raw/master/csl-citation.json"}</w:instrText>
      </w:r>
      <w:r w:rsidRPr="00AA274C">
        <w:rPr>
          <w:b w:val="0"/>
          <w:sz w:val="22"/>
          <w:szCs w:val="28"/>
          <w:lang w:val="en-US"/>
        </w:rPr>
        <w:fldChar w:fldCharType="separate"/>
      </w:r>
      <w:r w:rsidRPr="00AA274C">
        <w:rPr>
          <w:b w:val="0"/>
          <w:noProof/>
          <w:sz w:val="22"/>
          <w:szCs w:val="28"/>
          <w:lang w:val="sv-SE"/>
        </w:rPr>
        <w:t>Hamdani &amp; Helmy (2023)</w:t>
      </w:r>
      <w:r w:rsidRPr="00AA274C">
        <w:rPr>
          <w:b w:val="0"/>
          <w:sz w:val="22"/>
          <w:szCs w:val="28"/>
          <w:lang w:val="sv-SE"/>
        </w:rPr>
        <w:fldChar w:fldCharType="end"/>
      </w:r>
      <w:r w:rsidRPr="00AA274C">
        <w:rPr>
          <w:b w:val="0"/>
          <w:sz w:val="22"/>
          <w:szCs w:val="28"/>
          <w:lang w:val="sv-SE"/>
        </w:rPr>
        <w:t xml:space="preserve"> upaya CSR dianggap sebagai harapan dari masyarakat, mendorong perusahaan untuk menyesuaikan tindakan mereka dengan norma dan nilai yang telah berlaku dalam masyarakat</w:t>
      </w:r>
      <w:r>
        <w:rPr>
          <w:b w:val="0"/>
          <w:sz w:val="22"/>
          <w:szCs w:val="28"/>
          <w:lang w:val="sv-SE"/>
        </w:rPr>
        <w:t>.</w:t>
      </w:r>
    </w:p>
    <w:p w14:paraId="2F7072D5" w14:textId="3D463B07" w:rsidR="00AA274C" w:rsidRPr="007D3663" w:rsidRDefault="00AA274C" w:rsidP="00AA274C">
      <w:pPr>
        <w:pStyle w:val="icsmheading1"/>
        <w:spacing w:before="0" w:after="0"/>
        <w:ind w:firstLine="272"/>
        <w:jc w:val="both"/>
        <w:rPr>
          <w:b w:val="0"/>
          <w:bCs/>
          <w:sz w:val="22"/>
          <w:szCs w:val="22"/>
          <w:lang w:val="sv-SE"/>
        </w:rPr>
      </w:pPr>
      <w:r w:rsidRPr="007D3663">
        <w:rPr>
          <w:b w:val="0"/>
          <w:bCs/>
          <w:sz w:val="22"/>
          <w:szCs w:val="22"/>
          <w:lang w:val="sv-SE"/>
        </w:rPr>
        <w:t xml:space="preserve">Pada penelitian ini </w:t>
      </w:r>
      <w:r w:rsidRPr="007D3663">
        <w:rPr>
          <w:b w:val="0"/>
          <w:bCs/>
          <w:i/>
          <w:iCs/>
          <w:sz w:val="22"/>
          <w:szCs w:val="22"/>
          <w:lang w:val="sv-SE"/>
        </w:rPr>
        <w:t xml:space="preserve">corporate social responsibility </w:t>
      </w:r>
      <w:r w:rsidRPr="007D3663">
        <w:rPr>
          <w:b w:val="0"/>
          <w:bCs/>
          <w:sz w:val="22"/>
          <w:szCs w:val="22"/>
          <w:lang w:val="sv-SE"/>
        </w:rPr>
        <w:t xml:space="preserve">menggunakan analisis konten atau checklist yang berkaitan dengan </w:t>
      </w:r>
      <w:r w:rsidRPr="007D3663">
        <w:rPr>
          <w:b w:val="0"/>
          <w:bCs/>
          <w:i/>
          <w:iCs/>
          <w:sz w:val="22"/>
          <w:szCs w:val="22"/>
          <w:lang w:val="sv-SE"/>
        </w:rPr>
        <w:t>Global Reporting Initative</w:t>
      </w:r>
      <w:r w:rsidRPr="007D3663">
        <w:rPr>
          <w:b w:val="0"/>
          <w:bCs/>
          <w:sz w:val="22"/>
          <w:szCs w:val="22"/>
          <w:lang w:val="sv-SE"/>
        </w:rPr>
        <w:t xml:space="preserve"> (GRI) </w:t>
      </w:r>
      <w:r w:rsidRPr="007D3663">
        <w:rPr>
          <w:b w:val="0"/>
          <w:bCs/>
          <w:i/>
          <w:iCs/>
          <w:sz w:val="22"/>
          <w:szCs w:val="22"/>
          <w:lang w:val="sv-SE"/>
        </w:rPr>
        <w:t xml:space="preserve">Standard </w:t>
      </w:r>
      <w:r w:rsidRPr="007D3663">
        <w:rPr>
          <w:b w:val="0"/>
          <w:bCs/>
          <w:sz w:val="22"/>
          <w:szCs w:val="22"/>
          <w:lang w:val="sv-SE"/>
        </w:rPr>
        <w:t>2021 yang memiliki indikator pengungkapan. Masing masing indikator menggunakan variabel dummy, yaitu apabila kriteria pengungkapan indikator ada dalam laporan keberlanjutan maka diberi nilai 1, dan 0 bila tidak ada dalam pengungkapan tersebut. Adapun rumus yang digunakan sebagai berikut:</w:t>
      </w:r>
    </w:p>
    <w:p w14:paraId="254F176E" w14:textId="6BE9CF90" w:rsidR="00AA274C" w:rsidRDefault="00AA274C" w:rsidP="00AA274C">
      <w:pPr>
        <w:pStyle w:val="icsmheading1"/>
        <w:spacing w:before="0" w:after="0"/>
        <w:ind w:firstLine="272"/>
        <w:jc w:val="both"/>
        <w:rPr>
          <w:szCs w:val="28"/>
          <w:lang w:val="sv-SE"/>
        </w:rPr>
      </w:pPr>
      <w:r w:rsidRPr="00AA274C">
        <w:rPr>
          <w:b w:val="0"/>
          <w:bCs/>
          <w:noProof/>
          <w:szCs w:val="28"/>
          <w:lang w:val="sv-SE"/>
        </w:rPr>
        <mc:AlternateContent>
          <mc:Choice Requires="wps">
            <w:drawing>
              <wp:anchor distT="0" distB="0" distL="114300" distR="114300" simplePos="0" relativeHeight="251663360" behindDoc="0" locked="0" layoutInCell="1" allowOverlap="1" wp14:anchorId="716EE47D" wp14:editId="5A1FBD63">
                <wp:simplePos x="0" y="0"/>
                <wp:positionH relativeFrom="column">
                  <wp:posOffset>573405</wp:posOffset>
                </wp:positionH>
                <wp:positionV relativeFrom="paragraph">
                  <wp:posOffset>58420</wp:posOffset>
                </wp:positionV>
                <wp:extent cx="1593215" cy="426720"/>
                <wp:effectExtent l="0" t="0" r="26035" b="11430"/>
                <wp:wrapNone/>
                <wp:docPr id="2020297413" name="Rectangle 22"/>
                <wp:cNvGraphicFramePr/>
                <a:graphic xmlns:a="http://schemas.openxmlformats.org/drawingml/2006/main">
                  <a:graphicData uri="http://schemas.microsoft.com/office/word/2010/wordprocessingShape">
                    <wps:wsp>
                      <wps:cNvSpPr/>
                      <wps:spPr>
                        <a:xfrm>
                          <a:off x="0" y="0"/>
                          <a:ext cx="1593215" cy="4267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BE06F3" id="Rectangle 22" o:spid="_x0000_s1026" style="position:absolute;margin-left:45.15pt;margin-top:4.6pt;width:125.45pt;height:33.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" filled="f" strokecolor="black [3200]">
                <v:stroke joinstyle="round"/>
              </v:rect>
            </w:pict>
          </mc:Fallback>
        </mc:AlternateContent>
      </w:r>
    </w:p>
    <w:p w14:paraId="07F231D8" w14:textId="458DCC77" w:rsidR="00AA274C" w:rsidRPr="00C973CE" w:rsidRDefault="00AA274C" w:rsidP="00AA274C">
      <w:pPr>
        <w:pStyle w:val="icsmheading1"/>
        <w:spacing w:before="0" w:after="0"/>
        <w:ind w:firstLine="272"/>
        <w:jc w:val="center"/>
        <w:rPr>
          <w:sz w:val="22"/>
          <w:szCs w:val="22"/>
          <w:lang w:val="sv-SE"/>
        </w:rPr>
      </w:pPr>
      <w:r w:rsidRPr="00C973CE">
        <w:rPr>
          <w:sz w:val="22"/>
          <w:szCs w:val="22"/>
          <w:lang w:val="sv-SE"/>
        </w:rPr>
        <w:t xml:space="preserve">CSRIj = </w:t>
      </w:r>
      <m:oMath>
        <m:r>
          <m:rPr>
            <m:sty m:val="b"/>
          </m:rPr>
          <w:rPr>
            <w:rFonts w:ascii="Cambria Math" w:hAnsi="Cambria Math"/>
            <w:sz w:val="22"/>
            <w:szCs w:val="22"/>
            <w:lang w:val="en-ID"/>
          </w:rPr>
          <m:t>Σ</m:t>
        </m:r>
        <m:f>
          <m:fPr>
            <m:ctrlPr>
              <w:rPr>
                <w:rFonts w:ascii="Cambria Math" w:hAnsi="Cambria Math"/>
                <w:i/>
                <w:sz w:val="22"/>
                <w:szCs w:val="22"/>
                <w:lang w:val="en-ID"/>
              </w:rPr>
            </m:ctrlPr>
          </m:fPr>
          <m:num>
            <m:r>
              <m:rPr>
                <m:sty m:val="bi"/>
              </m:rPr>
              <w:rPr>
                <w:rFonts w:ascii="Cambria Math" w:hAnsi="Cambria Math"/>
                <w:sz w:val="22"/>
                <w:szCs w:val="22"/>
                <w:lang w:val="en-US"/>
              </w:rPr>
              <m:t>Xyi</m:t>
            </m:r>
          </m:num>
          <m:den>
            <m:r>
              <m:rPr>
                <m:sty m:val="bi"/>
              </m:rPr>
              <w:rPr>
                <w:rFonts w:ascii="Cambria Math" w:hAnsi="Cambria Math"/>
                <w:sz w:val="22"/>
                <w:szCs w:val="22"/>
                <w:lang w:val="en-US"/>
              </w:rPr>
              <m:t>Ni</m:t>
            </m:r>
          </m:den>
        </m:f>
      </m:oMath>
    </w:p>
    <w:p w14:paraId="2A0E1CD3" w14:textId="77777777" w:rsidR="00AA274C" w:rsidRDefault="00AA274C" w:rsidP="00C973CE">
      <w:pPr>
        <w:pStyle w:val="icsmheading1"/>
        <w:spacing w:before="0" w:after="0"/>
        <w:jc w:val="both"/>
        <w:rPr>
          <w:lang w:val="id-ID"/>
        </w:rPr>
      </w:pPr>
    </w:p>
    <w:p w14:paraId="6C76FA83" w14:textId="31FF4BDD" w:rsidR="003939BF" w:rsidRPr="000F7C18" w:rsidRDefault="00AA274C" w:rsidP="003939BF">
      <w:pPr>
        <w:pStyle w:val="icsmheading1"/>
        <w:spacing w:before="0" w:after="0"/>
        <w:ind w:firstLine="270"/>
        <w:jc w:val="both"/>
        <w:rPr>
          <w:b w:val="0"/>
          <w:bCs/>
          <w:sz w:val="22"/>
          <w:szCs w:val="22"/>
          <w:lang w:val="id-ID"/>
        </w:rPr>
      </w:pPr>
      <w:r w:rsidRPr="00AA274C">
        <w:rPr>
          <w:b w:val="0"/>
          <w:bCs/>
          <w:sz w:val="22"/>
          <w:szCs w:val="22"/>
          <w:lang w:val="id-ID"/>
        </w:rPr>
        <w:t xml:space="preserve">Sumber : </w:t>
      </w:r>
      <w:r w:rsidRPr="00AA274C">
        <w:rPr>
          <w:b w:val="0"/>
          <w:bCs/>
          <w:sz w:val="22"/>
          <w:szCs w:val="22"/>
          <w:lang w:val="id-ID"/>
        </w:rPr>
        <w:fldChar w:fldCharType="begin" w:fldLock="1"/>
      </w:r>
      <w:r w:rsidRPr="00AA274C">
        <w:rPr>
          <w:b w:val="0"/>
          <w:bCs/>
          <w:sz w:val="22"/>
          <w:szCs w:val="22"/>
          <w:lang w:val="id-ID"/>
        </w:rPr>
        <w:instrText>ADDIN CSL_CITATION {"citationItems":[{"id":"ITEM-1","itemData":{"ISSN":"2656-3649","author":[{"dropping-particle":"","family":"Hamdani","given":"Ridho","non-dropping-particle":"","parse-names":false,"suffix":""},{"dropping-particle":"","family":"Helmy","given":"Herlina","non-dropping-particle":"","parse-names":false,"suffix":""}],"container-title":"JURNAL EKSPLORASI AKUNTANSI","id":"ITEM-1","issue":"3","issued":{"date-parts":[["2023"]]},"page":"1192-1205","title":"Pengaruh Corporate Social Responsibility terhadap Penghindaran Pajak dengan Kepemilikan Institusional sebagai Moderasi","type":"article-journal","volume":"5"},"uris":["http://www.mendeley.com/documents/?uuid=dbcc59c3-1a1a-4e34-9dc8-ad86d43a00a6"]}],"mendeley":{"formattedCitation":"(Hamdani &amp; Helmy, 2023)","plainTextFormattedCitation":"(Hamdani &amp; Helmy, 2023)","previouslyFormattedCitation":"(Hamdani &amp; Helmy, 2023)"},"properties":{"noteIndex":0},"schema":"https://github.com/citation-style-language/schema/raw/master/csl-citation.json"}</w:instrText>
      </w:r>
      <w:r w:rsidRPr="00AA274C">
        <w:rPr>
          <w:b w:val="0"/>
          <w:bCs/>
          <w:sz w:val="22"/>
          <w:szCs w:val="22"/>
          <w:lang w:val="id-ID"/>
        </w:rPr>
        <w:fldChar w:fldCharType="separate"/>
      </w:r>
      <w:r w:rsidRPr="00AA274C">
        <w:rPr>
          <w:b w:val="0"/>
          <w:bCs/>
          <w:noProof/>
          <w:sz w:val="22"/>
          <w:szCs w:val="22"/>
          <w:lang w:val="id-ID"/>
        </w:rPr>
        <w:t>(Hamdani &amp; Helmy, 2023)</w:t>
      </w:r>
      <w:r w:rsidRPr="00AA274C">
        <w:rPr>
          <w:b w:val="0"/>
          <w:bCs/>
          <w:sz w:val="22"/>
          <w:szCs w:val="22"/>
          <w:lang w:val="id-ID"/>
        </w:rPr>
        <w:fldChar w:fldCharType="end"/>
      </w:r>
    </w:p>
    <w:p w14:paraId="4F13FC1A" w14:textId="0B9BA50D" w:rsidR="003939BF" w:rsidRPr="000F7C18" w:rsidRDefault="003939BF" w:rsidP="003939BF">
      <w:pPr>
        <w:pStyle w:val="icsmheading1"/>
        <w:spacing w:before="0" w:after="0"/>
        <w:ind w:firstLine="270"/>
        <w:jc w:val="both"/>
        <w:rPr>
          <w:b w:val="0"/>
          <w:bCs/>
          <w:sz w:val="22"/>
          <w:szCs w:val="22"/>
          <w:lang w:val="id-ID"/>
        </w:rPr>
      </w:pPr>
    </w:p>
    <w:p w14:paraId="53195089" w14:textId="77777777" w:rsidR="00AA274C" w:rsidRPr="00C973CE" w:rsidRDefault="00AA274C" w:rsidP="00AA274C">
      <w:pPr>
        <w:pStyle w:val="icsmheading1"/>
        <w:spacing w:before="0" w:after="0"/>
        <w:ind w:firstLine="272"/>
        <w:jc w:val="both"/>
        <w:rPr>
          <w:bCs/>
          <w:sz w:val="22"/>
          <w:szCs w:val="22"/>
          <w:lang w:val="id-ID"/>
        </w:rPr>
      </w:pPr>
      <w:r w:rsidRPr="00C973CE">
        <w:rPr>
          <w:bCs/>
          <w:i/>
          <w:iCs/>
          <w:sz w:val="22"/>
          <w:szCs w:val="22"/>
          <w:lang w:val="id-ID"/>
        </w:rPr>
        <w:t>Transfer Pricing</w:t>
      </w:r>
    </w:p>
    <w:p w14:paraId="0D338864" w14:textId="77777777" w:rsidR="00AA274C" w:rsidRPr="00AA274C" w:rsidRDefault="00AA274C" w:rsidP="00AA274C">
      <w:pPr>
        <w:pStyle w:val="icsmheading1"/>
        <w:spacing w:before="0" w:after="0"/>
        <w:ind w:firstLine="272"/>
        <w:jc w:val="both"/>
        <w:rPr>
          <w:b w:val="0"/>
          <w:sz w:val="22"/>
          <w:szCs w:val="22"/>
          <w:lang w:val="sv-SE"/>
        </w:rPr>
      </w:pPr>
      <w:r w:rsidRPr="00AA274C">
        <w:rPr>
          <w:b w:val="0"/>
          <w:i/>
          <w:iCs/>
          <w:sz w:val="22"/>
          <w:szCs w:val="22"/>
          <w:lang w:val="id-ID"/>
        </w:rPr>
        <w:t xml:space="preserve">Organization for Economic Cooperation and Development </w:t>
      </w:r>
      <w:r w:rsidRPr="00AA274C">
        <w:rPr>
          <w:b w:val="0"/>
          <w:sz w:val="22"/>
          <w:szCs w:val="22"/>
          <w:lang w:val="id-ID"/>
        </w:rPr>
        <w:t xml:space="preserve">(OECD) menyatakan bahwa </w:t>
      </w:r>
      <w:r w:rsidRPr="00AA274C">
        <w:rPr>
          <w:b w:val="0"/>
          <w:i/>
          <w:iCs/>
          <w:sz w:val="22"/>
          <w:szCs w:val="22"/>
          <w:lang w:val="id-ID"/>
        </w:rPr>
        <w:t>transfer pricing</w:t>
      </w:r>
      <w:r w:rsidRPr="00AA274C">
        <w:rPr>
          <w:b w:val="0"/>
          <w:sz w:val="22"/>
          <w:szCs w:val="22"/>
          <w:lang w:val="id-ID"/>
        </w:rPr>
        <w:t xml:space="preserve"> adalah harga yang diputuskan dalam transaksi antara anggota-anggota dalam suatu grup di perusahaan  multinasional, dimana harga yang ditetapkan berbeda dari harga yang seharusnya berlaku di pasar bebas. Keputusan mengenai </w:t>
      </w:r>
      <w:r w:rsidRPr="00AA274C">
        <w:rPr>
          <w:b w:val="0"/>
          <w:i/>
          <w:iCs/>
          <w:sz w:val="22"/>
          <w:szCs w:val="22"/>
          <w:lang w:val="id-ID"/>
        </w:rPr>
        <w:t>transfer pricing</w:t>
      </w:r>
      <w:r w:rsidRPr="00AA274C">
        <w:rPr>
          <w:b w:val="0"/>
          <w:sz w:val="22"/>
          <w:szCs w:val="22"/>
          <w:lang w:val="id-ID"/>
        </w:rPr>
        <w:t xml:space="preserve"> melibatkan penetapan harga untuk transaksi </w:t>
      </w:r>
      <w:r w:rsidRPr="00AA274C">
        <w:rPr>
          <w:b w:val="0"/>
          <w:sz w:val="22"/>
          <w:szCs w:val="22"/>
          <w:lang w:val="id-ID"/>
        </w:rPr>
        <w:t xml:space="preserve">barang dan jasa antara  perusahaan-perusahaan yang memiliki hubungan khusus dengan mematuhi prinsip kewajaran </w:t>
      </w:r>
      <w:r w:rsidRPr="00AA274C">
        <w:rPr>
          <w:b w:val="0"/>
          <w:sz w:val="22"/>
          <w:szCs w:val="22"/>
          <w:lang w:val="en-ID"/>
        </w:rPr>
        <w:fldChar w:fldCharType="begin" w:fldLock="1"/>
      </w:r>
      <w:r w:rsidRPr="00AA274C">
        <w:rPr>
          <w:b w:val="0"/>
          <w:sz w:val="22"/>
          <w:szCs w:val="22"/>
          <w:lang w:val="id-ID"/>
        </w:rPr>
        <w:instrText>ADDIN CSL_CITATION {"citationItems":[{"id":"ITEM-1","itemData":{"ISSN":"2964-9943","author":[{"dropping-particle":"","family":"Ginting","given":"Sarah","non-dropping-particle":"","parse-names":false,"suffix":""},{"dropping-particle":"","family":"Machdar","given":"Nera Marinda","non-dropping-particle":"","parse-names":false,"suffix":""}],"container-title":"Jurnal Mutiara Ilmu Akuntansi","id":"ITEM-1","issue":"2","issued":{"date-parts":[["2023"]]},"page":"184-203","title":"Pengaruh Harga Transfer Dan Transaksi Hubungan Istimewa Terhadap Penghindaran Pajak Dengan Profitabilitas Sebagai Variabel Moderasi Pada Perusahaan Infrastruktur Yang Terdaftar Di Bursa Efek Indonesia Periode 2016-2021","type":"article-journal","volume":"1"},"uris":["http://www.mendeley.com/documents/?uuid=33391f84-7585-41e0-b7a9-dea50e7cbe64"]}],"mendeley":{"formattedCitation":"(Ginting &amp; Machdar, 2023)","plainTextFormattedCitation":"(Ginting &amp; Machdar, 2023)","previouslyFormattedCitation":"(Ginting &amp; Machdar, 2023)"},"properties":{"noteIndex":0},"schema":"https://github.com/citation-style-language/schema/raw/master/csl-citation.json"}</w:instrText>
      </w:r>
      <w:r w:rsidRPr="00AA274C">
        <w:rPr>
          <w:b w:val="0"/>
          <w:sz w:val="22"/>
          <w:szCs w:val="22"/>
          <w:lang w:val="en-ID"/>
        </w:rPr>
        <w:fldChar w:fldCharType="separate"/>
      </w:r>
      <w:r w:rsidRPr="00AA274C">
        <w:rPr>
          <w:b w:val="0"/>
          <w:noProof/>
          <w:sz w:val="22"/>
          <w:szCs w:val="22"/>
          <w:lang w:val="id-ID"/>
        </w:rPr>
        <w:t>(Ginting &amp; Machdar, 2023)</w:t>
      </w:r>
      <w:r w:rsidRPr="00AA274C">
        <w:rPr>
          <w:b w:val="0"/>
          <w:sz w:val="22"/>
          <w:szCs w:val="22"/>
          <w:lang w:val="sv-SE"/>
        </w:rPr>
        <w:fldChar w:fldCharType="end"/>
      </w:r>
      <w:r w:rsidRPr="00AA274C">
        <w:rPr>
          <w:b w:val="0"/>
          <w:sz w:val="22"/>
          <w:szCs w:val="22"/>
          <w:lang w:val="id-ID"/>
        </w:rPr>
        <w:t xml:space="preserve">. </w:t>
      </w:r>
      <w:r w:rsidRPr="00AA274C">
        <w:rPr>
          <w:b w:val="0"/>
          <w:sz w:val="22"/>
          <w:szCs w:val="22"/>
          <w:lang w:val="sv-SE"/>
        </w:rPr>
        <w:t xml:space="preserve">Menurut </w:t>
      </w:r>
      <w:r w:rsidRPr="00AA274C">
        <w:rPr>
          <w:b w:val="0"/>
          <w:sz w:val="22"/>
          <w:szCs w:val="22"/>
          <w:lang w:val="en-ID"/>
        </w:rPr>
        <w:fldChar w:fldCharType="begin" w:fldLock="1"/>
      </w:r>
      <w:r w:rsidRPr="00AA274C">
        <w:rPr>
          <w:b w:val="0"/>
          <w:sz w:val="22"/>
          <w:szCs w:val="22"/>
          <w:lang w:val="sv-SE"/>
        </w:rPr>
        <w:instrText>ADDIN CSL_CITATION {"citationItems":[{"id":"ITEM-1","itemData":{"ISSN":"2774-6429","author":[{"dropping-particle":"","family":"Rasa","given":"Lena Panca Mustika","non-dropping-particle":"","parse-names":false,"suffix":""},{"dropping-particle":"","family":"Khodijah","given":"Ina","non-dropping-particle":"","parse-names":false,"suffix":""},{"dropping-particle":"","family":"Hakim","given":"Cecep Abdul","non-dropping-particle":"","parse-names":false,"suffix":""}],"container-title":"Jurnal Valuasi: Jurnal Ilmiah Ilmu Manajemen Dan Kewirausahaan","id":"ITEM-1","issue":"1","issued":{"date-parts":[["2023"]]},"page":"493-521","title":"Kepemilikan Asing, Tunneling Incentive Dan Intangible Asset Terhadap Keputusan Transfer Pricing Dengan Tarif Pajak Sebagai Variabel Intervening","type":"article-journal","volume":"3"},"uris":["http://www.mendeley.com/documents/?uuid=b054705d-a995-4f77-b26a-ed23bb36e3f2"]}],"mendeley":{"formattedCitation":"(Rasa et al., 2023)","manualFormatting":"Rasa et al., (2023)","plainTextFormattedCitation":"(Rasa et al., 2023)","previouslyFormattedCitation":"(Rasa et al., 2023)"},"properties":{"noteIndex":0},"schema":"https://github.com/citation-style-language/schema/raw/master/csl-citation.json"}</w:instrText>
      </w:r>
      <w:r w:rsidRPr="00AA274C">
        <w:rPr>
          <w:b w:val="0"/>
          <w:sz w:val="22"/>
          <w:szCs w:val="22"/>
          <w:lang w:val="en-ID"/>
        </w:rPr>
        <w:fldChar w:fldCharType="separate"/>
      </w:r>
      <w:r w:rsidRPr="00AA274C">
        <w:rPr>
          <w:b w:val="0"/>
          <w:noProof/>
          <w:sz w:val="22"/>
          <w:szCs w:val="22"/>
          <w:lang w:val="sv-SE"/>
        </w:rPr>
        <w:t>Rasa et al., (2023)</w:t>
      </w:r>
      <w:r w:rsidRPr="00AA274C">
        <w:rPr>
          <w:b w:val="0"/>
          <w:sz w:val="22"/>
          <w:szCs w:val="22"/>
          <w:lang w:val="sv-SE"/>
        </w:rPr>
        <w:fldChar w:fldCharType="end"/>
      </w:r>
      <w:r w:rsidRPr="00AA274C">
        <w:rPr>
          <w:b w:val="0"/>
          <w:sz w:val="22"/>
          <w:szCs w:val="22"/>
          <w:lang w:val="sv-SE"/>
        </w:rPr>
        <w:t xml:space="preserve"> </w:t>
      </w:r>
      <w:r w:rsidRPr="00AA274C">
        <w:rPr>
          <w:b w:val="0"/>
          <w:i/>
          <w:iCs/>
          <w:sz w:val="22"/>
          <w:szCs w:val="22"/>
          <w:lang w:val="sv-SE"/>
        </w:rPr>
        <w:t xml:space="preserve">Transfer pricing </w:t>
      </w:r>
      <w:r w:rsidRPr="00AA274C">
        <w:rPr>
          <w:b w:val="0"/>
          <w:sz w:val="22"/>
          <w:szCs w:val="22"/>
          <w:lang w:val="sv-SE"/>
        </w:rPr>
        <w:t>merupakan taktik perusahaan untuk menetapkan harga transfer pada transaksi antar perusahaan dalam satu grup dengan tujuan untuk memaksimalkan  kinerja  perusahaan.</w:t>
      </w:r>
    </w:p>
    <w:p w14:paraId="3B3B4F90" w14:textId="1633D208" w:rsidR="00AA274C" w:rsidRPr="00C973CE" w:rsidRDefault="00AA274C" w:rsidP="00AA274C">
      <w:pPr>
        <w:pStyle w:val="icsmheading1"/>
        <w:spacing w:before="0" w:after="0"/>
        <w:ind w:firstLine="272"/>
        <w:jc w:val="both"/>
        <w:rPr>
          <w:b w:val="0"/>
          <w:sz w:val="22"/>
          <w:szCs w:val="22"/>
          <w:lang w:val="sv-SE"/>
        </w:rPr>
      </w:pPr>
      <w:r w:rsidRPr="00C973CE">
        <w:rPr>
          <w:b w:val="0"/>
          <w:sz w:val="22"/>
          <w:szCs w:val="22"/>
          <w:lang w:val="sv-SE"/>
        </w:rPr>
        <w:t xml:space="preserve">Tujuan </w:t>
      </w:r>
      <w:r w:rsidRPr="00C973CE">
        <w:rPr>
          <w:b w:val="0"/>
          <w:i/>
          <w:iCs/>
          <w:sz w:val="22"/>
          <w:szCs w:val="22"/>
          <w:lang w:val="sv-SE"/>
        </w:rPr>
        <w:t xml:space="preserve">transfer pricing </w:t>
      </w:r>
      <w:r w:rsidRPr="00C973CE">
        <w:rPr>
          <w:b w:val="0"/>
          <w:sz w:val="22"/>
          <w:szCs w:val="22"/>
          <w:lang w:val="sv-SE"/>
        </w:rPr>
        <w:t>secara umum adalah untuk</w:t>
      </w:r>
      <w:r w:rsidRPr="00C973CE">
        <w:rPr>
          <w:b w:val="0"/>
          <w:i/>
          <w:iCs/>
          <w:sz w:val="22"/>
          <w:szCs w:val="22"/>
          <w:lang w:val="sv-SE"/>
        </w:rPr>
        <w:t xml:space="preserve"> </w:t>
      </w:r>
      <w:r w:rsidRPr="00C973CE">
        <w:rPr>
          <w:b w:val="0"/>
          <w:sz w:val="22"/>
          <w:szCs w:val="22"/>
          <w:lang w:val="sv-SE"/>
        </w:rPr>
        <w:t>mengirimkan data keuangan di antara departemen-departemen atau</w:t>
      </w:r>
      <w:r w:rsidRPr="00C973CE">
        <w:rPr>
          <w:b w:val="0"/>
          <w:i/>
          <w:iCs/>
          <w:sz w:val="22"/>
          <w:szCs w:val="22"/>
          <w:lang w:val="sv-SE"/>
        </w:rPr>
        <w:t xml:space="preserve"> </w:t>
      </w:r>
      <w:r w:rsidRPr="00C973CE">
        <w:rPr>
          <w:b w:val="0"/>
          <w:sz w:val="22"/>
          <w:szCs w:val="22"/>
          <w:lang w:val="sv-SE"/>
        </w:rPr>
        <w:t>divisi-divisi perusahaan pada saat mereka saling menggunakan produk</w:t>
      </w:r>
      <w:r w:rsidRPr="00C973CE">
        <w:rPr>
          <w:b w:val="0"/>
          <w:i/>
          <w:iCs/>
          <w:sz w:val="22"/>
          <w:szCs w:val="22"/>
          <w:lang w:val="sv-SE"/>
        </w:rPr>
        <w:t xml:space="preserve"> </w:t>
      </w:r>
      <w:r w:rsidRPr="00C973CE">
        <w:rPr>
          <w:b w:val="0"/>
          <w:sz w:val="22"/>
          <w:szCs w:val="22"/>
          <w:lang w:val="sv-SE"/>
        </w:rPr>
        <w:t>baik barang ataupun jasa satu sama lain.</w:t>
      </w:r>
      <w:r w:rsidR="00C973CE">
        <w:rPr>
          <w:b w:val="0"/>
          <w:sz w:val="22"/>
          <w:szCs w:val="22"/>
          <w:lang w:val="sv-SE"/>
        </w:rPr>
        <w:t xml:space="preserve"> </w:t>
      </w:r>
      <w:r w:rsidRPr="00C973CE">
        <w:rPr>
          <w:b w:val="0"/>
          <w:i/>
          <w:iCs/>
          <w:sz w:val="22"/>
          <w:szCs w:val="22"/>
          <w:lang w:val="sv-SE"/>
        </w:rPr>
        <w:t xml:space="preserve">Transfer Pricing </w:t>
      </w:r>
      <w:r w:rsidRPr="00C973CE">
        <w:rPr>
          <w:b w:val="0"/>
          <w:sz w:val="22"/>
          <w:szCs w:val="22"/>
          <w:lang w:val="sv-SE"/>
        </w:rPr>
        <w:t>juga</w:t>
      </w:r>
      <w:r w:rsidRPr="00C973CE">
        <w:rPr>
          <w:b w:val="0"/>
          <w:i/>
          <w:iCs/>
          <w:sz w:val="22"/>
          <w:szCs w:val="22"/>
          <w:lang w:val="sv-SE"/>
        </w:rPr>
        <w:t xml:space="preserve"> </w:t>
      </w:r>
      <w:r w:rsidRPr="00C973CE">
        <w:rPr>
          <w:b w:val="0"/>
          <w:sz w:val="22"/>
          <w:szCs w:val="22"/>
          <w:lang w:val="sv-SE"/>
        </w:rPr>
        <w:t>digunakan untuk meminimalkan pajak dan bea yang perusahaan</w:t>
      </w:r>
      <w:r w:rsidRPr="00C973CE">
        <w:rPr>
          <w:b w:val="0"/>
          <w:i/>
          <w:iCs/>
          <w:sz w:val="22"/>
          <w:szCs w:val="22"/>
          <w:lang w:val="sv-SE"/>
        </w:rPr>
        <w:t xml:space="preserve"> </w:t>
      </w:r>
      <w:r w:rsidRPr="00C973CE">
        <w:rPr>
          <w:b w:val="0"/>
          <w:sz w:val="22"/>
          <w:szCs w:val="22"/>
          <w:lang w:val="sv-SE"/>
        </w:rPr>
        <w:t xml:space="preserve">keluarkan di seluruh dunia. </w:t>
      </w:r>
    </w:p>
    <w:p w14:paraId="3AC109FB" w14:textId="23C1ABF1" w:rsidR="00AA274C" w:rsidRDefault="00AA274C" w:rsidP="00AA274C">
      <w:pPr>
        <w:pStyle w:val="icsmheading1"/>
        <w:spacing w:before="0" w:after="0"/>
        <w:ind w:firstLine="272"/>
        <w:jc w:val="both"/>
        <w:rPr>
          <w:b w:val="0"/>
          <w:sz w:val="22"/>
          <w:szCs w:val="22"/>
          <w:lang w:val="sv-SE"/>
        </w:rPr>
      </w:pPr>
      <w:r w:rsidRPr="00AA274C">
        <w:rPr>
          <w:b w:val="0"/>
          <w:sz w:val="22"/>
          <w:szCs w:val="22"/>
          <w:lang w:val="sv-SE"/>
        </w:rPr>
        <w:t xml:space="preserve">Praktik </w:t>
      </w:r>
      <w:r w:rsidRPr="00AA274C">
        <w:rPr>
          <w:b w:val="0"/>
          <w:i/>
          <w:iCs/>
          <w:sz w:val="22"/>
          <w:szCs w:val="22"/>
          <w:lang w:val="sv-SE"/>
        </w:rPr>
        <w:t>transfer pricing</w:t>
      </w:r>
      <w:r w:rsidRPr="00AA274C">
        <w:rPr>
          <w:b w:val="0"/>
          <w:sz w:val="22"/>
          <w:szCs w:val="22"/>
          <w:lang w:val="sv-SE"/>
        </w:rPr>
        <w:t xml:space="preserve"> diproksikan dengan transaksi penjualan kepada pihak-pihak yang memiliki hubungan istimewa dengan melihat piutang atas transaksi pihak berelasi dibagi dengan total piutang </w:t>
      </w:r>
      <w:r w:rsidRPr="00AA274C">
        <w:rPr>
          <w:b w:val="0"/>
          <w:sz w:val="22"/>
          <w:szCs w:val="22"/>
          <w:lang w:val="sv-SE"/>
        </w:rPr>
        <w:fldChar w:fldCharType="begin" w:fldLock="1"/>
      </w:r>
      <w:r w:rsidRPr="00AA274C">
        <w:rPr>
          <w:b w:val="0"/>
          <w:sz w:val="22"/>
          <w:szCs w:val="22"/>
          <w:lang w:val="sv-SE"/>
        </w:rPr>
        <w:instrText>ADDIN CSL_CITATION {"citationItems":[{"id":"ITEM-1","itemData":{"author":[{"dropping-particle":"","family":"Ananta","given":"Melarosa C A","non-dropping-particle":"","parse-names":false,"suffix":""},{"dropping-particle":"","family":"Umi","given":"Sulistiyanti","non-dropping-particle":"","parse-names":false,"suffix":""}],"container-title":"Jurnal Simposium Nasional Akuntansi XXI Samarinda","id":"ITEM-1","issued":{"date-parts":[["2018"]]},"title":"Determinan Praktik Transfer pricing pada Perusahaan Manufaktur di Indonesia","type":"article-journal"},"uris":["http://www.mendeley.com/documents/?uuid=4ae1ccdb-ffa1-40db-a1eb-a00c27871a01"]}],"mendeley":{"formattedCitation":"(Ananta &amp; Umi, 2018)","plainTextFormattedCitation":"(Ananta &amp; Umi, 2018)","previouslyFormattedCitation":"(Ananta &amp; Umi, 2018)"},"properties":{"noteIndex":0},"schema":"https://github.com/citation-style-language/schema/raw/master/csl-citation.json"}</w:instrText>
      </w:r>
      <w:r w:rsidRPr="00AA274C">
        <w:rPr>
          <w:b w:val="0"/>
          <w:sz w:val="22"/>
          <w:szCs w:val="22"/>
          <w:lang w:val="sv-SE"/>
        </w:rPr>
        <w:fldChar w:fldCharType="separate"/>
      </w:r>
      <w:r w:rsidRPr="00AA274C">
        <w:rPr>
          <w:b w:val="0"/>
          <w:noProof/>
          <w:sz w:val="22"/>
          <w:szCs w:val="22"/>
          <w:lang w:val="sv-SE"/>
        </w:rPr>
        <w:t>(Ananta &amp; Umi, 2018)</w:t>
      </w:r>
      <w:r w:rsidRPr="00AA274C">
        <w:rPr>
          <w:b w:val="0"/>
          <w:sz w:val="22"/>
          <w:szCs w:val="22"/>
          <w:lang w:val="sv-SE"/>
        </w:rPr>
        <w:fldChar w:fldCharType="end"/>
      </w:r>
      <w:r w:rsidRPr="00AA274C">
        <w:rPr>
          <w:b w:val="0"/>
          <w:sz w:val="22"/>
          <w:szCs w:val="22"/>
          <w:lang w:val="sv-SE"/>
        </w:rPr>
        <w:t xml:space="preserve">. Untuk mengetahui kegiatan </w:t>
      </w:r>
      <w:r w:rsidRPr="00AA274C">
        <w:rPr>
          <w:b w:val="0"/>
          <w:i/>
          <w:iCs/>
          <w:sz w:val="22"/>
          <w:szCs w:val="22"/>
          <w:lang w:val="sv-SE"/>
        </w:rPr>
        <w:t xml:space="preserve">transfer pricing, </w:t>
      </w:r>
      <w:r w:rsidRPr="00AA274C">
        <w:rPr>
          <w:b w:val="0"/>
          <w:sz w:val="22"/>
          <w:szCs w:val="22"/>
          <w:lang w:val="sv-SE"/>
        </w:rPr>
        <w:t>digunakan rumus perhitungan sebagai berikut:</w:t>
      </w:r>
    </w:p>
    <w:p w14:paraId="520C78B9" w14:textId="5AC67DA5" w:rsidR="00C973CE" w:rsidRDefault="00C973CE" w:rsidP="00C973CE">
      <w:pPr>
        <w:spacing w:after="0" w:line="240" w:lineRule="auto"/>
        <w:jc w:val="center"/>
        <w:rPr>
          <w:rFonts w:ascii="Cambria Math" w:hAnsi="Cambria Math" w:cs="Cambria Math"/>
          <w:szCs w:val="24"/>
          <w:lang w:val="en-ID"/>
        </w:rPr>
      </w:pPr>
      <w:r>
        <w:rPr>
          <w:rFonts w:ascii="Cambria Math" w:hAnsi="Cambria Math" w:cs="Cambria Math"/>
          <w:noProof/>
          <w:szCs w:val="24"/>
          <w:lang w:val="en-ID"/>
        </w:rPr>
        <mc:AlternateContent>
          <mc:Choice Requires="wps">
            <w:drawing>
              <wp:anchor distT="0" distB="0" distL="114300" distR="114300" simplePos="0" relativeHeight="251664384" behindDoc="0" locked="0" layoutInCell="1" allowOverlap="1" wp14:anchorId="0BCF0B9F" wp14:editId="15488A22">
                <wp:simplePos x="0" y="0"/>
                <wp:positionH relativeFrom="margin">
                  <wp:posOffset>3217545</wp:posOffset>
                </wp:positionH>
                <wp:positionV relativeFrom="paragraph">
                  <wp:posOffset>109220</wp:posOffset>
                </wp:positionV>
                <wp:extent cx="2164080" cy="358140"/>
                <wp:effectExtent l="0" t="0" r="26670" b="22860"/>
                <wp:wrapNone/>
                <wp:docPr id="959954233" name="Rectangle 6"/>
                <wp:cNvGraphicFramePr/>
                <a:graphic xmlns:a="http://schemas.openxmlformats.org/drawingml/2006/main">
                  <a:graphicData uri="http://schemas.microsoft.com/office/word/2010/wordprocessingShape">
                    <wps:wsp>
                      <wps:cNvSpPr/>
                      <wps:spPr>
                        <a:xfrm>
                          <a:off x="0" y="0"/>
                          <a:ext cx="2164080" cy="3581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66466" id="Rectangle 6" o:spid="_x0000_s1026" style="position:absolute;margin-left:253.35pt;margin-top:8.6pt;width:170.4pt;height:28.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" filled="f" strokecolor="black [3200]">
                <v:stroke joinstyle="round"/>
                <w10:wrap anchorx="margin"/>
              </v:rect>
            </w:pict>
          </mc:Fallback>
        </mc:AlternateContent>
      </w:r>
    </w:p>
    <w:p w14:paraId="1E669C15" w14:textId="4FA2137A" w:rsidR="00BD3662" w:rsidRPr="00C973CE" w:rsidRDefault="00C973CE" w:rsidP="00C973CE">
      <w:pPr>
        <w:spacing w:after="0" w:line="240" w:lineRule="auto"/>
        <w:jc w:val="center"/>
        <w:rPr>
          <w:rFonts w:eastAsiaTheme="minorEastAsia" w:cs="Times New Roman"/>
          <w:b/>
          <w:bCs/>
          <w:lang w:val="en-ID"/>
        </w:rPr>
      </w:pPr>
      <w:r w:rsidRPr="00C973CE">
        <w:rPr>
          <w:rFonts w:ascii="Cambria Math" w:hAnsi="Cambria Math" w:cs="Cambria Math"/>
          <w:b/>
          <w:bCs/>
          <w:i/>
          <w:iCs/>
          <w:lang w:val="en-ID"/>
        </w:rPr>
        <w:t>TP</w:t>
      </w:r>
      <w:r w:rsidRPr="00C973CE">
        <w:rPr>
          <w:rFonts w:cs="Times New Roman"/>
          <w:b/>
          <w:bCs/>
          <w:lang w:val="en-ID"/>
        </w:rPr>
        <w:t xml:space="preserve"> = </w:t>
      </w:r>
      <m:oMath>
        <m:f>
          <m:fPr>
            <m:ctrlPr>
              <w:rPr>
                <w:rFonts w:ascii="Cambria Math" w:eastAsiaTheme="minorEastAsia" w:hAnsi="Cambria Math" w:cs="Times New Roman"/>
                <w:b/>
                <w:bCs/>
                <w:i/>
                <w:lang w:val="en-ID"/>
              </w:rPr>
            </m:ctrlPr>
          </m:fPr>
          <m:num>
            <m:r>
              <m:rPr>
                <m:sty m:val="bi"/>
              </m:rPr>
              <w:rPr>
                <w:rFonts w:ascii="Cambria Math" w:eastAsiaTheme="minorEastAsia" w:hAnsi="Cambria Math" w:cs="Times New Roman"/>
                <w:lang w:val="en-ID"/>
              </w:rPr>
              <m:t>Piutang Pihak Berelasi</m:t>
            </m:r>
          </m:num>
          <m:den>
            <m:r>
              <m:rPr>
                <m:sty m:val="bi"/>
              </m:rPr>
              <w:rPr>
                <w:rFonts w:ascii="Cambria Math" w:eastAsiaTheme="minorEastAsia" w:hAnsi="Cambria Math" w:cs="Times New Roman"/>
                <w:lang w:val="en-ID"/>
              </w:rPr>
              <m:t>Total Piutang</m:t>
            </m:r>
          </m:den>
        </m:f>
        <m:r>
          <m:rPr>
            <m:sty m:val="bi"/>
          </m:rPr>
          <w:rPr>
            <w:rFonts w:ascii="Cambria Math" w:eastAsiaTheme="minorEastAsia" w:hAnsi="Cambria Math" w:cs="Times New Roman"/>
            <w:lang w:val="en-ID"/>
          </w:rPr>
          <m:t xml:space="preserve"> x 100</m:t>
        </m:r>
      </m:oMath>
    </w:p>
    <w:p w14:paraId="48EFD759" w14:textId="77777777" w:rsidR="00BD3662" w:rsidRDefault="00AA274C" w:rsidP="00C973CE">
      <w:pPr>
        <w:pStyle w:val="Heading2"/>
        <w:spacing w:before="240"/>
      </w:pPr>
      <w:proofErr w:type="spellStart"/>
      <w:r w:rsidRPr="00C973CE">
        <w:rPr>
          <w:rFonts w:eastAsia="Times New Roman"/>
          <w:b w:val="0"/>
          <w:sz w:val="22"/>
          <w:szCs w:val="22"/>
          <w:lang w:val="en-ID"/>
        </w:rPr>
        <w:t>Sumber</w:t>
      </w:r>
      <w:proofErr w:type="spellEnd"/>
      <w:r w:rsidRPr="00C973CE">
        <w:rPr>
          <w:rFonts w:eastAsia="Times New Roman"/>
          <w:b w:val="0"/>
          <w:sz w:val="22"/>
          <w:szCs w:val="22"/>
          <w:lang w:val="en-ID"/>
        </w:rPr>
        <w:t xml:space="preserve"> </w:t>
      </w:r>
      <w:r w:rsidRPr="00AA274C">
        <w:rPr>
          <w:rFonts w:eastAsia="Times New Roman"/>
          <w:b w:val="0"/>
          <w:sz w:val="22"/>
          <w:szCs w:val="22"/>
          <w:lang w:val="en-ID"/>
        </w:rPr>
        <w:fldChar w:fldCharType="begin" w:fldLock="1"/>
      </w:r>
      <w:r w:rsidRPr="00C973CE">
        <w:rPr>
          <w:rFonts w:eastAsia="Times New Roman"/>
          <w:b w:val="0"/>
          <w:sz w:val="22"/>
          <w:szCs w:val="22"/>
          <w:lang w:val="en-ID"/>
        </w:rPr>
        <w:instrText>ADDIN CSL_CITATION {"citationItems":[{"id":"ITEM-1","itemData":{"ISSN":"2775-8907","author":[{"dropping-particle":"","family":"Arliani","given":"Dinda","non-dropping-particle":"","parse-names":false,"suffix":""}],"container-title":"E-Jurnal Akuntansi Tsm","id":"ITEM-1","issue":"1","issued":{"date-parts":[["2023"]]},"page":"17-32","title":"Pengaruh Kepemilikan Institusional, Transfer Pricing, Dan Faktor Lainnya Terhadap Penghindaran Pajak","type":"article-journal","volume":"3"},"uris":["http://www.mendeley.com/documents/?uuid=6fde75be-274b-4792-8b44-74ad1fe6353f"]}],"mendeley":{"formattedCitation":"(Arliani, 2023)","plainTextFormattedCitation":"(Arliani, 2023)","previouslyFormattedCitation":"(Arliani, 2023)"},"properties":{"noteIndex":0},"schema":"https://github.com/citation-style-language/schema/raw/master/csl-citation.json"}</w:instrText>
      </w:r>
      <w:r w:rsidRPr="00AA274C">
        <w:rPr>
          <w:rFonts w:eastAsia="Times New Roman"/>
          <w:b w:val="0"/>
          <w:sz w:val="22"/>
          <w:szCs w:val="22"/>
          <w:lang w:val="en-ID"/>
        </w:rPr>
        <w:fldChar w:fldCharType="separate"/>
      </w:r>
      <w:r w:rsidRPr="00C973CE">
        <w:rPr>
          <w:rFonts w:eastAsia="Times New Roman"/>
          <w:b w:val="0"/>
          <w:noProof/>
          <w:sz w:val="22"/>
          <w:szCs w:val="22"/>
          <w:lang w:val="en-ID"/>
        </w:rPr>
        <w:t>(Arliani, 2023)</w:t>
      </w:r>
      <w:r w:rsidRPr="00AA274C">
        <w:rPr>
          <w:rFonts w:eastAsia="Times New Roman"/>
          <w:b w:val="0"/>
          <w:sz w:val="22"/>
          <w:szCs w:val="22"/>
          <w:lang w:val="sv-SE"/>
        </w:rPr>
        <w:fldChar w:fldCharType="end"/>
      </w:r>
      <w:r w:rsidR="00BD3662" w:rsidRPr="00BD3662">
        <w:t xml:space="preserve"> </w:t>
      </w:r>
    </w:p>
    <w:p w14:paraId="4468C391" w14:textId="2AE2A885" w:rsidR="00BD3662" w:rsidRPr="008523D0" w:rsidRDefault="00BD3662" w:rsidP="008523D0">
      <w:pPr>
        <w:pStyle w:val="Heading2"/>
        <w:spacing w:before="0" w:line="240" w:lineRule="auto"/>
        <w:jc w:val="both"/>
        <w:rPr>
          <w:sz w:val="22"/>
          <w:szCs w:val="22"/>
        </w:rPr>
      </w:pPr>
      <w:r w:rsidRPr="00BD3662">
        <w:rPr>
          <w:sz w:val="22"/>
          <w:szCs w:val="22"/>
        </w:rPr>
        <w:t>Kerangka Berpikir</w:t>
      </w:r>
    </w:p>
    <w:p w14:paraId="510B2D9C" w14:textId="7EF6E2EB" w:rsidR="00BD3662" w:rsidRPr="00BD3662" w:rsidRDefault="00BD3662" w:rsidP="00BD3662">
      <w:pPr>
        <w:spacing w:after="0" w:line="240" w:lineRule="auto"/>
        <w:ind w:firstLine="720"/>
        <w:jc w:val="both"/>
        <w:rPr>
          <w:rFonts w:ascii="Times New Roman" w:hAnsi="Times New Roman" w:cs="Times New Roman"/>
          <w:lang w:val="sv-SE"/>
        </w:rPr>
      </w:pPr>
      <w:r w:rsidRPr="00BD3662">
        <w:rPr>
          <w:rFonts w:ascii="Times New Roman" w:hAnsi="Times New Roman" w:cs="Times New Roman"/>
          <w:i/>
          <w:iCs/>
          <w:lang w:val="id-ID"/>
        </w:rPr>
        <w:t xml:space="preserve">Tax Avoidance </w:t>
      </w:r>
      <w:r w:rsidRPr="00BD3662">
        <w:rPr>
          <w:rFonts w:ascii="Times New Roman" w:hAnsi="Times New Roman" w:cs="Times New Roman"/>
          <w:lang w:val="id-ID"/>
        </w:rPr>
        <w:t xml:space="preserve">dipengaruhi oleh berbagai faktor, baik faktor internal maupun eksternal. Faktor yang mempengaruhi </w:t>
      </w:r>
      <w:r w:rsidRPr="00BD3662">
        <w:rPr>
          <w:rFonts w:ascii="Times New Roman" w:hAnsi="Times New Roman" w:cs="Times New Roman"/>
          <w:i/>
          <w:iCs/>
          <w:lang w:val="id-ID"/>
        </w:rPr>
        <w:t xml:space="preserve">tax avoidance </w:t>
      </w:r>
      <w:r w:rsidRPr="00BD3662">
        <w:rPr>
          <w:rFonts w:ascii="Times New Roman" w:hAnsi="Times New Roman" w:cs="Times New Roman"/>
          <w:lang w:val="id-ID"/>
        </w:rPr>
        <w:t xml:space="preserve">ada 2 yaitu CSR dan </w:t>
      </w:r>
      <w:r w:rsidRPr="00BD3662">
        <w:rPr>
          <w:rFonts w:ascii="Times New Roman" w:hAnsi="Times New Roman" w:cs="Times New Roman"/>
          <w:i/>
          <w:iCs/>
          <w:lang w:val="id-ID"/>
        </w:rPr>
        <w:t xml:space="preserve">transfer pricing. </w:t>
      </w:r>
      <w:r w:rsidRPr="00BD3662">
        <w:rPr>
          <w:rFonts w:ascii="Times New Roman" w:hAnsi="Times New Roman" w:cs="Times New Roman"/>
          <w:lang w:val="id-ID"/>
        </w:rPr>
        <w:t xml:space="preserve">CSR merujuk pada tanggung jawab sosial perusahaan untuk memberikan kontribusi positif terhadap masyarakat dan lingkungan sekitar, yang telah diatur dalam UU No. 40 Tahun 2007 tentang Perseroan Terbatas. </w:t>
      </w:r>
      <w:r w:rsidRPr="00BD3662">
        <w:rPr>
          <w:rFonts w:ascii="Times New Roman" w:hAnsi="Times New Roman" w:cs="Times New Roman"/>
          <w:lang w:val="sv-SE"/>
        </w:rPr>
        <w:t xml:space="preserve">Dalam praktiknya, CSR dapat mencakup program pendidikan, kesehatan, serta perlindungan lingkungan. </w:t>
      </w:r>
    </w:p>
    <w:p w14:paraId="34E195AF" w14:textId="77777777" w:rsidR="00BD3662" w:rsidRPr="00BD3662" w:rsidRDefault="00BD3662" w:rsidP="00BD3662">
      <w:pPr>
        <w:spacing w:after="0" w:line="240" w:lineRule="auto"/>
        <w:ind w:firstLine="720"/>
        <w:jc w:val="both"/>
        <w:rPr>
          <w:rFonts w:ascii="Times New Roman" w:hAnsi="Times New Roman" w:cs="Times New Roman"/>
          <w:lang w:val="id-ID"/>
        </w:rPr>
      </w:pPr>
      <w:r w:rsidRPr="00BD3662">
        <w:rPr>
          <w:rFonts w:ascii="Times New Roman" w:hAnsi="Times New Roman" w:cs="Times New Roman"/>
          <w:lang w:val="sv-SE"/>
        </w:rPr>
        <w:t xml:space="preserve">Menurut </w:t>
      </w:r>
      <w:r w:rsidRPr="00BD3662">
        <w:rPr>
          <w:rFonts w:ascii="Times New Roman" w:hAnsi="Times New Roman" w:cs="Times New Roman"/>
          <w:lang w:val="sv-SE"/>
        </w:rPr>
        <w:fldChar w:fldCharType="begin" w:fldLock="1"/>
      </w:r>
      <w:r w:rsidRPr="00BD3662">
        <w:rPr>
          <w:rFonts w:ascii="Times New Roman" w:hAnsi="Times New Roman" w:cs="Times New Roman"/>
          <w:lang w:val="sv-SE"/>
        </w:rPr>
        <w:instrText>ADDIN CSL_CITATION {"citationItems":[{"id":"ITEM-1","itemData":{"ISSN":"0278-4254","author":[{"dropping-particle":"","family":"Lanis","given":"Roman","non-dropping-particle":"","parse-names":false,"suffix":""},{"dropping-particle":"","family":"Richardson","given":"Grant","non-dropping-particle":"","parse-names":false,"suffix":""}],"container-title":"Journal of Accounting and Public policy","id":"ITEM-1","issue":"1","issued":{"date-parts":[["2012"]]},"page":"86-108","publisher":"Elsevier","title":"Corporate social responsibility and tax aggressiveness: An empirical analysis","type":"article-journal","volume":"31"},"uris":["http://www.mendeley.com/documents/?uuid=b05f1303-41c0-47ff-8c72-d7934d602fc1"]}],"mendeley":{"formattedCitation":"(Lanis &amp; Richardson, 2012)","manualFormatting":"Lanis &amp; Richardson (2012)","plainTextFormattedCitation":"(Lanis &amp; Richardson, 2012)","previouslyFormattedCitation":"(Lanis &amp; Richardson, 2012)"},"properties":{"noteIndex":0},"schema":"https://github.com/citation-style-language/schema/raw/master/csl-citation.json"}</w:instrText>
      </w:r>
      <w:r w:rsidRPr="00BD3662">
        <w:rPr>
          <w:rFonts w:ascii="Times New Roman" w:hAnsi="Times New Roman" w:cs="Times New Roman"/>
          <w:lang w:val="sv-SE"/>
        </w:rPr>
        <w:fldChar w:fldCharType="separate"/>
      </w:r>
      <w:r w:rsidRPr="00BD3662">
        <w:rPr>
          <w:rFonts w:ascii="Times New Roman" w:hAnsi="Times New Roman" w:cs="Times New Roman"/>
          <w:noProof/>
          <w:lang w:val="sv-SE"/>
        </w:rPr>
        <w:t>Lanis &amp; Richardson (2012)</w:t>
      </w:r>
      <w:r w:rsidRPr="00BD3662">
        <w:rPr>
          <w:rFonts w:ascii="Times New Roman" w:hAnsi="Times New Roman" w:cs="Times New Roman"/>
          <w:lang w:val="sv-SE"/>
        </w:rPr>
        <w:fldChar w:fldCharType="end"/>
      </w:r>
      <w:r w:rsidRPr="00BD3662">
        <w:rPr>
          <w:rFonts w:ascii="Times New Roman" w:hAnsi="Times New Roman" w:cs="Times New Roman"/>
          <w:lang w:val="sv-SE"/>
        </w:rPr>
        <w:t>, CSR atau perusahaan dengan tingkat tanggung jawab sosial yang besar mempunyai tingkat penghindaran pajak yang kecil</w:t>
      </w:r>
      <w:r w:rsidRPr="00BD3662">
        <w:rPr>
          <w:rFonts w:ascii="Times New Roman" w:hAnsi="Times New Roman" w:cs="Times New Roman"/>
          <w:i/>
          <w:iCs/>
          <w:lang w:val="sv-SE"/>
        </w:rPr>
        <w:t>.</w:t>
      </w:r>
      <w:r w:rsidRPr="00BD3662">
        <w:rPr>
          <w:rFonts w:ascii="Times New Roman" w:hAnsi="Times New Roman" w:cs="Times New Roman"/>
          <w:lang w:val="sv-SE"/>
        </w:rPr>
        <w:t xml:space="preserve"> Dimana semakin tinggi kegiatan CSR, semakin tinggi juga beban CSR yang dikeluarkan yang menyebabkan laba menjadi berkurang atau menurun </w:t>
      </w:r>
      <w:r w:rsidRPr="00BD3662">
        <w:rPr>
          <w:rFonts w:ascii="Times New Roman" w:hAnsi="Times New Roman" w:cs="Times New Roman"/>
          <w:lang w:val="sv-SE"/>
        </w:rPr>
        <w:fldChar w:fldCharType="begin" w:fldLock="1"/>
      </w:r>
      <w:r w:rsidRPr="00BD3662">
        <w:rPr>
          <w:rFonts w:ascii="Times New Roman" w:hAnsi="Times New Roman" w:cs="Times New Roman"/>
          <w:lang w:val="sv-SE"/>
        </w:rPr>
        <w:instrText>ADDIN CSL_CITATION {"citationItems":[{"id":"ITEM-1","itemData":{"author":[{"dropping-particle":"","family":"Juliana","given":"Desi","non-dropping-particle":"","parse-names":false,"suffix":""},{"dropping-particle":"","family":"Arieftiara","given":"Dianwicaksih","non-dropping-particle":"","parse-names":false,"suffix":""},{"dropping-particle":"","family":"Nugraheni","given":"Ranti","non-dropping-particle":"","parse-names":false,"suffix":""}],"container-title":"Prosiding BIEMA (Business Management, Economic, and Accounting National Seminar)","id":"ITEM-1","issued":{"date-parts":[["2020"]]},"page":"1257-1271","title":"Pengaruh intensitas modal, pertumbuhan penjualan, dan CSR terhadap penghindaran pajak","type":"paper-conference","volume":"1"},"uris":["http://www.mendeley.com/documents/?uuid=de0ba1a1-5454-4afd-9005-db799c73ce2f"]}],"mendeley":{"formattedCitation":"(Juliana et al., 2020)","plainTextFormattedCitation":"(Juliana et al., 2020)","previouslyFormattedCitation":"(Juliana et al., 2020)"},"properties":{"noteIndex":0},"schema":"https://github.com/citation-style-language/schema/raw/master/csl-citation.json"}</w:instrText>
      </w:r>
      <w:r w:rsidRPr="00BD3662">
        <w:rPr>
          <w:rFonts w:ascii="Times New Roman" w:hAnsi="Times New Roman" w:cs="Times New Roman"/>
          <w:lang w:val="sv-SE"/>
        </w:rPr>
        <w:fldChar w:fldCharType="separate"/>
      </w:r>
      <w:r w:rsidRPr="00BD3662">
        <w:rPr>
          <w:rFonts w:ascii="Times New Roman" w:hAnsi="Times New Roman" w:cs="Times New Roman"/>
          <w:noProof/>
          <w:lang w:val="sv-SE"/>
        </w:rPr>
        <w:t>(Juliana et al., 2020)</w:t>
      </w:r>
      <w:r w:rsidRPr="00BD3662">
        <w:rPr>
          <w:rFonts w:ascii="Times New Roman" w:hAnsi="Times New Roman" w:cs="Times New Roman"/>
          <w:lang w:val="sv-SE"/>
        </w:rPr>
        <w:fldChar w:fldCharType="end"/>
      </w:r>
      <w:r w:rsidRPr="00BD3662">
        <w:rPr>
          <w:rFonts w:ascii="Times New Roman" w:hAnsi="Times New Roman" w:cs="Times New Roman"/>
          <w:lang w:val="sv-SE"/>
        </w:rPr>
        <w:t>.</w:t>
      </w:r>
      <w:r w:rsidRPr="00BD3662">
        <w:rPr>
          <w:rFonts w:ascii="Times New Roman" w:hAnsi="Times New Roman" w:cs="Times New Roman"/>
          <w:i/>
          <w:iCs/>
          <w:lang w:val="sv-SE"/>
        </w:rPr>
        <w:t xml:space="preserve"> </w:t>
      </w:r>
      <w:r w:rsidRPr="00BD3662">
        <w:rPr>
          <w:rFonts w:ascii="Times New Roman" w:hAnsi="Times New Roman" w:cs="Times New Roman"/>
          <w:lang w:val="id-ID"/>
        </w:rPr>
        <w:t xml:space="preserve">Dalam penelitian ini diasumsikan bahwa CSR digambarkan memiliki pengaruh terhadap tindakan penghindaran pajak, hal ini </w:t>
      </w:r>
      <w:r w:rsidRPr="00BD3662">
        <w:rPr>
          <w:rFonts w:ascii="Times New Roman" w:hAnsi="Times New Roman" w:cs="Times New Roman"/>
          <w:lang w:val="id-ID"/>
        </w:rPr>
        <w:lastRenderedPageBreak/>
        <w:t xml:space="preserve">dikarenakan aktivitas </w:t>
      </w:r>
      <w:r w:rsidRPr="00BD3662">
        <w:rPr>
          <w:rFonts w:ascii="Times New Roman" w:hAnsi="Times New Roman" w:cs="Times New Roman"/>
          <w:i/>
          <w:iCs/>
          <w:lang w:val="id-ID"/>
        </w:rPr>
        <w:t xml:space="preserve">corporate social responsibility </w:t>
      </w:r>
      <w:r w:rsidRPr="00BD3662">
        <w:rPr>
          <w:rFonts w:ascii="Times New Roman" w:hAnsi="Times New Roman" w:cs="Times New Roman"/>
          <w:lang w:val="id-ID"/>
        </w:rPr>
        <w:t xml:space="preserve">(CSR) dapat menekan laba yang diperoleh perusahaan. </w:t>
      </w:r>
    </w:p>
    <w:p w14:paraId="573938BA" w14:textId="124C676F" w:rsidR="00AA274C" w:rsidRPr="00AA274C" w:rsidRDefault="00BD3662" w:rsidP="00BD3662">
      <w:pPr>
        <w:pStyle w:val="icsmheading1"/>
        <w:spacing w:before="0" w:after="0"/>
        <w:ind w:firstLine="284"/>
        <w:jc w:val="both"/>
        <w:rPr>
          <w:b w:val="0"/>
          <w:bCs/>
          <w:sz w:val="22"/>
          <w:szCs w:val="22"/>
          <w:lang w:val="sv-SE"/>
        </w:rPr>
      </w:pPr>
      <w:r w:rsidRPr="00BD3662">
        <w:rPr>
          <w:b w:val="0"/>
          <w:bCs/>
          <w:i/>
          <w:iCs/>
          <w:sz w:val="22"/>
          <w:szCs w:val="22"/>
          <w:lang w:val="id-ID"/>
        </w:rPr>
        <w:t xml:space="preserve">. </w:t>
      </w:r>
      <w:r w:rsidRPr="00BD3662">
        <w:rPr>
          <w:b w:val="0"/>
          <w:bCs/>
          <w:sz w:val="22"/>
          <w:szCs w:val="22"/>
          <w:lang w:val="sv-SE"/>
        </w:rPr>
        <w:t>Dari uraian diatas, maka kerangka pemikiran dalam penelitian ini dapat dilihat pada gambar dibawah ini :</w:t>
      </w:r>
    </w:p>
    <w:p w14:paraId="6D17953F" w14:textId="79C537A6" w:rsidR="00AA274C" w:rsidRPr="00BD3662" w:rsidRDefault="00BD3662" w:rsidP="00BD3662">
      <w:pPr>
        <w:pStyle w:val="icsmheading1"/>
        <w:spacing w:before="0" w:after="0"/>
        <w:ind w:firstLine="270"/>
        <w:jc w:val="both"/>
        <w:rPr>
          <w:b w:val="0"/>
          <w:bCs/>
          <w:sz w:val="22"/>
          <w:szCs w:val="22"/>
          <w:lang w:val="sv-SE"/>
        </w:rPr>
      </w:pPr>
      <w:r>
        <w:rPr>
          <w:b w:val="0"/>
          <w:bCs/>
          <w:noProof/>
          <w:sz w:val="22"/>
          <w:szCs w:val="22"/>
          <w:lang w:val="sv-SE"/>
        </w:rPr>
        <w:drawing>
          <wp:inline distT="0" distB="0" distL="0" distR="0" wp14:anchorId="1DF4E134" wp14:editId="053B33BC">
            <wp:extent cx="2404534" cy="979169"/>
            <wp:effectExtent l="0" t="0" r="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a:blip r:embed="rId12">
                      <a:extLst>
                        <a:ext uri="{28A0092B-C50C-407E-A947-70E740481C1C}">
                          <a14:useLocalDpi xmlns:a14="http://schemas.microsoft.com/office/drawing/2010/main" val="0"/>
                        </a:ext>
                      </a:extLst>
                    </a:blip>
                    <a:stretch>
                      <a:fillRect/>
                    </a:stretch>
                  </pic:blipFill>
                  <pic:spPr>
                    <a:xfrm>
                      <a:off x="0" y="0"/>
                      <a:ext cx="2404534" cy="979169"/>
                    </a:xfrm>
                    <a:prstGeom prst="rect">
                      <a:avLst/>
                    </a:prstGeom>
                  </pic:spPr>
                </pic:pic>
              </a:graphicData>
            </a:graphic>
          </wp:inline>
        </w:drawing>
      </w:r>
    </w:p>
    <w:p w14:paraId="4A57C944" w14:textId="2A951850" w:rsidR="003939BF" w:rsidRPr="003939BF" w:rsidRDefault="003939BF" w:rsidP="003939BF">
      <w:pPr>
        <w:pStyle w:val="icsmheading1"/>
        <w:spacing w:before="0" w:after="0"/>
        <w:ind w:firstLine="270"/>
        <w:jc w:val="both"/>
        <w:rPr>
          <w:b w:val="0"/>
          <w:bCs/>
          <w:sz w:val="24"/>
          <w:szCs w:val="24"/>
          <w:lang w:val="en-US"/>
        </w:rPr>
      </w:pPr>
    </w:p>
    <w:p w14:paraId="60931C5D" w14:textId="28EEB087" w:rsidR="0024472B" w:rsidRDefault="0024472B" w:rsidP="0052659B">
      <w:pPr>
        <w:pStyle w:val="icsmheading1"/>
        <w:spacing w:before="0" w:after="0"/>
        <w:ind w:firstLine="270"/>
        <w:jc w:val="both"/>
        <w:rPr>
          <w:b w:val="0"/>
          <w:sz w:val="22"/>
          <w:szCs w:val="22"/>
          <w:lang w:val="en-US"/>
        </w:rPr>
      </w:pPr>
    </w:p>
    <w:p w14:paraId="06B3F2DB"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1D4A9DCC" w14:textId="77777777" w:rsidR="00BD3662" w:rsidRDefault="00BD3662" w:rsidP="0024472B">
      <w:pPr>
        <w:pStyle w:val="icsmheading1"/>
        <w:spacing w:before="0" w:after="0"/>
        <w:jc w:val="both"/>
        <w:rPr>
          <w:sz w:val="22"/>
          <w:szCs w:val="22"/>
          <w:lang w:val="en-US"/>
        </w:rPr>
      </w:pPr>
    </w:p>
    <w:p w14:paraId="52946104" w14:textId="4C9728DB" w:rsidR="00BD3662" w:rsidRDefault="00BD3662" w:rsidP="00BD3662">
      <w:pPr>
        <w:pStyle w:val="Heading2"/>
        <w:spacing w:before="0" w:line="240" w:lineRule="auto"/>
        <w:jc w:val="both"/>
        <w:rPr>
          <w:color w:val="auto"/>
          <w:sz w:val="22"/>
          <w:szCs w:val="22"/>
        </w:rPr>
      </w:pPr>
      <w:bookmarkStart w:id="3" w:name="_Toc180882727"/>
      <w:bookmarkStart w:id="4" w:name="_Toc187610811"/>
      <w:r w:rsidRPr="00BD3662">
        <w:rPr>
          <w:color w:val="auto"/>
          <w:sz w:val="22"/>
          <w:szCs w:val="22"/>
        </w:rPr>
        <w:t>Sumber dan Teknik Pengumpulan Data</w:t>
      </w:r>
      <w:bookmarkEnd w:id="3"/>
      <w:bookmarkEnd w:id="4"/>
    </w:p>
    <w:p w14:paraId="41811EF1" w14:textId="77777777" w:rsidR="008523D0" w:rsidRDefault="008523D0" w:rsidP="008523D0">
      <w:pPr>
        <w:tabs>
          <w:tab w:val="left" w:pos="0"/>
        </w:tabs>
        <w:spacing w:after="0" w:line="240" w:lineRule="auto"/>
        <w:jc w:val="both"/>
        <w:rPr>
          <w:rFonts w:ascii="Times New Roman" w:hAnsi="Times New Roman" w:cs="Times New Roman"/>
          <w:lang w:val="id-ID"/>
        </w:rPr>
      </w:pPr>
    </w:p>
    <w:p w14:paraId="215AC25A" w14:textId="118CEB8E" w:rsidR="00BD3662" w:rsidRPr="000F7C18" w:rsidRDefault="008523D0" w:rsidP="008523D0">
      <w:pPr>
        <w:tabs>
          <w:tab w:val="left" w:pos="0"/>
        </w:tabs>
        <w:spacing w:after="0" w:line="240" w:lineRule="auto"/>
        <w:jc w:val="both"/>
        <w:rPr>
          <w:rFonts w:ascii="Times New Roman" w:hAnsi="Times New Roman" w:cs="Times New Roman"/>
          <w:lang w:val="sv-SE"/>
        </w:rPr>
      </w:pPr>
      <w:r>
        <w:rPr>
          <w:rFonts w:ascii="Times New Roman" w:hAnsi="Times New Roman" w:cs="Times New Roman"/>
          <w:lang w:val="id-ID"/>
        </w:rPr>
        <w:tab/>
      </w:r>
      <w:r w:rsidR="00BD3662" w:rsidRPr="000F7C18">
        <w:rPr>
          <w:rFonts w:ascii="Times New Roman" w:hAnsi="Times New Roman" w:cs="Times New Roman"/>
          <w:lang w:val="sv-SE"/>
        </w:rPr>
        <w:t xml:space="preserve">Data yang digunakan dalam penelitian ini merupakan data sekunder yang diperoleh dari </w:t>
      </w:r>
      <w:r w:rsidR="00BD3662">
        <w:fldChar w:fldCharType="begin"/>
      </w:r>
      <w:r w:rsidR="00BD3662">
        <w:instrText>HYPERLINK "http://www.idx.co.id"</w:instrText>
      </w:r>
      <w:r w:rsidR="00BD3662">
        <w:fldChar w:fldCharType="separate"/>
      </w:r>
      <w:r w:rsidR="00BD3662" w:rsidRPr="000F7C18">
        <w:rPr>
          <w:rStyle w:val="Hyperlink"/>
          <w:rFonts w:ascii="Times New Roman" w:hAnsi="Times New Roman" w:cs="Times New Roman"/>
          <w:lang w:val="sv-SE"/>
        </w:rPr>
        <w:t>www.idx.co.id</w:t>
      </w:r>
      <w:r w:rsidR="00BD3662">
        <w:fldChar w:fldCharType="end"/>
      </w:r>
      <w:r w:rsidR="00BD3662" w:rsidRPr="000F7C18">
        <w:rPr>
          <w:rFonts w:ascii="Times New Roman" w:hAnsi="Times New Roman" w:cs="Times New Roman"/>
          <w:lang w:val="sv-SE"/>
        </w:rPr>
        <w:t>. Dari sumber tersebut diperoleh data kuantitatif berupa data laporan keuangan periode 202</w:t>
      </w:r>
      <w:r w:rsidR="00794AC7" w:rsidRPr="000F7C18">
        <w:rPr>
          <w:rFonts w:ascii="Times New Roman" w:hAnsi="Times New Roman" w:cs="Times New Roman"/>
          <w:lang w:val="sv-SE"/>
        </w:rPr>
        <w:t>1</w:t>
      </w:r>
      <w:r w:rsidR="00BD3662" w:rsidRPr="000F7C18">
        <w:rPr>
          <w:rFonts w:ascii="Times New Roman" w:hAnsi="Times New Roman" w:cs="Times New Roman"/>
          <w:lang w:val="sv-SE"/>
        </w:rPr>
        <w:t xml:space="preserve">-2023 yang telah diterbitkan oleh perusahaan-perusahaan yang telah </w:t>
      </w:r>
      <w:r w:rsidR="00BD3662" w:rsidRPr="000F7C18">
        <w:rPr>
          <w:rFonts w:ascii="Times New Roman" w:hAnsi="Times New Roman" w:cs="Times New Roman"/>
          <w:i/>
          <w:iCs/>
          <w:lang w:val="sv-SE"/>
        </w:rPr>
        <w:t xml:space="preserve">go public </w:t>
      </w:r>
      <w:r w:rsidR="00BD3662" w:rsidRPr="000F7C18">
        <w:rPr>
          <w:rFonts w:ascii="Times New Roman" w:hAnsi="Times New Roman" w:cs="Times New Roman"/>
          <w:lang w:val="sv-SE"/>
        </w:rPr>
        <w:t xml:space="preserve">di Bursa Efek Indonesia (BEI). </w:t>
      </w:r>
      <w:r w:rsidR="00BD3662" w:rsidRPr="000F7C18">
        <w:rPr>
          <w:rFonts w:ascii="Times New Roman" w:hAnsi="Times New Roman" w:cs="Times New Roman"/>
          <w:lang w:val="sv-SE"/>
        </w:rPr>
        <w:tab/>
      </w:r>
    </w:p>
    <w:p w14:paraId="4355C5EF" w14:textId="2F8C2EC5" w:rsidR="00BD3662" w:rsidRPr="000F7C18" w:rsidRDefault="00BD3662" w:rsidP="00BD3662">
      <w:pPr>
        <w:pStyle w:val="icsmheading1"/>
        <w:spacing w:before="0" w:after="0"/>
        <w:jc w:val="both"/>
        <w:rPr>
          <w:b w:val="0"/>
          <w:sz w:val="22"/>
          <w:szCs w:val="22"/>
          <w:lang w:val="sv-SE"/>
        </w:rPr>
      </w:pPr>
      <w:r w:rsidRPr="000F7C18">
        <w:rPr>
          <w:b w:val="0"/>
          <w:sz w:val="22"/>
          <w:szCs w:val="22"/>
          <w:lang w:val="sv-SE"/>
        </w:rPr>
        <w:tab/>
        <w:t xml:space="preserve">Teknik pengumpulan data yang digunakan dalam penelitian ini adalah teknik dokumen, dilakukan dengan cara mendownload laporan keuangan tahunan perusahaan sector </w:t>
      </w:r>
      <w:r w:rsidR="00794AC7" w:rsidRPr="000F7C18">
        <w:rPr>
          <w:b w:val="0"/>
          <w:sz w:val="22"/>
          <w:szCs w:val="22"/>
          <w:lang w:val="sv-SE"/>
        </w:rPr>
        <w:t>Energi</w:t>
      </w:r>
      <w:r w:rsidRPr="000F7C18">
        <w:rPr>
          <w:b w:val="0"/>
          <w:sz w:val="22"/>
          <w:szCs w:val="22"/>
          <w:lang w:val="sv-SE"/>
        </w:rPr>
        <w:t xml:space="preserve"> yang telah diaudit oleh auditor independen masing – masing perusahaan, yang telah dipublikasikan di </w:t>
      </w:r>
      <w:r w:rsidRPr="000F7C18">
        <w:rPr>
          <w:b w:val="0"/>
          <w:i/>
          <w:sz w:val="22"/>
          <w:szCs w:val="22"/>
          <w:lang w:val="sv-SE"/>
        </w:rPr>
        <w:t>website</w:t>
      </w:r>
      <w:r w:rsidRPr="000F7C18">
        <w:rPr>
          <w:b w:val="0"/>
          <w:sz w:val="22"/>
          <w:szCs w:val="22"/>
          <w:lang w:val="sv-SE"/>
        </w:rPr>
        <w:t xml:space="preserve"> Bursa Efek Indonesia (BEI) kategori tahun 2021-2023.</w:t>
      </w:r>
    </w:p>
    <w:p w14:paraId="2FEAF7BC" w14:textId="77777777" w:rsidR="00794AC7" w:rsidRPr="000F7C18" w:rsidRDefault="00794AC7" w:rsidP="00BD3662">
      <w:pPr>
        <w:pStyle w:val="icsmheading1"/>
        <w:spacing w:before="0" w:after="0"/>
        <w:jc w:val="both"/>
        <w:rPr>
          <w:b w:val="0"/>
          <w:sz w:val="22"/>
          <w:szCs w:val="22"/>
          <w:lang w:val="sv-SE"/>
        </w:rPr>
      </w:pPr>
    </w:p>
    <w:p w14:paraId="766E368A" w14:textId="66355E8E" w:rsidR="00794AC7" w:rsidRPr="008523D0" w:rsidRDefault="00794AC7" w:rsidP="008523D0">
      <w:pPr>
        <w:pStyle w:val="icsmheading1"/>
        <w:spacing w:before="0" w:after="0"/>
        <w:jc w:val="both"/>
        <w:rPr>
          <w:sz w:val="22"/>
          <w:szCs w:val="22"/>
          <w:lang w:val="sv-SE"/>
        </w:rPr>
      </w:pPr>
      <w:r w:rsidRPr="008523D0">
        <w:rPr>
          <w:sz w:val="22"/>
          <w:szCs w:val="22"/>
          <w:lang w:val="sv-SE"/>
        </w:rPr>
        <w:t>Teknik Analisis Data</w:t>
      </w:r>
    </w:p>
    <w:p w14:paraId="353E0573" w14:textId="165EBC7F" w:rsidR="00794AC7" w:rsidRDefault="00794AC7" w:rsidP="0024472B">
      <w:pPr>
        <w:autoSpaceDE w:val="0"/>
        <w:autoSpaceDN w:val="0"/>
        <w:adjustRightInd w:val="0"/>
        <w:spacing w:after="0" w:line="240" w:lineRule="auto"/>
        <w:ind w:firstLine="240"/>
        <w:jc w:val="both"/>
        <w:rPr>
          <w:rFonts w:ascii="Times New Roman" w:hAnsi="Times New Roman"/>
          <w:lang w:val="id-ID"/>
        </w:rPr>
      </w:pPr>
      <w:r w:rsidRPr="00794AC7">
        <w:rPr>
          <w:rFonts w:ascii="Times New Roman" w:hAnsi="Times New Roman"/>
          <w:lang w:val="id-ID"/>
        </w:rPr>
        <w:t xml:space="preserve">Menurut </w:t>
      </w:r>
      <w:r w:rsidRPr="00794AC7">
        <w:rPr>
          <w:rFonts w:ascii="Times New Roman" w:hAnsi="Times New Roman"/>
          <w:lang w:val="sv-SE"/>
        </w:rPr>
        <w:fldChar w:fldCharType="begin" w:fldLock="1"/>
      </w:r>
      <w:r w:rsidRPr="00794AC7">
        <w:rPr>
          <w:rFonts w:ascii="Times New Roman" w:hAnsi="Times New Roman"/>
          <w:lang w:val="id-ID"/>
        </w:rPr>
        <w:instrText>ADDIN CSL_CITATION {"citationItems":[{"id":"ITEM-1","itemData":{"author":[{"dropping-particle":"","family":"Sugiyono","given":"","non-dropping-particle":"","parse-names":false,"suffix":""}],"edition":"Kedua","id":"ITEM-1","issued":{"date-parts":[["2022"]]},"publisher":"Alfabeta","publisher-place":"Bandung","title":"Metode penelitian kuantitatif, kualitatif, dan R&amp;D","type":"book"},"locator":"147","uris":["http://www.mendeley.com/documents/?uuid=eab34eaf-096f-449f-80dc-77be886e1eb8"]}],"mendeley":{"formattedCitation":"(Sugiyono, 2022, p. 147)","manualFormatting":"Sugiyono (2022:147)","plainTextFormattedCitation":"(Sugiyono, 2022, p. 147)","previouslyFormattedCitation":"(Sugiyono, 2022, p. 147)"},"properties":{"noteIndex":0},"schema":"https://github.com/citation-style-language/schema/raw/master/csl-citation.json"}</w:instrText>
      </w:r>
      <w:r w:rsidRPr="00794AC7">
        <w:rPr>
          <w:rFonts w:ascii="Times New Roman" w:hAnsi="Times New Roman"/>
          <w:lang w:val="sv-SE"/>
        </w:rPr>
        <w:fldChar w:fldCharType="separate"/>
      </w:r>
      <w:r w:rsidRPr="00794AC7">
        <w:rPr>
          <w:rFonts w:ascii="Times New Roman" w:hAnsi="Times New Roman"/>
          <w:noProof/>
          <w:lang w:val="id-ID"/>
        </w:rPr>
        <w:t>Sugiyono (2022:147)</w:t>
      </w:r>
      <w:r w:rsidRPr="00794AC7">
        <w:rPr>
          <w:rFonts w:ascii="Times New Roman" w:hAnsi="Times New Roman"/>
        </w:rPr>
        <w:fldChar w:fldCharType="end"/>
      </w:r>
      <w:r w:rsidRPr="00794AC7">
        <w:rPr>
          <w:rFonts w:ascii="Times New Roman" w:hAnsi="Times New Roman"/>
          <w:lang w:val="id-ID"/>
        </w:rPr>
        <w:t xml:space="preserve"> teknik analisis data merupakan kegiatan setelah data dari seluruh sumber data lain terkumpul. Dimana kegiatan dalam analisis data adalah mengelompokkan data, mentabulasi data, menyajikan data, melakukan perhitungn untuk me</w:t>
      </w:r>
      <w:r w:rsidR="007D3663" w:rsidRPr="000F7C18">
        <w:rPr>
          <w:rFonts w:ascii="Times New Roman" w:hAnsi="Times New Roman"/>
          <w:lang w:val="id-ID"/>
        </w:rPr>
        <w:t>N</w:t>
      </w:r>
      <w:r w:rsidRPr="00794AC7">
        <w:rPr>
          <w:rFonts w:ascii="Times New Roman" w:hAnsi="Times New Roman"/>
          <w:lang w:val="id-ID"/>
        </w:rPr>
        <w:t>jawab rumusan masalah yang telah ditetapkan, dan melakukan perhitungan untukmenguji hipotesis yag telah diajukan.</w:t>
      </w:r>
    </w:p>
    <w:p w14:paraId="1635A979" w14:textId="2317ED67" w:rsidR="00794AC7" w:rsidRDefault="00794AC7" w:rsidP="00794AC7">
      <w:pPr>
        <w:spacing w:after="0" w:line="240" w:lineRule="auto"/>
        <w:ind w:firstLine="284"/>
        <w:jc w:val="both"/>
        <w:rPr>
          <w:rFonts w:ascii="Times New Roman" w:hAnsi="Times New Roman"/>
          <w:lang w:val="sv-SE"/>
        </w:rPr>
      </w:pPr>
      <w:r w:rsidRPr="00794AC7">
        <w:rPr>
          <w:rFonts w:ascii="Times New Roman" w:hAnsi="Times New Roman"/>
          <w:lang w:val="id-ID"/>
        </w:rPr>
        <w:t>Dalam penelitian ini akan menggunakan teknik analisis data. Teknik Analisis Data dalam penelitian ini terdiri dari Uji Statistik Deskripstif, Uji Persyaratan Analisis, Analisis Linear Berganda, Uji Hipotesis dan Uji Koefisien Deterninasi (R</w:t>
      </w:r>
      <w:r w:rsidRPr="00794AC7">
        <w:rPr>
          <w:rFonts w:ascii="Times New Roman" w:hAnsi="Times New Roman"/>
          <w:vertAlign w:val="superscript"/>
          <w:lang w:val="id-ID"/>
        </w:rPr>
        <w:t>2</w:t>
      </w:r>
      <w:r w:rsidRPr="00794AC7">
        <w:rPr>
          <w:rFonts w:ascii="Times New Roman" w:hAnsi="Times New Roman"/>
          <w:lang w:val="id-ID"/>
        </w:rPr>
        <w:t xml:space="preserve">). </w:t>
      </w:r>
      <w:r w:rsidRPr="00794AC7">
        <w:rPr>
          <w:rFonts w:ascii="Times New Roman" w:hAnsi="Times New Roman"/>
          <w:lang w:val="sv-SE"/>
        </w:rPr>
        <w:t>Penelitian ini menggunakan regresi linear berganda untuk</w:t>
      </w:r>
      <w:r w:rsidRPr="00794AC7">
        <w:rPr>
          <w:rFonts w:ascii="Times New Roman" w:hAnsi="Times New Roman"/>
          <w:lang w:val="id-ID"/>
        </w:rPr>
        <w:t xml:space="preserve"> </w:t>
      </w:r>
      <w:r w:rsidRPr="00794AC7">
        <w:rPr>
          <w:rFonts w:ascii="Times New Roman" w:hAnsi="Times New Roman"/>
          <w:lang w:val="sv-SE"/>
        </w:rPr>
        <w:t>menganalisis pengaruh tiap variabel independen dan dependen. Alat yang</w:t>
      </w:r>
      <w:r w:rsidRPr="00794AC7">
        <w:rPr>
          <w:rFonts w:ascii="Times New Roman" w:hAnsi="Times New Roman"/>
          <w:lang w:val="id-ID"/>
        </w:rPr>
        <w:t xml:space="preserve"> </w:t>
      </w:r>
      <w:r w:rsidRPr="00794AC7">
        <w:rPr>
          <w:rFonts w:ascii="Times New Roman" w:hAnsi="Times New Roman"/>
          <w:lang w:val="sv-SE"/>
        </w:rPr>
        <w:t xml:space="preserve">digunakan dalam penelitian ini adalah </w:t>
      </w:r>
      <w:r w:rsidRPr="00794AC7">
        <w:rPr>
          <w:rFonts w:ascii="Times New Roman" w:hAnsi="Times New Roman"/>
          <w:i/>
          <w:iCs/>
          <w:lang w:val="sv-SE"/>
        </w:rPr>
        <w:t>multiple regression analysis</w:t>
      </w:r>
      <w:r w:rsidRPr="00794AC7">
        <w:rPr>
          <w:rFonts w:ascii="Times New Roman" w:hAnsi="Times New Roman"/>
          <w:lang w:val="id-ID"/>
        </w:rPr>
        <w:t xml:space="preserve">. </w:t>
      </w:r>
      <w:r w:rsidRPr="00794AC7">
        <w:rPr>
          <w:rFonts w:ascii="Times New Roman" w:hAnsi="Times New Roman"/>
          <w:lang w:val="sv-SE"/>
        </w:rPr>
        <w:t>Adapun pengujian yang dilakukan dalam penelitian ini adalah sebagai berikut:</w:t>
      </w:r>
    </w:p>
    <w:p w14:paraId="67FB51D8" w14:textId="77777777" w:rsidR="00794AC7" w:rsidRPr="00794AC7" w:rsidRDefault="00794AC7" w:rsidP="00794AC7">
      <w:pPr>
        <w:spacing w:after="0" w:line="240" w:lineRule="auto"/>
        <w:ind w:firstLine="284"/>
        <w:jc w:val="both"/>
        <w:rPr>
          <w:rFonts w:ascii="Times New Roman" w:hAnsi="Times New Roman"/>
          <w:lang w:val="sv-SE"/>
        </w:rPr>
      </w:pPr>
    </w:p>
    <w:p w14:paraId="79D8881C" w14:textId="5467C7EA" w:rsidR="00794AC7" w:rsidRPr="000F7C18" w:rsidRDefault="00794AC7" w:rsidP="007C0FBD">
      <w:pPr>
        <w:pStyle w:val="icsmheading1"/>
        <w:spacing w:before="0" w:after="0"/>
        <w:outlineLvl w:val="0"/>
        <w:rPr>
          <w:sz w:val="22"/>
          <w:szCs w:val="22"/>
          <w:lang w:val="sv-SE"/>
        </w:rPr>
      </w:pPr>
      <w:r w:rsidRPr="000F7C18">
        <w:rPr>
          <w:sz w:val="22"/>
          <w:szCs w:val="22"/>
          <w:lang w:val="sv-SE"/>
        </w:rPr>
        <w:t>Analisis Statistik Deskriptif</w:t>
      </w:r>
    </w:p>
    <w:p w14:paraId="54C0D6A3" w14:textId="7BD27665" w:rsidR="00794AC7" w:rsidRDefault="00794AC7" w:rsidP="00794AC7">
      <w:pPr>
        <w:pStyle w:val="icsmheading1"/>
        <w:spacing w:before="0" w:after="0"/>
        <w:ind w:firstLine="284"/>
        <w:jc w:val="both"/>
        <w:outlineLvl w:val="0"/>
        <w:rPr>
          <w:b w:val="0"/>
          <w:bCs/>
          <w:sz w:val="22"/>
          <w:szCs w:val="22"/>
          <w:lang w:val="id-ID"/>
        </w:rPr>
      </w:pPr>
      <w:r w:rsidRPr="00794AC7">
        <w:rPr>
          <w:b w:val="0"/>
          <w:bCs/>
          <w:sz w:val="22"/>
          <w:szCs w:val="22"/>
          <w:lang w:val="id-ID"/>
        </w:rPr>
        <w:t xml:space="preserve">Menurut </w:t>
      </w:r>
      <w:r w:rsidRPr="00794AC7">
        <w:rPr>
          <w:b w:val="0"/>
          <w:bCs/>
          <w:sz w:val="22"/>
          <w:szCs w:val="22"/>
          <w:lang w:val="id-ID"/>
        </w:rPr>
        <w:fldChar w:fldCharType="begin" w:fldLock="1"/>
      </w:r>
      <w:r w:rsidRPr="00794AC7">
        <w:rPr>
          <w:b w:val="0"/>
          <w:bCs/>
          <w:sz w:val="22"/>
          <w:szCs w:val="22"/>
          <w:lang w:val="id-ID"/>
        </w:rPr>
        <w:instrText>ADDIN CSL_CITATION {"citationItems":[{"id":"ITEM-1","itemData":{"author":[{"dropping-particle":"","family":"Sugiyono","given":"","non-dropping-particle":"","parse-names":false,"suffix":""}],"edition":"Kedua","id":"ITEM-1","issued":{"date-parts":[["2022"]]},"publisher":"Alfabeta","publisher-place":"Bandung","title":"Metode penelitian kuantitatif, kualitatif, dan R&amp;D","type":"book"},"locator":"147","uris":["http://www.mendeley.com/documents/?uuid=eab34eaf-096f-449f-80dc-77be886e1eb8"]}],"mendeley":{"formattedCitation":"(Sugiyono, 2022, p. 147)","manualFormatting":"Sugiyono (2022:147)","plainTextFormattedCitation":"(Sugiyono, 2022, p. 147)","previouslyFormattedCitation":"(Sugiyono, 2022, p. 147)"},"properties":{"noteIndex":0},"schema":"https://github.com/citation-style-language/schema/raw/master/csl-citation.json"}</w:instrText>
      </w:r>
      <w:r w:rsidRPr="00794AC7">
        <w:rPr>
          <w:b w:val="0"/>
          <w:bCs/>
          <w:sz w:val="22"/>
          <w:szCs w:val="22"/>
          <w:lang w:val="id-ID"/>
        </w:rPr>
        <w:fldChar w:fldCharType="separate"/>
      </w:r>
      <w:r w:rsidRPr="00794AC7">
        <w:rPr>
          <w:b w:val="0"/>
          <w:bCs/>
          <w:noProof/>
          <w:sz w:val="22"/>
          <w:szCs w:val="22"/>
          <w:lang w:val="id-ID"/>
        </w:rPr>
        <w:t>Sugiyono (2022:147)</w:t>
      </w:r>
      <w:r w:rsidRPr="00794AC7">
        <w:rPr>
          <w:b w:val="0"/>
          <w:bCs/>
          <w:sz w:val="22"/>
          <w:szCs w:val="22"/>
          <w:lang w:val="en-US"/>
        </w:rPr>
        <w:fldChar w:fldCharType="end"/>
      </w:r>
      <w:r w:rsidRPr="00794AC7">
        <w:rPr>
          <w:b w:val="0"/>
          <w:bCs/>
          <w:sz w:val="22"/>
          <w:szCs w:val="22"/>
          <w:lang w:val="id-ID"/>
        </w:rPr>
        <w:t xml:space="preserve"> teknik analisis deskriptif adalah teknik yang digunakan untuk menganalisis data dengan cara mendeskripsikan atau menggambarkan data yang telah terkumpul sebagaimana adanya tanpa bermaksud membuat kesimpulan yag berlaku untuk umum atau generalisasi. Analisis statistik deskriptif meliputi nilai minimum, nilai maksimum, nilai rata-rata dan standar deviasi.</w:t>
      </w:r>
    </w:p>
    <w:p w14:paraId="42576FC7" w14:textId="77777777" w:rsidR="00794AC7" w:rsidRDefault="00794AC7" w:rsidP="00794AC7">
      <w:pPr>
        <w:pStyle w:val="icsmheading1"/>
        <w:spacing w:before="0" w:after="0"/>
        <w:jc w:val="both"/>
        <w:outlineLvl w:val="0"/>
        <w:rPr>
          <w:b w:val="0"/>
          <w:bCs/>
          <w:sz w:val="22"/>
          <w:szCs w:val="22"/>
          <w:lang w:val="id-ID"/>
        </w:rPr>
      </w:pPr>
    </w:p>
    <w:p w14:paraId="69D02B99" w14:textId="2835820B" w:rsidR="00794AC7" w:rsidRPr="000F7C18" w:rsidRDefault="00794AC7" w:rsidP="00794AC7">
      <w:pPr>
        <w:pStyle w:val="icsmheading1"/>
        <w:spacing w:before="0" w:after="0"/>
        <w:jc w:val="both"/>
        <w:outlineLvl w:val="0"/>
        <w:rPr>
          <w:sz w:val="22"/>
          <w:szCs w:val="22"/>
          <w:lang w:val="sv-SE"/>
        </w:rPr>
      </w:pPr>
      <w:r w:rsidRPr="000F7C18">
        <w:rPr>
          <w:sz w:val="22"/>
          <w:szCs w:val="22"/>
          <w:lang w:val="sv-SE"/>
        </w:rPr>
        <w:t>Uji Persyaratan Analisis</w:t>
      </w:r>
    </w:p>
    <w:p w14:paraId="27CAA202" w14:textId="77777777" w:rsidR="00794AC7" w:rsidRPr="000F7C18" w:rsidRDefault="00794AC7" w:rsidP="00794AC7">
      <w:pPr>
        <w:pStyle w:val="icsmheading1"/>
        <w:spacing w:before="0" w:after="0"/>
        <w:jc w:val="both"/>
        <w:outlineLvl w:val="0"/>
        <w:rPr>
          <w:sz w:val="22"/>
          <w:szCs w:val="22"/>
          <w:lang w:val="sv-SE"/>
        </w:rPr>
      </w:pPr>
    </w:p>
    <w:p w14:paraId="2CE068ED" w14:textId="2C6D2E6E" w:rsidR="00794AC7" w:rsidRPr="000F7C18" w:rsidRDefault="00794AC7" w:rsidP="00794AC7">
      <w:pPr>
        <w:pStyle w:val="icsmheading1"/>
        <w:spacing w:before="0" w:after="0"/>
        <w:jc w:val="both"/>
        <w:outlineLvl w:val="0"/>
        <w:rPr>
          <w:sz w:val="22"/>
          <w:szCs w:val="22"/>
          <w:lang w:val="sv-SE"/>
        </w:rPr>
      </w:pPr>
      <w:r w:rsidRPr="000F7C18">
        <w:rPr>
          <w:sz w:val="22"/>
          <w:szCs w:val="22"/>
          <w:lang w:val="sv-SE"/>
        </w:rPr>
        <w:t>Uji Normalitas</w:t>
      </w:r>
    </w:p>
    <w:p w14:paraId="028D02A2" w14:textId="311B4A1C" w:rsidR="00794AC7" w:rsidRPr="00794AC7" w:rsidRDefault="00794AC7" w:rsidP="00794AC7">
      <w:pPr>
        <w:pStyle w:val="icsmheading1"/>
        <w:spacing w:before="0" w:after="0"/>
        <w:ind w:firstLine="284"/>
        <w:jc w:val="both"/>
        <w:outlineLvl w:val="0"/>
        <w:rPr>
          <w:b w:val="0"/>
          <w:bCs/>
          <w:sz w:val="22"/>
          <w:szCs w:val="22"/>
          <w:lang w:val="sv-SE"/>
        </w:rPr>
      </w:pPr>
      <w:r w:rsidRPr="00794AC7">
        <w:rPr>
          <w:b w:val="0"/>
          <w:bCs/>
          <w:sz w:val="22"/>
          <w:szCs w:val="22"/>
          <w:lang w:val="sv-SE"/>
        </w:rPr>
        <w:t>Uji normalitas bertujuan untuk menguji apakah dalam model regresi, variabel independen memiliki distribusi yang normal atau tidak. Model regresi yang baik adalah jika keduanya memiliki distribusi yang normal atau mendekati normal. yaitu:</w:t>
      </w:r>
    </w:p>
    <w:p w14:paraId="76AAAEF8" w14:textId="5E7B0968" w:rsidR="00794AC7" w:rsidRPr="00794AC7"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 xml:space="preserve">1. </w:t>
      </w:r>
      <w:r w:rsidR="00794AC7" w:rsidRPr="00794AC7">
        <w:rPr>
          <w:b w:val="0"/>
          <w:bCs/>
          <w:sz w:val="22"/>
          <w:szCs w:val="22"/>
          <w:lang w:val="sv-SE"/>
        </w:rPr>
        <w:t xml:space="preserve">Jika probabilitas &gt; 0,05 maka distribusi </w:t>
      </w:r>
      <w:r>
        <w:rPr>
          <w:b w:val="0"/>
          <w:bCs/>
          <w:sz w:val="22"/>
          <w:szCs w:val="22"/>
          <w:lang w:val="sv-SE"/>
        </w:rPr>
        <w:tab/>
      </w:r>
      <w:r w:rsidR="00794AC7" w:rsidRPr="00794AC7">
        <w:rPr>
          <w:b w:val="0"/>
          <w:bCs/>
          <w:sz w:val="22"/>
          <w:szCs w:val="22"/>
          <w:lang w:val="sv-SE"/>
        </w:rPr>
        <w:t>dari model regresi adalah normal.</w:t>
      </w:r>
    </w:p>
    <w:p w14:paraId="0D074571" w14:textId="3124B8F8" w:rsidR="00794AC7" w:rsidRPr="00794AC7"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 xml:space="preserve">2. </w:t>
      </w:r>
      <w:r w:rsidR="00794AC7" w:rsidRPr="00794AC7">
        <w:rPr>
          <w:b w:val="0"/>
          <w:bCs/>
          <w:sz w:val="22"/>
          <w:szCs w:val="22"/>
          <w:lang w:val="sv-SE"/>
        </w:rPr>
        <w:t xml:space="preserve">Jika probabilitas &lt; 0,05 maka distribusi </w:t>
      </w:r>
      <w:r>
        <w:rPr>
          <w:b w:val="0"/>
          <w:bCs/>
          <w:sz w:val="22"/>
          <w:szCs w:val="22"/>
          <w:lang w:val="sv-SE"/>
        </w:rPr>
        <w:tab/>
      </w:r>
      <w:r w:rsidR="00794AC7" w:rsidRPr="00794AC7">
        <w:rPr>
          <w:b w:val="0"/>
          <w:bCs/>
          <w:sz w:val="22"/>
          <w:szCs w:val="22"/>
          <w:lang w:val="sv-SE"/>
        </w:rPr>
        <w:t>dari model regresi adalah tidak normal.</w:t>
      </w:r>
    </w:p>
    <w:p w14:paraId="63403C55" w14:textId="77777777" w:rsidR="00337830" w:rsidRDefault="00337830" w:rsidP="00794AC7">
      <w:pPr>
        <w:pStyle w:val="icsmheading1"/>
        <w:spacing w:before="0" w:after="0"/>
        <w:ind w:left="142"/>
        <w:jc w:val="both"/>
        <w:outlineLvl w:val="0"/>
        <w:rPr>
          <w:b w:val="0"/>
          <w:bCs/>
          <w:sz w:val="22"/>
          <w:szCs w:val="22"/>
          <w:lang w:val="id-ID"/>
        </w:rPr>
      </w:pPr>
      <w:bookmarkStart w:id="5" w:name="_Toc187109467"/>
    </w:p>
    <w:p w14:paraId="1F5D93CF" w14:textId="3CFCC165" w:rsidR="00337830" w:rsidRPr="00794AC7" w:rsidRDefault="00794AC7" w:rsidP="008523D0">
      <w:pPr>
        <w:pStyle w:val="icsmheading1"/>
        <w:spacing w:before="0" w:after="0"/>
        <w:ind w:left="142"/>
        <w:jc w:val="both"/>
        <w:outlineLvl w:val="0"/>
        <w:rPr>
          <w:sz w:val="22"/>
          <w:szCs w:val="22"/>
          <w:lang w:val="id-ID"/>
        </w:rPr>
      </w:pPr>
      <w:r w:rsidRPr="00794AC7">
        <w:rPr>
          <w:sz w:val="22"/>
          <w:szCs w:val="22"/>
          <w:lang w:val="id-ID"/>
        </w:rPr>
        <w:t>Uji Asumsi Klasik</w:t>
      </w:r>
      <w:bookmarkEnd w:id="5"/>
    </w:p>
    <w:p w14:paraId="6D43E2F9" w14:textId="68D8C1EE" w:rsidR="00794AC7" w:rsidRPr="00794AC7" w:rsidRDefault="00337830" w:rsidP="00794AC7">
      <w:pPr>
        <w:pStyle w:val="icsmheading1"/>
        <w:spacing w:before="0" w:after="0"/>
        <w:ind w:left="142"/>
        <w:jc w:val="both"/>
        <w:outlineLvl w:val="0"/>
        <w:rPr>
          <w:b w:val="0"/>
          <w:bCs/>
          <w:sz w:val="22"/>
          <w:szCs w:val="22"/>
          <w:lang w:val="sv-SE"/>
        </w:rPr>
      </w:pPr>
      <w:r>
        <w:rPr>
          <w:b w:val="0"/>
          <w:bCs/>
          <w:sz w:val="22"/>
          <w:szCs w:val="22"/>
          <w:lang w:val="id-ID"/>
        </w:rPr>
        <w:tab/>
      </w:r>
      <w:r w:rsidR="00794AC7" w:rsidRPr="00794AC7">
        <w:rPr>
          <w:b w:val="0"/>
          <w:bCs/>
          <w:sz w:val="22"/>
          <w:szCs w:val="22"/>
          <w:lang w:val="id-ID"/>
        </w:rPr>
        <w:t xml:space="preserve">Uji asumsi klasik merupakan uji kualitas data yang dilakukan sebelum pengujian regresi linear berganda. </w:t>
      </w:r>
      <w:r w:rsidR="00794AC7" w:rsidRPr="00794AC7">
        <w:rPr>
          <w:b w:val="0"/>
          <w:bCs/>
          <w:sz w:val="22"/>
          <w:szCs w:val="22"/>
          <w:lang w:val="sv-SE"/>
        </w:rPr>
        <w:t>Uji asumsi klasik bertujuan untuk menguji dan mengetahui kelayakan model regresi yang digunakan dalam penelitian. Dalam penelitian ini, uji asumsi klasik yang digunakan yaitu uji multikolonieritas, uji autokorelasi dan uji heteroskedastisitas.</w:t>
      </w:r>
    </w:p>
    <w:p w14:paraId="60675DC5" w14:textId="77777777" w:rsidR="00794AC7" w:rsidRPr="00794AC7" w:rsidRDefault="00794AC7" w:rsidP="00794AC7">
      <w:pPr>
        <w:pStyle w:val="icsmheading1"/>
        <w:numPr>
          <w:ilvl w:val="0"/>
          <w:numId w:val="27"/>
        </w:numPr>
        <w:spacing w:before="0" w:after="0"/>
        <w:ind w:left="142"/>
        <w:jc w:val="both"/>
        <w:outlineLvl w:val="0"/>
        <w:rPr>
          <w:b w:val="0"/>
          <w:bCs/>
          <w:sz w:val="22"/>
          <w:szCs w:val="22"/>
          <w:lang w:val="en-ID"/>
        </w:rPr>
      </w:pPr>
      <w:r w:rsidRPr="00794AC7">
        <w:rPr>
          <w:b w:val="0"/>
          <w:bCs/>
          <w:sz w:val="22"/>
          <w:szCs w:val="22"/>
          <w:lang w:val="sv-SE"/>
        </w:rPr>
        <w:t xml:space="preserve"> </w:t>
      </w:r>
      <w:r w:rsidRPr="00794AC7">
        <w:rPr>
          <w:b w:val="0"/>
          <w:bCs/>
          <w:sz w:val="22"/>
          <w:szCs w:val="22"/>
          <w:lang w:val="en-ID"/>
        </w:rPr>
        <w:t xml:space="preserve">Uji </w:t>
      </w:r>
      <w:proofErr w:type="spellStart"/>
      <w:r w:rsidRPr="00794AC7">
        <w:rPr>
          <w:b w:val="0"/>
          <w:bCs/>
          <w:sz w:val="22"/>
          <w:szCs w:val="22"/>
          <w:lang w:val="en-ID"/>
        </w:rPr>
        <w:t>Multikolinieritas</w:t>
      </w:r>
      <w:proofErr w:type="spellEnd"/>
      <w:r w:rsidRPr="00794AC7">
        <w:rPr>
          <w:b w:val="0"/>
          <w:bCs/>
          <w:sz w:val="22"/>
          <w:szCs w:val="22"/>
          <w:lang w:val="en-ID"/>
        </w:rPr>
        <w:t xml:space="preserve"> </w:t>
      </w:r>
    </w:p>
    <w:p w14:paraId="78853D62" w14:textId="5EDA95F5" w:rsidR="00794AC7" w:rsidRPr="00794AC7" w:rsidRDefault="00337830" w:rsidP="00794AC7">
      <w:pPr>
        <w:pStyle w:val="icsmheading1"/>
        <w:spacing w:before="0" w:after="0"/>
        <w:ind w:left="142"/>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Pengujian ini bertujuan untuk menguji apakah dalam model regresi ditemukan adanya saling keterkaitan antar variabel indpenden. Jika ditemukan, dapat disimpulkan bahwa antar variabel independen tersebut memiliki saling keterkaitan. Maka pengujian tersebut tidak dapat dilakukan ke tahap selanjutnya karena tidak adanya koefisian regresi variabel </w:t>
      </w:r>
      <w:r w:rsidR="00794AC7" w:rsidRPr="00794AC7">
        <w:rPr>
          <w:b w:val="0"/>
          <w:bCs/>
          <w:sz w:val="22"/>
          <w:szCs w:val="22"/>
          <w:lang w:val="sv-SE"/>
        </w:rPr>
        <w:lastRenderedPageBreak/>
        <w:t>tersebut dan juga nilai standar errornya menjadi tak terhingga. Dengan menggunakan VIF (</w:t>
      </w:r>
      <w:r w:rsidR="00794AC7" w:rsidRPr="00794AC7">
        <w:rPr>
          <w:b w:val="0"/>
          <w:bCs/>
          <w:i/>
          <w:iCs/>
          <w:sz w:val="22"/>
          <w:szCs w:val="22"/>
          <w:lang w:val="sv-SE"/>
        </w:rPr>
        <w:t xml:space="preserve">Variasi Inflation Factor) </w:t>
      </w:r>
      <w:r w:rsidR="00794AC7" w:rsidRPr="00794AC7">
        <w:rPr>
          <w:b w:val="0"/>
          <w:bCs/>
          <w:sz w:val="22"/>
          <w:szCs w:val="22"/>
          <w:lang w:val="sv-SE"/>
        </w:rPr>
        <w:t xml:space="preserve">dan toleransi variabel </w:t>
      </w:r>
      <w:r w:rsidR="00794AC7" w:rsidRPr="00794AC7">
        <w:rPr>
          <w:b w:val="0"/>
          <w:bCs/>
          <w:i/>
          <w:iCs/>
          <w:sz w:val="22"/>
          <w:szCs w:val="22"/>
          <w:lang w:val="sv-SE"/>
        </w:rPr>
        <w:t xml:space="preserve">(tolerance of variabel). </w:t>
      </w:r>
      <w:r w:rsidR="00794AC7" w:rsidRPr="00794AC7">
        <w:rPr>
          <w:b w:val="0"/>
          <w:bCs/>
          <w:sz w:val="22"/>
          <w:szCs w:val="22"/>
          <w:lang w:val="sv-SE"/>
        </w:rPr>
        <w:t>Nilai VIF yang tinggi sama dengan nilai toleransi yang rendah (karena VIF = 1/</w:t>
      </w:r>
      <w:r w:rsidR="00794AC7" w:rsidRPr="00794AC7">
        <w:rPr>
          <w:b w:val="0"/>
          <w:bCs/>
          <w:i/>
          <w:iCs/>
          <w:sz w:val="22"/>
          <w:szCs w:val="22"/>
          <w:lang w:val="sv-SE"/>
        </w:rPr>
        <w:t>tolerance</w:t>
      </w:r>
      <w:r w:rsidR="00794AC7" w:rsidRPr="00794AC7">
        <w:rPr>
          <w:b w:val="0"/>
          <w:bCs/>
          <w:sz w:val="22"/>
          <w:szCs w:val="22"/>
          <w:lang w:val="sv-SE"/>
        </w:rPr>
        <w:t xml:space="preserve">). Nilai </w:t>
      </w:r>
      <w:r w:rsidR="00794AC7" w:rsidRPr="00794AC7">
        <w:rPr>
          <w:b w:val="0"/>
          <w:bCs/>
          <w:i/>
          <w:iCs/>
          <w:sz w:val="22"/>
          <w:szCs w:val="22"/>
          <w:lang w:val="sv-SE"/>
        </w:rPr>
        <w:t xml:space="preserve">Cut Off </w:t>
      </w:r>
      <w:r w:rsidR="00794AC7" w:rsidRPr="00794AC7">
        <w:rPr>
          <w:b w:val="0"/>
          <w:bCs/>
          <w:sz w:val="22"/>
          <w:szCs w:val="22"/>
          <w:lang w:val="sv-SE"/>
        </w:rPr>
        <w:t>biasanya digunakan apabila nilai VIF kurang dari 10.</w:t>
      </w:r>
    </w:p>
    <w:p w14:paraId="2A90CB3E" w14:textId="02B7BEBC" w:rsidR="00794AC7" w:rsidRPr="00794AC7" w:rsidRDefault="00337830" w:rsidP="00794AC7">
      <w:pPr>
        <w:pStyle w:val="icsmheading1"/>
        <w:spacing w:before="0" w:after="0"/>
        <w:ind w:left="142"/>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Menurut </w:t>
      </w:r>
      <w:r w:rsidR="00794AC7" w:rsidRPr="00794AC7">
        <w:rPr>
          <w:b w:val="0"/>
          <w:bCs/>
          <w:sz w:val="22"/>
          <w:szCs w:val="22"/>
          <w:lang w:val="sv-SE"/>
        </w:rPr>
        <w:fldChar w:fldCharType="begin" w:fldLock="1"/>
      </w:r>
      <w:r w:rsidR="00794AC7" w:rsidRPr="00794AC7">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Semarang","type":"book"},"locator":"157","uris":["http://www.mendeley.com/documents/?uuid=cc9fe1d7-3e0f-4e64-85c1-03748adbaec0"]}],"mendeley":{"formattedCitation":"(Ghozali, 2018, p. 157)","manualFormatting":"Ghozali (2018:157)","plainTextFormattedCitation":"(Ghozali, 2018, p. 157)","previouslyFormattedCitation":"(Ghozali, 2018, p. 157)"},"properties":{"noteIndex":0},"schema":"https://github.com/citation-style-language/schema/raw/master/csl-citation.json"}</w:instrText>
      </w:r>
      <w:r w:rsidR="00794AC7" w:rsidRPr="00794AC7">
        <w:rPr>
          <w:b w:val="0"/>
          <w:bCs/>
          <w:sz w:val="22"/>
          <w:szCs w:val="22"/>
          <w:lang w:val="sv-SE"/>
        </w:rPr>
        <w:fldChar w:fldCharType="separate"/>
      </w:r>
      <w:r w:rsidR="00794AC7" w:rsidRPr="00794AC7">
        <w:rPr>
          <w:b w:val="0"/>
          <w:bCs/>
          <w:noProof/>
          <w:sz w:val="22"/>
          <w:szCs w:val="22"/>
          <w:lang w:val="sv-SE"/>
        </w:rPr>
        <w:t>Ghozali (2018:157)</w:t>
      </w:r>
      <w:r w:rsidR="00794AC7" w:rsidRPr="00794AC7">
        <w:rPr>
          <w:b w:val="0"/>
          <w:bCs/>
          <w:sz w:val="22"/>
          <w:szCs w:val="22"/>
        </w:rPr>
        <w:fldChar w:fldCharType="end"/>
      </w:r>
      <w:r w:rsidR="00794AC7" w:rsidRPr="00794AC7">
        <w:rPr>
          <w:b w:val="0"/>
          <w:bCs/>
          <w:sz w:val="22"/>
          <w:szCs w:val="22"/>
          <w:lang w:val="sv-SE"/>
        </w:rPr>
        <w:t xml:space="preserve"> dengan terjadinya multikolinearitas menunjukkan adanya hubungan antar variabel independen sehingga pengujian tidak dapat dilanjutkan ke tahap selanjutnya, dan jika tidak terdapat hubungan antar variabel maka pengujian tersebut dapat dilanjutkan ke tahap berikut nya.</w:t>
      </w:r>
    </w:p>
    <w:p w14:paraId="0FD1E012" w14:textId="77777777" w:rsidR="00794AC7" w:rsidRPr="00794AC7" w:rsidRDefault="00794AC7" w:rsidP="00794AC7">
      <w:pPr>
        <w:pStyle w:val="icsmheading1"/>
        <w:numPr>
          <w:ilvl w:val="0"/>
          <w:numId w:val="27"/>
        </w:numPr>
        <w:spacing w:before="0" w:after="0"/>
        <w:ind w:left="142"/>
        <w:jc w:val="both"/>
        <w:outlineLvl w:val="0"/>
        <w:rPr>
          <w:b w:val="0"/>
          <w:bCs/>
          <w:sz w:val="22"/>
          <w:szCs w:val="22"/>
          <w:lang w:val="en-ID"/>
        </w:rPr>
      </w:pPr>
      <w:r w:rsidRPr="00794AC7">
        <w:rPr>
          <w:b w:val="0"/>
          <w:bCs/>
          <w:sz w:val="22"/>
          <w:szCs w:val="22"/>
          <w:lang w:val="en-ID"/>
        </w:rPr>
        <w:t>Uji Autokorelasi</w:t>
      </w:r>
    </w:p>
    <w:p w14:paraId="018DBE27" w14:textId="77777777" w:rsidR="00794AC7" w:rsidRPr="00794AC7" w:rsidRDefault="00794AC7" w:rsidP="00794AC7">
      <w:pPr>
        <w:pStyle w:val="icsmheading1"/>
        <w:spacing w:before="0" w:after="0"/>
        <w:ind w:left="142"/>
        <w:jc w:val="both"/>
        <w:outlineLvl w:val="0"/>
        <w:rPr>
          <w:b w:val="0"/>
          <w:bCs/>
          <w:sz w:val="22"/>
          <w:szCs w:val="22"/>
          <w:lang w:val="sv-SE"/>
        </w:rPr>
      </w:pPr>
      <w:r w:rsidRPr="00794AC7">
        <w:rPr>
          <w:b w:val="0"/>
          <w:bCs/>
          <w:sz w:val="22"/>
          <w:szCs w:val="22"/>
          <w:lang w:val="sv-SE"/>
        </w:rPr>
        <w:t xml:space="preserve"> Uji Autokorelasi bertujuan untuk menguji autokorelasi dalam suatu model untuk mengetahui ada atau tidaknya korelasi antara variable </w:t>
      </w:r>
      <w:r w:rsidRPr="00794AC7">
        <w:rPr>
          <w:b w:val="0"/>
          <w:bCs/>
          <w:i/>
          <w:iCs/>
          <w:sz w:val="22"/>
          <w:szCs w:val="22"/>
          <w:lang w:val="sv-SE"/>
        </w:rPr>
        <w:t xml:space="preserve">independent </w:t>
      </w:r>
      <w:r w:rsidRPr="00794AC7">
        <w:rPr>
          <w:b w:val="0"/>
          <w:bCs/>
          <w:sz w:val="22"/>
          <w:szCs w:val="22"/>
          <w:lang w:val="sv-SE"/>
        </w:rPr>
        <w:t xml:space="preserve">pada periode tertentu dengan model variabel sebelumnya. Model regresi yang baik adalah regresi yang bebas dari autokorelasi. Uji autokorelasi dapat dideteksi dengan menggunakan uji </w:t>
      </w:r>
      <w:r w:rsidRPr="00794AC7">
        <w:rPr>
          <w:b w:val="0"/>
          <w:bCs/>
          <w:i/>
          <w:iCs/>
          <w:sz w:val="22"/>
          <w:szCs w:val="22"/>
          <w:lang w:val="sv-SE"/>
        </w:rPr>
        <w:t>Run Test.</w:t>
      </w:r>
      <w:r w:rsidRPr="00794AC7">
        <w:rPr>
          <w:b w:val="0"/>
          <w:bCs/>
          <w:sz w:val="22"/>
          <w:szCs w:val="22"/>
          <w:lang w:val="sv-SE"/>
        </w:rPr>
        <w:t xml:space="preserve"> Metode uji </w:t>
      </w:r>
      <w:r w:rsidRPr="00794AC7">
        <w:rPr>
          <w:b w:val="0"/>
          <w:bCs/>
          <w:i/>
          <w:iCs/>
          <w:sz w:val="22"/>
          <w:szCs w:val="22"/>
          <w:lang w:val="sv-SE"/>
        </w:rPr>
        <w:t xml:space="preserve">Run Test </w:t>
      </w:r>
      <w:r w:rsidRPr="00794AC7">
        <w:rPr>
          <w:b w:val="0"/>
          <w:bCs/>
          <w:sz w:val="22"/>
          <w:szCs w:val="22"/>
          <w:lang w:val="sv-SE"/>
        </w:rPr>
        <w:t>menggunakan ketentuan sebagai berikut:</w:t>
      </w:r>
    </w:p>
    <w:p w14:paraId="35C486B5" w14:textId="77777777" w:rsidR="00794AC7" w:rsidRPr="00794AC7" w:rsidRDefault="00794AC7" w:rsidP="00794AC7">
      <w:pPr>
        <w:pStyle w:val="icsmheading1"/>
        <w:numPr>
          <w:ilvl w:val="2"/>
          <w:numId w:val="27"/>
        </w:numPr>
        <w:spacing w:before="0" w:after="0"/>
        <w:ind w:left="0"/>
        <w:jc w:val="both"/>
        <w:outlineLvl w:val="0"/>
        <w:rPr>
          <w:b w:val="0"/>
          <w:bCs/>
          <w:sz w:val="22"/>
          <w:szCs w:val="22"/>
          <w:lang w:val="en-ID"/>
        </w:rPr>
      </w:pPr>
      <w:proofErr w:type="spellStart"/>
      <w:r w:rsidRPr="00794AC7">
        <w:rPr>
          <w:b w:val="0"/>
          <w:bCs/>
          <w:sz w:val="22"/>
          <w:szCs w:val="22"/>
          <w:lang w:val="en-ID"/>
        </w:rPr>
        <w:t>Hipotesis</w:t>
      </w:r>
      <w:proofErr w:type="spellEnd"/>
      <w:r w:rsidRPr="00794AC7">
        <w:rPr>
          <w:b w:val="0"/>
          <w:bCs/>
          <w:sz w:val="22"/>
          <w:szCs w:val="22"/>
          <w:lang w:val="en-ID"/>
        </w:rPr>
        <w:t xml:space="preserve"> </w:t>
      </w:r>
      <w:proofErr w:type="spellStart"/>
      <w:r w:rsidRPr="00794AC7">
        <w:rPr>
          <w:b w:val="0"/>
          <w:bCs/>
          <w:sz w:val="22"/>
          <w:szCs w:val="22"/>
          <w:lang w:val="en-ID"/>
        </w:rPr>
        <w:t>nol</w:t>
      </w:r>
      <w:proofErr w:type="spellEnd"/>
      <w:r w:rsidRPr="00794AC7">
        <w:rPr>
          <w:b w:val="0"/>
          <w:bCs/>
          <w:sz w:val="22"/>
          <w:szCs w:val="22"/>
          <w:lang w:val="en-ID"/>
        </w:rPr>
        <w:t xml:space="preserve"> (H</w:t>
      </w:r>
      <w:r w:rsidRPr="00794AC7">
        <w:rPr>
          <w:b w:val="0"/>
          <w:bCs/>
          <w:sz w:val="22"/>
          <w:szCs w:val="22"/>
          <w:vertAlign w:val="subscript"/>
          <w:lang w:val="en-ID"/>
        </w:rPr>
        <w:t>0</w:t>
      </w:r>
      <w:r w:rsidRPr="00794AC7">
        <w:rPr>
          <w:b w:val="0"/>
          <w:bCs/>
          <w:sz w:val="22"/>
          <w:szCs w:val="22"/>
          <w:lang w:val="en-ID"/>
        </w:rPr>
        <w:t xml:space="preserve">): residual (res_1) </w:t>
      </w:r>
      <w:proofErr w:type="spellStart"/>
      <w:r w:rsidRPr="00794AC7">
        <w:rPr>
          <w:b w:val="0"/>
          <w:bCs/>
          <w:sz w:val="22"/>
          <w:szCs w:val="22"/>
          <w:lang w:val="en-ID"/>
        </w:rPr>
        <w:t>acak</w:t>
      </w:r>
      <w:proofErr w:type="spellEnd"/>
      <w:r w:rsidRPr="00794AC7">
        <w:rPr>
          <w:b w:val="0"/>
          <w:bCs/>
          <w:sz w:val="22"/>
          <w:szCs w:val="22"/>
          <w:lang w:val="en-ID"/>
        </w:rPr>
        <w:t>.</w:t>
      </w:r>
    </w:p>
    <w:p w14:paraId="4F708B7F" w14:textId="77777777" w:rsidR="00794AC7" w:rsidRPr="00794AC7" w:rsidRDefault="00794AC7" w:rsidP="00794AC7">
      <w:pPr>
        <w:pStyle w:val="icsmheading1"/>
        <w:numPr>
          <w:ilvl w:val="2"/>
          <w:numId w:val="27"/>
        </w:numPr>
        <w:spacing w:before="0" w:after="0"/>
        <w:ind w:left="0"/>
        <w:jc w:val="both"/>
        <w:outlineLvl w:val="0"/>
        <w:rPr>
          <w:b w:val="0"/>
          <w:bCs/>
          <w:sz w:val="22"/>
          <w:szCs w:val="22"/>
          <w:lang w:val="en-ID"/>
        </w:rPr>
      </w:pPr>
      <w:proofErr w:type="spellStart"/>
      <w:r w:rsidRPr="00794AC7">
        <w:rPr>
          <w:b w:val="0"/>
          <w:bCs/>
          <w:sz w:val="22"/>
          <w:szCs w:val="22"/>
          <w:lang w:val="en-ID"/>
        </w:rPr>
        <w:t>Hipotesis</w:t>
      </w:r>
      <w:proofErr w:type="spellEnd"/>
      <w:r w:rsidRPr="00794AC7">
        <w:rPr>
          <w:b w:val="0"/>
          <w:bCs/>
          <w:sz w:val="22"/>
          <w:szCs w:val="22"/>
          <w:lang w:val="en-ID"/>
        </w:rPr>
        <w:t xml:space="preserve"> </w:t>
      </w:r>
      <w:proofErr w:type="spellStart"/>
      <w:r w:rsidRPr="00794AC7">
        <w:rPr>
          <w:b w:val="0"/>
          <w:bCs/>
          <w:sz w:val="22"/>
          <w:szCs w:val="22"/>
          <w:lang w:val="en-ID"/>
        </w:rPr>
        <w:t>alternatif</w:t>
      </w:r>
      <w:proofErr w:type="spellEnd"/>
      <w:r w:rsidRPr="00794AC7">
        <w:rPr>
          <w:b w:val="0"/>
          <w:bCs/>
          <w:sz w:val="22"/>
          <w:szCs w:val="22"/>
          <w:lang w:val="en-ID"/>
        </w:rPr>
        <w:t xml:space="preserve"> (H</w:t>
      </w:r>
      <w:r w:rsidRPr="00794AC7">
        <w:rPr>
          <w:b w:val="0"/>
          <w:bCs/>
          <w:sz w:val="22"/>
          <w:szCs w:val="22"/>
          <w:vertAlign w:val="subscript"/>
          <w:lang w:val="en-ID"/>
        </w:rPr>
        <w:t>A</w:t>
      </w:r>
      <w:r w:rsidRPr="00794AC7">
        <w:rPr>
          <w:b w:val="0"/>
          <w:bCs/>
          <w:sz w:val="22"/>
          <w:szCs w:val="22"/>
          <w:lang w:val="en-ID"/>
        </w:rPr>
        <w:t xml:space="preserve">): residual (res_1) </w:t>
      </w:r>
      <w:proofErr w:type="spellStart"/>
      <w:r w:rsidRPr="00794AC7">
        <w:rPr>
          <w:b w:val="0"/>
          <w:bCs/>
          <w:sz w:val="22"/>
          <w:szCs w:val="22"/>
          <w:lang w:val="en-ID"/>
        </w:rPr>
        <w:t>tidak</w:t>
      </w:r>
      <w:proofErr w:type="spellEnd"/>
      <w:r w:rsidRPr="00794AC7">
        <w:rPr>
          <w:b w:val="0"/>
          <w:bCs/>
          <w:sz w:val="22"/>
          <w:szCs w:val="22"/>
          <w:lang w:val="en-ID"/>
        </w:rPr>
        <w:t xml:space="preserve"> </w:t>
      </w:r>
      <w:proofErr w:type="spellStart"/>
      <w:r w:rsidRPr="00794AC7">
        <w:rPr>
          <w:b w:val="0"/>
          <w:bCs/>
          <w:sz w:val="22"/>
          <w:szCs w:val="22"/>
          <w:lang w:val="en-ID"/>
        </w:rPr>
        <w:t>acak</w:t>
      </w:r>
      <w:proofErr w:type="spellEnd"/>
    </w:p>
    <w:p w14:paraId="2BA45FDA" w14:textId="77777777" w:rsidR="00794AC7" w:rsidRPr="00794AC7" w:rsidRDefault="00794AC7" w:rsidP="00794AC7">
      <w:pPr>
        <w:pStyle w:val="icsmheading1"/>
        <w:spacing w:before="0" w:after="0"/>
        <w:jc w:val="both"/>
        <w:outlineLvl w:val="0"/>
        <w:rPr>
          <w:b w:val="0"/>
          <w:bCs/>
          <w:sz w:val="22"/>
          <w:szCs w:val="22"/>
          <w:lang w:val="sv-SE"/>
        </w:rPr>
      </w:pPr>
      <w:r w:rsidRPr="00794AC7">
        <w:rPr>
          <w:b w:val="0"/>
          <w:bCs/>
          <w:sz w:val="22"/>
          <w:szCs w:val="22"/>
          <w:lang w:val="sv-SE"/>
        </w:rPr>
        <w:t>Jika Tingkat signifikan dari hasil pengujian &gt; 0,05, maka hipotesis nol (H</w:t>
      </w:r>
      <w:r w:rsidRPr="00794AC7">
        <w:rPr>
          <w:b w:val="0"/>
          <w:bCs/>
          <w:sz w:val="22"/>
          <w:szCs w:val="22"/>
          <w:vertAlign w:val="subscript"/>
          <w:lang w:val="sv-SE"/>
        </w:rPr>
        <w:t>0</w:t>
      </w:r>
      <w:r w:rsidRPr="00794AC7">
        <w:rPr>
          <w:b w:val="0"/>
          <w:bCs/>
          <w:sz w:val="22"/>
          <w:szCs w:val="22"/>
          <w:lang w:val="sv-SE"/>
        </w:rPr>
        <w:t xml:space="preserve">) diterima yang menerangkan bahwa residual acak atau tidak terjadinya autokorelasi antar residual. </w:t>
      </w:r>
    </w:p>
    <w:p w14:paraId="5BFE0A6E" w14:textId="77777777" w:rsidR="00794AC7" w:rsidRPr="00794AC7" w:rsidRDefault="00794AC7" w:rsidP="00794AC7">
      <w:pPr>
        <w:pStyle w:val="icsmheading1"/>
        <w:numPr>
          <w:ilvl w:val="0"/>
          <w:numId w:val="27"/>
        </w:numPr>
        <w:spacing w:before="0" w:after="0"/>
        <w:ind w:left="0"/>
        <w:jc w:val="both"/>
        <w:outlineLvl w:val="0"/>
        <w:rPr>
          <w:b w:val="0"/>
          <w:bCs/>
          <w:sz w:val="22"/>
          <w:szCs w:val="22"/>
          <w:lang w:val="sv-SE"/>
        </w:rPr>
      </w:pPr>
      <w:r w:rsidRPr="00794AC7">
        <w:rPr>
          <w:b w:val="0"/>
          <w:bCs/>
          <w:sz w:val="22"/>
          <w:szCs w:val="22"/>
          <w:lang w:val="sv-SE"/>
        </w:rPr>
        <w:t xml:space="preserve"> </w:t>
      </w:r>
      <w:r w:rsidRPr="00794AC7">
        <w:rPr>
          <w:b w:val="0"/>
          <w:bCs/>
          <w:sz w:val="22"/>
          <w:szCs w:val="22"/>
          <w:lang w:val="en-ID"/>
        </w:rPr>
        <w:t xml:space="preserve">Uji </w:t>
      </w:r>
      <w:proofErr w:type="spellStart"/>
      <w:r w:rsidRPr="00794AC7">
        <w:rPr>
          <w:b w:val="0"/>
          <w:bCs/>
          <w:sz w:val="22"/>
          <w:szCs w:val="22"/>
          <w:lang w:val="en-ID"/>
        </w:rPr>
        <w:t>Heteroskedastisitas</w:t>
      </w:r>
      <w:proofErr w:type="spellEnd"/>
    </w:p>
    <w:p w14:paraId="3BE30ECE" w14:textId="331E606B" w:rsidR="00794AC7" w:rsidRPr="00794AC7" w:rsidRDefault="00794AC7" w:rsidP="00337830">
      <w:pPr>
        <w:pStyle w:val="icsmheading1"/>
        <w:tabs>
          <w:tab w:val="left" w:pos="284"/>
        </w:tabs>
        <w:spacing w:before="0" w:after="0"/>
        <w:jc w:val="both"/>
        <w:outlineLvl w:val="0"/>
        <w:rPr>
          <w:b w:val="0"/>
          <w:bCs/>
          <w:sz w:val="22"/>
          <w:szCs w:val="22"/>
          <w:lang w:val="sv-SE"/>
        </w:rPr>
      </w:pPr>
      <w:r w:rsidRPr="00794AC7">
        <w:rPr>
          <w:b w:val="0"/>
          <w:bCs/>
          <w:sz w:val="22"/>
          <w:szCs w:val="22"/>
          <w:lang w:val="sv-SE"/>
        </w:rPr>
        <w:t xml:space="preserve"> </w:t>
      </w:r>
      <w:r w:rsidR="00337830">
        <w:rPr>
          <w:b w:val="0"/>
          <w:bCs/>
          <w:sz w:val="22"/>
          <w:szCs w:val="22"/>
          <w:lang w:val="sv-SE"/>
        </w:rPr>
        <w:tab/>
      </w:r>
      <w:r w:rsidRPr="00794AC7">
        <w:rPr>
          <w:b w:val="0"/>
          <w:bCs/>
          <w:sz w:val="22"/>
          <w:szCs w:val="22"/>
          <w:lang w:val="sv-SE"/>
        </w:rPr>
        <w:t>Pengujian heteroskedastisitas ini digunakan untuk mengetahui ketidaksamaan varian selisih satu pengamatan ke pengamatan lainnya pada model regresi (</w:t>
      </w:r>
      <w:r w:rsidRPr="00794AC7">
        <w:rPr>
          <w:b w:val="0"/>
          <w:bCs/>
          <w:sz w:val="22"/>
          <w:szCs w:val="22"/>
          <w:lang w:val="sv-SE"/>
        </w:rPr>
        <w:fldChar w:fldCharType="begin" w:fldLock="1"/>
      </w:r>
      <w:r w:rsidR="000F7C18">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Semarang","type":"book"},"locator":"178","uris":["http://www.mendeley.com/documents/?uuid=cc9fe1d7-3e0f-4e64-85c1-03748adbaec0"]}],"mendeley":{"formattedCitation":"(Ghozali, 2018, p. 178)","manualFormatting":"Ghozali, 2018:178)","plainTextFormattedCitation":"(Ghozali, 2018, p. 178)","previouslyFormattedCitation":"(Ghozali, 2018, p. 178)"},"properties":{"noteIndex":0},"schema":"https://github.com/citation-style-language/schema/raw/master/csl-citation.json"}</w:instrText>
      </w:r>
      <w:r w:rsidRPr="00794AC7">
        <w:rPr>
          <w:b w:val="0"/>
          <w:bCs/>
          <w:sz w:val="22"/>
          <w:szCs w:val="22"/>
          <w:lang w:val="sv-SE"/>
        </w:rPr>
        <w:fldChar w:fldCharType="separate"/>
      </w:r>
      <w:r w:rsidRPr="00794AC7">
        <w:rPr>
          <w:b w:val="0"/>
          <w:bCs/>
          <w:noProof/>
          <w:sz w:val="22"/>
          <w:szCs w:val="22"/>
          <w:lang w:val="sv-SE"/>
        </w:rPr>
        <w:t>Ghozali, 2018:178)</w:t>
      </w:r>
      <w:r w:rsidRPr="00794AC7">
        <w:rPr>
          <w:b w:val="0"/>
          <w:bCs/>
          <w:sz w:val="22"/>
          <w:szCs w:val="22"/>
        </w:rPr>
        <w:fldChar w:fldCharType="end"/>
      </w:r>
      <w:r w:rsidRPr="00794AC7">
        <w:rPr>
          <w:b w:val="0"/>
          <w:bCs/>
          <w:sz w:val="22"/>
          <w:szCs w:val="22"/>
          <w:lang w:val="sv-SE"/>
        </w:rPr>
        <w:t xml:space="preserve">. </w:t>
      </w:r>
    </w:p>
    <w:p w14:paraId="10BBBD72" w14:textId="0E078416" w:rsidR="00794AC7" w:rsidRPr="00794AC7"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Jika terdapat pola titik-titik membentuk pola yang teratur gelombang, melebar dan menyempit, maka membuktikan telah terjadi heteroskedastisitas. Jika tidak pola titik-titik meyebar di atas dan bawah angka 0 pada sumbu Y, maka tidak terjadi heteroskedistitas. Pengujian heteroskedastitas dalam penelitian ini memakai Uji </w:t>
      </w:r>
      <w:r w:rsidR="00794AC7" w:rsidRPr="00794AC7">
        <w:rPr>
          <w:b w:val="0"/>
          <w:bCs/>
          <w:i/>
          <w:iCs/>
          <w:sz w:val="22"/>
          <w:szCs w:val="22"/>
          <w:lang w:val="sv-SE"/>
        </w:rPr>
        <w:t>Glejser</w:t>
      </w:r>
      <w:r w:rsidR="00794AC7" w:rsidRPr="00794AC7">
        <w:rPr>
          <w:b w:val="0"/>
          <w:bCs/>
          <w:sz w:val="22"/>
          <w:szCs w:val="22"/>
          <w:lang w:val="sv-SE"/>
        </w:rPr>
        <w:t xml:space="preserve"> dengan melihat nilai signifikan (Sig) mengunakan SPSS. Apabila Sig &lt; 0,05 maka terjadi heteroskedastitas tetapi nilai Sig &gt; 0,05 maka tidak terjadinya heteroskedastisitas </w:t>
      </w:r>
      <w:r w:rsidR="00794AC7" w:rsidRPr="00794AC7">
        <w:rPr>
          <w:b w:val="0"/>
          <w:bCs/>
          <w:sz w:val="22"/>
          <w:szCs w:val="22"/>
          <w:lang w:val="en-ID"/>
        </w:rPr>
        <w:fldChar w:fldCharType="begin" w:fldLock="1"/>
      </w:r>
      <w:r w:rsidR="00794AC7" w:rsidRPr="00794AC7">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Semarang","type":"book"},"uris":["http://www.mendeley.com/documents/?uuid=cc9fe1d7-3e0f-4e64-85c1-03748adbaec0"]}],"mendeley":{"formattedCitation":"(Ghozali, 2018)","plainTextFormattedCitation":"(Ghozali, 2018)","previouslyFormattedCitation":"(Ghozali, 2018)"},"properties":{"noteIndex":0},"schema":"https://github.com/citation-style-language/schema/raw/master/csl-citation.json"}</w:instrText>
      </w:r>
      <w:r w:rsidR="00794AC7" w:rsidRPr="00794AC7">
        <w:rPr>
          <w:b w:val="0"/>
          <w:bCs/>
          <w:sz w:val="22"/>
          <w:szCs w:val="22"/>
          <w:lang w:val="en-ID"/>
        </w:rPr>
        <w:fldChar w:fldCharType="separate"/>
      </w:r>
      <w:r w:rsidR="00794AC7" w:rsidRPr="00794AC7">
        <w:rPr>
          <w:b w:val="0"/>
          <w:bCs/>
          <w:noProof/>
          <w:sz w:val="22"/>
          <w:szCs w:val="22"/>
          <w:lang w:val="sv-SE"/>
        </w:rPr>
        <w:t>(Ghozali, 2018)</w:t>
      </w:r>
      <w:r w:rsidR="00794AC7" w:rsidRPr="00794AC7">
        <w:rPr>
          <w:b w:val="0"/>
          <w:bCs/>
          <w:sz w:val="22"/>
          <w:szCs w:val="22"/>
        </w:rPr>
        <w:fldChar w:fldCharType="end"/>
      </w:r>
      <w:r w:rsidR="00794AC7" w:rsidRPr="00794AC7">
        <w:rPr>
          <w:b w:val="0"/>
          <w:bCs/>
          <w:sz w:val="22"/>
          <w:szCs w:val="22"/>
          <w:lang w:val="sv-SE"/>
        </w:rPr>
        <w:t>.</w:t>
      </w:r>
    </w:p>
    <w:p w14:paraId="0D5F7245" w14:textId="77777777" w:rsidR="00794AC7" w:rsidRPr="00794AC7" w:rsidRDefault="00794AC7" w:rsidP="00794AC7">
      <w:pPr>
        <w:pStyle w:val="icsmheading1"/>
        <w:spacing w:before="0" w:after="0"/>
        <w:jc w:val="both"/>
        <w:outlineLvl w:val="0"/>
        <w:rPr>
          <w:b w:val="0"/>
          <w:bCs/>
          <w:sz w:val="22"/>
          <w:szCs w:val="22"/>
          <w:lang w:val="sv-SE"/>
        </w:rPr>
      </w:pPr>
    </w:p>
    <w:p w14:paraId="6724983A" w14:textId="3F6912A3" w:rsidR="00337830" w:rsidRPr="00794AC7" w:rsidRDefault="00794AC7" w:rsidP="00794AC7">
      <w:pPr>
        <w:pStyle w:val="icsmheading1"/>
        <w:spacing w:before="0" w:after="0"/>
        <w:jc w:val="both"/>
        <w:outlineLvl w:val="0"/>
        <w:rPr>
          <w:sz w:val="22"/>
          <w:szCs w:val="22"/>
          <w:lang w:val="id-ID"/>
        </w:rPr>
      </w:pPr>
      <w:bookmarkStart w:id="6" w:name="_Toc187109468"/>
      <w:r w:rsidRPr="00794AC7">
        <w:rPr>
          <w:sz w:val="22"/>
          <w:szCs w:val="22"/>
          <w:lang w:val="id-ID"/>
        </w:rPr>
        <w:t>Analisis Regresi Linier Berganda</w:t>
      </w:r>
      <w:bookmarkEnd w:id="6"/>
    </w:p>
    <w:p w14:paraId="61565E57" w14:textId="01F0CD7A" w:rsidR="00794AC7" w:rsidRPr="00794AC7" w:rsidRDefault="00337830" w:rsidP="00337830">
      <w:pPr>
        <w:pStyle w:val="icsmheading1"/>
        <w:tabs>
          <w:tab w:val="left" w:pos="284"/>
          <w:tab w:val="left" w:pos="426"/>
        </w:tabs>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Analisis regresi linier berganda digunakan untuk menguji pengaruh dua atau lebih variabel independen terhadap variabel dependen. Di dalam penelitian ini, analisis regresi linier berganda digunakan untuk mengukur atau menguji arah hubungan antara </w:t>
      </w:r>
      <w:r w:rsidR="00794AC7" w:rsidRPr="00794AC7">
        <w:rPr>
          <w:b w:val="0"/>
          <w:bCs/>
          <w:i/>
          <w:iCs/>
          <w:sz w:val="22"/>
          <w:szCs w:val="22"/>
          <w:lang w:val="sv-SE"/>
        </w:rPr>
        <w:t>Corporate Social</w:t>
      </w:r>
      <w:r w:rsidR="00794AC7" w:rsidRPr="00794AC7">
        <w:rPr>
          <w:b w:val="0"/>
          <w:bCs/>
          <w:sz w:val="22"/>
          <w:szCs w:val="22"/>
          <w:lang w:val="sv-SE"/>
        </w:rPr>
        <w:t xml:space="preserve"> </w:t>
      </w:r>
      <w:r w:rsidR="00794AC7" w:rsidRPr="00794AC7">
        <w:rPr>
          <w:b w:val="0"/>
          <w:bCs/>
          <w:i/>
          <w:iCs/>
          <w:sz w:val="22"/>
          <w:szCs w:val="22"/>
          <w:lang w:val="sv-SE"/>
        </w:rPr>
        <w:t xml:space="preserve">Responsibility </w:t>
      </w:r>
      <w:r w:rsidR="00794AC7" w:rsidRPr="00794AC7">
        <w:rPr>
          <w:b w:val="0"/>
          <w:bCs/>
          <w:sz w:val="22"/>
          <w:szCs w:val="22"/>
          <w:lang w:val="sv-SE"/>
        </w:rPr>
        <w:t xml:space="preserve">(CSR) dan </w:t>
      </w:r>
      <w:r w:rsidR="00794AC7" w:rsidRPr="00794AC7">
        <w:rPr>
          <w:b w:val="0"/>
          <w:bCs/>
          <w:i/>
          <w:iCs/>
          <w:sz w:val="22"/>
          <w:szCs w:val="22"/>
          <w:lang w:val="sv-SE"/>
        </w:rPr>
        <w:t xml:space="preserve">Transfer </w:t>
      </w:r>
      <w:r w:rsidR="00794AC7" w:rsidRPr="00794AC7">
        <w:rPr>
          <w:b w:val="0"/>
          <w:bCs/>
          <w:sz w:val="22"/>
          <w:szCs w:val="22"/>
          <w:lang w:val="sv-SE"/>
        </w:rPr>
        <w:t xml:space="preserve">terhadap </w:t>
      </w:r>
      <w:r w:rsidR="00794AC7" w:rsidRPr="00794AC7">
        <w:rPr>
          <w:b w:val="0"/>
          <w:bCs/>
          <w:i/>
          <w:iCs/>
          <w:sz w:val="22"/>
          <w:szCs w:val="22"/>
          <w:lang w:val="sv-SE"/>
        </w:rPr>
        <w:t>Tax Avoidance</w:t>
      </w:r>
      <w:r w:rsidR="00794AC7" w:rsidRPr="00794AC7">
        <w:rPr>
          <w:b w:val="0"/>
          <w:bCs/>
          <w:sz w:val="22"/>
          <w:szCs w:val="22"/>
          <w:lang w:val="sv-SE"/>
        </w:rPr>
        <w:t>. Model penelitian ini dapat dirumuskan sebagai berikut:</w:t>
      </w:r>
    </w:p>
    <w:p w14:paraId="496E2611" w14:textId="77777777" w:rsidR="00794AC7" w:rsidRPr="00D81170" w:rsidRDefault="00794AC7" w:rsidP="00794AC7">
      <w:pPr>
        <w:pStyle w:val="icsmheading1"/>
        <w:spacing w:before="0" w:after="0"/>
        <w:jc w:val="both"/>
        <w:outlineLvl w:val="0"/>
        <w:rPr>
          <w:sz w:val="22"/>
          <w:szCs w:val="22"/>
          <w:lang w:val="sv-SE"/>
        </w:rPr>
      </w:pPr>
      <w:bookmarkStart w:id="7" w:name="_Hlk185608992"/>
      <w:r w:rsidRPr="00D81170">
        <w:rPr>
          <w:sz w:val="22"/>
          <w:szCs w:val="22"/>
          <w:lang w:val="sv-SE"/>
        </w:rPr>
        <w:t xml:space="preserve">CETR = </w:t>
      </w:r>
      <w:r w:rsidRPr="00D81170">
        <w:rPr>
          <w:sz w:val="22"/>
          <w:szCs w:val="22"/>
          <w:lang w:val="en-ID"/>
        </w:rPr>
        <w:t>α</w:t>
      </w:r>
      <w:r w:rsidRPr="00D81170">
        <w:rPr>
          <w:sz w:val="22"/>
          <w:szCs w:val="22"/>
          <w:lang w:val="sv-SE"/>
        </w:rPr>
        <w:t xml:space="preserve"> + </w:t>
      </w:r>
      <w:r w:rsidRPr="00D81170">
        <w:rPr>
          <w:sz w:val="22"/>
          <w:szCs w:val="22"/>
          <w:lang w:val="en-ID"/>
        </w:rPr>
        <w:t>β</w:t>
      </w:r>
      <w:r w:rsidRPr="00D81170">
        <w:rPr>
          <w:sz w:val="22"/>
          <w:szCs w:val="22"/>
          <w:vertAlign w:val="subscript"/>
          <w:lang w:val="sv-SE"/>
        </w:rPr>
        <w:t>1</w:t>
      </w:r>
      <w:r w:rsidRPr="00D81170">
        <w:rPr>
          <w:sz w:val="22"/>
          <w:szCs w:val="22"/>
          <w:lang w:val="sv-SE"/>
        </w:rPr>
        <w:t xml:space="preserve"> CSRI + </w:t>
      </w:r>
      <w:r w:rsidRPr="00D81170">
        <w:rPr>
          <w:sz w:val="22"/>
          <w:szCs w:val="22"/>
          <w:lang w:val="en-ID"/>
        </w:rPr>
        <w:t>β</w:t>
      </w:r>
      <w:r w:rsidRPr="00D81170">
        <w:rPr>
          <w:sz w:val="22"/>
          <w:szCs w:val="22"/>
          <w:vertAlign w:val="subscript"/>
          <w:lang w:val="sv-SE"/>
        </w:rPr>
        <w:t>2</w:t>
      </w:r>
      <w:r w:rsidRPr="00D81170">
        <w:rPr>
          <w:sz w:val="22"/>
          <w:szCs w:val="22"/>
          <w:lang w:val="sv-SE"/>
        </w:rPr>
        <w:t xml:space="preserve"> TP + </w:t>
      </w:r>
      <w:r w:rsidRPr="00D81170">
        <w:rPr>
          <w:sz w:val="22"/>
          <w:szCs w:val="22"/>
        </w:rPr>
        <w:t>ε</w:t>
      </w:r>
      <w:bookmarkEnd w:id="7"/>
    </w:p>
    <w:p w14:paraId="21B73AB0" w14:textId="77777777" w:rsidR="00794AC7" w:rsidRPr="00794AC7" w:rsidRDefault="00794AC7" w:rsidP="00794AC7">
      <w:pPr>
        <w:pStyle w:val="icsmheading1"/>
        <w:spacing w:before="0" w:after="0"/>
        <w:jc w:val="both"/>
        <w:outlineLvl w:val="0"/>
        <w:rPr>
          <w:b w:val="0"/>
          <w:bCs/>
          <w:sz w:val="22"/>
          <w:szCs w:val="22"/>
        </w:rPr>
      </w:pPr>
      <w:proofErr w:type="spellStart"/>
      <w:r w:rsidRPr="00794AC7">
        <w:rPr>
          <w:b w:val="0"/>
          <w:bCs/>
          <w:sz w:val="22"/>
          <w:szCs w:val="22"/>
        </w:rPr>
        <w:t>Keterangan</w:t>
      </w:r>
      <w:proofErr w:type="spellEnd"/>
      <w:r w:rsidRPr="00794AC7">
        <w:rPr>
          <w:b w:val="0"/>
          <w:bCs/>
          <w:sz w:val="22"/>
          <w:szCs w:val="22"/>
        </w:rPr>
        <w:t>:</w:t>
      </w:r>
    </w:p>
    <w:p w14:paraId="0D53239E" w14:textId="77777777" w:rsidR="00794AC7" w:rsidRPr="00794AC7" w:rsidRDefault="00794AC7" w:rsidP="00794AC7">
      <w:pPr>
        <w:pStyle w:val="icsmheading1"/>
        <w:numPr>
          <w:ilvl w:val="0"/>
          <w:numId w:val="23"/>
        </w:numPr>
        <w:spacing w:before="0" w:after="0"/>
        <w:ind w:left="0"/>
        <w:jc w:val="both"/>
        <w:outlineLvl w:val="0"/>
        <w:rPr>
          <w:b w:val="0"/>
          <w:bCs/>
          <w:sz w:val="22"/>
          <w:szCs w:val="22"/>
        </w:rPr>
      </w:pPr>
      <w:r w:rsidRPr="00794AC7">
        <w:rPr>
          <w:b w:val="0"/>
          <w:bCs/>
          <w:sz w:val="22"/>
          <w:szCs w:val="22"/>
        </w:rPr>
        <w:t>CETR</w:t>
      </w:r>
      <w:r w:rsidRPr="00794AC7">
        <w:rPr>
          <w:b w:val="0"/>
          <w:bCs/>
          <w:sz w:val="22"/>
          <w:szCs w:val="22"/>
        </w:rPr>
        <w:tab/>
        <w:t xml:space="preserve">: </w:t>
      </w:r>
      <w:r w:rsidRPr="00794AC7">
        <w:rPr>
          <w:b w:val="0"/>
          <w:bCs/>
          <w:i/>
          <w:iCs/>
          <w:sz w:val="22"/>
          <w:szCs w:val="22"/>
        </w:rPr>
        <w:t>Cash Effective Tax Rate</w:t>
      </w:r>
    </w:p>
    <w:p w14:paraId="498A2849" w14:textId="77777777" w:rsidR="00794AC7" w:rsidRPr="00794AC7" w:rsidRDefault="00794AC7" w:rsidP="00794AC7">
      <w:pPr>
        <w:pStyle w:val="icsmheading1"/>
        <w:numPr>
          <w:ilvl w:val="0"/>
          <w:numId w:val="23"/>
        </w:numPr>
        <w:spacing w:before="0" w:after="0"/>
        <w:ind w:left="0"/>
        <w:jc w:val="both"/>
        <w:outlineLvl w:val="0"/>
        <w:rPr>
          <w:b w:val="0"/>
          <w:bCs/>
          <w:sz w:val="22"/>
          <w:szCs w:val="22"/>
        </w:rPr>
      </w:pPr>
      <w:r w:rsidRPr="00794AC7">
        <w:rPr>
          <w:b w:val="0"/>
          <w:bCs/>
          <w:sz w:val="22"/>
          <w:szCs w:val="22"/>
        </w:rPr>
        <w:t xml:space="preserve">α </w:t>
      </w:r>
      <w:r w:rsidRPr="00794AC7">
        <w:rPr>
          <w:b w:val="0"/>
          <w:bCs/>
          <w:sz w:val="22"/>
          <w:szCs w:val="22"/>
        </w:rPr>
        <w:tab/>
        <w:t xml:space="preserve">: </w:t>
      </w:r>
      <w:proofErr w:type="spellStart"/>
      <w:r w:rsidRPr="00794AC7">
        <w:rPr>
          <w:b w:val="0"/>
          <w:bCs/>
          <w:sz w:val="22"/>
          <w:szCs w:val="22"/>
        </w:rPr>
        <w:t>Konstanta</w:t>
      </w:r>
      <w:proofErr w:type="spellEnd"/>
    </w:p>
    <w:p w14:paraId="543841B9" w14:textId="77777777" w:rsidR="00794AC7" w:rsidRPr="00794AC7" w:rsidRDefault="00794AC7" w:rsidP="00794AC7">
      <w:pPr>
        <w:pStyle w:val="icsmheading1"/>
        <w:numPr>
          <w:ilvl w:val="0"/>
          <w:numId w:val="23"/>
        </w:numPr>
        <w:spacing w:before="0" w:after="0"/>
        <w:ind w:left="0"/>
        <w:jc w:val="both"/>
        <w:outlineLvl w:val="0"/>
        <w:rPr>
          <w:b w:val="0"/>
          <w:bCs/>
          <w:sz w:val="22"/>
          <w:szCs w:val="22"/>
          <w:lang w:val="sv-SE"/>
        </w:rPr>
      </w:pPr>
      <w:r w:rsidRPr="00794AC7">
        <w:rPr>
          <w:b w:val="0"/>
          <w:bCs/>
          <w:sz w:val="22"/>
          <w:szCs w:val="22"/>
        </w:rPr>
        <w:t>β</w:t>
      </w:r>
      <w:r w:rsidRPr="00794AC7">
        <w:rPr>
          <w:b w:val="0"/>
          <w:bCs/>
          <w:sz w:val="22"/>
          <w:szCs w:val="22"/>
          <w:vertAlign w:val="subscript"/>
          <w:lang w:val="sv-SE"/>
        </w:rPr>
        <w:t>1</w:t>
      </w:r>
      <w:r w:rsidRPr="00794AC7">
        <w:rPr>
          <w:b w:val="0"/>
          <w:bCs/>
          <w:sz w:val="22"/>
          <w:szCs w:val="22"/>
          <w:lang w:val="sv-SE"/>
        </w:rPr>
        <w:t>,</w:t>
      </w:r>
      <w:r w:rsidRPr="00794AC7">
        <w:rPr>
          <w:b w:val="0"/>
          <w:bCs/>
          <w:sz w:val="22"/>
          <w:szCs w:val="22"/>
          <w:vertAlign w:val="subscript"/>
          <w:lang w:val="sv-SE"/>
        </w:rPr>
        <w:t>2</w:t>
      </w:r>
      <w:r w:rsidRPr="00794AC7">
        <w:rPr>
          <w:b w:val="0"/>
          <w:bCs/>
          <w:sz w:val="22"/>
          <w:szCs w:val="22"/>
          <w:lang w:val="sv-SE"/>
        </w:rPr>
        <w:t xml:space="preserve"> </w:t>
      </w:r>
      <w:r w:rsidRPr="00794AC7">
        <w:rPr>
          <w:b w:val="0"/>
          <w:bCs/>
          <w:sz w:val="22"/>
          <w:szCs w:val="22"/>
          <w:lang w:val="sv-SE"/>
        </w:rPr>
        <w:tab/>
        <w:t>: Koefisien regresi untuk setiap variabel X</w:t>
      </w:r>
    </w:p>
    <w:p w14:paraId="0D3E41CF" w14:textId="77777777" w:rsidR="00794AC7" w:rsidRPr="00794AC7" w:rsidRDefault="00794AC7" w:rsidP="00794AC7">
      <w:pPr>
        <w:pStyle w:val="icsmheading1"/>
        <w:numPr>
          <w:ilvl w:val="0"/>
          <w:numId w:val="23"/>
        </w:numPr>
        <w:spacing w:before="0" w:after="0"/>
        <w:ind w:left="0"/>
        <w:jc w:val="both"/>
        <w:outlineLvl w:val="0"/>
        <w:rPr>
          <w:b w:val="0"/>
          <w:bCs/>
          <w:sz w:val="22"/>
          <w:szCs w:val="22"/>
          <w:lang w:val="sv-SE"/>
        </w:rPr>
      </w:pPr>
      <w:r w:rsidRPr="00794AC7">
        <w:rPr>
          <w:b w:val="0"/>
          <w:bCs/>
          <w:sz w:val="22"/>
          <w:szCs w:val="22"/>
          <w:lang w:val="sv-SE"/>
        </w:rPr>
        <w:t xml:space="preserve">CSRI </w:t>
      </w:r>
      <w:r w:rsidRPr="00794AC7">
        <w:rPr>
          <w:b w:val="0"/>
          <w:bCs/>
          <w:sz w:val="22"/>
          <w:szCs w:val="22"/>
          <w:lang w:val="sv-SE"/>
        </w:rPr>
        <w:tab/>
        <w:t>: Indeks pengungkapan tanggung jawab sosial perusahaan</w:t>
      </w:r>
    </w:p>
    <w:p w14:paraId="286F4F62" w14:textId="77777777" w:rsidR="00794AC7" w:rsidRPr="00794AC7" w:rsidRDefault="00794AC7" w:rsidP="00794AC7">
      <w:pPr>
        <w:pStyle w:val="icsmheading1"/>
        <w:numPr>
          <w:ilvl w:val="0"/>
          <w:numId w:val="23"/>
        </w:numPr>
        <w:spacing w:before="0" w:after="0"/>
        <w:ind w:left="0"/>
        <w:jc w:val="both"/>
        <w:outlineLvl w:val="0"/>
        <w:rPr>
          <w:b w:val="0"/>
          <w:bCs/>
          <w:sz w:val="22"/>
          <w:szCs w:val="22"/>
        </w:rPr>
      </w:pPr>
      <w:r w:rsidRPr="00794AC7">
        <w:rPr>
          <w:b w:val="0"/>
          <w:bCs/>
          <w:sz w:val="22"/>
          <w:szCs w:val="22"/>
        </w:rPr>
        <w:t xml:space="preserve">TP </w:t>
      </w:r>
      <w:r w:rsidRPr="00794AC7">
        <w:rPr>
          <w:b w:val="0"/>
          <w:bCs/>
          <w:sz w:val="22"/>
          <w:szCs w:val="22"/>
        </w:rPr>
        <w:tab/>
        <w:t xml:space="preserve">: </w:t>
      </w:r>
      <w:r w:rsidRPr="00794AC7">
        <w:rPr>
          <w:b w:val="0"/>
          <w:bCs/>
          <w:i/>
          <w:iCs/>
          <w:sz w:val="22"/>
          <w:szCs w:val="22"/>
        </w:rPr>
        <w:t>Transfer Pricing</w:t>
      </w:r>
    </w:p>
    <w:p w14:paraId="51452A62" w14:textId="77777777" w:rsidR="00794AC7" w:rsidRPr="00794AC7" w:rsidRDefault="00794AC7" w:rsidP="00794AC7">
      <w:pPr>
        <w:pStyle w:val="icsmheading1"/>
        <w:numPr>
          <w:ilvl w:val="0"/>
          <w:numId w:val="23"/>
        </w:numPr>
        <w:spacing w:before="0" w:after="0"/>
        <w:ind w:left="0"/>
        <w:jc w:val="both"/>
        <w:outlineLvl w:val="0"/>
        <w:rPr>
          <w:b w:val="0"/>
          <w:bCs/>
          <w:sz w:val="22"/>
          <w:szCs w:val="22"/>
        </w:rPr>
      </w:pPr>
      <w:r w:rsidRPr="00794AC7">
        <w:rPr>
          <w:b w:val="0"/>
          <w:bCs/>
          <w:sz w:val="22"/>
          <w:szCs w:val="22"/>
        </w:rPr>
        <w:t xml:space="preserve">ε </w:t>
      </w:r>
      <w:r w:rsidRPr="00794AC7">
        <w:rPr>
          <w:b w:val="0"/>
          <w:bCs/>
          <w:sz w:val="22"/>
          <w:szCs w:val="22"/>
        </w:rPr>
        <w:tab/>
        <w:t xml:space="preserve">: </w:t>
      </w:r>
      <w:r w:rsidRPr="00794AC7">
        <w:rPr>
          <w:b w:val="0"/>
          <w:bCs/>
          <w:i/>
          <w:iCs/>
          <w:sz w:val="22"/>
          <w:szCs w:val="22"/>
        </w:rPr>
        <w:t>Error</w:t>
      </w:r>
    </w:p>
    <w:p w14:paraId="6577CBE3" w14:textId="77777777" w:rsidR="00794AC7" w:rsidRPr="00794AC7" w:rsidRDefault="00794AC7" w:rsidP="00794AC7">
      <w:pPr>
        <w:pStyle w:val="icsmheading1"/>
        <w:spacing w:before="0" w:after="0"/>
        <w:jc w:val="both"/>
        <w:outlineLvl w:val="0"/>
        <w:rPr>
          <w:b w:val="0"/>
          <w:bCs/>
          <w:sz w:val="22"/>
          <w:szCs w:val="22"/>
        </w:rPr>
      </w:pPr>
    </w:p>
    <w:p w14:paraId="3FD5BEF2" w14:textId="4FC888E8" w:rsidR="00794AC7" w:rsidRDefault="00794AC7" w:rsidP="00337830">
      <w:pPr>
        <w:pStyle w:val="icsmheading1"/>
        <w:spacing w:before="0" w:after="0"/>
        <w:jc w:val="both"/>
        <w:outlineLvl w:val="0"/>
        <w:rPr>
          <w:sz w:val="22"/>
          <w:szCs w:val="22"/>
          <w:lang w:val="id-ID"/>
        </w:rPr>
      </w:pPr>
      <w:bookmarkStart w:id="8" w:name="_Toc187109469"/>
      <w:r w:rsidRPr="00794AC7">
        <w:rPr>
          <w:sz w:val="22"/>
          <w:szCs w:val="22"/>
          <w:lang w:val="id-ID"/>
        </w:rPr>
        <w:t>Uji Hipotesis</w:t>
      </w:r>
      <w:bookmarkEnd w:id="8"/>
    </w:p>
    <w:p w14:paraId="5B3918C7" w14:textId="77777777" w:rsidR="00337830" w:rsidRPr="00794AC7" w:rsidRDefault="00337830" w:rsidP="00337830">
      <w:pPr>
        <w:pStyle w:val="icsmheading1"/>
        <w:spacing w:before="0" w:after="0"/>
        <w:jc w:val="both"/>
        <w:outlineLvl w:val="0"/>
        <w:rPr>
          <w:sz w:val="22"/>
          <w:szCs w:val="22"/>
          <w:lang w:val="id-ID"/>
        </w:rPr>
      </w:pPr>
    </w:p>
    <w:p w14:paraId="37970DAB" w14:textId="3C3459E2" w:rsidR="00337830" w:rsidRPr="008523D0" w:rsidRDefault="00794AC7" w:rsidP="00794AC7">
      <w:pPr>
        <w:pStyle w:val="icsmheading1"/>
        <w:spacing w:before="0" w:after="0"/>
        <w:jc w:val="both"/>
        <w:outlineLvl w:val="0"/>
        <w:rPr>
          <w:sz w:val="22"/>
          <w:szCs w:val="22"/>
          <w:lang w:val="en-US"/>
        </w:rPr>
      </w:pPr>
      <w:bookmarkStart w:id="9" w:name="_Toc187109470"/>
      <w:r w:rsidRPr="008523D0">
        <w:rPr>
          <w:sz w:val="22"/>
          <w:szCs w:val="22"/>
          <w:lang w:val="id-ID"/>
        </w:rPr>
        <w:t>Uji F (Uji Simultan)</w:t>
      </w:r>
      <w:bookmarkEnd w:id="9"/>
      <w:r w:rsidRPr="008523D0">
        <w:rPr>
          <w:sz w:val="22"/>
          <w:szCs w:val="22"/>
          <w:lang w:val="id-ID"/>
        </w:rPr>
        <w:t xml:space="preserve"> </w:t>
      </w:r>
    </w:p>
    <w:p w14:paraId="76615E05" w14:textId="1F2425D4" w:rsidR="00794AC7" w:rsidRPr="00794AC7" w:rsidRDefault="00337830" w:rsidP="00794AC7">
      <w:pPr>
        <w:pStyle w:val="icsmheading1"/>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Uji statistik-F digunakan untuk menunjukkan apakah variabel-variabel independen yang telah dimasukkan ke dalam model mempunyai pengaruh secara bersama-sama terhadap variabel dependen (</w:t>
      </w:r>
      <w:r w:rsidR="00794AC7" w:rsidRPr="00794AC7">
        <w:rPr>
          <w:b w:val="0"/>
          <w:bCs/>
          <w:sz w:val="22"/>
          <w:szCs w:val="22"/>
          <w:lang w:val="sv-SE"/>
        </w:rPr>
        <w:fldChar w:fldCharType="begin" w:fldLock="1"/>
      </w:r>
      <w:r w:rsidR="000F7C18">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Semarang","type":"book"},"locator":"148","uris":["http://www.mendeley.com/documents/?uuid=cc9fe1d7-3e0f-4e64-85c1-03748adbaec0"]}],"mendeley":{"formattedCitation":"(Ghozali, 2018, p. 148)","manualFormatting":"Ghozali, 2018:148)","plainTextFormattedCitation":"(Ghozali, 2018, p. 148)","previouslyFormattedCitation":"(Ghozali, 2018, p. 148)"},"properties":{"noteIndex":0},"schema":"https://github.com/citation-style-language/schema/raw/master/csl-citation.json"}</w:instrText>
      </w:r>
      <w:r w:rsidR="00794AC7" w:rsidRPr="00794AC7">
        <w:rPr>
          <w:b w:val="0"/>
          <w:bCs/>
          <w:sz w:val="22"/>
          <w:szCs w:val="22"/>
          <w:lang w:val="sv-SE"/>
        </w:rPr>
        <w:fldChar w:fldCharType="separate"/>
      </w:r>
      <w:r w:rsidR="00794AC7" w:rsidRPr="00794AC7">
        <w:rPr>
          <w:b w:val="0"/>
          <w:bCs/>
          <w:noProof/>
          <w:sz w:val="22"/>
          <w:szCs w:val="22"/>
          <w:lang w:val="sv-SE"/>
        </w:rPr>
        <w:t>Ghozali, 2018:148)</w:t>
      </w:r>
      <w:r w:rsidR="00794AC7" w:rsidRPr="00794AC7">
        <w:rPr>
          <w:b w:val="0"/>
          <w:bCs/>
          <w:sz w:val="22"/>
          <w:szCs w:val="22"/>
        </w:rPr>
        <w:fldChar w:fldCharType="end"/>
      </w:r>
      <w:r w:rsidR="00794AC7" w:rsidRPr="00794AC7">
        <w:rPr>
          <w:b w:val="0"/>
          <w:bCs/>
          <w:sz w:val="22"/>
          <w:szCs w:val="22"/>
          <w:lang w:val="sv-SE"/>
        </w:rPr>
        <w:t>.</w:t>
      </w:r>
      <w:r w:rsidR="007D3663">
        <w:rPr>
          <w:b w:val="0"/>
          <w:bCs/>
          <w:sz w:val="22"/>
          <w:szCs w:val="22"/>
          <w:lang w:val="sv-SE"/>
        </w:rPr>
        <w:t xml:space="preserve"> </w:t>
      </w:r>
      <w:r w:rsidR="00794AC7" w:rsidRPr="00794AC7">
        <w:rPr>
          <w:b w:val="0"/>
          <w:bCs/>
          <w:sz w:val="22"/>
          <w:szCs w:val="22"/>
          <w:lang w:val="sv-SE"/>
        </w:rPr>
        <w:t xml:space="preserve">Adapun kriteria pengambilan keputusan pada uji signifikansi simultan (uji-F) adalah sebagai berikut: </w:t>
      </w:r>
    </w:p>
    <w:p w14:paraId="1060E92B" w14:textId="2D719C56" w:rsidR="00794AC7" w:rsidRPr="00794AC7"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 xml:space="preserve">1. </w:t>
      </w:r>
      <w:r w:rsidR="00794AC7" w:rsidRPr="00794AC7">
        <w:rPr>
          <w:b w:val="0"/>
          <w:bCs/>
          <w:sz w:val="22"/>
          <w:szCs w:val="22"/>
          <w:lang w:val="sv-SE"/>
        </w:rPr>
        <w:t xml:space="preserve">Jika Fhitung &lt; Ftabel dan Sig. &gt; 0.05, maka </w:t>
      </w:r>
      <w:r>
        <w:rPr>
          <w:b w:val="0"/>
          <w:bCs/>
          <w:sz w:val="22"/>
          <w:szCs w:val="22"/>
          <w:lang w:val="sv-SE"/>
        </w:rPr>
        <w:tab/>
      </w:r>
      <w:r w:rsidR="00794AC7" w:rsidRPr="00794AC7">
        <w:rPr>
          <w:b w:val="0"/>
          <w:bCs/>
          <w:sz w:val="22"/>
          <w:szCs w:val="22"/>
          <w:lang w:val="sv-SE"/>
        </w:rPr>
        <w:t xml:space="preserve">dapat disimpulkan bahwa tidak terdapat </w:t>
      </w:r>
      <w:r>
        <w:rPr>
          <w:b w:val="0"/>
          <w:bCs/>
          <w:sz w:val="22"/>
          <w:szCs w:val="22"/>
          <w:lang w:val="sv-SE"/>
        </w:rPr>
        <w:tab/>
      </w:r>
      <w:r w:rsidR="00794AC7" w:rsidRPr="00794AC7">
        <w:rPr>
          <w:b w:val="0"/>
          <w:bCs/>
          <w:sz w:val="22"/>
          <w:szCs w:val="22"/>
          <w:lang w:val="sv-SE"/>
        </w:rPr>
        <w:t xml:space="preserve">pengaruh signifikan antara variabel </w:t>
      </w:r>
      <w:r>
        <w:rPr>
          <w:b w:val="0"/>
          <w:bCs/>
          <w:sz w:val="22"/>
          <w:szCs w:val="22"/>
          <w:lang w:val="sv-SE"/>
        </w:rPr>
        <w:tab/>
      </w:r>
      <w:r w:rsidR="00794AC7" w:rsidRPr="00794AC7">
        <w:rPr>
          <w:b w:val="0"/>
          <w:bCs/>
          <w:sz w:val="22"/>
          <w:szCs w:val="22"/>
          <w:lang w:val="sv-SE"/>
        </w:rPr>
        <w:t>independen dengan variabel dependen.</w:t>
      </w:r>
    </w:p>
    <w:p w14:paraId="44E9907B" w14:textId="77777777" w:rsidR="00337830"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 xml:space="preserve">2. </w:t>
      </w:r>
      <w:r w:rsidR="00794AC7" w:rsidRPr="00794AC7">
        <w:rPr>
          <w:b w:val="0"/>
          <w:bCs/>
          <w:sz w:val="22"/>
          <w:szCs w:val="22"/>
          <w:lang w:val="sv-SE"/>
        </w:rPr>
        <w:t xml:space="preserve">Jika Fhitung &gt; Ftabel dan Sig. &lt; 0.05, maka </w:t>
      </w:r>
      <w:r>
        <w:rPr>
          <w:b w:val="0"/>
          <w:bCs/>
          <w:sz w:val="22"/>
          <w:szCs w:val="22"/>
          <w:lang w:val="sv-SE"/>
        </w:rPr>
        <w:tab/>
      </w:r>
      <w:r w:rsidR="00794AC7" w:rsidRPr="00794AC7">
        <w:rPr>
          <w:b w:val="0"/>
          <w:bCs/>
          <w:sz w:val="22"/>
          <w:szCs w:val="22"/>
          <w:lang w:val="sv-SE"/>
        </w:rPr>
        <w:t xml:space="preserve">dapat disimpulkan bahwa terdapat </w:t>
      </w:r>
      <w:r>
        <w:rPr>
          <w:b w:val="0"/>
          <w:bCs/>
          <w:sz w:val="22"/>
          <w:szCs w:val="22"/>
          <w:lang w:val="sv-SE"/>
        </w:rPr>
        <w:tab/>
      </w:r>
      <w:r w:rsidR="00794AC7" w:rsidRPr="00794AC7">
        <w:rPr>
          <w:b w:val="0"/>
          <w:bCs/>
          <w:sz w:val="22"/>
          <w:szCs w:val="22"/>
          <w:lang w:val="sv-SE"/>
        </w:rPr>
        <w:t xml:space="preserve">pengaruh signifikan antara variabel </w:t>
      </w:r>
      <w:r>
        <w:rPr>
          <w:b w:val="0"/>
          <w:bCs/>
          <w:sz w:val="22"/>
          <w:szCs w:val="22"/>
          <w:lang w:val="sv-SE"/>
        </w:rPr>
        <w:tab/>
      </w:r>
      <w:r w:rsidR="00794AC7" w:rsidRPr="00794AC7">
        <w:rPr>
          <w:b w:val="0"/>
          <w:bCs/>
          <w:sz w:val="22"/>
          <w:szCs w:val="22"/>
          <w:lang w:val="sv-SE"/>
        </w:rPr>
        <w:t>independen dengan variabel dependen.</w:t>
      </w:r>
    </w:p>
    <w:p w14:paraId="70DDDA21" w14:textId="6C66F59E" w:rsidR="00794AC7" w:rsidRPr="00794AC7" w:rsidRDefault="00794AC7" w:rsidP="00337830">
      <w:pPr>
        <w:pStyle w:val="icsmheading1"/>
        <w:tabs>
          <w:tab w:val="left" w:pos="284"/>
        </w:tabs>
        <w:spacing w:before="0" w:after="0"/>
        <w:jc w:val="both"/>
        <w:outlineLvl w:val="0"/>
        <w:rPr>
          <w:b w:val="0"/>
          <w:bCs/>
          <w:sz w:val="22"/>
          <w:szCs w:val="22"/>
          <w:lang w:val="sv-SE"/>
        </w:rPr>
      </w:pPr>
      <w:r w:rsidRPr="00794AC7">
        <w:rPr>
          <w:b w:val="0"/>
          <w:bCs/>
          <w:sz w:val="22"/>
          <w:szCs w:val="22"/>
          <w:lang w:val="sv-SE"/>
        </w:rPr>
        <w:t xml:space="preserve"> </w:t>
      </w:r>
    </w:p>
    <w:p w14:paraId="47E21E02" w14:textId="5851263A" w:rsidR="00337830" w:rsidRPr="00794AC7" w:rsidRDefault="00794AC7" w:rsidP="00794AC7">
      <w:pPr>
        <w:pStyle w:val="icsmheading1"/>
        <w:spacing w:before="0" w:after="0"/>
        <w:jc w:val="both"/>
        <w:outlineLvl w:val="0"/>
        <w:rPr>
          <w:sz w:val="22"/>
          <w:szCs w:val="22"/>
          <w:lang w:val="id-ID"/>
        </w:rPr>
      </w:pPr>
      <w:bookmarkStart w:id="10" w:name="_Toc187109471"/>
      <w:r w:rsidRPr="00794AC7">
        <w:rPr>
          <w:sz w:val="22"/>
          <w:szCs w:val="22"/>
          <w:lang w:val="id-ID"/>
        </w:rPr>
        <w:t>Uji t (Uji Parsial)</w:t>
      </w:r>
      <w:bookmarkEnd w:id="10"/>
    </w:p>
    <w:p w14:paraId="26B0341B" w14:textId="75A7C273" w:rsidR="00794AC7" w:rsidRPr="00794AC7" w:rsidRDefault="00337830" w:rsidP="00794AC7">
      <w:pPr>
        <w:pStyle w:val="icsmheading1"/>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Uji hipotesis dalam penelitian ini menggunakan uji-t. Uji-t bertujuan untuk menunjukkan seberapa jauh pengaruh satu variabel independen secara individual dalam menjelaskan variasi variabel dependen (</w:t>
      </w:r>
      <w:r w:rsidR="00794AC7" w:rsidRPr="00794AC7">
        <w:rPr>
          <w:b w:val="0"/>
          <w:bCs/>
          <w:sz w:val="22"/>
          <w:szCs w:val="22"/>
          <w:lang w:val="sv-SE"/>
        </w:rPr>
        <w:fldChar w:fldCharType="begin" w:fldLock="1"/>
      </w:r>
      <w:r w:rsidR="000F7C18">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Semarang","type":"book"},"locator":"151","uris":["http://www.mendeley.com/documents/?uuid=cc9fe1d7-3e0f-4e64-85c1-03748adbaec0"]}],"mendeley":{"formattedCitation":"(Ghozali, 2018, p. 151)","manualFormatting":"Ghozali, 2018:151)","plainTextFormattedCitation":"(Ghozali, 2018, p. 151)","previouslyFormattedCitation":"(Ghozali, 2018, p. 151)"},"properties":{"noteIndex":0},"schema":"https://github.com/citation-style-language/schema/raw/master/csl-citation.json"}</w:instrText>
      </w:r>
      <w:r w:rsidR="00794AC7" w:rsidRPr="00794AC7">
        <w:rPr>
          <w:b w:val="0"/>
          <w:bCs/>
          <w:sz w:val="22"/>
          <w:szCs w:val="22"/>
          <w:lang w:val="sv-SE"/>
        </w:rPr>
        <w:fldChar w:fldCharType="separate"/>
      </w:r>
      <w:r w:rsidR="00794AC7" w:rsidRPr="00794AC7">
        <w:rPr>
          <w:b w:val="0"/>
          <w:bCs/>
          <w:noProof/>
          <w:sz w:val="22"/>
          <w:szCs w:val="22"/>
          <w:lang w:val="sv-SE"/>
        </w:rPr>
        <w:t>Ghozali, 2018:151)</w:t>
      </w:r>
      <w:r w:rsidR="00794AC7" w:rsidRPr="00794AC7">
        <w:rPr>
          <w:b w:val="0"/>
          <w:bCs/>
          <w:sz w:val="22"/>
          <w:szCs w:val="22"/>
        </w:rPr>
        <w:fldChar w:fldCharType="end"/>
      </w:r>
      <w:r w:rsidR="00794AC7" w:rsidRPr="00794AC7">
        <w:rPr>
          <w:b w:val="0"/>
          <w:bCs/>
          <w:sz w:val="22"/>
          <w:szCs w:val="22"/>
          <w:lang w:val="sv-SE"/>
        </w:rPr>
        <w:t>. Adapun kriteria pengambilan keputusan pada uji signifikansi parsial (uji-t) adalah sebagai berikut:</w:t>
      </w:r>
    </w:p>
    <w:p w14:paraId="50CBC17B" w14:textId="77777777" w:rsidR="00794AC7" w:rsidRPr="00794AC7" w:rsidRDefault="00794AC7" w:rsidP="00337830">
      <w:pPr>
        <w:pStyle w:val="icsmheading1"/>
        <w:numPr>
          <w:ilvl w:val="0"/>
          <w:numId w:val="25"/>
        </w:numPr>
        <w:spacing w:before="0" w:after="0"/>
        <w:ind w:left="284" w:hanging="284"/>
        <w:jc w:val="both"/>
        <w:outlineLvl w:val="0"/>
        <w:rPr>
          <w:b w:val="0"/>
          <w:bCs/>
          <w:sz w:val="22"/>
          <w:szCs w:val="22"/>
          <w:lang w:val="sv-SE"/>
        </w:rPr>
      </w:pPr>
      <w:r w:rsidRPr="00794AC7">
        <w:rPr>
          <w:b w:val="0"/>
          <w:bCs/>
          <w:sz w:val="22"/>
          <w:szCs w:val="22"/>
          <w:lang w:val="sv-SE"/>
        </w:rPr>
        <w:lastRenderedPageBreak/>
        <w:t>Bila nilai sig. &lt; 0,05 berarti terdapat pengaruh yang siginifikan variabel independen terhadap variabel dependen.</w:t>
      </w:r>
    </w:p>
    <w:p w14:paraId="76945820" w14:textId="50003D50" w:rsidR="00794AC7" w:rsidRDefault="00794AC7" w:rsidP="00794AC7">
      <w:pPr>
        <w:pStyle w:val="icsmheading1"/>
        <w:numPr>
          <w:ilvl w:val="0"/>
          <w:numId w:val="25"/>
        </w:numPr>
        <w:spacing w:before="0" w:after="0"/>
        <w:ind w:left="284" w:hanging="284"/>
        <w:jc w:val="both"/>
        <w:outlineLvl w:val="0"/>
        <w:rPr>
          <w:b w:val="0"/>
          <w:bCs/>
          <w:sz w:val="22"/>
          <w:szCs w:val="22"/>
          <w:lang w:val="sv-SE"/>
        </w:rPr>
      </w:pPr>
      <w:r w:rsidRPr="00794AC7">
        <w:rPr>
          <w:b w:val="0"/>
          <w:bCs/>
          <w:sz w:val="22"/>
          <w:szCs w:val="22"/>
          <w:lang w:val="sv-SE"/>
        </w:rPr>
        <w:t>Bila nilai sig. &gt; 0,05 berarti tidak terdapat pengaruh yang signifikan variabel</w:t>
      </w:r>
      <w:r w:rsidR="00337830">
        <w:rPr>
          <w:b w:val="0"/>
          <w:bCs/>
          <w:sz w:val="22"/>
          <w:szCs w:val="22"/>
          <w:lang w:val="sv-SE"/>
        </w:rPr>
        <w:t xml:space="preserve"> </w:t>
      </w:r>
      <w:r w:rsidRPr="00794AC7">
        <w:rPr>
          <w:b w:val="0"/>
          <w:bCs/>
          <w:sz w:val="22"/>
          <w:szCs w:val="22"/>
          <w:lang w:val="sv-SE"/>
        </w:rPr>
        <w:t>independen terhadap variabel dependen.</w:t>
      </w:r>
    </w:p>
    <w:p w14:paraId="343D0C6A" w14:textId="77777777" w:rsidR="00337830" w:rsidRPr="00794AC7" w:rsidRDefault="00337830" w:rsidP="00337830">
      <w:pPr>
        <w:pStyle w:val="icsmheading1"/>
        <w:spacing w:before="0" w:after="0"/>
        <w:ind w:left="284"/>
        <w:jc w:val="both"/>
        <w:outlineLvl w:val="0"/>
        <w:rPr>
          <w:b w:val="0"/>
          <w:bCs/>
          <w:sz w:val="22"/>
          <w:szCs w:val="22"/>
          <w:lang w:val="sv-SE"/>
        </w:rPr>
      </w:pPr>
    </w:p>
    <w:p w14:paraId="42EF17FC" w14:textId="164E63A3" w:rsidR="00337830" w:rsidRPr="00794AC7" w:rsidRDefault="00794AC7" w:rsidP="00794AC7">
      <w:pPr>
        <w:pStyle w:val="icsmheading1"/>
        <w:spacing w:before="0" w:after="0"/>
        <w:jc w:val="both"/>
        <w:outlineLvl w:val="0"/>
        <w:rPr>
          <w:sz w:val="22"/>
          <w:szCs w:val="22"/>
          <w:lang w:val="id-ID"/>
        </w:rPr>
      </w:pPr>
      <w:bookmarkStart w:id="11" w:name="_Toc187109472"/>
      <w:r w:rsidRPr="00794AC7">
        <w:rPr>
          <w:sz w:val="22"/>
          <w:szCs w:val="22"/>
          <w:lang w:val="id-ID"/>
        </w:rPr>
        <w:t>Koefisien Determinasi (R</w:t>
      </w:r>
      <w:r w:rsidRPr="00794AC7">
        <w:rPr>
          <w:sz w:val="22"/>
          <w:szCs w:val="22"/>
          <w:vertAlign w:val="superscript"/>
          <w:lang w:val="id-ID"/>
        </w:rPr>
        <w:t>2</w:t>
      </w:r>
      <w:r w:rsidRPr="00794AC7">
        <w:rPr>
          <w:sz w:val="22"/>
          <w:szCs w:val="22"/>
          <w:lang w:val="id-ID"/>
        </w:rPr>
        <w:t>)</w:t>
      </w:r>
      <w:bookmarkEnd w:id="11"/>
    </w:p>
    <w:p w14:paraId="211890D6" w14:textId="27400F9A" w:rsidR="00794AC7" w:rsidRPr="000F7C18" w:rsidRDefault="00337830" w:rsidP="00794AC7">
      <w:pPr>
        <w:pStyle w:val="icsmheading1"/>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Menurut </w:t>
      </w:r>
      <w:r w:rsidR="00794AC7" w:rsidRPr="00794AC7">
        <w:rPr>
          <w:b w:val="0"/>
          <w:bCs/>
          <w:sz w:val="22"/>
          <w:szCs w:val="22"/>
          <w:lang w:val="sv-SE"/>
        </w:rPr>
        <w:fldChar w:fldCharType="begin" w:fldLock="1"/>
      </w:r>
      <w:r w:rsidR="00794AC7" w:rsidRPr="00794AC7">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Semarang","type":"book"},"locator":"147","uris":["http://www.mendeley.com/documents/?uuid=cc9fe1d7-3e0f-4e64-85c1-03748adbaec0"]}],"mendeley":{"formattedCitation":"(Ghozali, 2018, p. 147)","manualFormatting":"Ghozali (2018:147)","plainTextFormattedCitation":"(Ghozali, 2018, p. 147)","previouslyFormattedCitation":"(Ghozali, 2018, p. 147)"},"properties":{"noteIndex":0},"schema":"https://github.com/citation-style-language/schema/raw/master/csl-citation.json"}</w:instrText>
      </w:r>
      <w:r w:rsidR="00794AC7" w:rsidRPr="00794AC7">
        <w:rPr>
          <w:b w:val="0"/>
          <w:bCs/>
          <w:sz w:val="22"/>
          <w:szCs w:val="22"/>
          <w:lang w:val="sv-SE"/>
        </w:rPr>
        <w:fldChar w:fldCharType="separate"/>
      </w:r>
      <w:r w:rsidR="00794AC7" w:rsidRPr="00794AC7">
        <w:rPr>
          <w:b w:val="0"/>
          <w:bCs/>
          <w:noProof/>
          <w:sz w:val="22"/>
          <w:szCs w:val="22"/>
          <w:lang w:val="sv-SE"/>
        </w:rPr>
        <w:t>Ghozali (2018:147)</w:t>
      </w:r>
      <w:r w:rsidR="00794AC7" w:rsidRPr="00794AC7">
        <w:rPr>
          <w:b w:val="0"/>
          <w:bCs/>
          <w:sz w:val="22"/>
          <w:szCs w:val="22"/>
          <w:lang w:val="en-US"/>
        </w:rPr>
        <w:fldChar w:fldCharType="end"/>
      </w:r>
      <w:r w:rsidR="00794AC7" w:rsidRPr="00794AC7">
        <w:rPr>
          <w:b w:val="0"/>
          <w:bCs/>
          <w:sz w:val="22"/>
          <w:szCs w:val="22"/>
          <w:lang w:val="sv-SE"/>
        </w:rPr>
        <w:t xml:space="preserve"> menjelaskan bahwa koefisien determinasi (R</w:t>
      </w:r>
      <w:r w:rsidR="00794AC7" w:rsidRPr="00794AC7">
        <w:rPr>
          <w:b w:val="0"/>
          <w:bCs/>
          <w:sz w:val="22"/>
          <w:szCs w:val="22"/>
          <w:vertAlign w:val="superscript"/>
          <w:lang w:val="sv-SE"/>
        </w:rPr>
        <w:t>2</w:t>
      </w:r>
      <w:r w:rsidR="00794AC7" w:rsidRPr="00794AC7">
        <w:rPr>
          <w:b w:val="0"/>
          <w:bCs/>
          <w:sz w:val="22"/>
          <w:szCs w:val="22"/>
          <w:lang w:val="sv-SE"/>
        </w:rPr>
        <w:t>) digunakan untuk mengukur seberapa jauh kemampuan model dalam menerangkan variasi variabel dependen. Semakin besar nilai Adjusted R Square atau semakin mendekati nilai 1 maka variabel independen semakin dapat menjelaskan variabel dependennya atau semakin besar pengaruhnya terhadap variabel dependen</w:t>
      </w:r>
      <w:r>
        <w:rPr>
          <w:b w:val="0"/>
          <w:bCs/>
          <w:sz w:val="22"/>
          <w:szCs w:val="22"/>
          <w:lang w:val="sv-SE"/>
        </w:rPr>
        <w:t>.</w:t>
      </w:r>
    </w:p>
    <w:p w14:paraId="45853813" w14:textId="77777777" w:rsidR="00794AC7" w:rsidRPr="000F7C18" w:rsidRDefault="00794AC7" w:rsidP="00794AC7">
      <w:pPr>
        <w:pStyle w:val="icsmheading1"/>
        <w:spacing w:before="0" w:after="0"/>
        <w:jc w:val="both"/>
        <w:outlineLvl w:val="0"/>
        <w:rPr>
          <w:sz w:val="22"/>
          <w:szCs w:val="22"/>
          <w:lang w:val="sv-SE"/>
        </w:rPr>
      </w:pPr>
    </w:p>
    <w:p w14:paraId="6E68A35B" w14:textId="46C2E69A"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3E157DF5" w14:textId="77777777" w:rsidR="00D0633C" w:rsidRDefault="00D0633C" w:rsidP="00D0633C">
      <w:pPr>
        <w:pStyle w:val="icsmheading1"/>
        <w:spacing w:before="0" w:after="0"/>
        <w:ind w:left="426"/>
        <w:outlineLvl w:val="0"/>
        <w:rPr>
          <w:sz w:val="22"/>
          <w:szCs w:val="22"/>
          <w:lang w:val="en-US"/>
        </w:rPr>
      </w:pPr>
    </w:p>
    <w:p w14:paraId="6A84A27E" w14:textId="14BC4922" w:rsidR="00D0633C" w:rsidRPr="00337830" w:rsidRDefault="00337830" w:rsidP="00337830">
      <w:pPr>
        <w:pStyle w:val="Default"/>
        <w:jc w:val="both"/>
        <w:rPr>
          <w:b/>
          <w:bCs/>
          <w:sz w:val="22"/>
          <w:szCs w:val="22"/>
          <w:lang w:val="id-ID"/>
        </w:rPr>
      </w:pPr>
      <w:r w:rsidRPr="00337830">
        <w:rPr>
          <w:b/>
          <w:bCs/>
          <w:sz w:val="22"/>
          <w:szCs w:val="22"/>
          <w:lang w:val="id-ID"/>
        </w:rPr>
        <w:t>Hasil Analisis Statistik Deskriptif</w:t>
      </w:r>
    </w:p>
    <w:p w14:paraId="7466EFA1" w14:textId="77777777" w:rsidR="00337830" w:rsidRPr="00337830" w:rsidRDefault="00337830" w:rsidP="00337830">
      <w:pPr>
        <w:pStyle w:val="Default"/>
        <w:jc w:val="both"/>
        <w:rPr>
          <w:sz w:val="22"/>
          <w:szCs w:val="22"/>
          <w:lang w:val="id-ID"/>
        </w:rPr>
      </w:pPr>
      <w:r w:rsidRPr="00337830">
        <w:rPr>
          <w:sz w:val="22"/>
          <w:szCs w:val="22"/>
          <w:lang w:val="id-ID"/>
        </w:rPr>
        <w:t>Statistik deskriptif memberikan gambaran atau deskripsi suatu kata yang dilihat dari nilai rata-rata, standar deviasi dari masing-masing variabel penelitian. Berikut hasil uji statistik deskriptif:</w:t>
      </w:r>
    </w:p>
    <w:p w14:paraId="2C03DA97" w14:textId="74997895" w:rsidR="00337830" w:rsidRPr="008523D0" w:rsidRDefault="00337830" w:rsidP="00337830">
      <w:pPr>
        <w:pStyle w:val="Default"/>
        <w:jc w:val="center"/>
        <w:rPr>
          <w:b/>
          <w:bCs/>
          <w:iCs/>
          <w:sz w:val="22"/>
          <w:szCs w:val="22"/>
          <w:lang w:val="sv-SE"/>
        </w:rPr>
      </w:pPr>
      <w:bookmarkStart w:id="12" w:name="_Toc186437250"/>
      <w:r w:rsidRPr="008523D0">
        <w:rPr>
          <w:b/>
          <w:bCs/>
          <w:iCs/>
          <w:sz w:val="22"/>
          <w:szCs w:val="22"/>
          <w:lang w:val="sv-SE"/>
        </w:rPr>
        <w:t xml:space="preserve">Tabel 4. </w:t>
      </w:r>
      <w:r w:rsidRPr="00337830">
        <w:rPr>
          <w:b/>
          <w:bCs/>
          <w:iCs/>
          <w:sz w:val="22"/>
          <w:szCs w:val="22"/>
          <w:lang w:val="en-ID"/>
        </w:rPr>
        <w:fldChar w:fldCharType="begin"/>
      </w:r>
      <w:r w:rsidRPr="008523D0">
        <w:rPr>
          <w:b/>
          <w:bCs/>
          <w:iCs/>
          <w:sz w:val="22"/>
          <w:szCs w:val="22"/>
          <w:lang w:val="sv-SE"/>
        </w:rPr>
        <w:instrText xml:space="preserve"> SEQ Tabel_4. \* ARABIC </w:instrText>
      </w:r>
      <w:r w:rsidRPr="00337830">
        <w:rPr>
          <w:b/>
          <w:bCs/>
          <w:iCs/>
          <w:sz w:val="22"/>
          <w:szCs w:val="22"/>
          <w:lang w:val="en-ID"/>
        </w:rPr>
        <w:fldChar w:fldCharType="separate"/>
      </w:r>
      <w:r w:rsidRPr="008523D0">
        <w:rPr>
          <w:b/>
          <w:bCs/>
          <w:iCs/>
          <w:sz w:val="22"/>
          <w:szCs w:val="22"/>
          <w:lang w:val="sv-SE"/>
        </w:rPr>
        <w:t>1</w:t>
      </w:r>
      <w:r w:rsidRPr="00337830">
        <w:rPr>
          <w:b/>
          <w:bCs/>
          <w:sz w:val="22"/>
          <w:szCs w:val="22"/>
        </w:rPr>
        <w:fldChar w:fldCharType="end"/>
      </w:r>
    </w:p>
    <w:p w14:paraId="2AE5AA4C" w14:textId="77777777" w:rsidR="00337830" w:rsidRPr="008523D0" w:rsidRDefault="00337830" w:rsidP="00337830">
      <w:pPr>
        <w:pStyle w:val="Default"/>
        <w:jc w:val="center"/>
        <w:rPr>
          <w:b/>
          <w:bCs/>
          <w:iCs/>
          <w:sz w:val="22"/>
          <w:szCs w:val="22"/>
          <w:lang w:val="sv-SE"/>
        </w:rPr>
      </w:pPr>
      <w:r w:rsidRPr="008523D0">
        <w:rPr>
          <w:b/>
          <w:bCs/>
          <w:iCs/>
          <w:sz w:val="22"/>
          <w:szCs w:val="22"/>
          <w:lang w:val="sv-SE"/>
        </w:rPr>
        <w:t>Hasil Analisis Deskriptif</w:t>
      </w:r>
      <w:bookmarkEnd w:id="12"/>
    </w:p>
    <w:p w14:paraId="47C2FE79" w14:textId="77777777" w:rsidR="00337830" w:rsidRPr="00337830" w:rsidRDefault="00337830" w:rsidP="00D0633C">
      <w:pPr>
        <w:pStyle w:val="Default"/>
        <w:jc w:val="center"/>
        <w:rPr>
          <w:b/>
          <w:bCs/>
          <w:sz w:val="22"/>
          <w:szCs w:val="22"/>
        </w:rPr>
      </w:pPr>
      <w:r w:rsidRPr="00337830">
        <w:rPr>
          <w:b/>
          <w:bCs/>
          <w:noProof/>
          <w:sz w:val="22"/>
          <w:szCs w:val="22"/>
        </w:rPr>
        <w:drawing>
          <wp:inline distT="0" distB="0" distL="0" distR="0" wp14:anchorId="1432CF2A" wp14:editId="78FC0576">
            <wp:extent cx="1859797" cy="823716"/>
            <wp:effectExtent l="0" t="0" r="0" b="1905"/>
            <wp:docPr id="14770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0576" name=""/>
                    <pic:cNvPicPr/>
                  </pic:nvPicPr>
                  <pic:blipFill>
                    <a:blip r:embed="rId13"/>
                    <a:stretch>
                      <a:fillRect/>
                    </a:stretch>
                  </pic:blipFill>
                  <pic:spPr>
                    <a:xfrm>
                      <a:off x="0" y="0"/>
                      <a:ext cx="1880672" cy="832962"/>
                    </a:xfrm>
                    <a:prstGeom prst="rect">
                      <a:avLst/>
                    </a:prstGeom>
                  </pic:spPr>
                </pic:pic>
              </a:graphicData>
            </a:graphic>
          </wp:inline>
        </w:drawing>
      </w:r>
    </w:p>
    <w:p w14:paraId="1EA95222" w14:textId="77777777" w:rsidR="00337830" w:rsidRPr="00D0633C" w:rsidRDefault="00337830" w:rsidP="00337830">
      <w:pPr>
        <w:pStyle w:val="Default"/>
        <w:jc w:val="both"/>
        <w:rPr>
          <w:sz w:val="22"/>
          <w:szCs w:val="22"/>
          <w:lang w:val="sv-SE"/>
        </w:rPr>
      </w:pPr>
      <w:r w:rsidRPr="00D0633C">
        <w:rPr>
          <w:sz w:val="22"/>
          <w:szCs w:val="22"/>
          <w:lang w:val="sv-SE"/>
        </w:rPr>
        <w:t>Sumber: Data diolah peneliti, 2024</w:t>
      </w:r>
    </w:p>
    <w:p w14:paraId="60C0A496" w14:textId="77777777" w:rsidR="00337830" w:rsidRPr="00D0633C" w:rsidRDefault="00337830" w:rsidP="00337830">
      <w:pPr>
        <w:pStyle w:val="Default"/>
        <w:jc w:val="both"/>
        <w:rPr>
          <w:sz w:val="22"/>
          <w:szCs w:val="22"/>
          <w:lang w:val="id-ID"/>
        </w:rPr>
      </w:pPr>
      <w:r w:rsidRPr="00D0633C">
        <w:rPr>
          <w:sz w:val="22"/>
          <w:szCs w:val="22"/>
          <w:lang w:val="id-ID"/>
        </w:rPr>
        <w:t xml:space="preserve">Berdasarkan Tabel 4.1 hasil analisis statistik desktiptif di atas, dapat di deskripsikan bahwa variabel CSR memiliki rata-rata 0,6685. Standar deviasi adalah nilai statistik yang digunakan untuk menentukan bagaimana sebaran data dalam sampel dan beberapa dekat titik data individu ke mean (rata-rata nilai sampel). Besarnya nilai standar deviasi untuk variabel CSR sebesar 0,24375. </w:t>
      </w:r>
    </w:p>
    <w:p w14:paraId="5976FE36" w14:textId="77777777" w:rsidR="00337830" w:rsidRPr="00D0633C" w:rsidRDefault="00337830" w:rsidP="00337830">
      <w:pPr>
        <w:pStyle w:val="Default"/>
        <w:jc w:val="both"/>
        <w:rPr>
          <w:i/>
          <w:iCs/>
          <w:sz w:val="22"/>
          <w:szCs w:val="22"/>
          <w:lang w:val="id-ID"/>
        </w:rPr>
      </w:pPr>
      <w:r w:rsidRPr="00D0633C">
        <w:rPr>
          <w:sz w:val="22"/>
          <w:szCs w:val="22"/>
          <w:lang w:val="id-ID"/>
        </w:rPr>
        <w:t xml:space="preserve">Selanjutnya variabel </w:t>
      </w:r>
      <w:r w:rsidRPr="00D0633C">
        <w:rPr>
          <w:i/>
          <w:iCs/>
          <w:sz w:val="22"/>
          <w:szCs w:val="22"/>
          <w:lang w:val="id-ID"/>
        </w:rPr>
        <w:t>transfer pricing</w:t>
      </w:r>
      <w:r w:rsidRPr="00D0633C">
        <w:rPr>
          <w:sz w:val="22"/>
          <w:szCs w:val="22"/>
          <w:lang w:val="id-ID"/>
        </w:rPr>
        <w:t xml:space="preserve"> dapat dideskripsikan bahwa </w:t>
      </w:r>
      <w:r w:rsidRPr="00D0633C">
        <w:rPr>
          <w:i/>
          <w:iCs/>
          <w:sz w:val="22"/>
          <w:szCs w:val="22"/>
          <w:lang w:val="id-ID"/>
        </w:rPr>
        <w:t xml:space="preserve">transfer pricing </w:t>
      </w:r>
      <w:r w:rsidRPr="00D0633C">
        <w:rPr>
          <w:sz w:val="22"/>
          <w:szCs w:val="22"/>
          <w:lang w:val="id-ID"/>
        </w:rPr>
        <w:t xml:space="preserve">memiliki rata-rata 0,1649. Besarnya nilai standar deviasi untuk variabel </w:t>
      </w:r>
      <w:r w:rsidRPr="00D0633C">
        <w:rPr>
          <w:i/>
          <w:iCs/>
          <w:sz w:val="22"/>
          <w:szCs w:val="22"/>
          <w:lang w:val="id-ID"/>
        </w:rPr>
        <w:t>transfer pricing</w:t>
      </w:r>
      <w:r w:rsidRPr="00D0633C">
        <w:rPr>
          <w:sz w:val="22"/>
          <w:szCs w:val="22"/>
          <w:lang w:val="id-ID"/>
        </w:rPr>
        <w:t xml:space="preserve"> adalah 0,16604. Sedangkan untuk variabel </w:t>
      </w:r>
      <w:r w:rsidRPr="00D0633C">
        <w:rPr>
          <w:i/>
          <w:iCs/>
          <w:sz w:val="22"/>
          <w:szCs w:val="22"/>
          <w:lang w:val="id-ID"/>
        </w:rPr>
        <w:t>tax avoidance</w:t>
      </w:r>
      <w:r w:rsidRPr="00D0633C">
        <w:rPr>
          <w:sz w:val="22"/>
          <w:szCs w:val="22"/>
          <w:lang w:val="id-ID"/>
        </w:rPr>
        <w:t xml:space="preserve"> dapat dideskripsikan bahwa variabel </w:t>
      </w:r>
      <w:r w:rsidRPr="00D0633C">
        <w:rPr>
          <w:i/>
          <w:iCs/>
          <w:sz w:val="22"/>
          <w:szCs w:val="22"/>
          <w:lang w:val="id-ID"/>
        </w:rPr>
        <w:t>tax avoidance</w:t>
      </w:r>
      <w:r w:rsidRPr="00D0633C">
        <w:rPr>
          <w:sz w:val="22"/>
          <w:szCs w:val="22"/>
          <w:lang w:val="id-ID"/>
        </w:rPr>
        <w:t xml:space="preserve"> memiliki nilai rata-rata 0,3146. Dan besarnya nilai standar deviasi untuk variabel </w:t>
      </w:r>
      <w:r w:rsidRPr="00D0633C">
        <w:rPr>
          <w:i/>
          <w:iCs/>
          <w:sz w:val="22"/>
          <w:szCs w:val="22"/>
          <w:lang w:val="id-ID"/>
        </w:rPr>
        <w:t xml:space="preserve">tax avoidance </w:t>
      </w:r>
      <w:r w:rsidRPr="00D0633C">
        <w:rPr>
          <w:sz w:val="22"/>
          <w:szCs w:val="22"/>
          <w:lang w:val="id-ID"/>
        </w:rPr>
        <w:t>adalah 0,21136.</w:t>
      </w:r>
      <w:r w:rsidRPr="00D0633C">
        <w:rPr>
          <w:i/>
          <w:iCs/>
          <w:sz w:val="22"/>
          <w:szCs w:val="22"/>
          <w:lang w:val="id-ID"/>
        </w:rPr>
        <w:t xml:space="preserve"> </w:t>
      </w:r>
    </w:p>
    <w:p w14:paraId="450330CA" w14:textId="77777777" w:rsidR="00337830" w:rsidRPr="00D0633C" w:rsidRDefault="00337830" w:rsidP="00337830">
      <w:pPr>
        <w:pStyle w:val="Default"/>
        <w:jc w:val="both"/>
        <w:rPr>
          <w:sz w:val="22"/>
          <w:szCs w:val="22"/>
          <w:lang w:val="id-ID"/>
        </w:rPr>
      </w:pPr>
    </w:p>
    <w:p w14:paraId="267380B0" w14:textId="6613F8AB" w:rsidR="00337830" w:rsidRDefault="00337830" w:rsidP="00337830">
      <w:pPr>
        <w:pStyle w:val="Default"/>
        <w:jc w:val="both"/>
        <w:rPr>
          <w:b/>
          <w:bCs/>
          <w:sz w:val="22"/>
          <w:szCs w:val="22"/>
          <w:lang w:val="id-ID"/>
        </w:rPr>
      </w:pPr>
      <w:bookmarkStart w:id="13" w:name="_Toc187109479"/>
      <w:r w:rsidRPr="00D0633C">
        <w:rPr>
          <w:b/>
          <w:bCs/>
          <w:sz w:val="22"/>
          <w:szCs w:val="22"/>
          <w:lang w:val="id-ID"/>
        </w:rPr>
        <w:t>Hasil Uji Persyaratan Analisis</w:t>
      </w:r>
      <w:bookmarkEnd w:id="13"/>
    </w:p>
    <w:p w14:paraId="2737B1BB" w14:textId="77777777" w:rsidR="00D0633C" w:rsidRPr="00D0633C" w:rsidRDefault="00D0633C" w:rsidP="00337830">
      <w:pPr>
        <w:pStyle w:val="Default"/>
        <w:jc w:val="both"/>
        <w:rPr>
          <w:b/>
          <w:bCs/>
          <w:sz w:val="22"/>
          <w:szCs w:val="22"/>
          <w:lang w:val="id-ID"/>
        </w:rPr>
      </w:pPr>
    </w:p>
    <w:p w14:paraId="006226AB" w14:textId="5FA887B6" w:rsidR="00D0633C" w:rsidRPr="00D0633C" w:rsidRDefault="00337830" w:rsidP="00337830">
      <w:pPr>
        <w:pStyle w:val="Default"/>
        <w:jc w:val="both"/>
        <w:rPr>
          <w:b/>
          <w:bCs/>
          <w:sz w:val="22"/>
          <w:szCs w:val="22"/>
          <w:lang w:val="id-ID"/>
        </w:rPr>
      </w:pPr>
      <w:bookmarkStart w:id="14" w:name="_Toc187109480"/>
      <w:r w:rsidRPr="00D0633C">
        <w:rPr>
          <w:b/>
          <w:bCs/>
          <w:sz w:val="22"/>
          <w:szCs w:val="22"/>
          <w:lang w:val="id-ID"/>
        </w:rPr>
        <w:t>Hasil Uji Normalitas</w:t>
      </w:r>
      <w:bookmarkEnd w:id="14"/>
    </w:p>
    <w:p w14:paraId="1679C861" w14:textId="776A7BF2" w:rsidR="00337830" w:rsidRPr="000F7C18" w:rsidRDefault="00337830" w:rsidP="00D0633C">
      <w:pPr>
        <w:pStyle w:val="Default"/>
        <w:jc w:val="center"/>
        <w:rPr>
          <w:b/>
          <w:bCs/>
          <w:iCs/>
          <w:sz w:val="22"/>
          <w:szCs w:val="22"/>
          <w:lang w:val="id-ID"/>
        </w:rPr>
      </w:pPr>
      <w:bookmarkStart w:id="15" w:name="_Toc185819817"/>
      <w:bookmarkStart w:id="16" w:name="_Toc186437251"/>
      <w:r w:rsidRPr="000F7C18">
        <w:rPr>
          <w:b/>
          <w:bCs/>
          <w:iCs/>
          <w:sz w:val="22"/>
          <w:szCs w:val="22"/>
          <w:lang w:val="id-ID"/>
        </w:rPr>
        <w:t xml:space="preserve">Tabel 4. </w:t>
      </w:r>
      <w:r w:rsidRPr="000F7C18">
        <w:rPr>
          <w:b/>
          <w:bCs/>
          <w:iCs/>
          <w:sz w:val="22"/>
          <w:szCs w:val="22"/>
          <w:lang w:val="en-ID"/>
        </w:rPr>
        <w:fldChar w:fldCharType="begin"/>
      </w:r>
      <w:r w:rsidRPr="000F7C18">
        <w:rPr>
          <w:b/>
          <w:bCs/>
          <w:iCs/>
          <w:sz w:val="22"/>
          <w:szCs w:val="22"/>
          <w:lang w:val="id-ID"/>
        </w:rPr>
        <w:instrText xml:space="preserve"> SEQ Tabel_4. \* ARABIC </w:instrText>
      </w:r>
      <w:r w:rsidRPr="000F7C18">
        <w:rPr>
          <w:b/>
          <w:bCs/>
          <w:iCs/>
          <w:sz w:val="22"/>
          <w:szCs w:val="22"/>
          <w:lang w:val="en-ID"/>
        </w:rPr>
        <w:fldChar w:fldCharType="separate"/>
      </w:r>
      <w:r w:rsidRPr="000F7C18">
        <w:rPr>
          <w:b/>
          <w:bCs/>
          <w:iCs/>
          <w:sz w:val="22"/>
          <w:szCs w:val="22"/>
          <w:lang w:val="id-ID"/>
        </w:rPr>
        <w:t>2</w:t>
      </w:r>
      <w:r w:rsidRPr="000F7C18">
        <w:rPr>
          <w:b/>
          <w:bCs/>
          <w:sz w:val="22"/>
          <w:szCs w:val="22"/>
        </w:rPr>
        <w:fldChar w:fldCharType="end"/>
      </w:r>
    </w:p>
    <w:p w14:paraId="5908F5A6" w14:textId="77777777" w:rsidR="00337830" w:rsidRPr="000F7C18" w:rsidRDefault="00337830" w:rsidP="00D0633C">
      <w:pPr>
        <w:pStyle w:val="Default"/>
        <w:jc w:val="center"/>
        <w:rPr>
          <w:b/>
          <w:bCs/>
          <w:iCs/>
          <w:sz w:val="22"/>
          <w:szCs w:val="22"/>
          <w:lang w:val="id-ID"/>
        </w:rPr>
      </w:pPr>
      <w:r w:rsidRPr="000F7C18">
        <w:rPr>
          <w:b/>
          <w:bCs/>
          <w:iCs/>
          <w:sz w:val="22"/>
          <w:szCs w:val="22"/>
          <w:lang w:val="id-ID"/>
        </w:rPr>
        <w:t>Hasil Uji Normalitas</w:t>
      </w:r>
      <w:bookmarkEnd w:id="15"/>
      <w:bookmarkEnd w:id="16"/>
    </w:p>
    <w:p w14:paraId="47C4B4ED" w14:textId="77777777" w:rsidR="00337830" w:rsidRPr="00D0633C" w:rsidRDefault="00337830" w:rsidP="00D0633C">
      <w:pPr>
        <w:pStyle w:val="Default"/>
        <w:jc w:val="center"/>
        <w:rPr>
          <w:sz w:val="22"/>
          <w:szCs w:val="22"/>
          <w:lang w:val="id-ID"/>
        </w:rPr>
      </w:pPr>
      <w:r w:rsidRPr="00D0633C">
        <w:rPr>
          <w:noProof/>
          <w:sz w:val="22"/>
          <w:szCs w:val="22"/>
        </w:rPr>
        <w:drawing>
          <wp:inline distT="0" distB="0" distL="0" distR="0" wp14:anchorId="15F8C2C0" wp14:editId="317A44E5">
            <wp:extent cx="2218568" cy="1200150"/>
            <wp:effectExtent l="0" t="0" r="4445" b="0"/>
            <wp:docPr id="128782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26626" name=""/>
                    <pic:cNvPicPr/>
                  </pic:nvPicPr>
                  <pic:blipFill>
                    <a:blip r:embed="rId14"/>
                    <a:stretch>
                      <a:fillRect/>
                    </a:stretch>
                  </pic:blipFill>
                  <pic:spPr>
                    <a:xfrm>
                      <a:off x="0" y="0"/>
                      <a:ext cx="2261023" cy="1223116"/>
                    </a:xfrm>
                    <a:prstGeom prst="rect">
                      <a:avLst/>
                    </a:prstGeom>
                  </pic:spPr>
                </pic:pic>
              </a:graphicData>
            </a:graphic>
          </wp:inline>
        </w:drawing>
      </w:r>
    </w:p>
    <w:p w14:paraId="605DB6D8" w14:textId="77777777" w:rsidR="00337830" w:rsidRPr="00D0633C" w:rsidRDefault="00337830" w:rsidP="007D3663">
      <w:pPr>
        <w:pStyle w:val="Default"/>
        <w:ind w:left="284"/>
        <w:jc w:val="both"/>
        <w:rPr>
          <w:sz w:val="22"/>
          <w:szCs w:val="22"/>
          <w:lang w:val="id-ID"/>
        </w:rPr>
      </w:pPr>
      <w:r w:rsidRPr="00D0633C">
        <w:rPr>
          <w:sz w:val="22"/>
          <w:szCs w:val="22"/>
          <w:lang w:val="id-ID"/>
        </w:rPr>
        <w:t>Sumber: Data diolah peneliti, 2024</w:t>
      </w:r>
    </w:p>
    <w:p w14:paraId="063C7901" w14:textId="77777777" w:rsidR="00337830" w:rsidRDefault="00337830" w:rsidP="00337830">
      <w:pPr>
        <w:pStyle w:val="Default"/>
        <w:jc w:val="both"/>
        <w:rPr>
          <w:sz w:val="22"/>
          <w:szCs w:val="22"/>
          <w:lang w:val="id-ID"/>
        </w:rPr>
      </w:pPr>
      <w:r w:rsidRPr="00D0633C">
        <w:rPr>
          <w:sz w:val="22"/>
          <w:szCs w:val="22"/>
          <w:lang w:val="id-ID"/>
        </w:rPr>
        <w:t xml:space="preserve">Hasil dari uji normalitas yang dilakukan dengan menggunakan metode </w:t>
      </w:r>
      <w:r w:rsidRPr="00D0633C">
        <w:rPr>
          <w:i/>
          <w:iCs/>
          <w:sz w:val="22"/>
          <w:szCs w:val="22"/>
          <w:lang w:val="id-ID"/>
        </w:rPr>
        <w:t>one-sample kolmogorov-smirnof test</w:t>
      </w:r>
      <w:r w:rsidRPr="00D0633C">
        <w:rPr>
          <w:sz w:val="22"/>
          <w:szCs w:val="22"/>
          <w:lang w:val="id-ID"/>
        </w:rPr>
        <w:t xml:space="preserve"> dimana hasil tersebut menunjukkan bahwa besarnya nilai Asymp. Sig. (2-tailed) adalah 0,200 &gt; 0,05. Hal ini dapat disimpulkan bahwa data residual pada penelitian ini</w:t>
      </w:r>
      <w:r w:rsidRPr="00337830">
        <w:rPr>
          <w:b/>
          <w:bCs/>
          <w:sz w:val="22"/>
          <w:szCs w:val="22"/>
          <w:lang w:val="id-ID"/>
        </w:rPr>
        <w:t xml:space="preserve"> </w:t>
      </w:r>
      <w:r w:rsidRPr="00D0633C">
        <w:rPr>
          <w:sz w:val="22"/>
          <w:szCs w:val="22"/>
          <w:lang w:val="id-ID"/>
        </w:rPr>
        <w:t xml:space="preserve">terditribusi normal. </w:t>
      </w:r>
    </w:p>
    <w:p w14:paraId="2EEBC45C" w14:textId="77777777" w:rsidR="008523D0" w:rsidRPr="00D0633C" w:rsidRDefault="008523D0" w:rsidP="00337830">
      <w:pPr>
        <w:pStyle w:val="Default"/>
        <w:jc w:val="both"/>
        <w:rPr>
          <w:sz w:val="22"/>
          <w:szCs w:val="22"/>
          <w:lang w:val="id-ID"/>
        </w:rPr>
      </w:pPr>
    </w:p>
    <w:p w14:paraId="58FACA7E" w14:textId="1F4FE2FE" w:rsidR="00337830" w:rsidRDefault="00337830" w:rsidP="00337830">
      <w:pPr>
        <w:pStyle w:val="Default"/>
        <w:jc w:val="both"/>
        <w:rPr>
          <w:b/>
          <w:bCs/>
          <w:sz w:val="22"/>
          <w:szCs w:val="22"/>
          <w:lang w:val="id-ID"/>
        </w:rPr>
      </w:pPr>
      <w:bookmarkStart w:id="17" w:name="_Toc187109481"/>
      <w:r w:rsidRPr="00337830">
        <w:rPr>
          <w:b/>
          <w:bCs/>
          <w:sz w:val="22"/>
          <w:szCs w:val="22"/>
          <w:lang w:val="id-ID"/>
        </w:rPr>
        <w:t>Hasil Uji Asumsi Klasik</w:t>
      </w:r>
      <w:bookmarkEnd w:id="17"/>
    </w:p>
    <w:p w14:paraId="56C3E158" w14:textId="77777777" w:rsidR="00D0633C" w:rsidRPr="00337830" w:rsidRDefault="00D0633C" w:rsidP="00337830">
      <w:pPr>
        <w:pStyle w:val="Default"/>
        <w:jc w:val="both"/>
        <w:rPr>
          <w:b/>
          <w:bCs/>
          <w:sz w:val="22"/>
          <w:szCs w:val="22"/>
          <w:lang w:val="id-ID"/>
        </w:rPr>
      </w:pPr>
    </w:p>
    <w:p w14:paraId="66EAB106" w14:textId="4536BAC9" w:rsidR="00337830" w:rsidRPr="000F7C18" w:rsidRDefault="00337830" w:rsidP="00337830">
      <w:pPr>
        <w:pStyle w:val="Default"/>
        <w:jc w:val="both"/>
        <w:rPr>
          <w:b/>
          <w:bCs/>
          <w:sz w:val="22"/>
          <w:szCs w:val="22"/>
          <w:lang w:val="id-ID"/>
        </w:rPr>
      </w:pPr>
      <w:bookmarkStart w:id="18" w:name="_Toc187109482"/>
      <w:r w:rsidRPr="00337830">
        <w:rPr>
          <w:b/>
          <w:bCs/>
          <w:sz w:val="22"/>
          <w:szCs w:val="22"/>
          <w:lang w:val="id-ID"/>
        </w:rPr>
        <w:t>Hasil Uji Multikolenieritas</w:t>
      </w:r>
      <w:bookmarkEnd w:id="18"/>
    </w:p>
    <w:p w14:paraId="5496120A" w14:textId="11C69749" w:rsidR="00337830" w:rsidRPr="000F7C18" w:rsidRDefault="00337830" w:rsidP="00D0633C">
      <w:pPr>
        <w:pStyle w:val="Default"/>
        <w:jc w:val="center"/>
        <w:rPr>
          <w:b/>
          <w:bCs/>
          <w:iCs/>
          <w:sz w:val="22"/>
          <w:szCs w:val="22"/>
          <w:lang w:val="sv-SE"/>
        </w:rPr>
      </w:pPr>
      <w:bookmarkStart w:id="19" w:name="_Toc185819818"/>
      <w:bookmarkStart w:id="20" w:name="_Toc186437252"/>
      <w:r w:rsidRPr="000F7C18">
        <w:rPr>
          <w:b/>
          <w:bCs/>
          <w:iCs/>
          <w:sz w:val="22"/>
          <w:szCs w:val="22"/>
          <w:lang w:val="sv-SE"/>
        </w:rPr>
        <w:t xml:space="preserve">Tabel 4. </w:t>
      </w:r>
      <w:r w:rsidRPr="000F7C18">
        <w:rPr>
          <w:b/>
          <w:bCs/>
          <w:iCs/>
          <w:sz w:val="22"/>
          <w:szCs w:val="22"/>
          <w:lang w:val="en-ID"/>
        </w:rPr>
        <w:fldChar w:fldCharType="begin"/>
      </w:r>
      <w:r w:rsidRPr="000F7C18">
        <w:rPr>
          <w:b/>
          <w:bCs/>
          <w:iCs/>
          <w:sz w:val="22"/>
          <w:szCs w:val="22"/>
          <w:lang w:val="sv-SE"/>
        </w:rPr>
        <w:instrText xml:space="preserve"> SEQ Tabel_4. \* ARABIC </w:instrText>
      </w:r>
      <w:r w:rsidRPr="000F7C18">
        <w:rPr>
          <w:b/>
          <w:bCs/>
          <w:iCs/>
          <w:sz w:val="22"/>
          <w:szCs w:val="22"/>
          <w:lang w:val="en-ID"/>
        </w:rPr>
        <w:fldChar w:fldCharType="separate"/>
      </w:r>
      <w:r w:rsidRPr="000F7C18">
        <w:rPr>
          <w:b/>
          <w:bCs/>
          <w:iCs/>
          <w:sz w:val="22"/>
          <w:szCs w:val="22"/>
          <w:lang w:val="sv-SE"/>
        </w:rPr>
        <w:t>3</w:t>
      </w:r>
      <w:r w:rsidRPr="000F7C18">
        <w:rPr>
          <w:b/>
          <w:bCs/>
          <w:sz w:val="22"/>
          <w:szCs w:val="22"/>
        </w:rPr>
        <w:fldChar w:fldCharType="end"/>
      </w:r>
    </w:p>
    <w:p w14:paraId="1C3EE1D3" w14:textId="77777777" w:rsidR="00337830" w:rsidRPr="000F7C18" w:rsidRDefault="00337830" w:rsidP="00D0633C">
      <w:pPr>
        <w:pStyle w:val="Default"/>
        <w:jc w:val="center"/>
        <w:rPr>
          <w:b/>
          <w:bCs/>
          <w:iCs/>
          <w:sz w:val="22"/>
          <w:szCs w:val="22"/>
          <w:lang w:val="sv-SE"/>
        </w:rPr>
      </w:pPr>
      <w:r w:rsidRPr="000F7C18">
        <w:rPr>
          <w:b/>
          <w:bCs/>
          <w:iCs/>
          <w:sz w:val="22"/>
          <w:szCs w:val="22"/>
          <w:lang w:val="sv-SE"/>
        </w:rPr>
        <w:t>Hasil Uji Multikolinearitas</w:t>
      </w:r>
      <w:bookmarkEnd w:id="19"/>
      <w:bookmarkEnd w:id="20"/>
    </w:p>
    <w:p w14:paraId="336A2D7A" w14:textId="77777777" w:rsidR="00337830" w:rsidRPr="00D0633C" w:rsidRDefault="00337830" w:rsidP="00337830">
      <w:pPr>
        <w:pStyle w:val="Default"/>
        <w:jc w:val="both"/>
        <w:rPr>
          <w:sz w:val="22"/>
          <w:szCs w:val="22"/>
          <w:lang w:val="sv-SE"/>
        </w:rPr>
      </w:pPr>
      <w:r w:rsidRPr="00D0633C">
        <w:rPr>
          <w:noProof/>
          <w:sz w:val="22"/>
          <w:szCs w:val="22"/>
        </w:rPr>
        <w:drawing>
          <wp:inline distT="0" distB="0" distL="0" distR="0" wp14:anchorId="49FF6334" wp14:editId="5905E0A4">
            <wp:extent cx="2755251" cy="758283"/>
            <wp:effectExtent l="0" t="0" r="1270" b="3810"/>
            <wp:docPr id="77350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0670" name=""/>
                    <pic:cNvPicPr/>
                  </pic:nvPicPr>
                  <pic:blipFill>
                    <a:blip r:embed="rId15"/>
                    <a:stretch>
                      <a:fillRect/>
                    </a:stretch>
                  </pic:blipFill>
                  <pic:spPr>
                    <a:xfrm>
                      <a:off x="0" y="0"/>
                      <a:ext cx="2790597" cy="768011"/>
                    </a:xfrm>
                    <a:prstGeom prst="rect">
                      <a:avLst/>
                    </a:prstGeom>
                  </pic:spPr>
                </pic:pic>
              </a:graphicData>
            </a:graphic>
          </wp:inline>
        </w:drawing>
      </w:r>
    </w:p>
    <w:p w14:paraId="0B5F6249" w14:textId="77777777" w:rsidR="00337830" w:rsidRPr="00D0633C" w:rsidRDefault="00337830" w:rsidP="00337830">
      <w:pPr>
        <w:pStyle w:val="Default"/>
        <w:jc w:val="both"/>
        <w:rPr>
          <w:sz w:val="22"/>
          <w:szCs w:val="22"/>
          <w:lang w:val="sv-SE"/>
        </w:rPr>
      </w:pPr>
      <w:r w:rsidRPr="00D0633C">
        <w:rPr>
          <w:sz w:val="22"/>
          <w:szCs w:val="22"/>
          <w:lang w:val="sv-SE"/>
        </w:rPr>
        <w:t>Sumber: Data diolah peneliti, 2024</w:t>
      </w:r>
    </w:p>
    <w:p w14:paraId="654A5080" w14:textId="5187CFD0" w:rsidR="00337830" w:rsidRPr="00D0633C" w:rsidRDefault="00D0633C" w:rsidP="00337830">
      <w:pPr>
        <w:pStyle w:val="Default"/>
        <w:jc w:val="both"/>
        <w:rPr>
          <w:sz w:val="22"/>
          <w:szCs w:val="22"/>
          <w:lang w:val="sv-SE"/>
        </w:rPr>
      </w:pPr>
      <w:r>
        <w:rPr>
          <w:sz w:val="22"/>
          <w:szCs w:val="22"/>
          <w:lang w:val="sv-SE"/>
        </w:rPr>
        <w:tab/>
      </w:r>
      <w:r w:rsidR="00337830" w:rsidRPr="00D0633C">
        <w:rPr>
          <w:sz w:val="22"/>
          <w:szCs w:val="22"/>
          <w:lang w:val="sv-SE"/>
        </w:rPr>
        <w:t xml:space="preserve">Berdasarkan tabel 4.3 di atas dapat dilihat besaran nilai </w:t>
      </w:r>
      <w:r w:rsidR="00337830" w:rsidRPr="00D0633C">
        <w:rPr>
          <w:i/>
          <w:iCs/>
          <w:sz w:val="22"/>
          <w:szCs w:val="22"/>
          <w:lang w:val="sv-SE"/>
        </w:rPr>
        <w:t>tolerance</w:t>
      </w:r>
      <w:r w:rsidR="00337830" w:rsidRPr="00D0633C">
        <w:rPr>
          <w:sz w:val="22"/>
          <w:szCs w:val="22"/>
          <w:lang w:val="sv-SE"/>
        </w:rPr>
        <w:t xml:space="preserve"> variabel CSR dan </w:t>
      </w:r>
      <w:r w:rsidR="00337830" w:rsidRPr="00D0633C">
        <w:rPr>
          <w:i/>
          <w:iCs/>
          <w:sz w:val="22"/>
          <w:szCs w:val="22"/>
          <w:lang w:val="sv-SE"/>
        </w:rPr>
        <w:t>transfer pricing</w:t>
      </w:r>
      <w:r w:rsidR="00337830" w:rsidRPr="00D0633C">
        <w:rPr>
          <w:sz w:val="22"/>
          <w:szCs w:val="22"/>
          <w:lang w:val="sv-SE"/>
        </w:rPr>
        <w:t xml:space="preserve"> adalah 0,987 dan nilai VIF sebesar 1,013. Dari hasil tabel uji multikolinearitas di atas dapat disimpulkan bahwa tidak terjadi gejala multikolenieritas antara variabel CSR dan </w:t>
      </w:r>
      <w:r w:rsidR="00337830" w:rsidRPr="00D0633C">
        <w:rPr>
          <w:i/>
          <w:iCs/>
          <w:sz w:val="22"/>
          <w:szCs w:val="22"/>
          <w:lang w:val="sv-SE"/>
        </w:rPr>
        <w:t>transfer pricing</w:t>
      </w:r>
      <w:r w:rsidR="00337830" w:rsidRPr="00D0633C">
        <w:rPr>
          <w:sz w:val="22"/>
          <w:szCs w:val="22"/>
          <w:lang w:val="sv-SE"/>
        </w:rPr>
        <w:t xml:space="preserve"> yang diindikasikan dari nilai </w:t>
      </w:r>
      <w:r w:rsidR="00337830" w:rsidRPr="00D0633C">
        <w:rPr>
          <w:i/>
          <w:iCs/>
          <w:sz w:val="22"/>
          <w:szCs w:val="22"/>
          <w:lang w:val="sv-SE"/>
        </w:rPr>
        <w:t>tolerance</w:t>
      </w:r>
      <w:r w:rsidR="00337830" w:rsidRPr="00D0633C">
        <w:rPr>
          <w:sz w:val="22"/>
          <w:szCs w:val="22"/>
          <w:lang w:val="sv-SE"/>
        </w:rPr>
        <w:t xml:space="preserve"> kurang dari dari 0,1 dan nilai VIF kurang dari 10. </w:t>
      </w:r>
    </w:p>
    <w:p w14:paraId="229D3858" w14:textId="77777777" w:rsidR="008523D0" w:rsidRDefault="008523D0" w:rsidP="00337830">
      <w:pPr>
        <w:pStyle w:val="Default"/>
        <w:jc w:val="both"/>
        <w:rPr>
          <w:sz w:val="22"/>
          <w:szCs w:val="22"/>
          <w:lang w:val="id-ID"/>
        </w:rPr>
      </w:pPr>
      <w:bookmarkStart w:id="21" w:name="_Toc187109483"/>
    </w:p>
    <w:p w14:paraId="564A9031" w14:textId="6362DD13" w:rsidR="008523D0" w:rsidRPr="008523D0" w:rsidRDefault="00337830" w:rsidP="00337830">
      <w:pPr>
        <w:pStyle w:val="Default"/>
        <w:jc w:val="both"/>
        <w:rPr>
          <w:b/>
          <w:bCs/>
          <w:sz w:val="22"/>
          <w:szCs w:val="22"/>
          <w:lang w:val="id-ID"/>
        </w:rPr>
      </w:pPr>
      <w:r w:rsidRPr="008523D0">
        <w:rPr>
          <w:b/>
          <w:bCs/>
          <w:sz w:val="22"/>
          <w:szCs w:val="22"/>
          <w:lang w:val="id-ID"/>
        </w:rPr>
        <w:t>Hasil Uji Autokorelasi</w:t>
      </w:r>
      <w:bookmarkEnd w:id="21"/>
      <w:r w:rsidRPr="008523D0">
        <w:rPr>
          <w:b/>
          <w:bCs/>
          <w:sz w:val="22"/>
          <w:szCs w:val="22"/>
          <w:lang w:val="id-ID"/>
        </w:rPr>
        <w:t xml:space="preserve"> </w:t>
      </w:r>
    </w:p>
    <w:p w14:paraId="07FF84AB" w14:textId="69BBC434" w:rsidR="008523D0" w:rsidRDefault="00337830" w:rsidP="00337830">
      <w:pPr>
        <w:pStyle w:val="Default"/>
        <w:jc w:val="both"/>
        <w:rPr>
          <w:i/>
          <w:iCs/>
          <w:sz w:val="22"/>
          <w:szCs w:val="22"/>
          <w:lang w:val="sv-SE"/>
        </w:rPr>
      </w:pPr>
      <w:r w:rsidRPr="00D0633C">
        <w:rPr>
          <w:sz w:val="22"/>
          <w:szCs w:val="22"/>
          <w:lang w:val="sv-SE"/>
        </w:rPr>
        <w:t xml:space="preserve">Untuk mengetahui ada atau tidaknya autokorelasi dapat dideteksi dengan menggunakan </w:t>
      </w:r>
      <w:r w:rsidRPr="00D0633C">
        <w:rPr>
          <w:i/>
          <w:iCs/>
          <w:sz w:val="22"/>
          <w:szCs w:val="22"/>
          <w:lang w:val="sv-SE"/>
        </w:rPr>
        <w:t>run test.</w:t>
      </w:r>
    </w:p>
    <w:p w14:paraId="068B47C5" w14:textId="77777777" w:rsidR="008523D0" w:rsidRDefault="008523D0" w:rsidP="00337830">
      <w:pPr>
        <w:pStyle w:val="Default"/>
        <w:jc w:val="both"/>
        <w:rPr>
          <w:i/>
          <w:iCs/>
          <w:sz w:val="22"/>
          <w:szCs w:val="22"/>
          <w:lang w:val="sv-SE"/>
        </w:rPr>
      </w:pPr>
    </w:p>
    <w:p w14:paraId="05268390" w14:textId="77777777" w:rsidR="008523D0" w:rsidRDefault="008523D0" w:rsidP="00337830">
      <w:pPr>
        <w:pStyle w:val="Default"/>
        <w:jc w:val="both"/>
        <w:rPr>
          <w:i/>
          <w:iCs/>
          <w:sz w:val="22"/>
          <w:szCs w:val="22"/>
          <w:lang w:val="sv-SE"/>
        </w:rPr>
      </w:pPr>
    </w:p>
    <w:p w14:paraId="1EA2B86D" w14:textId="77777777" w:rsidR="008523D0" w:rsidRDefault="008523D0" w:rsidP="00337830">
      <w:pPr>
        <w:pStyle w:val="Default"/>
        <w:jc w:val="both"/>
        <w:rPr>
          <w:i/>
          <w:iCs/>
          <w:sz w:val="22"/>
          <w:szCs w:val="22"/>
          <w:lang w:val="sv-SE"/>
        </w:rPr>
      </w:pPr>
    </w:p>
    <w:p w14:paraId="5A2884A9" w14:textId="77777777" w:rsidR="008523D0" w:rsidRDefault="008523D0" w:rsidP="00337830">
      <w:pPr>
        <w:pStyle w:val="Default"/>
        <w:jc w:val="both"/>
        <w:rPr>
          <w:i/>
          <w:iCs/>
          <w:sz w:val="22"/>
          <w:szCs w:val="22"/>
          <w:lang w:val="sv-SE"/>
        </w:rPr>
      </w:pPr>
    </w:p>
    <w:p w14:paraId="66653447" w14:textId="77777777" w:rsidR="008523D0" w:rsidRDefault="008523D0" w:rsidP="00337830">
      <w:pPr>
        <w:pStyle w:val="Default"/>
        <w:jc w:val="both"/>
        <w:rPr>
          <w:i/>
          <w:iCs/>
          <w:sz w:val="22"/>
          <w:szCs w:val="22"/>
          <w:lang w:val="sv-SE"/>
        </w:rPr>
      </w:pPr>
    </w:p>
    <w:p w14:paraId="53C0B4D0" w14:textId="77777777" w:rsidR="008523D0" w:rsidRPr="00D0633C" w:rsidRDefault="008523D0" w:rsidP="00337830">
      <w:pPr>
        <w:pStyle w:val="Default"/>
        <w:jc w:val="both"/>
        <w:rPr>
          <w:i/>
          <w:iCs/>
          <w:sz w:val="22"/>
          <w:szCs w:val="22"/>
          <w:lang w:val="sv-SE"/>
        </w:rPr>
      </w:pPr>
    </w:p>
    <w:p w14:paraId="3D725106" w14:textId="623C4F67" w:rsidR="00337830" w:rsidRPr="00D81170" w:rsidRDefault="00337830" w:rsidP="00D0633C">
      <w:pPr>
        <w:pStyle w:val="Default"/>
        <w:jc w:val="center"/>
        <w:rPr>
          <w:b/>
          <w:bCs/>
          <w:iCs/>
          <w:sz w:val="22"/>
          <w:szCs w:val="22"/>
          <w:lang w:val="en-ID"/>
        </w:rPr>
      </w:pPr>
      <w:bookmarkStart w:id="22" w:name="_Toc185819819"/>
      <w:bookmarkStart w:id="23" w:name="_Toc186437253"/>
      <w:r w:rsidRPr="00D81170">
        <w:rPr>
          <w:b/>
          <w:bCs/>
          <w:iCs/>
          <w:sz w:val="22"/>
          <w:szCs w:val="22"/>
          <w:lang w:val="en-ID"/>
        </w:rPr>
        <w:lastRenderedPageBreak/>
        <w:t xml:space="preserve">Tabel 4. </w:t>
      </w:r>
      <w:r w:rsidRPr="00D81170">
        <w:rPr>
          <w:b/>
          <w:bCs/>
          <w:iCs/>
          <w:sz w:val="22"/>
          <w:szCs w:val="22"/>
          <w:lang w:val="en-ID"/>
        </w:rPr>
        <w:fldChar w:fldCharType="begin"/>
      </w:r>
      <w:r w:rsidRPr="00D81170">
        <w:rPr>
          <w:b/>
          <w:bCs/>
          <w:iCs/>
          <w:sz w:val="22"/>
          <w:szCs w:val="22"/>
          <w:lang w:val="en-ID"/>
        </w:rPr>
        <w:instrText xml:space="preserve"> SEQ Tabel_4. \* ARABIC </w:instrText>
      </w:r>
      <w:r w:rsidRPr="00D81170">
        <w:rPr>
          <w:b/>
          <w:bCs/>
          <w:iCs/>
          <w:sz w:val="22"/>
          <w:szCs w:val="22"/>
          <w:lang w:val="en-ID"/>
        </w:rPr>
        <w:fldChar w:fldCharType="separate"/>
      </w:r>
      <w:r w:rsidRPr="00D81170">
        <w:rPr>
          <w:b/>
          <w:bCs/>
          <w:iCs/>
          <w:sz w:val="22"/>
          <w:szCs w:val="22"/>
          <w:lang w:val="en-ID"/>
        </w:rPr>
        <w:t>4</w:t>
      </w:r>
      <w:r w:rsidRPr="00D81170">
        <w:rPr>
          <w:b/>
          <w:bCs/>
          <w:sz w:val="22"/>
          <w:szCs w:val="22"/>
        </w:rPr>
        <w:fldChar w:fldCharType="end"/>
      </w:r>
    </w:p>
    <w:p w14:paraId="659B2BF8" w14:textId="77777777" w:rsidR="00337830" w:rsidRPr="00D81170" w:rsidRDefault="00337830" w:rsidP="00D0633C">
      <w:pPr>
        <w:pStyle w:val="Default"/>
        <w:jc w:val="center"/>
        <w:rPr>
          <w:b/>
          <w:bCs/>
          <w:iCs/>
          <w:sz w:val="22"/>
          <w:szCs w:val="22"/>
          <w:lang w:val="en-ID"/>
        </w:rPr>
      </w:pPr>
      <w:r w:rsidRPr="00D81170">
        <w:rPr>
          <w:b/>
          <w:bCs/>
          <w:iCs/>
          <w:sz w:val="22"/>
          <w:szCs w:val="22"/>
          <w:lang w:val="en-ID"/>
        </w:rPr>
        <w:t>Hasil Uji Autokorelasi</w:t>
      </w:r>
      <w:bookmarkEnd w:id="22"/>
      <w:bookmarkEnd w:id="23"/>
    </w:p>
    <w:p w14:paraId="0CF2AC4D" w14:textId="77777777" w:rsidR="00337830" w:rsidRPr="00D0633C" w:rsidRDefault="00337830" w:rsidP="00D0633C">
      <w:pPr>
        <w:pStyle w:val="Default"/>
        <w:jc w:val="center"/>
        <w:rPr>
          <w:sz w:val="22"/>
          <w:szCs w:val="22"/>
          <w:lang w:val="en-ID"/>
        </w:rPr>
      </w:pPr>
      <w:r w:rsidRPr="00D0633C">
        <w:rPr>
          <w:noProof/>
          <w:sz w:val="22"/>
          <w:szCs w:val="22"/>
        </w:rPr>
        <w:drawing>
          <wp:inline distT="0" distB="0" distL="0" distR="0" wp14:anchorId="0479BF2A" wp14:editId="0C1E66C6">
            <wp:extent cx="1761893" cy="1575148"/>
            <wp:effectExtent l="0" t="0" r="3810" b="0"/>
            <wp:docPr id="165052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21937" name=""/>
                    <pic:cNvPicPr/>
                  </pic:nvPicPr>
                  <pic:blipFill>
                    <a:blip r:embed="rId16"/>
                    <a:stretch>
                      <a:fillRect/>
                    </a:stretch>
                  </pic:blipFill>
                  <pic:spPr>
                    <a:xfrm>
                      <a:off x="0" y="0"/>
                      <a:ext cx="1771276" cy="1583537"/>
                    </a:xfrm>
                    <a:prstGeom prst="rect">
                      <a:avLst/>
                    </a:prstGeom>
                  </pic:spPr>
                </pic:pic>
              </a:graphicData>
            </a:graphic>
          </wp:inline>
        </w:drawing>
      </w:r>
    </w:p>
    <w:p w14:paraId="54C8CC54" w14:textId="77777777" w:rsidR="00337830" w:rsidRPr="00D0633C" w:rsidRDefault="00337830" w:rsidP="00337830">
      <w:pPr>
        <w:pStyle w:val="Default"/>
        <w:jc w:val="both"/>
        <w:rPr>
          <w:sz w:val="22"/>
          <w:szCs w:val="22"/>
          <w:lang w:val="en-ID"/>
        </w:rPr>
      </w:pPr>
      <w:proofErr w:type="spellStart"/>
      <w:r w:rsidRPr="00D0633C">
        <w:rPr>
          <w:sz w:val="22"/>
          <w:szCs w:val="22"/>
          <w:lang w:val="en-ID"/>
        </w:rPr>
        <w:t>Sumber</w:t>
      </w:r>
      <w:proofErr w:type="spellEnd"/>
      <w:r w:rsidRPr="00D0633C">
        <w:rPr>
          <w:sz w:val="22"/>
          <w:szCs w:val="22"/>
          <w:lang w:val="en-ID"/>
        </w:rPr>
        <w:t xml:space="preserve">: Data </w:t>
      </w:r>
      <w:proofErr w:type="spellStart"/>
      <w:r w:rsidRPr="00D0633C">
        <w:rPr>
          <w:sz w:val="22"/>
          <w:szCs w:val="22"/>
          <w:lang w:val="en-ID"/>
        </w:rPr>
        <w:t>diolah</w:t>
      </w:r>
      <w:proofErr w:type="spellEnd"/>
      <w:r w:rsidRPr="00D0633C">
        <w:rPr>
          <w:sz w:val="22"/>
          <w:szCs w:val="22"/>
          <w:lang w:val="en-ID"/>
        </w:rPr>
        <w:t xml:space="preserve"> </w:t>
      </w:r>
      <w:proofErr w:type="spellStart"/>
      <w:r w:rsidRPr="00D0633C">
        <w:rPr>
          <w:sz w:val="22"/>
          <w:szCs w:val="22"/>
          <w:lang w:val="en-ID"/>
        </w:rPr>
        <w:t>peneliti</w:t>
      </w:r>
      <w:proofErr w:type="spellEnd"/>
      <w:r w:rsidRPr="00D0633C">
        <w:rPr>
          <w:sz w:val="22"/>
          <w:szCs w:val="22"/>
          <w:lang w:val="en-ID"/>
        </w:rPr>
        <w:t>, 2024</w:t>
      </w:r>
    </w:p>
    <w:p w14:paraId="3653A1DC" w14:textId="77777777" w:rsidR="00337830" w:rsidRPr="00D0633C" w:rsidRDefault="00337830" w:rsidP="00337830">
      <w:pPr>
        <w:pStyle w:val="Default"/>
        <w:jc w:val="both"/>
        <w:rPr>
          <w:sz w:val="22"/>
          <w:szCs w:val="22"/>
        </w:rPr>
      </w:pPr>
      <w:r w:rsidRPr="00D0633C">
        <w:rPr>
          <w:sz w:val="22"/>
          <w:szCs w:val="22"/>
        </w:rPr>
        <w:t xml:space="preserve">Hasil </w:t>
      </w:r>
      <w:proofErr w:type="spellStart"/>
      <w:r w:rsidRPr="00D0633C">
        <w:rPr>
          <w:sz w:val="22"/>
          <w:szCs w:val="22"/>
        </w:rPr>
        <w:t>pengujian</w:t>
      </w:r>
      <w:proofErr w:type="spellEnd"/>
      <w:r w:rsidRPr="00D0633C">
        <w:rPr>
          <w:sz w:val="22"/>
          <w:szCs w:val="22"/>
        </w:rPr>
        <w:t xml:space="preserve"> </w:t>
      </w:r>
      <w:proofErr w:type="spellStart"/>
      <w:r w:rsidRPr="00D0633C">
        <w:rPr>
          <w:sz w:val="22"/>
          <w:szCs w:val="22"/>
        </w:rPr>
        <w:t>autokorelasi</w:t>
      </w:r>
      <w:proofErr w:type="spellEnd"/>
      <w:r w:rsidRPr="00D0633C">
        <w:rPr>
          <w:sz w:val="22"/>
          <w:szCs w:val="22"/>
        </w:rPr>
        <w:t xml:space="preserve"> </w:t>
      </w:r>
      <w:proofErr w:type="spellStart"/>
      <w:r w:rsidRPr="00D0633C">
        <w:rPr>
          <w:sz w:val="22"/>
          <w:szCs w:val="22"/>
        </w:rPr>
        <w:t>menggunakan</w:t>
      </w:r>
      <w:proofErr w:type="spellEnd"/>
      <w:r w:rsidRPr="00D0633C">
        <w:rPr>
          <w:sz w:val="22"/>
          <w:szCs w:val="22"/>
        </w:rPr>
        <w:t xml:space="preserve"> uji </w:t>
      </w:r>
      <w:r w:rsidRPr="00D0633C">
        <w:rPr>
          <w:i/>
          <w:iCs/>
          <w:sz w:val="22"/>
          <w:szCs w:val="22"/>
        </w:rPr>
        <w:t>run test</w:t>
      </w:r>
      <w:r w:rsidRPr="00D0633C">
        <w:rPr>
          <w:sz w:val="22"/>
          <w:szCs w:val="22"/>
        </w:rPr>
        <w:t xml:space="preserve">, </w:t>
      </w:r>
      <w:proofErr w:type="spellStart"/>
      <w:r w:rsidRPr="00D0633C">
        <w:rPr>
          <w:sz w:val="22"/>
          <w:szCs w:val="22"/>
        </w:rPr>
        <w:t>dimana</w:t>
      </w:r>
      <w:proofErr w:type="spellEnd"/>
      <w:r w:rsidRPr="00D0633C">
        <w:rPr>
          <w:sz w:val="22"/>
          <w:szCs w:val="22"/>
        </w:rPr>
        <w:t xml:space="preserve"> </w:t>
      </w:r>
      <w:proofErr w:type="spellStart"/>
      <w:r w:rsidRPr="00D0633C">
        <w:rPr>
          <w:sz w:val="22"/>
          <w:szCs w:val="22"/>
        </w:rPr>
        <w:t>hasil</w:t>
      </w:r>
      <w:proofErr w:type="spellEnd"/>
      <w:r w:rsidRPr="00D0633C">
        <w:rPr>
          <w:sz w:val="22"/>
          <w:szCs w:val="22"/>
        </w:rPr>
        <w:t xml:space="preserve"> </w:t>
      </w:r>
      <w:proofErr w:type="spellStart"/>
      <w:r w:rsidRPr="00D0633C">
        <w:rPr>
          <w:sz w:val="22"/>
          <w:szCs w:val="22"/>
        </w:rPr>
        <w:t>dari</w:t>
      </w:r>
      <w:proofErr w:type="spellEnd"/>
      <w:r w:rsidRPr="00D0633C">
        <w:rPr>
          <w:sz w:val="22"/>
          <w:szCs w:val="22"/>
        </w:rPr>
        <w:t xml:space="preserve"> </w:t>
      </w:r>
      <w:proofErr w:type="spellStart"/>
      <w:r w:rsidRPr="00D0633C">
        <w:rPr>
          <w:sz w:val="22"/>
          <w:szCs w:val="22"/>
        </w:rPr>
        <w:t>tabel</w:t>
      </w:r>
      <w:proofErr w:type="spellEnd"/>
      <w:r w:rsidRPr="00D0633C">
        <w:rPr>
          <w:sz w:val="22"/>
          <w:szCs w:val="22"/>
        </w:rPr>
        <w:t xml:space="preserve"> 4.4 </w:t>
      </w:r>
      <w:proofErr w:type="spellStart"/>
      <w:r w:rsidRPr="00D0633C">
        <w:rPr>
          <w:sz w:val="22"/>
          <w:szCs w:val="22"/>
        </w:rPr>
        <w:t>ini</w:t>
      </w:r>
      <w:proofErr w:type="spellEnd"/>
      <w:r w:rsidRPr="00D0633C">
        <w:rPr>
          <w:sz w:val="22"/>
          <w:szCs w:val="22"/>
        </w:rPr>
        <w:t xml:space="preserve"> </w:t>
      </w:r>
      <w:proofErr w:type="spellStart"/>
      <w:r w:rsidRPr="00D0633C">
        <w:rPr>
          <w:sz w:val="22"/>
          <w:szCs w:val="22"/>
        </w:rPr>
        <w:t>menunjukkan</w:t>
      </w:r>
      <w:proofErr w:type="spellEnd"/>
      <w:r w:rsidRPr="00D0633C">
        <w:rPr>
          <w:sz w:val="22"/>
          <w:szCs w:val="22"/>
        </w:rPr>
        <w:t xml:space="preserve"> </w:t>
      </w:r>
      <w:proofErr w:type="spellStart"/>
      <w:r w:rsidRPr="00D0633C">
        <w:rPr>
          <w:sz w:val="22"/>
          <w:szCs w:val="22"/>
        </w:rPr>
        <w:t>bahwa</w:t>
      </w:r>
      <w:proofErr w:type="spellEnd"/>
      <w:r w:rsidRPr="00D0633C">
        <w:rPr>
          <w:sz w:val="22"/>
          <w:szCs w:val="22"/>
        </w:rPr>
        <w:t xml:space="preserve"> </w:t>
      </w:r>
      <w:proofErr w:type="spellStart"/>
      <w:r w:rsidRPr="00D0633C">
        <w:rPr>
          <w:sz w:val="22"/>
          <w:szCs w:val="22"/>
        </w:rPr>
        <w:t>angka</w:t>
      </w:r>
      <w:proofErr w:type="spellEnd"/>
      <w:r w:rsidRPr="00D0633C">
        <w:rPr>
          <w:sz w:val="22"/>
          <w:szCs w:val="22"/>
        </w:rPr>
        <w:t xml:space="preserve"> </w:t>
      </w:r>
      <w:r w:rsidRPr="00D0633C">
        <w:rPr>
          <w:i/>
          <w:iCs/>
          <w:sz w:val="22"/>
          <w:szCs w:val="22"/>
        </w:rPr>
        <w:t>run test</w:t>
      </w:r>
      <w:r w:rsidRPr="00D0633C">
        <w:rPr>
          <w:sz w:val="22"/>
          <w:szCs w:val="22"/>
        </w:rPr>
        <w:t xml:space="preserve"> </w:t>
      </w:r>
      <w:proofErr w:type="spellStart"/>
      <w:r w:rsidRPr="00D0633C">
        <w:rPr>
          <w:sz w:val="22"/>
          <w:szCs w:val="22"/>
        </w:rPr>
        <w:t>sebesar</w:t>
      </w:r>
      <w:proofErr w:type="spellEnd"/>
      <w:r w:rsidRPr="00D0633C">
        <w:rPr>
          <w:sz w:val="22"/>
          <w:szCs w:val="22"/>
        </w:rPr>
        <w:t xml:space="preserve"> 0,727 &gt; 0,05 yang </w:t>
      </w:r>
      <w:proofErr w:type="spellStart"/>
      <w:r w:rsidRPr="00D0633C">
        <w:rPr>
          <w:sz w:val="22"/>
          <w:szCs w:val="22"/>
        </w:rPr>
        <w:t>dapat</w:t>
      </w:r>
      <w:proofErr w:type="spellEnd"/>
      <w:r w:rsidRPr="00D0633C">
        <w:rPr>
          <w:sz w:val="22"/>
          <w:szCs w:val="22"/>
        </w:rPr>
        <w:t xml:space="preserve"> </w:t>
      </w:r>
      <w:proofErr w:type="spellStart"/>
      <w:r w:rsidRPr="00D0633C">
        <w:rPr>
          <w:sz w:val="22"/>
          <w:szCs w:val="22"/>
        </w:rPr>
        <w:t>disimpulkan</w:t>
      </w:r>
      <w:proofErr w:type="spellEnd"/>
      <w:r w:rsidRPr="00D0633C">
        <w:rPr>
          <w:sz w:val="22"/>
          <w:szCs w:val="22"/>
        </w:rPr>
        <w:t xml:space="preserve"> </w:t>
      </w:r>
      <w:proofErr w:type="spellStart"/>
      <w:r w:rsidRPr="00D0633C">
        <w:rPr>
          <w:sz w:val="22"/>
          <w:szCs w:val="22"/>
        </w:rPr>
        <w:t>bahwa</w:t>
      </w:r>
      <w:proofErr w:type="spellEnd"/>
      <w:r w:rsidRPr="00D0633C">
        <w:rPr>
          <w:sz w:val="22"/>
          <w:szCs w:val="22"/>
        </w:rPr>
        <w:t xml:space="preserve"> </w:t>
      </w:r>
      <w:proofErr w:type="spellStart"/>
      <w:r w:rsidRPr="00D0633C">
        <w:rPr>
          <w:sz w:val="22"/>
          <w:szCs w:val="22"/>
        </w:rPr>
        <w:t>tidak</w:t>
      </w:r>
      <w:proofErr w:type="spellEnd"/>
      <w:r w:rsidRPr="00D0633C">
        <w:rPr>
          <w:sz w:val="22"/>
          <w:szCs w:val="22"/>
        </w:rPr>
        <w:t xml:space="preserve"> </w:t>
      </w:r>
      <w:proofErr w:type="spellStart"/>
      <w:r w:rsidRPr="00D0633C">
        <w:rPr>
          <w:sz w:val="22"/>
          <w:szCs w:val="22"/>
        </w:rPr>
        <w:t>ada</w:t>
      </w:r>
      <w:proofErr w:type="spellEnd"/>
      <w:r w:rsidRPr="00D0633C">
        <w:rPr>
          <w:sz w:val="22"/>
          <w:szCs w:val="22"/>
        </w:rPr>
        <w:t xml:space="preserve"> </w:t>
      </w:r>
      <w:proofErr w:type="spellStart"/>
      <w:r w:rsidRPr="00D0633C">
        <w:rPr>
          <w:sz w:val="22"/>
          <w:szCs w:val="22"/>
        </w:rPr>
        <w:t>tanda-tanda</w:t>
      </w:r>
      <w:proofErr w:type="spellEnd"/>
      <w:r w:rsidRPr="00D0633C">
        <w:rPr>
          <w:sz w:val="22"/>
          <w:szCs w:val="22"/>
        </w:rPr>
        <w:t xml:space="preserve"> </w:t>
      </w:r>
      <w:proofErr w:type="spellStart"/>
      <w:r w:rsidRPr="00D0633C">
        <w:rPr>
          <w:sz w:val="22"/>
          <w:szCs w:val="22"/>
        </w:rPr>
        <w:t>adanya</w:t>
      </w:r>
      <w:proofErr w:type="spellEnd"/>
      <w:r w:rsidRPr="00D0633C">
        <w:rPr>
          <w:sz w:val="22"/>
          <w:szCs w:val="22"/>
        </w:rPr>
        <w:t xml:space="preserve"> </w:t>
      </w:r>
      <w:proofErr w:type="spellStart"/>
      <w:r w:rsidRPr="00D0633C">
        <w:rPr>
          <w:sz w:val="22"/>
          <w:szCs w:val="22"/>
        </w:rPr>
        <w:t>autokorelasi</w:t>
      </w:r>
      <w:proofErr w:type="spellEnd"/>
      <w:r w:rsidRPr="00D0633C">
        <w:rPr>
          <w:sz w:val="22"/>
          <w:szCs w:val="22"/>
        </w:rPr>
        <w:t>.</w:t>
      </w:r>
    </w:p>
    <w:p w14:paraId="41754B9D" w14:textId="4C1ADCAF" w:rsidR="00337830" w:rsidRPr="00D0633C" w:rsidRDefault="00337830" w:rsidP="00337830">
      <w:pPr>
        <w:pStyle w:val="Default"/>
        <w:jc w:val="both"/>
        <w:rPr>
          <w:sz w:val="22"/>
          <w:szCs w:val="22"/>
          <w:lang w:val="id-ID"/>
        </w:rPr>
      </w:pPr>
      <w:bookmarkStart w:id="24" w:name="_Toc187109484"/>
      <w:r w:rsidRPr="00D0633C">
        <w:rPr>
          <w:sz w:val="22"/>
          <w:szCs w:val="22"/>
          <w:lang w:val="id-ID"/>
        </w:rPr>
        <w:t>Hasil Uji Heteroskedastisitas</w:t>
      </w:r>
      <w:bookmarkEnd w:id="24"/>
    </w:p>
    <w:p w14:paraId="5104FB92" w14:textId="77777777" w:rsidR="00337830" w:rsidRPr="00D0633C" w:rsidRDefault="00337830" w:rsidP="00337830">
      <w:pPr>
        <w:pStyle w:val="Default"/>
        <w:jc w:val="both"/>
        <w:rPr>
          <w:sz w:val="22"/>
          <w:szCs w:val="22"/>
          <w:lang w:val="sv-SE"/>
        </w:rPr>
      </w:pPr>
    </w:p>
    <w:p w14:paraId="4733F4E4" w14:textId="0B2133BF" w:rsidR="00337830" w:rsidRPr="008523D0" w:rsidRDefault="00337830" w:rsidP="00D0633C">
      <w:pPr>
        <w:pStyle w:val="Default"/>
        <w:jc w:val="center"/>
        <w:rPr>
          <w:b/>
          <w:bCs/>
          <w:iCs/>
          <w:sz w:val="22"/>
          <w:szCs w:val="22"/>
          <w:lang w:val="sv-SE"/>
        </w:rPr>
      </w:pPr>
      <w:bookmarkStart w:id="25" w:name="_Toc185940111"/>
      <w:r w:rsidRPr="008523D0">
        <w:rPr>
          <w:b/>
          <w:bCs/>
          <w:iCs/>
          <w:sz w:val="22"/>
          <w:szCs w:val="22"/>
          <w:lang w:val="sv-SE"/>
        </w:rPr>
        <w:t xml:space="preserve">Gambar 4. </w:t>
      </w:r>
      <w:r w:rsidRPr="008523D0">
        <w:rPr>
          <w:b/>
          <w:bCs/>
          <w:iCs/>
          <w:sz w:val="22"/>
          <w:szCs w:val="22"/>
          <w:lang w:val="en-ID"/>
        </w:rPr>
        <w:fldChar w:fldCharType="begin"/>
      </w:r>
      <w:r w:rsidRPr="008523D0">
        <w:rPr>
          <w:b/>
          <w:bCs/>
          <w:iCs/>
          <w:sz w:val="22"/>
          <w:szCs w:val="22"/>
          <w:lang w:val="sv-SE"/>
        </w:rPr>
        <w:instrText xml:space="preserve"> SEQ Gambar_4. \* ARABIC </w:instrText>
      </w:r>
      <w:r w:rsidRPr="008523D0">
        <w:rPr>
          <w:b/>
          <w:bCs/>
          <w:iCs/>
          <w:sz w:val="22"/>
          <w:szCs w:val="22"/>
          <w:lang w:val="en-ID"/>
        </w:rPr>
        <w:fldChar w:fldCharType="separate"/>
      </w:r>
      <w:r w:rsidRPr="008523D0">
        <w:rPr>
          <w:b/>
          <w:bCs/>
          <w:iCs/>
          <w:sz w:val="22"/>
          <w:szCs w:val="22"/>
          <w:lang w:val="sv-SE"/>
        </w:rPr>
        <w:t>1</w:t>
      </w:r>
      <w:r w:rsidRPr="008523D0">
        <w:rPr>
          <w:b/>
          <w:bCs/>
          <w:sz w:val="22"/>
          <w:szCs w:val="22"/>
        </w:rPr>
        <w:fldChar w:fldCharType="end"/>
      </w:r>
    </w:p>
    <w:p w14:paraId="2F46BB67" w14:textId="77777777" w:rsidR="00337830" w:rsidRPr="008523D0" w:rsidRDefault="00337830" w:rsidP="00D0633C">
      <w:pPr>
        <w:pStyle w:val="Default"/>
        <w:jc w:val="center"/>
        <w:rPr>
          <w:b/>
          <w:bCs/>
          <w:iCs/>
          <w:sz w:val="22"/>
          <w:szCs w:val="22"/>
          <w:lang w:val="sv-SE"/>
        </w:rPr>
      </w:pPr>
      <w:r w:rsidRPr="008523D0">
        <w:rPr>
          <w:b/>
          <w:bCs/>
          <w:iCs/>
          <w:sz w:val="22"/>
          <w:szCs w:val="22"/>
          <w:lang w:val="sv-SE"/>
        </w:rPr>
        <w:t>Hasil Uji Heteroskedastisitas</w:t>
      </w:r>
      <w:bookmarkEnd w:id="25"/>
    </w:p>
    <w:p w14:paraId="47901976" w14:textId="77777777" w:rsidR="00337830" w:rsidRPr="00337830" w:rsidRDefault="00337830" w:rsidP="00337830">
      <w:pPr>
        <w:pStyle w:val="Default"/>
        <w:jc w:val="both"/>
        <w:rPr>
          <w:b/>
          <w:bCs/>
          <w:sz w:val="22"/>
          <w:szCs w:val="22"/>
        </w:rPr>
      </w:pPr>
      <w:r w:rsidRPr="00337830">
        <w:rPr>
          <w:b/>
          <w:bCs/>
          <w:noProof/>
          <w:sz w:val="22"/>
          <w:szCs w:val="22"/>
        </w:rPr>
        <w:drawing>
          <wp:inline distT="0" distB="0" distL="0" distR="0" wp14:anchorId="29999841" wp14:editId="6B4FEF3A">
            <wp:extent cx="2467534" cy="1456267"/>
            <wp:effectExtent l="0" t="0" r="0" b="4445"/>
            <wp:docPr id="31557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4881" name=""/>
                    <pic:cNvPicPr/>
                  </pic:nvPicPr>
                  <pic:blipFill>
                    <a:blip r:embed="rId17"/>
                    <a:stretch>
                      <a:fillRect/>
                    </a:stretch>
                  </pic:blipFill>
                  <pic:spPr>
                    <a:xfrm>
                      <a:off x="0" y="0"/>
                      <a:ext cx="2486790" cy="1467632"/>
                    </a:xfrm>
                    <a:prstGeom prst="rect">
                      <a:avLst/>
                    </a:prstGeom>
                  </pic:spPr>
                </pic:pic>
              </a:graphicData>
            </a:graphic>
          </wp:inline>
        </w:drawing>
      </w:r>
    </w:p>
    <w:p w14:paraId="7E2DA2CC" w14:textId="77777777" w:rsidR="00337830" w:rsidRPr="00D0633C" w:rsidRDefault="00337830" w:rsidP="00337830">
      <w:pPr>
        <w:pStyle w:val="Default"/>
        <w:jc w:val="both"/>
        <w:rPr>
          <w:sz w:val="22"/>
          <w:szCs w:val="22"/>
          <w:lang w:val="sv-SE"/>
        </w:rPr>
      </w:pPr>
      <w:r w:rsidRPr="00D0633C">
        <w:rPr>
          <w:sz w:val="22"/>
          <w:szCs w:val="22"/>
          <w:lang w:val="sv-SE"/>
        </w:rPr>
        <w:t>Sumber: Data diolah peneliti, 2024</w:t>
      </w:r>
    </w:p>
    <w:p w14:paraId="37CB71A2" w14:textId="77777777" w:rsidR="00337830" w:rsidRPr="00D0633C" w:rsidRDefault="00337830" w:rsidP="00337830">
      <w:pPr>
        <w:pStyle w:val="Default"/>
        <w:jc w:val="both"/>
        <w:rPr>
          <w:sz w:val="22"/>
          <w:szCs w:val="22"/>
          <w:lang w:val="id-ID"/>
        </w:rPr>
      </w:pPr>
      <w:r w:rsidRPr="00D0633C">
        <w:rPr>
          <w:sz w:val="22"/>
          <w:szCs w:val="22"/>
          <w:lang w:val="id-ID"/>
        </w:rPr>
        <w:t xml:space="preserve">Berdasarkan gambar 4.1 di atas dapat dilihat bahwa tidak terdapat pola tertentu karena titik menyebar, hal ini menunjukkan tidak adanya heteroskedastisitas. </w:t>
      </w:r>
    </w:p>
    <w:p w14:paraId="4DE991B5" w14:textId="77777777" w:rsidR="00D0633C" w:rsidRPr="00D0633C" w:rsidRDefault="00D0633C" w:rsidP="00337830">
      <w:pPr>
        <w:pStyle w:val="Default"/>
        <w:jc w:val="both"/>
        <w:rPr>
          <w:sz w:val="22"/>
          <w:szCs w:val="22"/>
          <w:lang w:val="id-ID"/>
        </w:rPr>
      </w:pPr>
      <w:bookmarkStart w:id="26" w:name="_Toc187109485"/>
    </w:p>
    <w:p w14:paraId="3325E5DB" w14:textId="058A955A" w:rsidR="00D0633C" w:rsidRDefault="00337830" w:rsidP="00337830">
      <w:pPr>
        <w:pStyle w:val="Default"/>
        <w:jc w:val="both"/>
        <w:rPr>
          <w:b/>
          <w:bCs/>
          <w:sz w:val="22"/>
          <w:szCs w:val="22"/>
          <w:lang w:val="id-ID"/>
        </w:rPr>
      </w:pPr>
      <w:r w:rsidRPr="00337830">
        <w:rPr>
          <w:b/>
          <w:bCs/>
          <w:sz w:val="22"/>
          <w:szCs w:val="22"/>
          <w:lang w:val="id-ID"/>
        </w:rPr>
        <w:t>Hasil Analisis Regresi Linier Berganda</w:t>
      </w:r>
      <w:bookmarkEnd w:id="26"/>
    </w:p>
    <w:p w14:paraId="28FD33E3" w14:textId="77777777" w:rsidR="008523D0" w:rsidRPr="00337830" w:rsidRDefault="008523D0" w:rsidP="00337830">
      <w:pPr>
        <w:pStyle w:val="Default"/>
        <w:jc w:val="both"/>
        <w:rPr>
          <w:b/>
          <w:bCs/>
          <w:sz w:val="22"/>
          <w:szCs w:val="22"/>
          <w:lang w:val="id-ID"/>
        </w:rPr>
      </w:pPr>
    </w:p>
    <w:p w14:paraId="266BEB58" w14:textId="36067514" w:rsidR="00337830" w:rsidRPr="008523D0" w:rsidRDefault="00337830" w:rsidP="00D0633C">
      <w:pPr>
        <w:pStyle w:val="Default"/>
        <w:jc w:val="center"/>
        <w:rPr>
          <w:b/>
          <w:bCs/>
          <w:iCs/>
          <w:sz w:val="22"/>
          <w:szCs w:val="22"/>
          <w:lang w:val="sv-SE"/>
        </w:rPr>
      </w:pPr>
      <w:bookmarkStart w:id="27" w:name="_Toc185819820"/>
      <w:bookmarkStart w:id="28" w:name="_Toc186437254"/>
      <w:r w:rsidRPr="00D81170">
        <w:rPr>
          <w:b/>
          <w:bCs/>
          <w:iCs/>
          <w:sz w:val="22"/>
          <w:szCs w:val="22"/>
          <w:lang w:val="sv-SE"/>
        </w:rPr>
        <w:t xml:space="preserve">Tabel 4. </w:t>
      </w:r>
      <w:r w:rsidRPr="00D81170">
        <w:rPr>
          <w:b/>
          <w:bCs/>
          <w:iCs/>
          <w:sz w:val="22"/>
          <w:szCs w:val="22"/>
          <w:lang w:val="en-ID"/>
        </w:rPr>
        <w:fldChar w:fldCharType="begin"/>
      </w:r>
      <w:r w:rsidRPr="00D81170">
        <w:rPr>
          <w:b/>
          <w:bCs/>
          <w:iCs/>
          <w:sz w:val="22"/>
          <w:szCs w:val="22"/>
          <w:lang w:val="sv-SE"/>
        </w:rPr>
        <w:instrText xml:space="preserve"> SEQ Tabel_4. \* ARABIC </w:instrText>
      </w:r>
      <w:r w:rsidRPr="00D81170">
        <w:rPr>
          <w:b/>
          <w:bCs/>
          <w:iCs/>
          <w:sz w:val="22"/>
          <w:szCs w:val="22"/>
          <w:lang w:val="en-ID"/>
        </w:rPr>
        <w:fldChar w:fldCharType="separate"/>
      </w:r>
      <w:r w:rsidRPr="00D81170">
        <w:rPr>
          <w:b/>
          <w:bCs/>
          <w:iCs/>
          <w:sz w:val="22"/>
          <w:szCs w:val="22"/>
          <w:lang w:val="sv-SE"/>
        </w:rPr>
        <w:t>5</w:t>
      </w:r>
      <w:r w:rsidRPr="00D81170">
        <w:rPr>
          <w:b/>
          <w:bCs/>
          <w:sz w:val="22"/>
          <w:szCs w:val="22"/>
        </w:rPr>
        <w:fldChar w:fldCharType="end"/>
      </w:r>
    </w:p>
    <w:p w14:paraId="78383829" w14:textId="36A0746F" w:rsidR="00337830" w:rsidRPr="008523D0" w:rsidRDefault="00337830" w:rsidP="00D81170">
      <w:pPr>
        <w:pStyle w:val="Default"/>
        <w:jc w:val="center"/>
        <w:rPr>
          <w:b/>
          <w:bCs/>
          <w:iCs/>
          <w:sz w:val="22"/>
          <w:szCs w:val="22"/>
          <w:lang w:val="sv-SE"/>
        </w:rPr>
      </w:pPr>
      <w:r w:rsidRPr="008523D0">
        <w:rPr>
          <w:b/>
          <w:bCs/>
          <w:iCs/>
          <w:sz w:val="22"/>
          <w:szCs w:val="22"/>
          <w:lang w:val="sv-SE"/>
        </w:rPr>
        <w:t>Hasil Uji Regresi Linier Berganda</w:t>
      </w:r>
      <w:bookmarkEnd w:id="27"/>
      <w:bookmarkEnd w:id="28"/>
    </w:p>
    <w:p w14:paraId="3BB91274" w14:textId="77777777" w:rsidR="00D81170" w:rsidRPr="008523D0" w:rsidRDefault="00D81170" w:rsidP="00D81170">
      <w:pPr>
        <w:pStyle w:val="Default"/>
        <w:jc w:val="center"/>
        <w:rPr>
          <w:b/>
          <w:bCs/>
          <w:iCs/>
          <w:sz w:val="22"/>
          <w:szCs w:val="22"/>
          <w:lang w:val="sv-SE"/>
        </w:rPr>
      </w:pPr>
    </w:p>
    <w:tbl>
      <w:tblPr>
        <w:tblW w:w="3858" w:type="pct"/>
        <w:jc w:val="center"/>
        <w:tblCellMar>
          <w:left w:w="0" w:type="dxa"/>
          <w:right w:w="0" w:type="dxa"/>
        </w:tblCellMar>
        <w:tblLook w:val="0000" w:firstRow="0" w:lastRow="0" w:firstColumn="0" w:lastColumn="0" w:noHBand="0" w:noVBand="0"/>
      </w:tblPr>
      <w:tblGrid>
        <w:gridCol w:w="110"/>
        <w:gridCol w:w="1003"/>
        <w:gridCol w:w="754"/>
        <w:gridCol w:w="760"/>
        <w:gridCol w:w="1280"/>
      </w:tblGrid>
      <w:tr w:rsidR="00337830" w:rsidRPr="00337830" w14:paraId="738F35F7" w14:textId="77777777" w:rsidTr="00D0633C">
        <w:trPr>
          <w:cantSplit/>
          <w:trHeight w:val="155"/>
          <w:jc w:val="center"/>
        </w:trPr>
        <w:tc>
          <w:tcPr>
            <w:tcW w:w="5000" w:type="pct"/>
            <w:gridSpan w:val="5"/>
            <w:tcBorders>
              <w:top w:val="nil"/>
              <w:left w:val="nil"/>
              <w:bottom w:val="nil"/>
              <w:right w:val="nil"/>
            </w:tcBorders>
            <w:shd w:val="clear" w:color="auto" w:fill="FFFFFF"/>
            <w:vAlign w:val="center"/>
          </w:tcPr>
          <w:p w14:paraId="1FCF6CD7" w14:textId="77777777" w:rsidR="00337830" w:rsidRPr="00337830" w:rsidRDefault="00337830" w:rsidP="00D0633C">
            <w:pPr>
              <w:pStyle w:val="Default"/>
              <w:jc w:val="center"/>
              <w:rPr>
                <w:b/>
                <w:bCs/>
                <w:sz w:val="22"/>
                <w:szCs w:val="22"/>
                <w:lang w:val="en-ID"/>
              </w:rPr>
            </w:pPr>
            <w:proofErr w:type="spellStart"/>
            <w:r w:rsidRPr="00337830">
              <w:rPr>
                <w:b/>
                <w:bCs/>
                <w:sz w:val="22"/>
                <w:szCs w:val="22"/>
                <w:lang w:val="en-ID"/>
              </w:rPr>
              <w:t>Coefficients</w:t>
            </w:r>
            <w:r w:rsidRPr="00337830">
              <w:rPr>
                <w:b/>
                <w:bCs/>
                <w:sz w:val="22"/>
                <w:szCs w:val="22"/>
                <w:vertAlign w:val="superscript"/>
                <w:lang w:val="en-ID"/>
              </w:rPr>
              <w:t>a</w:t>
            </w:r>
            <w:proofErr w:type="spellEnd"/>
          </w:p>
        </w:tc>
      </w:tr>
      <w:tr w:rsidR="00337830" w:rsidRPr="00337830" w14:paraId="1B6EECF9" w14:textId="77777777" w:rsidTr="00D0633C">
        <w:trPr>
          <w:cantSplit/>
          <w:trHeight w:val="306"/>
          <w:jc w:val="center"/>
        </w:trPr>
        <w:tc>
          <w:tcPr>
            <w:tcW w:w="1424" w:type="pct"/>
            <w:gridSpan w:val="2"/>
            <w:vMerge w:val="restart"/>
            <w:tcBorders>
              <w:top w:val="nil"/>
              <w:left w:val="nil"/>
              <w:bottom w:val="nil"/>
              <w:right w:val="nil"/>
            </w:tcBorders>
            <w:shd w:val="clear" w:color="auto" w:fill="FFFFFF"/>
            <w:vAlign w:val="bottom"/>
          </w:tcPr>
          <w:p w14:paraId="581637F8" w14:textId="77777777" w:rsidR="00337830" w:rsidRPr="00337830" w:rsidRDefault="00337830" w:rsidP="00337830">
            <w:pPr>
              <w:pStyle w:val="Default"/>
              <w:jc w:val="both"/>
              <w:rPr>
                <w:b/>
                <w:bCs/>
                <w:sz w:val="22"/>
                <w:szCs w:val="22"/>
                <w:lang w:val="en-ID"/>
              </w:rPr>
            </w:pPr>
            <w:r w:rsidRPr="00337830">
              <w:rPr>
                <w:b/>
                <w:bCs/>
                <w:sz w:val="22"/>
                <w:szCs w:val="22"/>
                <w:lang w:val="en-ID"/>
              </w:rPr>
              <w:t>Model</w:t>
            </w:r>
          </w:p>
        </w:tc>
        <w:tc>
          <w:tcPr>
            <w:tcW w:w="1937" w:type="pct"/>
            <w:gridSpan w:val="2"/>
            <w:tcBorders>
              <w:top w:val="nil"/>
              <w:left w:val="nil"/>
              <w:bottom w:val="nil"/>
              <w:right w:val="single" w:sz="8" w:space="0" w:color="E0E0E0"/>
            </w:tcBorders>
            <w:shd w:val="clear" w:color="auto" w:fill="FFFFFF"/>
            <w:vAlign w:val="bottom"/>
          </w:tcPr>
          <w:p w14:paraId="676E0D04" w14:textId="77777777" w:rsidR="00337830" w:rsidRPr="00337830" w:rsidRDefault="00337830" w:rsidP="00337830">
            <w:pPr>
              <w:pStyle w:val="Default"/>
              <w:jc w:val="both"/>
              <w:rPr>
                <w:b/>
                <w:bCs/>
                <w:sz w:val="22"/>
                <w:szCs w:val="22"/>
                <w:lang w:val="en-ID"/>
              </w:rPr>
            </w:pPr>
            <w:r w:rsidRPr="00337830">
              <w:rPr>
                <w:b/>
                <w:bCs/>
                <w:sz w:val="22"/>
                <w:szCs w:val="22"/>
                <w:lang w:val="en-ID"/>
              </w:rPr>
              <w:t>Unstandardized Coefficients</w:t>
            </w:r>
          </w:p>
        </w:tc>
        <w:tc>
          <w:tcPr>
            <w:tcW w:w="1637" w:type="pct"/>
            <w:tcBorders>
              <w:top w:val="nil"/>
              <w:left w:val="single" w:sz="8" w:space="0" w:color="E0E0E0"/>
              <w:bottom w:val="nil"/>
              <w:right w:val="single" w:sz="8" w:space="0" w:color="E0E0E0"/>
            </w:tcBorders>
            <w:shd w:val="clear" w:color="auto" w:fill="FFFFFF"/>
            <w:vAlign w:val="bottom"/>
          </w:tcPr>
          <w:p w14:paraId="03F65030" w14:textId="77777777" w:rsidR="00337830" w:rsidRPr="00337830" w:rsidRDefault="00337830" w:rsidP="00337830">
            <w:pPr>
              <w:pStyle w:val="Default"/>
              <w:jc w:val="both"/>
              <w:rPr>
                <w:b/>
                <w:bCs/>
                <w:sz w:val="22"/>
                <w:szCs w:val="22"/>
                <w:lang w:val="en-ID"/>
              </w:rPr>
            </w:pPr>
            <w:r w:rsidRPr="00337830">
              <w:rPr>
                <w:b/>
                <w:bCs/>
                <w:sz w:val="22"/>
                <w:szCs w:val="22"/>
                <w:lang w:val="en-ID"/>
              </w:rPr>
              <w:t>Standardized Coefficients</w:t>
            </w:r>
          </w:p>
        </w:tc>
      </w:tr>
      <w:tr w:rsidR="00337830" w:rsidRPr="00337830" w14:paraId="25AA954C" w14:textId="77777777" w:rsidTr="00D0633C">
        <w:trPr>
          <w:cantSplit/>
          <w:trHeight w:val="68"/>
          <w:jc w:val="center"/>
        </w:trPr>
        <w:tc>
          <w:tcPr>
            <w:tcW w:w="1424" w:type="pct"/>
            <w:gridSpan w:val="2"/>
            <w:vMerge/>
            <w:tcBorders>
              <w:top w:val="nil"/>
              <w:left w:val="nil"/>
              <w:bottom w:val="nil"/>
              <w:right w:val="nil"/>
            </w:tcBorders>
            <w:shd w:val="clear" w:color="auto" w:fill="FFFFFF"/>
            <w:vAlign w:val="bottom"/>
          </w:tcPr>
          <w:p w14:paraId="0985D464" w14:textId="77777777" w:rsidR="00337830" w:rsidRPr="00337830" w:rsidRDefault="00337830" w:rsidP="00337830">
            <w:pPr>
              <w:pStyle w:val="Default"/>
              <w:jc w:val="both"/>
              <w:rPr>
                <w:b/>
                <w:bCs/>
                <w:sz w:val="22"/>
                <w:szCs w:val="22"/>
                <w:lang w:val="en-ID"/>
              </w:rPr>
            </w:pPr>
          </w:p>
        </w:tc>
        <w:tc>
          <w:tcPr>
            <w:tcW w:w="964" w:type="pct"/>
            <w:tcBorders>
              <w:top w:val="nil"/>
              <w:left w:val="nil"/>
              <w:bottom w:val="single" w:sz="8" w:space="0" w:color="152935"/>
              <w:right w:val="single" w:sz="8" w:space="0" w:color="E0E0E0"/>
            </w:tcBorders>
            <w:shd w:val="clear" w:color="auto" w:fill="FFFFFF"/>
            <w:vAlign w:val="bottom"/>
          </w:tcPr>
          <w:p w14:paraId="6E31C230" w14:textId="77777777" w:rsidR="00337830" w:rsidRPr="00337830" w:rsidRDefault="00337830" w:rsidP="00337830">
            <w:pPr>
              <w:pStyle w:val="Default"/>
              <w:jc w:val="both"/>
              <w:rPr>
                <w:b/>
                <w:bCs/>
                <w:sz w:val="22"/>
                <w:szCs w:val="22"/>
                <w:lang w:val="en-ID"/>
              </w:rPr>
            </w:pPr>
            <w:r w:rsidRPr="00337830">
              <w:rPr>
                <w:b/>
                <w:bCs/>
                <w:sz w:val="22"/>
                <w:szCs w:val="22"/>
                <w:lang w:val="en-ID"/>
              </w:rPr>
              <w:t>B</w:t>
            </w:r>
          </w:p>
        </w:tc>
        <w:tc>
          <w:tcPr>
            <w:tcW w:w="972" w:type="pct"/>
            <w:tcBorders>
              <w:top w:val="nil"/>
              <w:left w:val="single" w:sz="8" w:space="0" w:color="E0E0E0"/>
              <w:bottom w:val="single" w:sz="8" w:space="0" w:color="152935"/>
              <w:right w:val="single" w:sz="8" w:space="0" w:color="E0E0E0"/>
            </w:tcBorders>
            <w:shd w:val="clear" w:color="auto" w:fill="FFFFFF"/>
            <w:vAlign w:val="bottom"/>
          </w:tcPr>
          <w:p w14:paraId="05F39EAE" w14:textId="77777777" w:rsidR="00337830" w:rsidRPr="00337830" w:rsidRDefault="00337830" w:rsidP="00337830">
            <w:pPr>
              <w:pStyle w:val="Default"/>
              <w:jc w:val="both"/>
              <w:rPr>
                <w:b/>
                <w:bCs/>
                <w:sz w:val="22"/>
                <w:szCs w:val="22"/>
                <w:lang w:val="en-ID"/>
              </w:rPr>
            </w:pPr>
            <w:r w:rsidRPr="00337830">
              <w:rPr>
                <w:b/>
                <w:bCs/>
                <w:sz w:val="22"/>
                <w:szCs w:val="22"/>
                <w:lang w:val="en-ID"/>
              </w:rPr>
              <w:t>Std. Error</w:t>
            </w:r>
          </w:p>
        </w:tc>
        <w:tc>
          <w:tcPr>
            <w:tcW w:w="1637" w:type="pct"/>
            <w:tcBorders>
              <w:top w:val="nil"/>
              <w:left w:val="single" w:sz="8" w:space="0" w:color="E0E0E0"/>
              <w:bottom w:val="single" w:sz="8" w:space="0" w:color="152935"/>
              <w:right w:val="single" w:sz="8" w:space="0" w:color="E0E0E0"/>
            </w:tcBorders>
            <w:shd w:val="clear" w:color="auto" w:fill="FFFFFF"/>
            <w:vAlign w:val="bottom"/>
          </w:tcPr>
          <w:p w14:paraId="6E1B3AC5" w14:textId="77777777" w:rsidR="00337830" w:rsidRPr="00337830" w:rsidRDefault="00337830" w:rsidP="00337830">
            <w:pPr>
              <w:pStyle w:val="Default"/>
              <w:jc w:val="both"/>
              <w:rPr>
                <w:b/>
                <w:bCs/>
                <w:sz w:val="22"/>
                <w:szCs w:val="22"/>
                <w:lang w:val="en-ID"/>
              </w:rPr>
            </w:pPr>
            <w:r w:rsidRPr="00337830">
              <w:rPr>
                <w:b/>
                <w:bCs/>
                <w:sz w:val="22"/>
                <w:szCs w:val="22"/>
                <w:lang w:val="en-ID"/>
              </w:rPr>
              <w:t>Beta</w:t>
            </w:r>
          </w:p>
        </w:tc>
      </w:tr>
      <w:tr w:rsidR="00337830" w:rsidRPr="00337830" w14:paraId="7D44AB33" w14:textId="77777777" w:rsidTr="00D0633C">
        <w:trPr>
          <w:cantSplit/>
          <w:trHeight w:val="148"/>
          <w:jc w:val="center"/>
        </w:trPr>
        <w:tc>
          <w:tcPr>
            <w:tcW w:w="141" w:type="pct"/>
            <w:vMerge w:val="restart"/>
            <w:tcBorders>
              <w:top w:val="single" w:sz="8" w:space="0" w:color="152935"/>
              <w:left w:val="nil"/>
              <w:bottom w:val="single" w:sz="8" w:space="0" w:color="152935"/>
              <w:right w:val="nil"/>
            </w:tcBorders>
            <w:shd w:val="clear" w:color="auto" w:fill="E0E0E0"/>
          </w:tcPr>
          <w:p w14:paraId="1C2E56A9" w14:textId="77777777" w:rsidR="00337830" w:rsidRPr="00337830" w:rsidRDefault="00337830" w:rsidP="00337830">
            <w:pPr>
              <w:pStyle w:val="Default"/>
              <w:jc w:val="both"/>
              <w:rPr>
                <w:b/>
                <w:bCs/>
                <w:sz w:val="22"/>
                <w:szCs w:val="22"/>
                <w:lang w:val="en-ID"/>
              </w:rPr>
            </w:pPr>
            <w:r w:rsidRPr="00337830">
              <w:rPr>
                <w:b/>
                <w:bCs/>
                <w:sz w:val="22"/>
                <w:szCs w:val="22"/>
                <w:lang w:val="en-ID"/>
              </w:rPr>
              <w:t>1</w:t>
            </w:r>
          </w:p>
        </w:tc>
        <w:tc>
          <w:tcPr>
            <w:tcW w:w="1283" w:type="pct"/>
            <w:tcBorders>
              <w:top w:val="single" w:sz="8" w:space="0" w:color="152935"/>
              <w:left w:val="nil"/>
              <w:bottom w:val="single" w:sz="8" w:space="0" w:color="AEAEAE"/>
              <w:right w:val="nil"/>
            </w:tcBorders>
            <w:shd w:val="clear" w:color="auto" w:fill="E0E0E0"/>
          </w:tcPr>
          <w:p w14:paraId="38BF40E6" w14:textId="77777777" w:rsidR="00337830" w:rsidRPr="00337830" w:rsidRDefault="00337830" w:rsidP="00337830">
            <w:pPr>
              <w:pStyle w:val="Default"/>
              <w:jc w:val="both"/>
              <w:rPr>
                <w:b/>
                <w:bCs/>
                <w:sz w:val="22"/>
                <w:szCs w:val="22"/>
                <w:lang w:val="en-ID"/>
              </w:rPr>
            </w:pPr>
            <w:r w:rsidRPr="00337830">
              <w:rPr>
                <w:b/>
                <w:bCs/>
                <w:sz w:val="22"/>
                <w:szCs w:val="22"/>
                <w:lang w:val="en-ID"/>
              </w:rPr>
              <w:t>(Constant)</w:t>
            </w:r>
          </w:p>
        </w:tc>
        <w:tc>
          <w:tcPr>
            <w:tcW w:w="964" w:type="pct"/>
            <w:tcBorders>
              <w:top w:val="single" w:sz="8" w:space="0" w:color="152935"/>
              <w:left w:val="nil"/>
              <w:bottom w:val="single" w:sz="8" w:space="0" w:color="AEAEAE"/>
              <w:right w:val="single" w:sz="8" w:space="0" w:color="E0E0E0"/>
            </w:tcBorders>
            <w:shd w:val="clear" w:color="auto" w:fill="FFFFFF"/>
          </w:tcPr>
          <w:p w14:paraId="1C29978A" w14:textId="77777777" w:rsidR="00337830" w:rsidRPr="00337830" w:rsidRDefault="00337830" w:rsidP="00337830">
            <w:pPr>
              <w:pStyle w:val="Default"/>
              <w:jc w:val="both"/>
              <w:rPr>
                <w:b/>
                <w:bCs/>
                <w:sz w:val="22"/>
                <w:szCs w:val="22"/>
                <w:lang w:val="en-ID"/>
              </w:rPr>
            </w:pPr>
            <w:r w:rsidRPr="00337830">
              <w:rPr>
                <w:b/>
                <w:bCs/>
                <w:sz w:val="22"/>
                <w:szCs w:val="22"/>
                <w:lang w:val="en-ID"/>
              </w:rPr>
              <w:t>.195</w:t>
            </w:r>
          </w:p>
        </w:tc>
        <w:tc>
          <w:tcPr>
            <w:tcW w:w="972" w:type="pct"/>
            <w:tcBorders>
              <w:top w:val="single" w:sz="8" w:space="0" w:color="152935"/>
              <w:left w:val="single" w:sz="8" w:space="0" w:color="E0E0E0"/>
              <w:bottom w:val="single" w:sz="8" w:space="0" w:color="AEAEAE"/>
              <w:right w:val="single" w:sz="8" w:space="0" w:color="E0E0E0"/>
            </w:tcBorders>
            <w:shd w:val="clear" w:color="auto" w:fill="FFFFFF"/>
          </w:tcPr>
          <w:p w14:paraId="02A756C3" w14:textId="77777777" w:rsidR="00337830" w:rsidRPr="00337830" w:rsidRDefault="00337830" w:rsidP="00337830">
            <w:pPr>
              <w:pStyle w:val="Default"/>
              <w:jc w:val="both"/>
              <w:rPr>
                <w:b/>
                <w:bCs/>
                <w:sz w:val="22"/>
                <w:szCs w:val="22"/>
                <w:lang w:val="en-ID"/>
              </w:rPr>
            </w:pPr>
            <w:r w:rsidRPr="00337830">
              <w:rPr>
                <w:b/>
                <w:bCs/>
                <w:sz w:val="22"/>
                <w:szCs w:val="22"/>
                <w:lang w:val="en-ID"/>
              </w:rPr>
              <w:t>.105</w:t>
            </w:r>
          </w:p>
        </w:tc>
        <w:tc>
          <w:tcPr>
            <w:tcW w:w="1637"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68B83135" w14:textId="77777777" w:rsidR="00337830" w:rsidRPr="00337830" w:rsidRDefault="00337830" w:rsidP="00337830">
            <w:pPr>
              <w:pStyle w:val="Default"/>
              <w:jc w:val="both"/>
              <w:rPr>
                <w:b/>
                <w:bCs/>
                <w:sz w:val="22"/>
                <w:szCs w:val="22"/>
                <w:lang w:val="en-ID"/>
              </w:rPr>
            </w:pPr>
          </w:p>
        </w:tc>
      </w:tr>
      <w:tr w:rsidR="00337830" w:rsidRPr="00337830" w14:paraId="33DF0641" w14:textId="77777777" w:rsidTr="00D0633C">
        <w:trPr>
          <w:cantSplit/>
          <w:trHeight w:val="68"/>
          <w:jc w:val="center"/>
        </w:trPr>
        <w:tc>
          <w:tcPr>
            <w:tcW w:w="141" w:type="pct"/>
            <w:vMerge/>
            <w:tcBorders>
              <w:top w:val="single" w:sz="8" w:space="0" w:color="152935"/>
              <w:left w:val="nil"/>
              <w:bottom w:val="single" w:sz="8" w:space="0" w:color="152935"/>
              <w:right w:val="nil"/>
            </w:tcBorders>
            <w:shd w:val="clear" w:color="auto" w:fill="E0E0E0"/>
          </w:tcPr>
          <w:p w14:paraId="4E68B86A" w14:textId="77777777" w:rsidR="00337830" w:rsidRPr="00337830" w:rsidRDefault="00337830" w:rsidP="00337830">
            <w:pPr>
              <w:pStyle w:val="Default"/>
              <w:jc w:val="both"/>
              <w:rPr>
                <w:b/>
                <w:bCs/>
                <w:sz w:val="22"/>
                <w:szCs w:val="22"/>
                <w:lang w:val="en-ID"/>
              </w:rPr>
            </w:pPr>
          </w:p>
        </w:tc>
        <w:tc>
          <w:tcPr>
            <w:tcW w:w="1283" w:type="pct"/>
            <w:tcBorders>
              <w:top w:val="single" w:sz="8" w:space="0" w:color="AEAEAE"/>
              <w:left w:val="nil"/>
              <w:bottom w:val="single" w:sz="8" w:space="0" w:color="AEAEAE"/>
              <w:right w:val="nil"/>
            </w:tcBorders>
            <w:shd w:val="clear" w:color="auto" w:fill="E0E0E0"/>
          </w:tcPr>
          <w:p w14:paraId="2277A223" w14:textId="77777777" w:rsidR="00337830" w:rsidRPr="00337830" w:rsidRDefault="00337830" w:rsidP="00337830">
            <w:pPr>
              <w:pStyle w:val="Default"/>
              <w:jc w:val="both"/>
              <w:rPr>
                <w:b/>
                <w:bCs/>
                <w:sz w:val="22"/>
                <w:szCs w:val="22"/>
                <w:lang w:val="en-ID"/>
              </w:rPr>
            </w:pPr>
            <w:r w:rsidRPr="00337830">
              <w:rPr>
                <w:b/>
                <w:bCs/>
                <w:sz w:val="22"/>
                <w:szCs w:val="22"/>
                <w:lang w:val="en-ID"/>
              </w:rPr>
              <w:t>CSR</w:t>
            </w:r>
          </w:p>
        </w:tc>
        <w:tc>
          <w:tcPr>
            <w:tcW w:w="964" w:type="pct"/>
            <w:tcBorders>
              <w:top w:val="single" w:sz="8" w:space="0" w:color="AEAEAE"/>
              <w:left w:val="nil"/>
              <w:bottom w:val="single" w:sz="8" w:space="0" w:color="AEAEAE"/>
              <w:right w:val="single" w:sz="8" w:space="0" w:color="E0E0E0"/>
            </w:tcBorders>
            <w:shd w:val="clear" w:color="auto" w:fill="FFFFFF"/>
          </w:tcPr>
          <w:p w14:paraId="6293D435" w14:textId="77777777" w:rsidR="00337830" w:rsidRPr="00337830" w:rsidRDefault="00337830" w:rsidP="00337830">
            <w:pPr>
              <w:pStyle w:val="Default"/>
              <w:jc w:val="both"/>
              <w:rPr>
                <w:b/>
                <w:bCs/>
                <w:sz w:val="22"/>
                <w:szCs w:val="22"/>
                <w:lang w:val="en-ID"/>
              </w:rPr>
            </w:pPr>
            <w:r w:rsidRPr="00337830">
              <w:rPr>
                <w:b/>
                <w:bCs/>
                <w:sz w:val="22"/>
                <w:szCs w:val="22"/>
                <w:lang w:val="en-ID"/>
              </w:rPr>
              <w:t>.293</w:t>
            </w:r>
          </w:p>
        </w:tc>
        <w:tc>
          <w:tcPr>
            <w:tcW w:w="972" w:type="pct"/>
            <w:tcBorders>
              <w:top w:val="single" w:sz="8" w:space="0" w:color="AEAEAE"/>
              <w:left w:val="single" w:sz="8" w:space="0" w:color="E0E0E0"/>
              <w:bottom w:val="single" w:sz="8" w:space="0" w:color="AEAEAE"/>
              <w:right w:val="single" w:sz="8" w:space="0" w:color="E0E0E0"/>
            </w:tcBorders>
            <w:shd w:val="clear" w:color="auto" w:fill="FFFFFF"/>
          </w:tcPr>
          <w:p w14:paraId="5C40D7A2" w14:textId="77777777" w:rsidR="00337830" w:rsidRPr="00337830" w:rsidRDefault="00337830" w:rsidP="00337830">
            <w:pPr>
              <w:pStyle w:val="Default"/>
              <w:jc w:val="both"/>
              <w:rPr>
                <w:b/>
                <w:bCs/>
                <w:sz w:val="22"/>
                <w:szCs w:val="22"/>
                <w:lang w:val="en-ID"/>
              </w:rPr>
            </w:pPr>
            <w:r w:rsidRPr="00337830">
              <w:rPr>
                <w:b/>
                <w:bCs/>
                <w:sz w:val="22"/>
                <w:szCs w:val="22"/>
                <w:lang w:val="en-ID"/>
              </w:rPr>
              <w:t>.136</w:t>
            </w:r>
          </w:p>
        </w:tc>
        <w:tc>
          <w:tcPr>
            <w:tcW w:w="1637" w:type="pct"/>
            <w:tcBorders>
              <w:top w:val="single" w:sz="8" w:space="0" w:color="AEAEAE"/>
              <w:left w:val="single" w:sz="8" w:space="0" w:color="E0E0E0"/>
              <w:bottom w:val="single" w:sz="8" w:space="0" w:color="AEAEAE"/>
              <w:right w:val="single" w:sz="8" w:space="0" w:color="E0E0E0"/>
            </w:tcBorders>
            <w:shd w:val="clear" w:color="auto" w:fill="FFFFFF"/>
          </w:tcPr>
          <w:p w14:paraId="3E9D4EA6" w14:textId="77777777" w:rsidR="00337830" w:rsidRPr="00337830" w:rsidRDefault="00337830" w:rsidP="00337830">
            <w:pPr>
              <w:pStyle w:val="Default"/>
              <w:jc w:val="both"/>
              <w:rPr>
                <w:b/>
                <w:bCs/>
                <w:sz w:val="22"/>
                <w:szCs w:val="22"/>
                <w:lang w:val="en-ID"/>
              </w:rPr>
            </w:pPr>
            <w:r w:rsidRPr="00337830">
              <w:rPr>
                <w:b/>
                <w:bCs/>
                <w:sz w:val="22"/>
                <w:szCs w:val="22"/>
                <w:lang w:val="en-ID"/>
              </w:rPr>
              <w:t>.338</w:t>
            </w:r>
          </w:p>
        </w:tc>
      </w:tr>
      <w:tr w:rsidR="00337830" w:rsidRPr="00337830" w14:paraId="62427757" w14:textId="77777777" w:rsidTr="00D0633C">
        <w:trPr>
          <w:cantSplit/>
          <w:trHeight w:val="68"/>
          <w:jc w:val="center"/>
        </w:trPr>
        <w:tc>
          <w:tcPr>
            <w:tcW w:w="141" w:type="pct"/>
            <w:vMerge/>
            <w:tcBorders>
              <w:top w:val="single" w:sz="8" w:space="0" w:color="152935"/>
              <w:left w:val="nil"/>
              <w:bottom w:val="single" w:sz="8" w:space="0" w:color="152935"/>
              <w:right w:val="nil"/>
            </w:tcBorders>
            <w:shd w:val="clear" w:color="auto" w:fill="E0E0E0"/>
          </w:tcPr>
          <w:p w14:paraId="0DFFBE30" w14:textId="77777777" w:rsidR="00337830" w:rsidRPr="00337830" w:rsidRDefault="00337830" w:rsidP="00337830">
            <w:pPr>
              <w:pStyle w:val="Default"/>
              <w:jc w:val="both"/>
              <w:rPr>
                <w:b/>
                <w:bCs/>
                <w:sz w:val="22"/>
                <w:szCs w:val="22"/>
                <w:lang w:val="en-ID"/>
              </w:rPr>
            </w:pPr>
          </w:p>
        </w:tc>
        <w:tc>
          <w:tcPr>
            <w:tcW w:w="1283" w:type="pct"/>
            <w:tcBorders>
              <w:top w:val="single" w:sz="8" w:space="0" w:color="AEAEAE"/>
              <w:left w:val="nil"/>
              <w:bottom w:val="single" w:sz="8" w:space="0" w:color="152935"/>
              <w:right w:val="nil"/>
            </w:tcBorders>
            <w:shd w:val="clear" w:color="auto" w:fill="E0E0E0"/>
          </w:tcPr>
          <w:p w14:paraId="272FF15C" w14:textId="77777777" w:rsidR="00337830" w:rsidRPr="00337830" w:rsidRDefault="00337830" w:rsidP="00337830">
            <w:pPr>
              <w:pStyle w:val="Default"/>
              <w:jc w:val="both"/>
              <w:rPr>
                <w:b/>
                <w:bCs/>
                <w:sz w:val="22"/>
                <w:szCs w:val="22"/>
                <w:lang w:val="en-ID"/>
              </w:rPr>
            </w:pPr>
            <w:r w:rsidRPr="00337830">
              <w:rPr>
                <w:b/>
                <w:bCs/>
                <w:sz w:val="22"/>
                <w:szCs w:val="22"/>
                <w:lang w:val="en-ID"/>
              </w:rPr>
              <w:t>TP</w:t>
            </w:r>
          </w:p>
        </w:tc>
        <w:tc>
          <w:tcPr>
            <w:tcW w:w="964" w:type="pct"/>
            <w:tcBorders>
              <w:top w:val="single" w:sz="8" w:space="0" w:color="AEAEAE"/>
              <w:left w:val="nil"/>
              <w:bottom w:val="single" w:sz="8" w:space="0" w:color="152935"/>
              <w:right w:val="single" w:sz="8" w:space="0" w:color="E0E0E0"/>
            </w:tcBorders>
            <w:shd w:val="clear" w:color="auto" w:fill="FFFFFF"/>
          </w:tcPr>
          <w:p w14:paraId="754B198E" w14:textId="77777777" w:rsidR="00337830" w:rsidRPr="00337830" w:rsidRDefault="00337830" w:rsidP="00337830">
            <w:pPr>
              <w:pStyle w:val="Default"/>
              <w:jc w:val="both"/>
              <w:rPr>
                <w:b/>
                <w:bCs/>
                <w:sz w:val="22"/>
                <w:szCs w:val="22"/>
                <w:lang w:val="en-ID"/>
              </w:rPr>
            </w:pPr>
            <w:r w:rsidRPr="00337830">
              <w:rPr>
                <w:b/>
                <w:bCs/>
                <w:sz w:val="22"/>
                <w:szCs w:val="22"/>
                <w:lang w:val="en-ID"/>
              </w:rPr>
              <w:t>-.464</w:t>
            </w:r>
          </w:p>
        </w:tc>
        <w:tc>
          <w:tcPr>
            <w:tcW w:w="972" w:type="pct"/>
            <w:tcBorders>
              <w:top w:val="single" w:sz="8" w:space="0" w:color="AEAEAE"/>
              <w:left w:val="single" w:sz="8" w:space="0" w:color="E0E0E0"/>
              <w:bottom w:val="single" w:sz="8" w:space="0" w:color="152935"/>
              <w:right w:val="single" w:sz="8" w:space="0" w:color="E0E0E0"/>
            </w:tcBorders>
            <w:shd w:val="clear" w:color="auto" w:fill="FFFFFF"/>
          </w:tcPr>
          <w:p w14:paraId="5D205332" w14:textId="77777777" w:rsidR="00337830" w:rsidRPr="00337830" w:rsidRDefault="00337830" w:rsidP="00337830">
            <w:pPr>
              <w:pStyle w:val="Default"/>
              <w:jc w:val="both"/>
              <w:rPr>
                <w:b/>
                <w:bCs/>
                <w:sz w:val="22"/>
                <w:szCs w:val="22"/>
                <w:lang w:val="en-ID"/>
              </w:rPr>
            </w:pPr>
            <w:r w:rsidRPr="00337830">
              <w:rPr>
                <w:b/>
                <w:bCs/>
                <w:sz w:val="22"/>
                <w:szCs w:val="22"/>
                <w:lang w:val="en-ID"/>
              </w:rPr>
              <w:t>.199</w:t>
            </w:r>
          </w:p>
        </w:tc>
        <w:tc>
          <w:tcPr>
            <w:tcW w:w="1637" w:type="pct"/>
            <w:tcBorders>
              <w:top w:val="single" w:sz="8" w:space="0" w:color="AEAEAE"/>
              <w:left w:val="single" w:sz="8" w:space="0" w:color="E0E0E0"/>
              <w:bottom w:val="single" w:sz="8" w:space="0" w:color="152935"/>
              <w:right w:val="single" w:sz="8" w:space="0" w:color="E0E0E0"/>
            </w:tcBorders>
            <w:shd w:val="clear" w:color="auto" w:fill="FFFFFF"/>
          </w:tcPr>
          <w:p w14:paraId="3C2493AF" w14:textId="77777777" w:rsidR="00337830" w:rsidRPr="00337830" w:rsidRDefault="00337830" w:rsidP="00337830">
            <w:pPr>
              <w:pStyle w:val="Default"/>
              <w:jc w:val="both"/>
              <w:rPr>
                <w:b/>
                <w:bCs/>
                <w:sz w:val="22"/>
                <w:szCs w:val="22"/>
                <w:lang w:val="en-ID"/>
              </w:rPr>
            </w:pPr>
            <w:r w:rsidRPr="00337830">
              <w:rPr>
                <w:b/>
                <w:bCs/>
                <w:sz w:val="22"/>
                <w:szCs w:val="22"/>
                <w:lang w:val="en-ID"/>
              </w:rPr>
              <w:t>-.365</w:t>
            </w:r>
          </w:p>
        </w:tc>
      </w:tr>
      <w:tr w:rsidR="00337830" w:rsidRPr="00337830" w14:paraId="4E35F695" w14:textId="77777777" w:rsidTr="00D0633C">
        <w:trPr>
          <w:cantSplit/>
          <w:trHeight w:val="148"/>
          <w:jc w:val="center"/>
        </w:trPr>
        <w:tc>
          <w:tcPr>
            <w:tcW w:w="5000" w:type="pct"/>
            <w:gridSpan w:val="5"/>
            <w:tcBorders>
              <w:top w:val="nil"/>
              <w:left w:val="nil"/>
              <w:bottom w:val="nil"/>
              <w:right w:val="nil"/>
            </w:tcBorders>
            <w:shd w:val="clear" w:color="auto" w:fill="FFFFFF"/>
          </w:tcPr>
          <w:p w14:paraId="2AE92B7C" w14:textId="77777777" w:rsidR="00337830" w:rsidRPr="00337830" w:rsidRDefault="00337830" w:rsidP="00337830">
            <w:pPr>
              <w:pStyle w:val="Default"/>
              <w:jc w:val="both"/>
              <w:rPr>
                <w:b/>
                <w:bCs/>
                <w:sz w:val="22"/>
                <w:szCs w:val="22"/>
                <w:lang w:val="en-ID"/>
              </w:rPr>
            </w:pPr>
            <w:r w:rsidRPr="00337830">
              <w:rPr>
                <w:b/>
                <w:bCs/>
                <w:sz w:val="22"/>
                <w:szCs w:val="22"/>
                <w:lang w:val="en-ID"/>
              </w:rPr>
              <w:t>a. Dependent Variable: TA</w:t>
            </w:r>
          </w:p>
        </w:tc>
      </w:tr>
    </w:tbl>
    <w:p w14:paraId="0990FAB3" w14:textId="285B580A" w:rsidR="008523D0" w:rsidRPr="00D0633C" w:rsidRDefault="00337830" w:rsidP="00337830">
      <w:pPr>
        <w:pStyle w:val="Default"/>
        <w:jc w:val="both"/>
        <w:rPr>
          <w:sz w:val="22"/>
          <w:szCs w:val="22"/>
          <w:lang w:val="en-ID"/>
        </w:rPr>
      </w:pPr>
      <w:proofErr w:type="spellStart"/>
      <w:r w:rsidRPr="00D0633C">
        <w:rPr>
          <w:sz w:val="22"/>
          <w:szCs w:val="22"/>
          <w:lang w:val="en-ID"/>
        </w:rPr>
        <w:t>Sumber</w:t>
      </w:r>
      <w:proofErr w:type="spellEnd"/>
      <w:r w:rsidRPr="00D0633C">
        <w:rPr>
          <w:sz w:val="22"/>
          <w:szCs w:val="22"/>
          <w:lang w:val="en-ID"/>
        </w:rPr>
        <w:t xml:space="preserve">: Data </w:t>
      </w:r>
      <w:proofErr w:type="spellStart"/>
      <w:r w:rsidRPr="00D0633C">
        <w:rPr>
          <w:sz w:val="22"/>
          <w:szCs w:val="22"/>
          <w:lang w:val="en-ID"/>
        </w:rPr>
        <w:t>diolah</w:t>
      </w:r>
      <w:proofErr w:type="spellEnd"/>
      <w:r w:rsidRPr="00D0633C">
        <w:rPr>
          <w:sz w:val="22"/>
          <w:szCs w:val="22"/>
          <w:lang w:val="en-ID"/>
        </w:rPr>
        <w:t xml:space="preserve"> </w:t>
      </w:r>
      <w:proofErr w:type="spellStart"/>
      <w:r w:rsidRPr="00D0633C">
        <w:rPr>
          <w:sz w:val="22"/>
          <w:szCs w:val="22"/>
          <w:lang w:val="en-ID"/>
        </w:rPr>
        <w:t>peneliti</w:t>
      </w:r>
      <w:proofErr w:type="spellEnd"/>
      <w:r w:rsidRPr="00D0633C">
        <w:rPr>
          <w:sz w:val="22"/>
          <w:szCs w:val="22"/>
          <w:lang w:val="en-ID"/>
        </w:rPr>
        <w:t>, 2024</w:t>
      </w:r>
    </w:p>
    <w:p w14:paraId="7A58671B" w14:textId="0A0F6554" w:rsidR="00337830" w:rsidRPr="00D0633C" w:rsidRDefault="00D0633C" w:rsidP="00337830">
      <w:pPr>
        <w:pStyle w:val="Default"/>
        <w:jc w:val="both"/>
        <w:rPr>
          <w:sz w:val="22"/>
          <w:szCs w:val="22"/>
          <w:lang w:val="id-ID"/>
        </w:rPr>
      </w:pPr>
      <w:r>
        <w:rPr>
          <w:sz w:val="22"/>
          <w:szCs w:val="22"/>
          <w:lang w:val="id-ID"/>
        </w:rPr>
        <w:tab/>
      </w:r>
      <w:r w:rsidR="00337830" w:rsidRPr="00D0633C">
        <w:rPr>
          <w:sz w:val="22"/>
          <w:szCs w:val="22"/>
          <w:lang w:val="id-ID"/>
        </w:rPr>
        <w:t>Dari tabel di atas diperoleh hasil model regresi linier berganda sebagai berikut:</w:t>
      </w:r>
    </w:p>
    <w:p w14:paraId="2C7869FA" w14:textId="77777777" w:rsidR="00337830" w:rsidRPr="00D0633C" w:rsidRDefault="00337830" w:rsidP="00337830">
      <w:pPr>
        <w:pStyle w:val="Default"/>
        <w:jc w:val="both"/>
        <w:rPr>
          <w:sz w:val="22"/>
          <w:szCs w:val="22"/>
          <w:lang w:val="id-ID"/>
        </w:rPr>
      </w:pPr>
      <w:r w:rsidRPr="00D0633C">
        <w:rPr>
          <w:sz w:val="22"/>
          <w:szCs w:val="22"/>
          <w:lang w:val="id-ID"/>
        </w:rPr>
        <w:t>Y = 0,195 + 0,293 X</w:t>
      </w:r>
      <w:r w:rsidRPr="00D0633C">
        <w:rPr>
          <w:sz w:val="22"/>
          <w:szCs w:val="22"/>
          <w:vertAlign w:val="subscript"/>
          <w:lang w:val="id-ID"/>
        </w:rPr>
        <w:t>1</w:t>
      </w:r>
      <w:r w:rsidRPr="00D0633C">
        <w:rPr>
          <w:sz w:val="22"/>
          <w:szCs w:val="22"/>
          <w:lang w:val="id-ID"/>
        </w:rPr>
        <w:t xml:space="preserve"> – 0,464 X</w:t>
      </w:r>
      <w:r w:rsidRPr="00D0633C">
        <w:rPr>
          <w:sz w:val="22"/>
          <w:szCs w:val="22"/>
          <w:vertAlign w:val="subscript"/>
          <w:lang w:val="id-ID"/>
        </w:rPr>
        <w:t>2</w:t>
      </w:r>
      <w:r w:rsidRPr="00D0633C">
        <w:rPr>
          <w:sz w:val="22"/>
          <w:szCs w:val="22"/>
          <w:lang w:val="id-ID"/>
        </w:rPr>
        <w:t xml:space="preserve"> + </w:t>
      </w:r>
      <w:r w:rsidRPr="00D0633C">
        <w:rPr>
          <w:sz w:val="22"/>
          <w:szCs w:val="22"/>
        </w:rPr>
        <w:t>ε</w:t>
      </w:r>
    </w:p>
    <w:p w14:paraId="1F791530" w14:textId="77777777" w:rsidR="00337830" w:rsidRPr="00D0633C" w:rsidRDefault="00337830" w:rsidP="00881C6F">
      <w:pPr>
        <w:pStyle w:val="Default"/>
        <w:numPr>
          <w:ilvl w:val="0"/>
          <w:numId w:val="28"/>
        </w:numPr>
        <w:ind w:left="284" w:hanging="284"/>
        <w:jc w:val="both"/>
        <w:rPr>
          <w:sz w:val="22"/>
          <w:szCs w:val="22"/>
          <w:lang w:val="id-ID"/>
        </w:rPr>
      </w:pPr>
      <w:r w:rsidRPr="00D0633C">
        <w:rPr>
          <w:sz w:val="22"/>
          <w:szCs w:val="22"/>
          <w:lang w:val="id-ID"/>
        </w:rPr>
        <w:t>Konstanta (α) memiliki nilai positif sebesar 0,195. Hal ini menunjukkan apabila variabel independen CSR (X</w:t>
      </w:r>
      <w:r w:rsidRPr="00D0633C">
        <w:rPr>
          <w:sz w:val="22"/>
          <w:szCs w:val="22"/>
          <w:vertAlign w:val="subscript"/>
          <w:lang w:val="id-ID"/>
        </w:rPr>
        <w:t>1</w:t>
      </w:r>
      <w:r w:rsidRPr="00D0633C">
        <w:rPr>
          <w:sz w:val="22"/>
          <w:szCs w:val="22"/>
          <w:lang w:val="id-ID"/>
        </w:rPr>
        <w:t xml:space="preserve">) dan </w:t>
      </w:r>
      <w:r w:rsidRPr="00D0633C">
        <w:rPr>
          <w:i/>
          <w:iCs/>
          <w:sz w:val="22"/>
          <w:szCs w:val="22"/>
          <w:lang w:val="id-ID"/>
        </w:rPr>
        <w:t>transfer pricing</w:t>
      </w:r>
      <w:r w:rsidRPr="00D0633C">
        <w:rPr>
          <w:sz w:val="22"/>
          <w:szCs w:val="22"/>
          <w:lang w:val="id-ID"/>
        </w:rPr>
        <w:t xml:space="preserve"> (X</w:t>
      </w:r>
      <w:r w:rsidRPr="00D0633C">
        <w:rPr>
          <w:sz w:val="22"/>
          <w:szCs w:val="22"/>
          <w:vertAlign w:val="subscript"/>
          <w:lang w:val="id-ID"/>
        </w:rPr>
        <w:t>2</w:t>
      </w:r>
      <w:r w:rsidRPr="00D0633C">
        <w:rPr>
          <w:sz w:val="22"/>
          <w:szCs w:val="22"/>
          <w:lang w:val="id-ID"/>
        </w:rPr>
        <w:t xml:space="preserve">), dianggap sama dengan nilai nol (0) maka besarnya tingkat </w:t>
      </w:r>
      <w:r w:rsidRPr="00D0633C">
        <w:rPr>
          <w:i/>
          <w:iCs/>
          <w:sz w:val="22"/>
          <w:szCs w:val="22"/>
          <w:lang w:val="id-ID"/>
        </w:rPr>
        <w:t>tax avoidance</w:t>
      </w:r>
      <w:r w:rsidRPr="00D0633C">
        <w:rPr>
          <w:sz w:val="22"/>
          <w:szCs w:val="22"/>
          <w:lang w:val="id-ID"/>
        </w:rPr>
        <w:t xml:space="preserve"> (Y) adalah 0,195.</w:t>
      </w:r>
    </w:p>
    <w:p w14:paraId="032EA16A" w14:textId="77777777" w:rsidR="00337830" w:rsidRPr="00D0633C" w:rsidRDefault="00337830" w:rsidP="00881C6F">
      <w:pPr>
        <w:pStyle w:val="Default"/>
        <w:numPr>
          <w:ilvl w:val="0"/>
          <w:numId w:val="28"/>
        </w:numPr>
        <w:ind w:left="284"/>
        <w:jc w:val="both"/>
        <w:rPr>
          <w:sz w:val="22"/>
          <w:szCs w:val="22"/>
          <w:lang w:val="id-ID"/>
        </w:rPr>
      </w:pPr>
      <w:r w:rsidRPr="00D0633C">
        <w:rPr>
          <w:sz w:val="22"/>
          <w:szCs w:val="22"/>
          <w:lang w:val="id-ID"/>
        </w:rPr>
        <w:t>Koefisien regresi CSR (X</w:t>
      </w:r>
      <w:r w:rsidRPr="00D0633C">
        <w:rPr>
          <w:sz w:val="22"/>
          <w:szCs w:val="22"/>
          <w:vertAlign w:val="subscript"/>
          <w:lang w:val="id-ID"/>
        </w:rPr>
        <w:t>1</w:t>
      </w:r>
      <w:r w:rsidRPr="00D0633C">
        <w:rPr>
          <w:sz w:val="22"/>
          <w:szCs w:val="22"/>
          <w:lang w:val="id-ID"/>
        </w:rPr>
        <w:t>) sebesar 0,293. Nilai tersebut menunjukkan pengaruh positif (searah) antara variabel CSR (X</w:t>
      </w:r>
      <w:r w:rsidRPr="00D0633C">
        <w:rPr>
          <w:sz w:val="22"/>
          <w:szCs w:val="22"/>
          <w:vertAlign w:val="subscript"/>
          <w:lang w:val="id-ID"/>
        </w:rPr>
        <w:t>1</w:t>
      </w:r>
      <w:r w:rsidRPr="00D0633C">
        <w:rPr>
          <w:sz w:val="22"/>
          <w:szCs w:val="22"/>
          <w:lang w:val="id-ID"/>
        </w:rPr>
        <w:t xml:space="preserve">) dan </w:t>
      </w:r>
      <w:r w:rsidRPr="00D0633C">
        <w:rPr>
          <w:i/>
          <w:iCs/>
          <w:sz w:val="22"/>
          <w:szCs w:val="22"/>
          <w:lang w:val="id-ID"/>
        </w:rPr>
        <w:t>tax avoidance</w:t>
      </w:r>
      <w:r w:rsidRPr="00D0633C">
        <w:rPr>
          <w:sz w:val="22"/>
          <w:szCs w:val="22"/>
          <w:lang w:val="id-ID"/>
        </w:rPr>
        <w:t xml:space="preserve"> (Y). Apabila terjadi peningkatan pada variabel CSR (X</w:t>
      </w:r>
      <w:r w:rsidRPr="00D0633C">
        <w:rPr>
          <w:sz w:val="22"/>
          <w:szCs w:val="22"/>
          <w:vertAlign w:val="subscript"/>
          <w:lang w:val="id-ID"/>
        </w:rPr>
        <w:t>1</w:t>
      </w:r>
      <w:r w:rsidRPr="00D0633C">
        <w:rPr>
          <w:sz w:val="22"/>
          <w:szCs w:val="22"/>
          <w:lang w:val="id-ID"/>
        </w:rPr>
        <w:t xml:space="preserve">), maka </w:t>
      </w:r>
      <w:r w:rsidRPr="00D0633C">
        <w:rPr>
          <w:i/>
          <w:iCs/>
          <w:sz w:val="22"/>
          <w:szCs w:val="22"/>
          <w:lang w:val="id-ID"/>
        </w:rPr>
        <w:t>tax avoidance</w:t>
      </w:r>
      <w:r w:rsidRPr="00D0633C">
        <w:rPr>
          <w:sz w:val="22"/>
          <w:szCs w:val="22"/>
          <w:lang w:val="id-ID"/>
        </w:rPr>
        <w:t xml:space="preserve"> (Y) akan meningkat sebesar 0,293 dengan asumsi variabel independen lain bernilai tetap.</w:t>
      </w:r>
    </w:p>
    <w:p w14:paraId="2EF32438" w14:textId="77777777" w:rsidR="00337830" w:rsidRPr="00D0633C" w:rsidRDefault="00337830" w:rsidP="00881C6F">
      <w:pPr>
        <w:pStyle w:val="Default"/>
        <w:numPr>
          <w:ilvl w:val="0"/>
          <w:numId w:val="28"/>
        </w:numPr>
        <w:ind w:left="284"/>
        <w:jc w:val="both"/>
        <w:rPr>
          <w:sz w:val="22"/>
          <w:szCs w:val="22"/>
          <w:lang w:val="id-ID"/>
        </w:rPr>
      </w:pPr>
      <w:r w:rsidRPr="00D0633C">
        <w:rPr>
          <w:sz w:val="22"/>
          <w:szCs w:val="22"/>
          <w:lang w:val="id-ID"/>
        </w:rPr>
        <w:t xml:space="preserve">Koefisien regresi </w:t>
      </w:r>
      <w:r w:rsidRPr="00D0633C">
        <w:rPr>
          <w:i/>
          <w:iCs/>
          <w:sz w:val="22"/>
          <w:szCs w:val="22"/>
          <w:lang w:val="id-ID"/>
        </w:rPr>
        <w:t>transfer pricing</w:t>
      </w:r>
      <w:r w:rsidRPr="00D0633C">
        <w:rPr>
          <w:sz w:val="22"/>
          <w:szCs w:val="22"/>
          <w:lang w:val="id-ID"/>
        </w:rPr>
        <w:t xml:space="preserve"> (X</w:t>
      </w:r>
      <w:r w:rsidRPr="00D0633C">
        <w:rPr>
          <w:sz w:val="22"/>
          <w:szCs w:val="22"/>
          <w:vertAlign w:val="subscript"/>
          <w:lang w:val="id-ID"/>
        </w:rPr>
        <w:t>2</w:t>
      </w:r>
      <w:r w:rsidRPr="00D0633C">
        <w:rPr>
          <w:sz w:val="22"/>
          <w:szCs w:val="22"/>
          <w:lang w:val="id-ID"/>
        </w:rPr>
        <w:t xml:space="preserve">) sebesar -0,464. Nilai tersebut menunjukkan pengaruh negatif (berlawanan arah) antara variabel </w:t>
      </w:r>
      <w:r w:rsidRPr="00D0633C">
        <w:rPr>
          <w:i/>
          <w:iCs/>
          <w:sz w:val="22"/>
          <w:szCs w:val="22"/>
          <w:lang w:val="id-ID"/>
        </w:rPr>
        <w:t>transfer pricing</w:t>
      </w:r>
      <w:r w:rsidRPr="00D0633C">
        <w:rPr>
          <w:sz w:val="22"/>
          <w:szCs w:val="22"/>
          <w:lang w:val="id-ID"/>
        </w:rPr>
        <w:t xml:space="preserve"> (X</w:t>
      </w:r>
      <w:r w:rsidRPr="00D0633C">
        <w:rPr>
          <w:sz w:val="22"/>
          <w:szCs w:val="22"/>
          <w:vertAlign w:val="subscript"/>
          <w:lang w:val="id-ID"/>
        </w:rPr>
        <w:t>2</w:t>
      </w:r>
      <w:r w:rsidRPr="00D0633C">
        <w:rPr>
          <w:sz w:val="22"/>
          <w:szCs w:val="22"/>
          <w:lang w:val="id-ID"/>
        </w:rPr>
        <w:t xml:space="preserve">) dan </w:t>
      </w:r>
      <w:r w:rsidRPr="00D0633C">
        <w:rPr>
          <w:i/>
          <w:iCs/>
          <w:sz w:val="22"/>
          <w:szCs w:val="22"/>
          <w:lang w:val="id-ID"/>
        </w:rPr>
        <w:t>tax avoidance</w:t>
      </w:r>
      <w:r w:rsidRPr="00D0633C">
        <w:rPr>
          <w:sz w:val="22"/>
          <w:szCs w:val="22"/>
          <w:lang w:val="id-ID"/>
        </w:rPr>
        <w:t xml:space="preserve"> (Y). Apabila terjadi peningkatan pada variabel </w:t>
      </w:r>
      <w:r w:rsidRPr="00D0633C">
        <w:rPr>
          <w:i/>
          <w:iCs/>
          <w:sz w:val="22"/>
          <w:szCs w:val="22"/>
          <w:lang w:val="id-ID"/>
        </w:rPr>
        <w:t>transfer pricing</w:t>
      </w:r>
      <w:r w:rsidRPr="00D0633C">
        <w:rPr>
          <w:sz w:val="22"/>
          <w:szCs w:val="22"/>
          <w:lang w:val="id-ID"/>
        </w:rPr>
        <w:t xml:space="preserve"> (X</w:t>
      </w:r>
      <w:r w:rsidRPr="00D0633C">
        <w:rPr>
          <w:sz w:val="22"/>
          <w:szCs w:val="22"/>
          <w:vertAlign w:val="subscript"/>
          <w:lang w:val="id-ID"/>
        </w:rPr>
        <w:t>2</w:t>
      </w:r>
      <w:r w:rsidRPr="00D0633C">
        <w:rPr>
          <w:sz w:val="22"/>
          <w:szCs w:val="22"/>
          <w:lang w:val="id-ID"/>
        </w:rPr>
        <w:t xml:space="preserve">), maka </w:t>
      </w:r>
      <w:r w:rsidRPr="00D0633C">
        <w:rPr>
          <w:i/>
          <w:iCs/>
          <w:sz w:val="22"/>
          <w:szCs w:val="22"/>
          <w:lang w:val="id-ID"/>
        </w:rPr>
        <w:t>tax avoidance</w:t>
      </w:r>
      <w:r w:rsidRPr="00D0633C">
        <w:rPr>
          <w:sz w:val="22"/>
          <w:szCs w:val="22"/>
          <w:lang w:val="id-ID"/>
        </w:rPr>
        <w:t xml:space="preserve"> (Y) akan menurun sebesar -0,464 dengan asumsi variabel independen lain bernilai tetap.</w:t>
      </w:r>
    </w:p>
    <w:p w14:paraId="40C1417A" w14:textId="77777777" w:rsidR="00337830" w:rsidRPr="00D0633C" w:rsidRDefault="00337830" w:rsidP="00337830">
      <w:pPr>
        <w:pStyle w:val="Default"/>
        <w:jc w:val="both"/>
        <w:rPr>
          <w:sz w:val="22"/>
          <w:szCs w:val="22"/>
          <w:lang w:val="id-ID"/>
        </w:rPr>
      </w:pPr>
    </w:p>
    <w:p w14:paraId="50F9BA97" w14:textId="53B7FF1C" w:rsidR="00337830" w:rsidRDefault="00337830" w:rsidP="00337830">
      <w:pPr>
        <w:pStyle w:val="Default"/>
        <w:jc w:val="both"/>
        <w:rPr>
          <w:b/>
          <w:bCs/>
          <w:sz w:val="22"/>
          <w:szCs w:val="22"/>
          <w:lang w:val="id-ID"/>
        </w:rPr>
      </w:pPr>
      <w:bookmarkStart w:id="29" w:name="_Toc187109486"/>
      <w:r w:rsidRPr="00D0633C">
        <w:rPr>
          <w:b/>
          <w:bCs/>
          <w:sz w:val="22"/>
          <w:szCs w:val="22"/>
          <w:lang w:val="id-ID"/>
        </w:rPr>
        <w:t>Hasil Uji Hipotesis</w:t>
      </w:r>
      <w:bookmarkEnd w:id="29"/>
    </w:p>
    <w:p w14:paraId="54C2AFAF" w14:textId="77777777" w:rsidR="00D0633C" w:rsidRPr="00D0633C" w:rsidRDefault="00D0633C" w:rsidP="00337830">
      <w:pPr>
        <w:pStyle w:val="Default"/>
        <w:jc w:val="both"/>
        <w:rPr>
          <w:b/>
          <w:bCs/>
          <w:sz w:val="22"/>
          <w:szCs w:val="22"/>
          <w:lang w:val="id-ID"/>
        </w:rPr>
      </w:pPr>
    </w:p>
    <w:p w14:paraId="17780175" w14:textId="4BDAB699" w:rsidR="00337830" w:rsidRDefault="00337830" w:rsidP="00337830">
      <w:pPr>
        <w:pStyle w:val="Default"/>
        <w:jc w:val="both"/>
        <w:rPr>
          <w:b/>
          <w:bCs/>
          <w:sz w:val="22"/>
          <w:szCs w:val="22"/>
          <w:lang w:val="id-ID"/>
        </w:rPr>
      </w:pPr>
      <w:bookmarkStart w:id="30" w:name="_Toc187109487"/>
      <w:r w:rsidRPr="00D0633C">
        <w:rPr>
          <w:b/>
          <w:bCs/>
          <w:sz w:val="22"/>
          <w:szCs w:val="22"/>
          <w:lang w:val="id-ID"/>
        </w:rPr>
        <w:t>Hasil Uji F (Simultan)</w:t>
      </w:r>
      <w:bookmarkEnd w:id="30"/>
    </w:p>
    <w:p w14:paraId="209BE63F" w14:textId="77777777" w:rsidR="00D0633C" w:rsidRPr="00D0633C" w:rsidRDefault="00D0633C" w:rsidP="00337830">
      <w:pPr>
        <w:pStyle w:val="Default"/>
        <w:jc w:val="both"/>
        <w:rPr>
          <w:b/>
          <w:bCs/>
          <w:sz w:val="22"/>
          <w:szCs w:val="22"/>
          <w:lang w:val="id-ID"/>
        </w:rPr>
      </w:pPr>
    </w:p>
    <w:p w14:paraId="3A01E308" w14:textId="25DF994F" w:rsidR="00337830" w:rsidRPr="00D81170" w:rsidRDefault="00337830" w:rsidP="00D0633C">
      <w:pPr>
        <w:pStyle w:val="Default"/>
        <w:jc w:val="center"/>
        <w:rPr>
          <w:b/>
          <w:bCs/>
          <w:iCs/>
          <w:sz w:val="22"/>
          <w:szCs w:val="22"/>
          <w:lang w:val="en-ID"/>
        </w:rPr>
      </w:pPr>
      <w:bookmarkStart w:id="31" w:name="_Toc185819821"/>
      <w:bookmarkStart w:id="32" w:name="_Toc186437255"/>
      <w:r w:rsidRPr="00D81170">
        <w:rPr>
          <w:b/>
          <w:bCs/>
          <w:iCs/>
          <w:sz w:val="22"/>
          <w:szCs w:val="22"/>
          <w:lang w:val="en-ID"/>
        </w:rPr>
        <w:t xml:space="preserve">Tabel 4. </w:t>
      </w:r>
      <w:r w:rsidRPr="00D81170">
        <w:rPr>
          <w:b/>
          <w:bCs/>
          <w:iCs/>
          <w:sz w:val="22"/>
          <w:szCs w:val="22"/>
          <w:lang w:val="en-ID"/>
        </w:rPr>
        <w:fldChar w:fldCharType="begin"/>
      </w:r>
      <w:r w:rsidRPr="00D81170">
        <w:rPr>
          <w:b/>
          <w:bCs/>
          <w:iCs/>
          <w:sz w:val="22"/>
          <w:szCs w:val="22"/>
          <w:lang w:val="en-ID"/>
        </w:rPr>
        <w:instrText xml:space="preserve"> SEQ Tabel_4. \* ARABIC </w:instrText>
      </w:r>
      <w:r w:rsidRPr="00D81170">
        <w:rPr>
          <w:b/>
          <w:bCs/>
          <w:iCs/>
          <w:sz w:val="22"/>
          <w:szCs w:val="22"/>
          <w:lang w:val="en-ID"/>
        </w:rPr>
        <w:fldChar w:fldCharType="separate"/>
      </w:r>
      <w:r w:rsidRPr="00D81170">
        <w:rPr>
          <w:b/>
          <w:bCs/>
          <w:iCs/>
          <w:sz w:val="22"/>
          <w:szCs w:val="22"/>
          <w:lang w:val="en-ID"/>
        </w:rPr>
        <w:t>6</w:t>
      </w:r>
      <w:r w:rsidRPr="00D81170">
        <w:rPr>
          <w:b/>
          <w:bCs/>
          <w:sz w:val="22"/>
          <w:szCs w:val="22"/>
        </w:rPr>
        <w:fldChar w:fldCharType="end"/>
      </w:r>
    </w:p>
    <w:p w14:paraId="756F8CBC" w14:textId="77777777" w:rsidR="00337830" w:rsidRPr="00D81170" w:rsidRDefault="00337830" w:rsidP="00D0633C">
      <w:pPr>
        <w:pStyle w:val="Default"/>
        <w:jc w:val="center"/>
        <w:rPr>
          <w:b/>
          <w:bCs/>
          <w:iCs/>
          <w:sz w:val="22"/>
          <w:szCs w:val="22"/>
          <w:lang w:val="en-ID"/>
        </w:rPr>
      </w:pPr>
      <w:r w:rsidRPr="00D81170">
        <w:rPr>
          <w:b/>
          <w:bCs/>
          <w:iCs/>
          <w:sz w:val="22"/>
          <w:szCs w:val="22"/>
          <w:lang w:val="en-ID"/>
        </w:rPr>
        <w:t>Hasil Uji F</w:t>
      </w:r>
      <w:bookmarkEnd w:id="31"/>
      <w:bookmarkEnd w:id="32"/>
    </w:p>
    <w:p w14:paraId="5376F88A" w14:textId="77777777" w:rsidR="00337830" w:rsidRPr="00D0633C" w:rsidRDefault="00337830" w:rsidP="00D0633C">
      <w:pPr>
        <w:pStyle w:val="Default"/>
        <w:jc w:val="center"/>
        <w:rPr>
          <w:sz w:val="22"/>
          <w:szCs w:val="22"/>
        </w:rPr>
      </w:pPr>
      <w:r w:rsidRPr="00D0633C">
        <w:rPr>
          <w:noProof/>
          <w:sz w:val="22"/>
          <w:szCs w:val="22"/>
          <w:lang w:val="en-ID"/>
        </w:rPr>
        <w:drawing>
          <wp:inline distT="0" distB="0" distL="0" distR="0" wp14:anchorId="42039888" wp14:editId="66AA1474">
            <wp:extent cx="2520176" cy="690611"/>
            <wp:effectExtent l="0" t="0" r="0" b="0"/>
            <wp:docPr id="62140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1039" name=""/>
                    <pic:cNvPicPr/>
                  </pic:nvPicPr>
                  <pic:blipFill>
                    <a:blip r:embed="rId18"/>
                    <a:stretch>
                      <a:fillRect/>
                    </a:stretch>
                  </pic:blipFill>
                  <pic:spPr>
                    <a:xfrm>
                      <a:off x="0" y="0"/>
                      <a:ext cx="2550312" cy="698869"/>
                    </a:xfrm>
                    <a:prstGeom prst="rect">
                      <a:avLst/>
                    </a:prstGeom>
                  </pic:spPr>
                </pic:pic>
              </a:graphicData>
            </a:graphic>
          </wp:inline>
        </w:drawing>
      </w:r>
    </w:p>
    <w:p w14:paraId="1629A3DF" w14:textId="77777777" w:rsidR="00337830" w:rsidRPr="00D0633C" w:rsidRDefault="00337830" w:rsidP="00337830">
      <w:pPr>
        <w:pStyle w:val="Default"/>
        <w:jc w:val="both"/>
        <w:rPr>
          <w:sz w:val="22"/>
          <w:szCs w:val="22"/>
          <w:lang w:val="en-ID"/>
        </w:rPr>
      </w:pPr>
      <w:proofErr w:type="spellStart"/>
      <w:r w:rsidRPr="00D0633C">
        <w:rPr>
          <w:sz w:val="22"/>
          <w:szCs w:val="22"/>
          <w:lang w:val="en-ID"/>
        </w:rPr>
        <w:t>Sumber</w:t>
      </w:r>
      <w:proofErr w:type="spellEnd"/>
      <w:r w:rsidRPr="00D0633C">
        <w:rPr>
          <w:sz w:val="22"/>
          <w:szCs w:val="22"/>
          <w:lang w:val="en-ID"/>
        </w:rPr>
        <w:t xml:space="preserve">: Data </w:t>
      </w:r>
      <w:proofErr w:type="spellStart"/>
      <w:r w:rsidRPr="00D0633C">
        <w:rPr>
          <w:sz w:val="22"/>
          <w:szCs w:val="22"/>
          <w:lang w:val="en-ID"/>
        </w:rPr>
        <w:t>diolah</w:t>
      </w:r>
      <w:proofErr w:type="spellEnd"/>
      <w:r w:rsidRPr="00D0633C">
        <w:rPr>
          <w:sz w:val="22"/>
          <w:szCs w:val="22"/>
          <w:lang w:val="en-ID"/>
        </w:rPr>
        <w:t xml:space="preserve"> </w:t>
      </w:r>
      <w:proofErr w:type="spellStart"/>
      <w:r w:rsidRPr="00D0633C">
        <w:rPr>
          <w:sz w:val="22"/>
          <w:szCs w:val="22"/>
          <w:lang w:val="en-ID"/>
        </w:rPr>
        <w:t>peneliti</w:t>
      </w:r>
      <w:proofErr w:type="spellEnd"/>
      <w:r w:rsidRPr="00D0633C">
        <w:rPr>
          <w:sz w:val="22"/>
          <w:szCs w:val="22"/>
          <w:lang w:val="en-ID"/>
        </w:rPr>
        <w:t>, 2024</w:t>
      </w:r>
    </w:p>
    <w:p w14:paraId="3247C902" w14:textId="7BFF42A5" w:rsidR="008523D0" w:rsidRPr="008523D0" w:rsidRDefault="00D0633C" w:rsidP="00337830">
      <w:pPr>
        <w:pStyle w:val="Default"/>
        <w:jc w:val="both"/>
        <w:rPr>
          <w:sz w:val="22"/>
          <w:szCs w:val="22"/>
          <w:lang w:val="id-ID"/>
        </w:rPr>
      </w:pPr>
      <w:r>
        <w:rPr>
          <w:sz w:val="22"/>
          <w:szCs w:val="22"/>
          <w:lang w:val="id-ID"/>
        </w:rPr>
        <w:tab/>
      </w:r>
      <w:r w:rsidR="00337830" w:rsidRPr="00D0633C">
        <w:rPr>
          <w:sz w:val="22"/>
          <w:szCs w:val="22"/>
          <w:lang w:val="id-ID"/>
        </w:rPr>
        <w:t>Dari hasil pengujian hipotesis dengan menggunakan uji F pada tabel 4.6 di atas menunjukkan bahwa nilai signifikasi yang dihasilkan adalah sebesar 0,008. Hasil pengujian menggunakan uji F menunjukkan bahwa H</w:t>
      </w:r>
      <w:r w:rsidR="00337830" w:rsidRPr="00D0633C">
        <w:rPr>
          <w:sz w:val="22"/>
          <w:szCs w:val="22"/>
          <w:vertAlign w:val="subscript"/>
          <w:lang w:val="id-ID"/>
        </w:rPr>
        <w:t>1</w:t>
      </w:r>
      <w:r w:rsidR="00337830" w:rsidRPr="00D0633C">
        <w:rPr>
          <w:sz w:val="22"/>
          <w:szCs w:val="22"/>
          <w:lang w:val="id-ID"/>
        </w:rPr>
        <w:t xml:space="preserve"> yang menyatakan bahwa diduga CSR (X</w:t>
      </w:r>
      <w:r w:rsidR="00337830" w:rsidRPr="00D0633C">
        <w:rPr>
          <w:sz w:val="22"/>
          <w:szCs w:val="22"/>
          <w:vertAlign w:val="subscript"/>
          <w:lang w:val="id-ID"/>
        </w:rPr>
        <w:t>1</w:t>
      </w:r>
      <w:r w:rsidR="00337830" w:rsidRPr="00D0633C">
        <w:rPr>
          <w:sz w:val="22"/>
          <w:szCs w:val="22"/>
          <w:lang w:val="id-ID"/>
        </w:rPr>
        <w:t xml:space="preserve">) dan </w:t>
      </w:r>
      <w:r w:rsidR="00337830" w:rsidRPr="00D0633C">
        <w:rPr>
          <w:i/>
          <w:iCs/>
          <w:sz w:val="22"/>
          <w:szCs w:val="22"/>
          <w:lang w:val="id-ID"/>
        </w:rPr>
        <w:t>transfer pricing</w:t>
      </w:r>
      <w:r w:rsidR="00337830" w:rsidRPr="00D0633C">
        <w:rPr>
          <w:sz w:val="22"/>
          <w:szCs w:val="22"/>
          <w:lang w:val="id-ID"/>
        </w:rPr>
        <w:t xml:space="preserve"> (X</w:t>
      </w:r>
      <w:r w:rsidR="00337830" w:rsidRPr="00D0633C">
        <w:rPr>
          <w:sz w:val="22"/>
          <w:szCs w:val="22"/>
          <w:vertAlign w:val="subscript"/>
          <w:lang w:val="id-ID"/>
        </w:rPr>
        <w:t>2</w:t>
      </w:r>
      <w:r w:rsidR="00337830" w:rsidRPr="00D0633C">
        <w:rPr>
          <w:sz w:val="22"/>
          <w:szCs w:val="22"/>
          <w:lang w:val="id-ID"/>
        </w:rPr>
        <w:t xml:space="preserve">) berpengaruh terhadap </w:t>
      </w:r>
      <w:r w:rsidR="00337830" w:rsidRPr="00D0633C">
        <w:rPr>
          <w:i/>
          <w:iCs/>
          <w:sz w:val="22"/>
          <w:szCs w:val="22"/>
          <w:lang w:val="id-ID"/>
        </w:rPr>
        <w:t>tax avoidance</w:t>
      </w:r>
      <w:r w:rsidR="00337830" w:rsidRPr="00D0633C">
        <w:rPr>
          <w:sz w:val="22"/>
          <w:szCs w:val="22"/>
          <w:lang w:val="id-ID"/>
        </w:rPr>
        <w:t xml:space="preserve"> dapat diterima karena nilai signifikan yang dihasilkan sebesar 0,008 &lt; 0,05 dan nilai F (hitung) sebesar 5,703 &gt; 3,32 F tabel. Jadi dapat disimpulkan bahwa variabel CSR dan </w:t>
      </w:r>
      <w:r w:rsidR="00337830" w:rsidRPr="00D0633C">
        <w:rPr>
          <w:i/>
          <w:iCs/>
          <w:sz w:val="22"/>
          <w:szCs w:val="22"/>
          <w:lang w:val="id-ID"/>
        </w:rPr>
        <w:t>transfer pricing</w:t>
      </w:r>
      <w:r w:rsidR="00337830" w:rsidRPr="00D0633C">
        <w:rPr>
          <w:sz w:val="22"/>
          <w:szCs w:val="22"/>
          <w:lang w:val="id-ID"/>
        </w:rPr>
        <w:t xml:space="preserve"> berpengaruh terhadap </w:t>
      </w:r>
      <w:r w:rsidR="00337830" w:rsidRPr="00D0633C">
        <w:rPr>
          <w:i/>
          <w:iCs/>
          <w:sz w:val="22"/>
          <w:szCs w:val="22"/>
          <w:lang w:val="id-ID"/>
        </w:rPr>
        <w:t>tax avoidance</w:t>
      </w:r>
      <w:r w:rsidR="00337830" w:rsidRPr="00D0633C">
        <w:rPr>
          <w:sz w:val="22"/>
          <w:szCs w:val="22"/>
          <w:lang w:val="id-ID"/>
        </w:rPr>
        <w:t>.</w:t>
      </w:r>
    </w:p>
    <w:p w14:paraId="2F58C927" w14:textId="77777777" w:rsidR="008523D0" w:rsidRPr="00337830" w:rsidRDefault="008523D0" w:rsidP="00337830">
      <w:pPr>
        <w:pStyle w:val="Default"/>
        <w:jc w:val="both"/>
        <w:rPr>
          <w:b/>
          <w:bCs/>
          <w:sz w:val="22"/>
          <w:szCs w:val="22"/>
          <w:lang w:val="id-ID"/>
        </w:rPr>
      </w:pPr>
    </w:p>
    <w:p w14:paraId="7BB32E01" w14:textId="796F2BF6" w:rsidR="00337830" w:rsidRDefault="00337830" w:rsidP="00337830">
      <w:pPr>
        <w:pStyle w:val="Default"/>
        <w:jc w:val="both"/>
        <w:rPr>
          <w:b/>
          <w:bCs/>
          <w:sz w:val="22"/>
          <w:szCs w:val="22"/>
          <w:lang w:val="id-ID"/>
        </w:rPr>
      </w:pPr>
      <w:bookmarkStart w:id="33" w:name="_Toc187109488"/>
      <w:r w:rsidRPr="00337830">
        <w:rPr>
          <w:b/>
          <w:bCs/>
          <w:sz w:val="22"/>
          <w:szCs w:val="22"/>
          <w:lang w:val="id-ID"/>
        </w:rPr>
        <w:lastRenderedPageBreak/>
        <w:t>Hasil Uji t (Parsial)</w:t>
      </w:r>
      <w:bookmarkEnd w:id="33"/>
    </w:p>
    <w:p w14:paraId="38F67201" w14:textId="77777777" w:rsidR="00D0633C" w:rsidRPr="00337830" w:rsidRDefault="00D0633C" w:rsidP="00337830">
      <w:pPr>
        <w:pStyle w:val="Default"/>
        <w:jc w:val="both"/>
        <w:rPr>
          <w:b/>
          <w:bCs/>
          <w:sz w:val="22"/>
          <w:szCs w:val="22"/>
          <w:lang w:val="id-ID"/>
        </w:rPr>
      </w:pPr>
    </w:p>
    <w:p w14:paraId="1C6381BD" w14:textId="62BC0DB5" w:rsidR="00337830" w:rsidRPr="00D81170" w:rsidRDefault="00337830" w:rsidP="00D0633C">
      <w:pPr>
        <w:pStyle w:val="Default"/>
        <w:jc w:val="center"/>
        <w:rPr>
          <w:b/>
          <w:bCs/>
          <w:iCs/>
          <w:sz w:val="22"/>
          <w:szCs w:val="22"/>
          <w:lang w:val="id-ID"/>
        </w:rPr>
      </w:pPr>
      <w:bookmarkStart w:id="34" w:name="_Toc185819822"/>
      <w:bookmarkStart w:id="35" w:name="_Toc186437256"/>
      <w:r w:rsidRPr="00D81170">
        <w:rPr>
          <w:b/>
          <w:bCs/>
          <w:iCs/>
          <w:sz w:val="22"/>
          <w:szCs w:val="22"/>
          <w:lang w:val="id-ID"/>
        </w:rPr>
        <w:t xml:space="preserve">Tabel 4. </w:t>
      </w:r>
      <w:r w:rsidRPr="00D81170">
        <w:rPr>
          <w:b/>
          <w:bCs/>
          <w:iCs/>
          <w:sz w:val="22"/>
          <w:szCs w:val="22"/>
          <w:lang w:val="en-ID"/>
        </w:rPr>
        <w:fldChar w:fldCharType="begin"/>
      </w:r>
      <w:r w:rsidRPr="00D81170">
        <w:rPr>
          <w:b/>
          <w:bCs/>
          <w:iCs/>
          <w:sz w:val="22"/>
          <w:szCs w:val="22"/>
          <w:lang w:val="id-ID"/>
        </w:rPr>
        <w:instrText xml:space="preserve"> SEQ Tabel_4. \* ARABIC </w:instrText>
      </w:r>
      <w:r w:rsidRPr="00D81170">
        <w:rPr>
          <w:b/>
          <w:bCs/>
          <w:iCs/>
          <w:sz w:val="22"/>
          <w:szCs w:val="22"/>
          <w:lang w:val="en-ID"/>
        </w:rPr>
        <w:fldChar w:fldCharType="separate"/>
      </w:r>
      <w:r w:rsidRPr="00D81170">
        <w:rPr>
          <w:b/>
          <w:bCs/>
          <w:iCs/>
          <w:sz w:val="22"/>
          <w:szCs w:val="22"/>
          <w:lang w:val="id-ID"/>
        </w:rPr>
        <w:t>7</w:t>
      </w:r>
      <w:r w:rsidRPr="00D81170">
        <w:rPr>
          <w:b/>
          <w:bCs/>
          <w:sz w:val="22"/>
          <w:szCs w:val="22"/>
        </w:rPr>
        <w:fldChar w:fldCharType="end"/>
      </w:r>
    </w:p>
    <w:p w14:paraId="3074DF77" w14:textId="77777777" w:rsidR="00337830" w:rsidRPr="00D81170" w:rsidRDefault="00337830" w:rsidP="00D0633C">
      <w:pPr>
        <w:pStyle w:val="Default"/>
        <w:jc w:val="center"/>
        <w:rPr>
          <w:b/>
          <w:bCs/>
          <w:iCs/>
          <w:sz w:val="22"/>
          <w:szCs w:val="22"/>
          <w:lang w:val="id-ID"/>
        </w:rPr>
      </w:pPr>
      <w:r w:rsidRPr="00D81170">
        <w:rPr>
          <w:b/>
          <w:bCs/>
          <w:iCs/>
          <w:sz w:val="22"/>
          <w:szCs w:val="22"/>
          <w:lang w:val="id-ID"/>
        </w:rPr>
        <w:t>Hasil Uji t</w:t>
      </w:r>
      <w:bookmarkEnd w:id="34"/>
      <w:bookmarkEnd w:id="35"/>
    </w:p>
    <w:p w14:paraId="0EADADBA" w14:textId="77777777" w:rsidR="00337830" w:rsidRPr="00337830" w:rsidRDefault="00337830" w:rsidP="00D0633C">
      <w:pPr>
        <w:pStyle w:val="Default"/>
        <w:jc w:val="center"/>
        <w:rPr>
          <w:b/>
          <w:bCs/>
          <w:sz w:val="22"/>
          <w:szCs w:val="22"/>
          <w:lang w:val="en-ID"/>
        </w:rPr>
      </w:pPr>
      <w:r w:rsidRPr="00337830">
        <w:rPr>
          <w:b/>
          <w:bCs/>
          <w:noProof/>
          <w:sz w:val="22"/>
          <w:szCs w:val="22"/>
        </w:rPr>
        <w:drawing>
          <wp:inline distT="0" distB="0" distL="0" distR="0" wp14:anchorId="4742FD16" wp14:editId="45AEECB7">
            <wp:extent cx="2913415" cy="1019142"/>
            <wp:effectExtent l="0" t="0" r="0" b="0"/>
            <wp:docPr id="187819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0670" name=""/>
                    <pic:cNvPicPr/>
                  </pic:nvPicPr>
                  <pic:blipFill rotWithShape="1">
                    <a:blip r:embed="rId15"/>
                    <a:srcRect t="-1098" r="21492"/>
                    <a:stretch/>
                  </pic:blipFill>
                  <pic:spPr bwMode="auto">
                    <a:xfrm>
                      <a:off x="0" y="0"/>
                      <a:ext cx="2939848" cy="1028388"/>
                    </a:xfrm>
                    <a:prstGeom prst="rect">
                      <a:avLst/>
                    </a:prstGeom>
                    <a:ln>
                      <a:noFill/>
                    </a:ln>
                    <a:extLst>
                      <a:ext uri="{53640926-AAD7-44D8-BBD7-CCE9431645EC}">
                        <a14:shadowObscured xmlns:a14="http://schemas.microsoft.com/office/drawing/2010/main"/>
                      </a:ext>
                    </a:extLst>
                  </pic:spPr>
                </pic:pic>
              </a:graphicData>
            </a:graphic>
          </wp:inline>
        </w:drawing>
      </w:r>
    </w:p>
    <w:p w14:paraId="37EE75B6" w14:textId="77777777" w:rsidR="00337830" w:rsidRPr="00D0633C" w:rsidRDefault="00337830" w:rsidP="00D0633C">
      <w:pPr>
        <w:pStyle w:val="Default"/>
        <w:ind w:left="284" w:hanging="284"/>
        <w:jc w:val="both"/>
        <w:rPr>
          <w:sz w:val="22"/>
          <w:szCs w:val="22"/>
          <w:lang w:val="sv-SE"/>
        </w:rPr>
      </w:pPr>
      <w:r w:rsidRPr="00D0633C">
        <w:rPr>
          <w:sz w:val="22"/>
          <w:szCs w:val="22"/>
          <w:lang w:val="sv-SE"/>
        </w:rPr>
        <w:t>Sumber: Data diolah peneliti, 2024</w:t>
      </w:r>
    </w:p>
    <w:p w14:paraId="5226A959" w14:textId="77777777" w:rsidR="00337830" w:rsidRPr="00D0633C" w:rsidRDefault="00337830" w:rsidP="00D0633C">
      <w:pPr>
        <w:pStyle w:val="Default"/>
        <w:ind w:left="284" w:hanging="284"/>
        <w:jc w:val="both"/>
        <w:rPr>
          <w:sz w:val="22"/>
          <w:szCs w:val="22"/>
          <w:lang w:val="id-ID"/>
        </w:rPr>
      </w:pPr>
      <w:r w:rsidRPr="00D0633C">
        <w:rPr>
          <w:sz w:val="22"/>
          <w:szCs w:val="22"/>
          <w:lang w:val="id-ID"/>
        </w:rPr>
        <w:t>Berdasarkan tabel 4.7 di atas dapat dijelaskan pengaruh setiap variabel independen terhadap variabel dependen sebagai berikut:</w:t>
      </w:r>
    </w:p>
    <w:p w14:paraId="303B9A31" w14:textId="77777777" w:rsidR="00337830" w:rsidRPr="00D0633C" w:rsidRDefault="00337830" w:rsidP="00D0633C">
      <w:pPr>
        <w:pStyle w:val="Default"/>
        <w:numPr>
          <w:ilvl w:val="0"/>
          <w:numId w:val="29"/>
        </w:numPr>
        <w:ind w:left="284" w:hanging="284"/>
        <w:jc w:val="both"/>
        <w:rPr>
          <w:sz w:val="22"/>
          <w:szCs w:val="22"/>
          <w:lang w:val="id-ID"/>
        </w:rPr>
      </w:pPr>
      <w:r w:rsidRPr="00D0633C">
        <w:rPr>
          <w:sz w:val="22"/>
          <w:szCs w:val="22"/>
          <w:lang w:val="id-ID"/>
        </w:rPr>
        <w:t xml:space="preserve">Hasil uji t pada penilitian ini menunjukkan besarnya nilai signifikan CSR adalah 0,039 &lt; 0,05 dan nilai t (hitung) 2,160 &gt; 2,04227 t tabel. Hasil uji t menunjukkan bahwa CSR berpengaruh terhadap </w:t>
      </w:r>
      <w:r w:rsidRPr="00D0633C">
        <w:rPr>
          <w:i/>
          <w:iCs/>
          <w:sz w:val="22"/>
          <w:szCs w:val="22"/>
          <w:lang w:val="id-ID"/>
        </w:rPr>
        <w:t>tax avoidance</w:t>
      </w:r>
      <w:r w:rsidRPr="00D0633C">
        <w:rPr>
          <w:sz w:val="22"/>
          <w:szCs w:val="22"/>
          <w:lang w:val="id-ID"/>
        </w:rPr>
        <w:t xml:space="preserve">. </w:t>
      </w:r>
    </w:p>
    <w:p w14:paraId="799721FD" w14:textId="77777777" w:rsidR="00337830" w:rsidRPr="00D0633C" w:rsidRDefault="00337830" w:rsidP="00D0633C">
      <w:pPr>
        <w:pStyle w:val="Default"/>
        <w:numPr>
          <w:ilvl w:val="0"/>
          <w:numId w:val="29"/>
        </w:numPr>
        <w:ind w:left="284" w:hanging="284"/>
        <w:jc w:val="both"/>
        <w:rPr>
          <w:sz w:val="22"/>
          <w:szCs w:val="22"/>
          <w:lang w:val="id-ID"/>
        </w:rPr>
      </w:pPr>
      <w:r w:rsidRPr="00D0633C">
        <w:rPr>
          <w:sz w:val="22"/>
          <w:szCs w:val="22"/>
          <w:lang w:val="id-ID"/>
        </w:rPr>
        <w:t xml:space="preserve">Hasil uji t pada penelitian ini menunjukkan besarnya nilai signifikan </w:t>
      </w:r>
      <w:r w:rsidRPr="00D0633C">
        <w:rPr>
          <w:i/>
          <w:iCs/>
          <w:sz w:val="22"/>
          <w:szCs w:val="22"/>
          <w:lang w:val="id-ID"/>
        </w:rPr>
        <w:t>transfer pricing</w:t>
      </w:r>
      <w:r w:rsidRPr="00D0633C">
        <w:rPr>
          <w:sz w:val="22"/>
          <w:szCs w:val="22"/>
          <w:lang w:val="id-ID"/>
        </w:rPr>
        <w:t xml:space="preserve"> adalah 0,027 &lt; 0,05 dan nilai t (hitung) 2,331 &gt; 2,04227 t tabel. Hasil uji t menunjukkan bahwa </w:t>
      </w:r>
      <w:r w:rsidRPr="00D0633C">
        <w:rPr>
          <w:i/>
          <w:iCs/>
          <w:sz w:val="22"/>
          <w:szCs w:val="22"/>
          <w:lang w:val="id-ID"/>
        </w:rPr>
        <w:t>transfer pricing</w:t>
      </w:r>
      <w:r w:rsidRPr="00D0633C">
        <w:rPr>
          <w:sz w:val="22"/>
          <w:szCs w:val="22"/>
          <w:lang w:val="id-ID"/>
        </w:rPr>
        <w:t xml:space="preserve"> berpengaruh terhadap </w:t>
      </w:r>
      <w:r w:rsidRPr="00D0633C">
        <w:rPr>
          <w:i/>
          <w:iCs/>
          <w:sz w:val="22"/>
          <w:szCs w:val="22"/>
          <w:lang w:val="id-ID"/>
        </w:rPr>
        <w:t>tax avoidance.</w:t>
      </w:r>
    </w:p>
    <w:p w14:paraId="3E0C3BF6" w14:textId="77777777" w:rsidR="00D0633C" w:rsidRDefault="00D0633C" w:rsidP="00D0633C">
      <w:pPr>
        <w:pStyle w:val="Default"/>
        <w:ind w:left="284" w:hanging="284"/>
        <w:jc w:val="both"/>
        <w:rPr>
          <w:sz w:val="22"/>
          <w:szCs w:val="22"/>
          <w:lang w:val="id-ID"/>
        </w:rPr>
      </w:pPr>
      <w:bookmarkStart w:id="36" w:name="_Toc187109489"/>
    </w:p>
    <w:p w14:paraId="1F978687" w14:textId="0AACB918" w:rsidR="00D0633C" w:rsidRPr="00D0633C" w:rsidRDefault="00337830" w:rsidP="008523D0">
      <w:pPr>
        <w:pStyle w:val="Default"/>
        <w:ind w:left="284" w:hanging="284"/>
        <w:jc w:val="both"/>
        <w:rPr>
          <w:b/>
          <w:bCs/>
          <w:sz w:val="22"/>
          <w:szCs w:val="22"/>
          <w:lang w:val="id-ID"/>
        </w:rPr>
      </w:pPr>
      <w:r w:rsidRPr="00D0633C">
        <w:rPr>
          <w:b/>
          <w:bCs/>
          <w:sz w:val="22"/>
          <w:szCs w:val="22"/>
          <w:lang w:val="id-ID"/>
        </w:rPr>
        <w:t>Hasil Uji Koefisien Determinasi (R</w:t>
      </w:r>
      <w:r w:rsidRPr="00D0633C">
        <w:rPr>
          <w:b/>
          <w:bCs/>
          <w:sz w:val="22"/>
          <w:szCs w:val="22"/>
          <w:vertAlign w:val="superscript"/>
          <w:lang w:val="id-ID"/>
        </w:rPr>
        <w:t>2</w:t>
      </w:r>
      <w:r w:rsidRPr="00D0633C">
        <w:rPr>
          <w:b/>
          <w:bCs/>
          <w:sz w:val="22"/>
          <w:szCs w:val="22"/>
          <w:lang w:val="id-ID"/>
        </w:rPr>
        <w:t>)</w:t>
      </w:r>
      <w:bookmarkEnd w:id="36"/>
    </w:p>
    <w:p w14:paraId="341E830C" w14:textId="76ABEAF8" w:rsidR="00337830" w:rsidRPr="00D0633C" w:rsidRDefault="00D0633C" w:rsidP="00D0633C">
      <w:pPr>
        <w:pStyle w:val="Default"/>
        <w:jc w:val="both"/>
        <w:rPr>
          <w:sz w:val="22"/>
          <w:szCs w:val="22"/>
          <w:lang w:val="id-ID"/>
        </w:rPr>
      </w:pPr>
      <w:r>
        <w:rPr>
          <w:sz w:val="22"/>
          <w:szCs w:val="22"/>
          <w:lang w:val="id-ID"/>
        </w:rPr>
        <w:tab/>
      </w:r>
      <w:r w:rsidR="00337830" w:rsidRPr="00D0633C">
        <w:rPr>
          <w:sz w:val="22"/>
          <w:szCs w:val="22"/>
          <w:lang w:val="id-ID"/>
        </w:rPr>
        <w:t>Determinasi nilai R</w:t>
      </w:r>
      <w:r w:rsidR="00337830" w:rsidRPr="00D0633C">
        <w:rPr>
          <w:sz w:val="22"/>
          <w:szCs w:val="22"/>
          <w:vertAlign w:val="superscript"/>
          <w:lang w:val="id-ID"/>
        </w:rPr>
        <w:t xml:space="preserve">2 </w:t>
      </w:r>
      <w:r w:rsidR="00337830" w:rsidRPr="00D0633C">
        <w:rPr>
          <w:sz w:val="22"/>
          <w:szCs w:val="22"/>
          <w:lang w:val="id-ID"/>
        </w:rPr>
        <w:t>berfungsi untuk melihat seberapa besar persentase pengaruh yang diberikan oleh variabel bebas (X) terhadap variabel terikat (Y) dalam suatu penelitian. Berikut hasil pengujian koefisien determinasi R</w:t>
      </w:r>
      <w:r w:rsidR="00337830" w:rsidRPr="00D0633C">
        <w:rPr>
          <w:sz w:val="22"/>
          <w:szCs w:val="22"/>
          <w:vertAlign w:val="superscript"/>
          <w:lang w:val="id-ID"/>
        </w:rPr>
        <w:t xml:space="preserve">2 </w:t>
      </w:r>
      <w:r w:rsidR="00337830" w:rsidRPr="00D0633C">
        <w:rPr>
          <w:sz w:val="22"/>
          <w:szCs w:val="22"/>
          <w:lang w:val="id-ID"/>
        </w:rPr>
        <w:t>sebagai berikut:</w:t>
      </w:r>
    </w:p>
    <w:p w14:paraId="11962958" w14:textId="3C6230F1" w:rsidR="00337830" w:rsidRPr="00337830" w:rsidRDefault="00337830" w:rsidP="00D0633C">
      <w:pPr>
        <w:pStyle w:val="Default"/>
        <w:jc w:val="center"/>
        <w:rPr>
          <w:b/>
          <w:bCs/>
          <w:iCs/>
          <w:sz w:val="22"/>
          <w:szCs w:val="22"/>
          <w:lang w:val="sv-SE"/>
        </w:rPr>
      </w:pPr>
      <w:bookmarkStart w:id="37" w:name="_Toc185819823"/>
      <w:bookmarkStart w:id="38" w:name="_Toc186437257"/>
      <w:r w:rsidRPr="00337830">
        <w:rPr>
          <w:b/>
          <w:bCs/>
          <w:iCs/>
          <w:sz w:val="22"/>
          <w:szCs w:val="22"/>
          <w:lang w:val="sv-SE"/>
        </w:rPr>
        <w:t xml:space="preserve">Tabel 4. </w:t>
      </w:r>
      <w:r w:rsidRPr="00337830">
        <w:rPr>
          <w:b/>
          <w:bCs/>
          <w:iCs/>
          <w:sz w:val="22"/>
          <w:szCs w:val="22"/>
          <w:lang w:val="en-ID"/>
        </w:rPr>
        <w:fldChar w:fldCharType="begin"/>
      </w:r>
      <w:r w:rsidRPr="00337830">
        <w:rPr>
          <w:b/>
          <w:bCs/>
          <w:iCs/>
          <w:sz w:val="22"/>
          <w:szCs w:val="22"/>
          <w:lang w:val="sv-SE"/>
        </w:rPr>
        <w:instrText xml:space="preserve"> SEQ Tabel_4. \* ARABIC </w:instrText>
      </w:r>
      <w:r w:rsidRPr="00337830">
        <w:rPr>
          <w:b/>
          <w:bCs/>
          <w:iCs/>
          <w:sz w:val="22"/>
          <w:szCs w:val="22"/>
          <w:lang w:val="en-ID"/>
        </w:rPr>
        <w:fldChar w:fldCharType="separate"/>
      </w:r>
      <w:r w:rsidRPr="00337830">
        <w:rPr>
          <w:b/>
          <w:bCs/>
          <w:iCs/>
          <w:sz w:val="22"/>
          <w:szCs w:val="22"/>
          <w:lang w:val="sv-SE"/>
        </w:rPr>
        <w:t>8</w:t>
      </w:r>
      <w:r w:rsidRPr="00337830">
        <w:rPr>
          <w:b/>
          <w:bCs/>
          <w:sz w:val="22"/>
          <w:szCs w:val="22"/>
        </w:rPr>
        <w:fldChar w:fldCharType="end"/>
      </w:r>
    </w:p>
    <w:p w14:paraId="48BCE178" w14:textId="77777777" w:rsidR="00337830" w:rsidRPr="00337830" w:rsidRDefault="00337830" w:rsidP="00D0633C">
      <w:pPr>
        <w:pStyle w:val="Default"/>
        <w:jc w:val="center"/>
        <w:rPr>
          <w:b/>
          <w:bCs/>
          <w:iCs/>
          <w:sz w:val="22"/>
          <w:szCs w:val="22"/>
          <w:lang w:val="sv-SE"/>
        </w:rPr>
      </w:pPr>
      <w:r w:rsidRPr="00337830">
        <w:rPr>
          <w:b/>
          <w:bCs/>
          <w:iCs/>
          <w:sz w:val="22"/>
          <w:szCs w:val="22"/>
          <w:lang w:val="sv-SE"/>
        </w:rPr>
        <w:t>Hasill Uji Koefisien Determinasi (R</w:t>
      </w:r>
      <w:r w:rsidRPr="00337830">
        <w:rPr>
          <w:b/>
          <w:bCs/>
          <w:iCs/>
          <w:sz w:val="22"/>
          <w:szCs w:val="22"/>
          <w:vertAlign w:val="superscript"/>
          <w:lang w:val="sv-SE"/>
        </w:rPr>
        <w:t>2</w:t>
      </w:r>
      <w:r w:rsidRPr="00337830">
        <w:rPr>
          <w:b/>
          <w:bCs/>
          <w:iCs/>
          <w:sz w:val="22"/>
          <w:szCs w:val="22"/>
          <w:lang w:val="sv-SE"/>
        </w:rPr>
        <w:t>)</w:t>
      </w:r>
      <w:bookmarkEnd w:id="37"/>
      <w:bookmarkEnd w:id="38"/>
    </w:p>
    <w:p w14:paraId="1122A3E5" w14:textId="77777777" w:rsidR="00337830" w:rsidRPr="00337830" w:rsidRDefault="00337830" w:rsidP="00337830">
      <w:pPr>
        <w:pStyle w:val="Default"/>
        <w:jc w:val="both"/>
        <w:rPr>
          <w:b/>
          <w:bCs/>
          <w:sz w:val="22"/>
          <w:szCs w:val="22"/>
          <w:lang w:val="sv-SE"/>
        </w:rPr>
      </w:pPr>
      <w:r w:rsidRPr="00337830">
        <w:rPr>
          <w:b/>
          <w:bCs/>
          <w:noProof/>
          <w:sz w:val="22"/>
          <w:szCs w:val="22"/>
        </w:rPr>
        <w:drawing>
          <wp:inline distT="0" distB="0" distL="0" distR="0" wp14:anchorId="021D6538" wp14:editId="1B86CB94">
            <wp:extent cx="2732065" cy="1016743"/>
            <wp:effectExtent l="0" t="0" r="0" b="0"/>
            <wp:docPr id="209833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30201" name=""/>
                    <pic:cNvPicPr/>
                  </pic:nvPicPr>
                  <pic:blipFill>
                    <a:blip r:embed="rId19"/>
                    <a:stretch>
                      <a:fillRect/>
                    </a:stretch>
                  </pic:blipFill>
                  <pic:spPr>
                    <a:xfrm>
                      <a:off x="0" y="0"/>
                      <a:ext cx="2745612" cy="1021785"/>
                    </a:xfrm>
                    <a:prstGeom prst="rect">
                      <a:avLst/>
                    </a:prstGeom>
                  </pic:spPr>
                </pic:pic>
              </a:graphicData>
            </a:graphic>
          </wp:inline>
        </w:drawing>
      </w:r>
    </w:p>
    <w:p w14:paraId="78F63FDC" w14:textId="77777777" w:rsidR="00337830" w:rsidRPr="00D81170" w:rsidRDefault="00337830" w:rsidP="00337830">
      <w:pPr>
        <w:pStyle w:val="Default"/>
        <w:jc w:val="both"/>
        <w:rPr>
          <w:sz w:val="22"/>
          <w:szCs w:val="22"/>
          <w:lang w:val="id-ID"/>
        </w:rPr>
      </w:pPr>
      <w:r w:rsidRPr="00D81170">
        <w:rPr>
          <w:sz w:val="22"/>
          <w:szCs w:val="22"/>
          <w:lang w:val="id-ID"/>
        </w:rPr>
        <w:t>Sumber: Data diolah peneliti 2024</w:t>
      </w:r>
    </w:p>
    <w:p w14:paraId="3CA3056C" w14:textId="3A9D610B" w:rsidR="002049C7" w:rsidRDefault="00337830" w:rsidP="00337830">
      <w:pPr>
        <w:pStyle w:val="Default"/>
        <w:jc w:val="both"/>
        <w:rPr>
          <w:sz w:val="22"/>
          <w:szCs w:val="22"/>
          <w:lang w:val="id-ID"/>
        </w:rPr>
      </w:pPr>
      <w:r w:rsidRPr="00D81170">
        <w:rPr>
          <w:sz w:val="22"/>
          <w:szCs w:val="22"/>
          <w:lang w:val="id-ID"/>
        </w:rPr>
        <w:t>Berdasarkan hasil pengujian determi</w:t>
      </w:r>
      <w:r w:rsidRPr="00D0633C">
        <w:rPr>
          <w:sz w:val="22"/>
          <w:szCs w:val="22"/>
          <w:lang w:val="id-ID"/>
        </w:rPr>
        <w:t>nasi nilai R</w:t>
      </w:r>
      <w:r w:rsidRPr="00D0633C">
        <w:rPr>
          <w:sz w:val="22"/>
          <w:szCs w:val="22"/>
          <w:vertAlign w:val="superscript"/>
          <w:lang w:val="id-ID"/>
        </w:rPr>
        <w:t>2</w:t>
      </w:r>
      <w:r w:rsidRPr="00D0633C">
        <w:rPr>
          <w:sz w:val="22"/>
          <w:szCs w:val="22"/>
          <w:lang w:val="id-ID"/>
        </w:rPr>
        <w:t xml:space="preserve"> pada tabel 4.8 di atas menghasilkan nilai R</w:t>
      </w:r>
      <w:r w:rsidRPr="00D0633C">
        <w:rPr>
          <w:sz w:val="22"/>
          <w:szCs w:val="22"/>
          <w:vertAlign w:val="superscript"/>
          <w:lang w:val="id-ID"/>
        </w:rPr>
        <w:t>2</w:t>
      </w:r>
      <w:r w:rsidRPr="00D0633C">
        <w:rPr>
          <w:sz w:val="22"/>
          <w:szCs w:val="22"/>
          <w:lang w:val="id-ID"/>
        </w:rPr>
        <w:t xml:space="preserve"> sebesar 0,275. Hal ini menunjukkan bahwa besarnya persentase pengaruh yang diberikan oleh variabel bebas (X) dalam penelitian ini yaitu CSR dan </w:t>
      </w:r>
      <w:r w:rsidRPr="00D0633C">
        <w:rPr>
          <w:i/>
          <w:iCs/>
          <w:sz w:val="22"/>
          <w:szCs w:val="22"/>
          <w:lang w:val="id-ID"/>
        </w:rPr>
        <w:t>transfer pricing</w:t>
      </w:r>
      <w:r w:rsidRPr="00D0633C">
        <w:rPr>
          <w:sz w:val="22"/>
          <w:szCs w:val="22"/>
          <w:lang w:val="id-ID"/>
        </w:rPr>
        <w:t xml:space="preserve"> terhadap </w:t>
      </w:r>
      <w:r w:rsidRPr="00D0633C">
        <w:rPr>
          <w:i/>
          <w:iCs/>
          <w:sz w:val="22"/>
          <w:szCs w:val="22"/>
          <w:lang w:val="id-ID"/>
        </w:rPr>
        <w:t>tax avoidance</w:t>
      </w:r>
      <w:r w:rsidRPr="00D0633C">
        <w:rPr>
          <w:sz w:val="22"/>
          <w:szCs w:val="22"/>
          <w:lang w:val="id-ID"/>
        </w:rPr>
        <w:t xml:space="preserve"> adalah 27,5%. Sedangkan sisanya 72,5% dipengaruhi oleh faktor lain diluar dari variabel bebas dalam penelitian ini.</w:t>
      </w:r>
    </w:p>
    <w:p w14:paraId="2D143CEC" w14:textId="77777777" w:rsidR="002049C7" w:rsidRPr="000F7C18" w:rsidRDefault="002049C7" w:rsidP="002049C7">
      <w:pPr>
        <w:pStyle w:val="Default"/>
        <w:jc w:val="both"/>
        <w:rPr>
          <w:sz w:val="22"/>
          <w:szCs w:val="22"/>
          <w:lang w:val="sv-SE"/>
        </w:rPr>
      </w:pPr>
    </w:p>
    <w:p w14:paraId="2E0D9AB7" w14:textId="3ADAE8C7" w:rsidR="002049C7" w:rsidRPr="000F7C18" w:rsidRDefault="002049C7" w:rsidP="002049C7">
      <w:pPr>
        <w:pStyle w:val="Default"/>
        <w:jc w:val="both"/>
        <w:rPr>
          <w:b/>
          <w:bCs/>
          <w:sz w:val="22"/>
          <w:szCs w:val="22"/>
          <w:lang w:val="sv-SE"/>
        </w:rPr>
      </w:pPr>
      <w:r w:rsidRPr="000F7C18">
        <w:rPr>
          <w:b/>
          <w:bCs/>
          <w:sz w:val="22"/>
          <w:szCs w:val="22"/>
          <w:lang w:val="sv-SE"/>
        </w:rPr>
        <w:t xml:space="preserve">Pengaruh CSR dan </w:t>
      </w:r>
      <w:r w:rsidRPr="000F7C18">
        <w:rPr>
          <w:b/>
          <w:bCs/>
          <w:i/>
          <w:iCs/>
          <w:sz w:val="22"/>
          <w:szCs w:val="22"/>
          <w:lang w:val="sv-SE"/>
        </w:rPr>
        <w:t xml:space="preserve">Transfer Pricing </w:t>
      </w:r>
      <w:r w:rsidRPr="000F7C18">
        <w:rPr>
          <w:b/>
          <w:bCs/>
          <w:sz w:val="22"/>
          <w:szCs w:val="22"/>
          <w:lang w:val="sv-SE"/>
        </w:rPr>
        <w:t xml:space="preserve">Terhadap </w:t>
      </w:r>
      <w:r w:rsidRPr="000F7C18">
        <w:rPr>
          <w:b/>
          <w:bCs/>
          <w:i/>
          <w:iCs/>
          <w:sz w:val="22"/>
          <w:szCs w:val="22"/>
          <w:lang w:val="sv-SE"/>
        </w:rPr>
        <w:t xml:space="preserve">Tax Avoidance </w:t>
      </w:r>
      <w:r w:rsidRPr="000F7C18">
        <w:rPr>
          <w:b/>
          <w:bCs/>
          <w:sz w:val="22"/>
          <w:szCs w:val="22"/>
          <w:lang w:val="sv-SE"/>
        </w:rPr>
        <w:t xml:space="preserve">Pada Perushaan Sektor </w:t>
      </w:r>
      <w:r w:rsidRPr="000F7C18">
        <w:rPr>
          <w:b/>
          <w:bCs/>
          <w:i/>
          <w:iCs/>
          <w:sz w:val="22"/>
          <w:szCs w:val="22"/>
          <w:lang w:val="sv-SE"/>
        </w:rPr>
        <w:t xml:space="preserve">Energy </w:t>
      </w:r>
      <w:r w:rsidRPr="000F7C18">
        <w:rPr>
          <w:b/>
          <w:bCs/>
          <w:sz w:val="22"/>
          <w:szCs w:val="22"/>
          <w:lang w:val="sv-SE"/>
        </w:rPr>
        <w:t>Yang Terdaftar Di BEI Periode 2021-2023.</w:t>
      </w:r>
    </w:p>
    <w:p w14:paraId="7B20E13F" w14:textId="77777777" w:rsidR="002049C7" w:rsidRPr="000F7C18" w:rsidRDefault="002049C7" w:rsidP="002049C7">
      <w:pPr>
        <w:pStyle w:val="Default"/>
        <w:jc w:val="both"/>
        <w:rPr>
          <w:b/>
          <w:bCs/>
          <w:sz w:val="22"/>
          <w:szCs w:val="22"/>
          <w:lang w:val="sv-SE"/>
        </w:rPr>
      </w:pPr>
    </w:p>
    <w:p w14:paraId="19E8E56D" w14:textId="087E4FE5" w:rsidR="002049C7" w:rsidRPr="002049C7" w:rsidRDefault="002049C7" w:rsidP="002049C7">
      <w:pPr>
        <w:pStyle w:val="Default"/>
        <w:jc w:val="both"/>
        <w:rPr>
          <w:sz w:val="22"/>
          <w:szCs w:val="22"/>
          <w:lang w:val="id-ID"/>
        </w:rPr>
      </w:pPr>
      <w:r>
        <w:rPr>
          <w:lang w:val="id-ID"/>
        </w:rPr>
        <w:tab/>
      </w:r>
      <w:r w:rsidRPr="002049C7">
        <w:rPr>
          <w:sz w:val="22"/>
          <w:szCs w:val="22"/>
          <w:lang w:val="id-ID"/>
        </w:rPr>
        <w:t xml:space="preserve">Berdasarkan hasil uji F yang telah dilakukan pada tabel 4.6 besarnya nilai signifikan adalah 0,008 &lt; 0,05 dan besarnya nilai F tabel adalah 3,32 &lt; 5,703  (F hitung). Hasil pengujian tersebut menunjukkan bahwa CSR dan </w:t>
      </w:r>
      <w:r w:rsidRPr="002049C7">
        <w:rPr>
          <w:i/>
          <w:iCs/>
          <w:sz w:val="22"/>
          <w:szCs w:val="22"/>
          <w:lang w:val="id-ID"/>
        </w:rPr>
        <w:t>transfer pricing</w:t>
      </w:r>
      <w:r w:rsidRPr="002049C7">
        <w:rPr>
          <w:sz w:val="22"/>
          <w:szCs w:val="22"/>
          <w:lang w:val="id-ID"/>
        </w:rPr>
        <w:t xml:space="preserve"> berpengaruh terhadap </w:t>
      </w:r>
      <w:r w:rsidRPr="002049C7">
        <w:rPr>
          <w:i/>
          <w:iCs/>
          <w:sz w:val="22"/>
          <w:szCs w:val="22"/>
          <w:lang w:val="id-ID"/>
        </w:rPr>
        <w:t>tax avoidance</w:t>
      </w:r>
      <w:r w:rsidRPr="002049C7">
        <w:rPr>
          <w:sz w:val="22"/>
          <w:szCs w:val="22"/>
          <w:lang w:val="id-ID"/>
        </w:rPr>
        <w:t xml:space="preserve">. Hasil penelitian ini sejalan dengan hasil penelitian yang telah dilakukan oleh </w:t>
      </w:r>
      <w:r w:rsidRPr="002049C7">
        <w:rPr>
          <w:sz w:val="22"/>
          <w:szCs w:val="22"/>
          <w:lang w:val="id-ID"/>
        </w:rPr>
        <w:fldChar w:fldCharType="begin" w:fldLock="1"/>
      </w:r>
      <w:r w:rsidRPr="002049C7">
        <w:rPr>
          <w:sz w:val="22"/>
          <w:szCs w:val="22"/>
          <w:lang w:val="id-ID"/>
        </w:rPr>
        <w:instrText>ADDIN CSL_CITATION {"citationItems":[{"id":"ITEM-1","itemData":{"ISSN":"2829-2340","author":[{"dropping-particle":"","family":"Juliana","given":"Dessy","non-dropping-particle":"","parse-names":false,"suffix":""},{"dropping-particle":"","family":"Stiawan","given":"Hari","non-dropping-particle":"","parse-names":false,"suffix":""}],"container-title":"Sosmaniora: Jurnal Ilmu Sosial Dan Humaniora","id":"ITEM-1","issue":"3","issued":{"date-parts":[["2022"]]},"page":"283-291","title":"Pengaruh Corporate Social Responsibility, Transfer Pricing Dan Koneksi Politik Terhadap Tax Avoidance","type":"article-journal","volume":"1"},"uris":["http://www.mendeley.com/documents/?uuid=cb5f0844-e0e4-4940-bf05-a6d581fe7bc2"]}],"mendeley":{"formattedCitation":"(Juliana &amp; Stiawan, 2022)","manualFormatting":"Juliana &amp; Stiawan (2022)","plainTextFormattedCitation":"(Juliana &amp; Stiawan, 2022)","previouslyFormattedCitation":"(Juliana &amp; Stiawan, 2022)"},"properties":{"noteIndex":0},"schema":"https://github.com/citation-style-language/schema/raw/master/csl-citation.json"}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Juliana &amp; Stiawan (2022)</w:t>
      </w:r>
      <w:r w:rsidRPr="002049C7">
        <w:rPr>
          <w:sz w:val="22"/>
          <w:szCs w:val="22"/>
        </w:rPr>
        <w:fldChar w:fldCharType="end"/>
      </w:r>
      <w:r w:rsidRPr="002049C7">
        <w:rPr>
          <w:sz w:val="22"/>
          <w:szCs w:val="22"/>
          <w:lang w:val="id-ID"/>
        </w:rPr>
        <w:t xml:space="preserve"> dan </w:t>
      </w:r>
      <w:r w:rsidRPr="002049C7">
        <w:rPr>
          <w:sz w:val="22"/>
          <w:szCs w:val="22"/>
          <w:lang w:val="id-ID"/>
        </w:rPr>
        <w:fldChar w:fldCharType="begin" w:fldLock="1"/>
      </w:r>
      <w:r w:rsidRPr="002049C7">
        <w:rPr>
          <w:sz w:val="22"/>
          <w:szCs w:val="22"/>
          <w:lang w:val="id-ID"/>
        </w:rPr>
        <w:instrText>ADDIN CSL_CITATION {"citationItems":[{"id":"ITEM-1","itemData":{"ISSN":"2808-6694","author":[{"dropping-particle":"","family":"Kamila","given":"Sahla","non-dropping-particle":"","parse-names":false,"suffix":""},{"dropping-particle":"","family":"Khasanah","given":"Uswatun","non-dropping-particle":"","parse-names":false,"suffix":""},{"dropping-particle":"","family":"Nuryati","given":"Tutty","non-dropping-particle":"","parse-names":false,"suffix":""}],"container-title":"ETNIK: Jurnal Ekonomi dan Teknik","id":"ITEM-1","issue":"3","issued":{"date-parts":[["2023"]]},"page":"286-290","title":"Pengaruh Corporate Social responsibility, Capital Intensity, dan Transfer Pricing terhadap Tax Avoidance","type":"article-journal","volume":"2"},"uris":["http://www.mendeley.com/documents/?uuid=9b1c82f9-607c-4bf3-9262-64161145e1c9"]}],"mendeley":{"formattedCitation":"(Kamila et al., 2023)","manualFormatting":"Kamila et al (2023)","plainTextFormattedCitation":"(Kamila et al., 2023)","previouslyFormattedCitation":"(Kamila et al., 2023)"},"properties":{"noteIndex":0},"schema":"https://github.com/citation-style-language/schema/raw/master/csl-citation.json"}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Kamila et al (2023)</w:t>
      </w:r>
      <w:r w:rsidRPr="002049C7">
        <w:rPr>
          <w:sz w:val="22"/>
          <w:szCs w:val="22"/>
        </w:rPr>
        <w:fldChar w:fldCharType="end"/>
      </w:r>
      <w:r w:rsidRPr="002049C7">
        <w:rPr>
          <w:sz w:val="22"/>
          <w:szCs w:val="22"/>
          <w:lang w:val="id-ID"/>
        </w:rPr>
        <w:t xml:space="preserve">, yang mengatakan bahwa CSR dan </w:t>
      </w:r>
      <w:r w:rsidRPr="002049C7">
        <w:rPr>
          <w:i/>
          <w:iCs/>
          <w:sz w:val="22"/>
          <w:szCs w:val="22"/>
          <w:lang w:val="id-ID"/>
        </w:rPr>
        <w:t>transfer pricing</w:t>
      </w:r>
      <w:r w:rsidRPr="002049C7">
        <w:rPr>
          <w:sz w:val="22"/>
          <w:szCs w:val="22"/>
          <w:lang w:val="id-ID"/>
        </w:rPr>
        <w:t xml:space="preserve"> berpengaruh terhadap </w:t>
      </w:r>
      <w:r w:rsidRPr="002049C7">
        <w:rPr>
          <w:i/>
          <w:iCs/>
          <w:sz w:val="22"/>
          <w:szCs w:val="22"/>
          <w:lang w:val="id-ID"/>
        </w:rPr>
        <w:t>tax avoidance</w:t>
      </w:r>
      <w:r w:rsidRPr="002049C7">
        <w:rPr>
          <w:sz w:val="22"/>
          <w:szCs w:val="22"/>
          <w:lang w:val="id-ID"/>
        </w:rPr>
        <w:t xml:space="preserve">. </w:t>
      </w:r>
    </w:p>
    <w:p w14:paraId="03EE1F41" w14:textId="1799450A" w:rsidR="002049C7" w:rsidRPr="000F7C18" w:rsidRDefault="002049C7" w:rsidP="002049C7">
      <w:pPr>
        <w:pStyle w:val="Default"/>
        <w:jc w:val="both"/>
        <w:rPr>
          <w:sz w:val="22"/>
          <w:szCs w:val="22"/>
          <w:lang w:val="id-ID"/>
        </w:rPr>
      </w:pPr>
      <w:r w:rsidRPr="000F7C18">
        <w:rPr>
          <w:lang w:val="id-ID"/>
        </w:rPr>
        <w:tab/>
      </w:r>
      <w:r w:rsidRPr="000F7C18">
        <w:rPr>
          <w:sz w:val="22"/>
          <w:szCs w:val="22"/>
          <w:lang w:val="id-ID"/>
        </w:rPr>
        <w:t xml:space="preserve">Hal ini menjelaskan bahwa </w:t>
      </w:r>
      <w:r w:rsidRPr="000F7C18">
        <w:rPr>
          <w:i/>
          <w:iCs/>
          <w:sz w:val="22"/>
          <w:szCs w:val="22"/>
          <w:lang w:val="id-ID"/>
        </w:rPr>
        <w:t xml:space="preserve">Corporate Social Responsibility </w:t>
      </w:r>
      <w:r w:rsidRPr="000F7C18">
        <w:rPr>
          <w:sz w:val="22"/>
          <w:szCs w:val="22"/>
          <w:lang w:val="id-ID"/>
        </w:rPr>
        <w:t xml:space="preserve">(CSR) merupakan suatu kewajiban sama halnya dengan pembayaran pajak yang dilakukan oleh perusahaan. Menurut </w:t>
      </w:r>
      <w:r w:rsidRPr="002049C7">
        <w:rPr>
          <w:sz w:val="22"/>
          <w:szCs w:val="22"/>
          <w:lang w:val="sv-SE"/>
        </w:rPr>
        <w:fldChar w:fldCharType="begin" w:fldLock="1"/>
      </w:r>
      <w:r w:rsidRPr="000F7C18">
        <w:rPr>
          <w:sz w:val="22"/>
          <w:szCs w:val="22"/>
          <w:lang w:val="id-ID"/>
        </w:rPr>
        <w:instrText>ADDIN CSL_CITATION {"citationItems":[{"id":"ITEM-1","itemData":{"ISSN":"0278-4254","author":[{"dropping-particle":"","family":"Lanis","given":"Roman","non-dropping-particle":"","parse-names":false,"suffix":""},{"dropping-particle":"","family":"Richardson","given":"Grant","non-dropping-particle":"","parse-names":false,"suffix":""}],"container-title":"Journal of Accounting and Public policy","id":"ITEM-1","issue":"1","issued":{"date-parts":[["2012"]]},"page":"86-108","publisher":"Elsevier","title":"Corporate social responsibility and tax aggressiveness: An empirical analysis","type":"article-journal","volume":"31"},"uris":["http://www.mendeley.com/documents/?uuid=b05f1303-41c0-47ff-8c72-d7934d602fc1"]}],"mendeley":{"formattedCitation":"(Lanis &amp; Richardson, 2012)","manualFormatting":"Lanis &amp; Richardson (2012)","plainTextFormattedCitation":"(Lanis &amp; Richardson, 2012)","previouslyFormattedCitation":"(Lanis &amp; Richardson, 2012)"},"properties":{"noteIndex":0},"schema":"https://github.com/citation-style-language/schema/raw/master/csl-citation.json"}</w:instrText>
      </w:r>
      <w:r w:rsidRPr="002049C7">
        <w:rPr>
          <w:sz w:val="22"/>
          <w:szCs w:val="22"/>
          <w:lang w:val="sv-SE"/>
        </w:rPr>
        <w:fldChar w:fldCharType="separate"/>
      </w:r>
      <w:r w:rsidRPr="000F7C18">
        <w:rPr>
          <w:noProof/>
          <w:sz w:val="22"/>
          <w:szCs w:val="22"/>
          <w:lang w:val="id-ID"/>
        </w:rPr>
        <w:t>Lanis &amp; Richardson (2012)</w:t>
      </w:r>
      <w:r w:rsidRPr="002049C7">
        <w:rPr>
          <w:sz w:val="22"/>
          <w:szCs w:val="22"/>
          <w:lang w:val="sv-SE"/>
        </w:rPr>
        <w:fldChar w:fldCharType="end"/>
      </w:r>
      <w:r w:rsidRPr="000F7C18">
        <w:rPr>
          <w:sz w:val="22"/>
          <w:szCs w:val="22"/>
          <w:lang w:val="id-ID"/>
        </w:rPr>
        <w:t>, CSR atau perusahaan dengan tingkat tanggung jawab sosial yang besar mempunyai tingkat penghindaran pajak yang kecil</w:t>
      </w:r>
      <w:r w:rsidRPr="000F7C18">
        <w:rPr>
          <w:i/>
          <w:iCs/>
          <w:sz w:val="22"/>
          <w:szCs w:val="22"/>
          <w:lang w:val="id-ID"/>
        </w:rPr>
        <w:t>.</w:t>
      </w:r>
      <w:r w:rsidRPr="000F7C18">
        <w:rPr>
          <w:sz w:val="22"/>
          <w:szCs w:val="22"/>
          <w:lang w:val="id-ID"/>
        </w:rPr>
        <w:t xml:space="preserve"> Dimana semakin tinggi kegiatan CSR, semakin tinggi juga beban CSR yang dikeluarkan yang menyebabkan laba menjadi berkurang atau menurun </w:t>
      </w:r>
      <w:r w:rsidRPr="002049C7">
        <w:rPr>
          <w:sz w:val="22"/>
          <w:szCs w:val="22"/>
          <w:lang w:val="sv-SE"/>
        </w:rPr>
        <w:fldChar w:fldCharType="begin" w:fldLock="1"/>
      </w:r>
      <w:r w:rsidRPr="000F7C18">
        <w:rPr>
          <w:sz w:val="22"/>
          <w:szCs w:val="22"/>
          <w:lang w:val="id-ID"/>
        </w:rPr>
        <w:instrText>ADDIN CSL_CITATION {"citationItems":[{"id":"ITEM-1","itemData":{"author":[{"dropping-particle":"","family":"Juliana","given":"Desi","non-dropping-particle":"","parse-names":false,"suffix":""},{"dropping-particle":"","family":"Arieftiara","given":"Dianwicaksih","non-dropping-particle":"","parse-names":false,"suffix":""},{"dropping-particle":"","family":"Nugraheni","given":"Ranti","non-dropping-particle":"","parse-names":false,"suffix":""}],"container-title":"Prosiding BIEMA (Business Management, Economic, and Accounting National Seminar)","id":"ITEM-1","issued":{"date-parts":[["2020"]]},"page":"1257-1271","title":"Pengaruh intensitas modal, pertumbuhan penjualan, dan CSR terhadap penghindaran pajak","type":"paper-conference","volume":"1"},"uris":["http://www.mendeley.com/documents/?uuid=de0ba1a1-5454-4afd-9005-db799c73ce2f"]}],"mendeley":{"formattedCitation":"(Juliana et al., 2020)","plainTextFormattedCitation":"(Juliana et al., 2020)","previouslyFormattedCitation":"(Juliana et al., 2020)"},"properties":{"noteIndex":0},"schema":"https://github.com/citation-style-language/schema/raw/master/csl-citation.json"}</w:instrText>
      </w:r>
      <w:r w:rsidRPr="002049C7">
        <w:rPr>
          <w:sz w:val="22"/>
          <w:szCs w:val="22"/>
          <w:lang w:val="sv-SE"/>
        </w:rPr>
        <w:fldChar w:fldCharType="separate"/>
      </w:r>
      <w:r w:rsidRPr="000F7C18">
        <w:rPr>
          <w:noProof/>
          <w:sz w:val="22"/>
          <w:szCs w:val="22"/>
          <w:lang w:val="id-ID"/>
        </w:rPr>
        <w:t>(Juliana et al., 2020)</w:t>
      </w:r>
      <w:r w:rsidRPr="002049C7">
        <w:rPr>
          <w:sz w:val="22"/>
          <w:szCs w:val="22"/>
          <w:lang w:val="sv-SE"/>
        </w:rPr>
        <w:fldChar w:fldCharType="end"/>
      </w:r>
      <w:r w:rsidRPr="000F7C18">
        <w:rPr>
          <w:sz w:val="22"/>
          <w:szCs w:val="22"/>
          <w:lang w:val="id-ID"/>
        </w:rPr>
        <w:t>.</w:t>
      </w:r>
    </w:p>
    <w:p w14:paraId="6DFA4741" w14:textId="77777777" w:rsidR="002049C7" w:rsidRPr="002049C7" w:rsidRDefault="002049C7" w:rsidP="002049C7">
      <w:pPr>
        <w:pStyle w:val="Default"/>
        <w:jc w:val="both"/>
        <w:rPr>
          <w:sz w:val="22"/>
          <w:szCs w:val="22"/>
          <w:lang w:val="id-ID"/>
        </w:rPr>
      </w:pPr>
    </w:p>
    <w:p w14:paraId="42DE08F0" w14:textId="680E1244" w:rsidR="002049C7" w:rsidRPr="000F7C18" w:rsidRDefault="002049C7" w:rsidP="00337830">
      <w:pPr>
        <w:pStyle w:val="Default"/>
        <w:jc w:val="both"/>
        <w:rPr>
          <w:b/>
          <w:bCs/>
          <w:sz w:val="22"/>
          <w:szCs w:val="22"/>
          <w:lang w:val="sv-SE"/>
        </w:rPr>
      </w:pPr>
      <w:r w:rsidRPr="000F7C18">
        <w:rPr>
          <w:b/>
          <w:bCs/>
          <w:sz w:val="22"/>
          <w:szCs w:val="22"/>
          <w:lang w:val="sv-SE"/>
        </w:rPr>
        <w:t xml:space="preserve">Pengaruh CSR Terhadap </w:t>
      </w:r>
      <w:r w:rsidRPr="000F7C18">
        <w:rPr>
          <w:b/>
          <w:bCs/>
          <w:i/>
          <w:iCs/>
          <w:sz w:val="22"/>
          <w:szCs w:val="22"/>
          <w:lang w:val="sv-SE"/>
        </w:rPr>
        <w:t xml:space="preserve">Tax Avoidance </w:t>
      </w:r>
      <w:r w:rsidRPr="000F7C18">
        <w:rPr>
          <w:b/>
          <w:bCs/>
          <w:sz w:val="22"/>
          <w:szCs w:val="22"/>
          <w:lang w:val="sv-SE"/>
        </w:rPr>
        <w:t xml:space="preserve">Pada Perusahaan Sektor </w:t>
      </w:r>
      <w:r w:rsidRPr="000F7C18">
        <w:rPr>
          <w:b/>
          <w:bCs/>
          <w:i/>
          <w:iCs/>
          <w:sz w:val="22"/>
          <w:szCs w:val="22"/>
          <w:lang w:val="sv-SE"/>
        </w:rPr>
        <w:t xml:space="preserve">Energy </w:t>
      </w:r>
      <w:r w:rsidRPr="000F7C18">
        <w:rPr>
          <w:b/>
          <w:bCs/>
          <w:sz w:val="22"/>
          <w:szCs w:val="22"/>
          <w:lang w:val="sv-SE"/>
        </w:rPr>
        <w:t>Yang Terdaftar Di BEI Periode 2021-2023.</w:t>
      </w:r>
    </w:p>
    <w:p w14:paraId="7EDF98A9" w14:textId="77777777" w:rsidR="002049C7" w:rsidRPr="000F7C18" w:rsidRDefault="002049C7" w:rsidP="00337830">
      <w:pPr>
        <w:pStyle w:val="Default"/>
        <w:jc w:val="both"/>
        <w:rPr>
          <w:b/>
          <w:bCs/>
          <w:sz w:val="22"/>
          <w:szCs w:val="22"/>
          <w:lang w:val="sv-SE"/>
        </w:rPr>
      </w:pPr>
    </w:p>
    <w:p w14:paraId="34442DFC" w14:textId="539F5DCA" w:rsidR="002049C7" w:rsidRPr="002049C7" w:rsidRDefault="002049C7" w:rsidP="002049C7">
      <w:pPr>
        <w:pStyle w:val="Default"/>
        <w:jc w:val="both"/>
        <w:rPr>
          <w:sz w:val="22"/>
          <w:szCs w:val="22"/>
          <w:lang w:val="id-ID"/>
        </w:rPr>
      </w:pPr>
      <w:r>
        <w:rPr>
          <w:lang w:val="id-ID"/>
        </w:rPr>
        <w:tab/>
      </w:r>
      <w:r w:rsidRPr="002049C7">
        <w:rPr>
          <w:sz w:val="22"/>
          <w:szCs w:val="22"/>
          <w:lang w:val="id-ID"/>
        </w:rPr>
        <w:t xml:space="preserve">Berdasarkan hasil uji t yang dilakukan pada tabel 4.7 menunjukkan besarnya nilai signifikan CSR adalah 0,039 &lt; 0,05 dan nilai t (hitung) 2,160 &gt; 2,04227 t tabel. Hal ini menunjukkan bahwa CSR dapat mempengaruhi </w:t>
      </w:r>
      <w:r w:rsidRPr="002049C7">
        <w:rPr>
          <w:i/>
          <w:iCs/>
          <w:sz w:val="22"/>
          <w:szCs w:val="22"/>
          <w:lang w:val="id-ID"/>
        </w:rPr>
        <w:t>tax avoidance</w:t>
      </w:r>
      <w:r w:rsidRPr="002049C7">
        <w:rPr>
          <w:sz w:val="22"/>
          <w:szCs w:val="22"/>
          <w:lang w:val="id-ID"/>
        </w:rPr>
        <w:t xml:space="preserve">. Hasil penelitian ini sejalan dengan hasil penelitian yang telah dilakukan oleh </w:t>
      </w:r>
      <w:r w:rsidRPr="002049C7">
        <w:rPr>
          <w:sz w:val="22"/>
          <w:szCs w:val="22"/>
          <w:lang w:val="id-ID"/>
        </w:rPr>
        <w:fldChar w:fldCharType="begin" w:fldLock="1"/>
      </w:r>
      <w:r w:rsidRPr="002049C7">
        <w:rPr>
          <w:sz w:val="22"/>
          <w:szCs w:val="22"/>
          <w:lang w:val="id-ID"/>
        </w:rPr>
        <w:instrText>ADDIN CSL_CITATION {"citationItems":[{"id":"ITEM-1","itemData":{"author":[{"dropping-particle":"","family":"Hasanah","given":"Indri Rahayu","non-dropping-particle":"","parse-names":false,"suffix":""},{"dropping-particle":"","family":"Febriyanto","given":"Fery Citra","non-dropping-particle":"","parse-names":false,"suffix":""}],"container-title":"Musytari: Neraca Manajemen, Akuntansi, dan Ekonomi","id":"ITEM-1","issue":"8","issued":{"date-parts":[["2024"]]},"page":"21-30","title":"Pengaruh CSR, ukuran perusahaan, dan kepemilikan institusional terhadap tax avoidance","type":"article-journal","volume":"7"},"uris":["http://www.mendeley.com/documents/?uuid=b75e50ac-75ab-4e03-9789-be2506936e41"]}],"mendeley":{"formattedCitation":"(Hasanah &amp; Febriyanto, 2024)","manualFormatting":"Hasanah &amp; Febriyanto (2024)","plainTextFormattedCitation":"(Hasanah &amp; Febriyanto, 2024)","previouslyFormattedCitation":"(Hasanah &amp; Febriyanto, 2024)"},"properties":{"noteIndex":0},"schema":"https://github.com/citation-style-language/schema/raw/master/csl-citation.json"}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Hasanah &amp; Febriyanto (2024)</w:t>
      </w:r>
      <w:r w:rsidRPr="002049C7">
        <w:rPr>
          <w:sz w:val="22"/>
          <w:szCs w:val="22"/>
        </w:rPr>
        <w:fldChar w:fldCharType="end"/>
      </w:r>
      <w:r w:rsidRPr="002049C7">
        <w:rPr>
          <w:sz w:val="22"/>
          <w:szCs w:val="22"/>
          <w:lang w:val="id-ID"/>
        </w:rPr>
        <w:t xml:space="preserve"> dan </w:t>
      </w:r>
      <w:r w:rsidRPr="002049C7">
        <w:rPr>
          <w:sz w:val="22"/>
          <w:szCs w:val="22"/>
          <w:lang w:val="id-ID"/>
        </w:rPr>
        <w:fldChar w:fldCharType="begin" w:fldLock="1"/>
      </w:r>
      <w:r w:rsidRPr="002049C7">
        <w:rPr>
          <w:sz w:val="22"/>
          <w:szCs w:val="22"/>
          <w:lang w:val="id-ID"/>
        </w:rPr>
        <w:instrText>ADDIN CSL_CITATION {"citationItems":[{"id":"ITEM-1","itemData":{"ISSN":"2986-0466","author":[{"dropping-particle":"","family":"Pramita","given":"Yulinda Devi","non-dropping-particle":"","parse-names":false,"suffix":""},{"dropping-particle":"","family":"Susanti","given":"Eka Novia","non-dropping-particle":"","parse-names":false,"suffix":""}],"container-title":"Jurnal Akuntansi Inovatif","id":"ITEM-1","issue":"2","issued":{"date-parts":[["2023"]]},"page":"83-100","title":"Pengaruh Transfer Pricing, Koneksi Politik, Thin Capitalization, dan Pengungkapan Corporate Social Responsibility Terhadap Tax Avoidance dengan Corporate Governance Sebagai Variabel Moderasi","type":"article-journal","volume":"1"},"uris":["http://www.mendeley.com/documents/?uuid=105baa05-79d3-4e7f-b430-7f0a145f705b"]}],"mendeley":{"formattedCitation":"(Pramita &amp; Susanti, 2023)","manualFormatting":"Pramita &amp; Susanti (2023)","plainTextFormattedCitation":"(Pramita &amp; Susanti, 2023)","previouslyFormattedCitation":"(Pramita &amp; Susanti, 2023)"},"properties":{"noteIndex":0},"schema":"https://github.com/citation-style-language/schema/raw/master/csl-citation.json"}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Pramita &amp; Susanti (2023)</w:t>
      </w:r>
      <w:r w:rsidRPr="002049C7">
        <w:rPr>
          <w:sz w:val="22"/>
          <w:szCs w:val="22"/>
        </w:rPr>
        <w:fldChar w:fldCharType="end"/>
      </w:r>
      <w:r w:rsidRPr="002049C7">
        <w:rPr>
          <w:sz w:val="22"/>
          <w:szCs w:val="22"/>
          <w:lang w:val="id-ID"/>
        </w:rPr>
        <w:t xml:space="preserve">, yang mengatakan bahwa CSR berpengaruh terhadap </w:t>
      </w:r>
      <w:r w:rsidRPr="002049C7">
        <w:rPr>
          <w:i/>
          <w:iCs/>
          <w:sz w:val="22"/>
          <w:szCs w:val="22"/>
          <w:lang w:val="id-ID"/>
        </w:rPr>
        <w:t>tax avoidance</w:t>
      </w:r>
      <w:r w:rsidRPr="002049C7">
        <w:rPr>
          <w:sz w:val="22"/>
          <w:szCs w:val="22"/>
          <w:lang w:val="id-ID"/>
        </w:rPr>
        <w:t xml:space="preserve">. </w:t>
      </w:r>
    </w:p>
    <w:p w14:paraId="3AB82108" w14:textId="55A5173E" w:rsidR="002049C7" w:rsidRDefault="002049C7" w:rsidP="002049C7">
      <w:pPr>
        <w:pStyle w:val="Default"/>
        <w:jc w:val="both"/>
        <w:rPr>
          <w:sz w:val="22"/>
          <w:szCs w:val="22"/>
          <w:lang w:val="id-ID"/>
        </w:rPr>
      </w:pPr>
      <w:r w:rsidRPr="002049C7">
        <w:rPr>
          <w:sz w:val="22"/>
          <w:szCs w:val="22"/>
          <w:lang w:val="id-ID"/>
        </w:rPr>
        <w:t xml:space="preserve">Hasil ini sejalan dengan teori agensi yang digunakan dalam penelitian ini karena terdapat suatu kepentingan yang berbeda antara pemerintah sebagai </w:t>
      </w:r>
      <w:r w:rsidRPr="002049C7">
        <w:rPr>
          <w:i/>
          <w:iCs/>
          <w:sz w:val="22"/>
          <w:szCs w:val="22"/>
          <w:lang w:val="id-ID"/>
        </w:rPr>
        <w:t xml:space="preserve">principal </w:t>
      </w:r>
      <w:r w:rsidRPr="002049C7">
        <w:rPr>
          <w:sz w:val="22"/>
          <w:szCs w:val="22"/>
          <w:lang w:val="id-ID"/>
        </w:rPr>
        <w:t>dan perusahaan sebagai agen. Pemerintah sebagai</w:t>
      </w:r>
      <w:r w:rsidRPr="002049C7">
        <w:rPr>
          <w:i/>
          <w:iCs/>
          <w:sz w:val="22"/>
          <w:szCs w:val="22"/>
          <w:lang w:val="id-ID"/>
        </w:rPr>
        <w:t xml:space="preserve"> principal</w:t>
      </w:r>
      <w:r w:rsidRPr="002049C7">
        <w:rPr>
          <w:sz w:val="22"/>
          <w:szCs w:val="22"/>
          <w:lang w:val="id-ID"/>
        </w:rPr>
        <w:t xml:space="preserve"> memerintahkan perusahaan untuk membayar pajak sesuai dengan undang-undang </w:t>
      </w:r>
      <w:r w:rsidRPr="002049C7">
        <w:rPr>
          <w:sz w:val="22"/>
          <w:szCs w:val="22"/>
          <w:lang w:val="id-ID"/>
        </w:rPr>
        <w:lastRenderedPageBreak/>
        <w:t xml:space="preserve">perpajakan yang berlaku saat ini </w:t>
      </w:r>
      <w:r w:rsidRPr="002049C7">
        <w:rPr>
          <w:sz w:val="22"/>
          <w:szCs w:val="22"/>
          <w:lang w:val="id-ID"/>
        </w:rPr>
        <w:fldChar w:fldCharType="begin" w:fldLock="1"/>
      </w:r>
      <w:r w:rsidRPr="002049C7">
        <w:rPr>
          <w:sz w:val="22"/>
          <w:szCs w:val="22"/>
          <w:lang w:val="id-ID"/>
        </w:rPr>
        <w:instrText>ADDIN CSL_CITATION {"citationItems":[{"id":"ITEM-1","itemData":{"author":[{"dropping-particle":"","family":"Juliana","given":"Desi","non-dropping-particle":"","parse-names":false,"suffix":""},{"dropping-particle":"","family":"Arieftiara","given":"Dianwicaksih","non-dropping-particle":"","parse-names":false,"suffix":""},{"dropping-particle":"","family":"Nugraheni","given":"Ranti","non-dropping-particle":"","parse-names":false,"suffix":""}],"container-title":"Prosiding BIEMA (Business Management, Economic, and Accounting National Seminar)","id":"ITEM-1","issued":{"date-parts":[["2020"]]},"page":"1257-1271","title":"Pengaruh intensitas modal, pertumbuhan penjualan, dan CSR terhadap penghindaran pajak","type":"paper-conference","volume":"1"},"uris":["http://www.mendeley.com/documents/?uuid=de0ba1a1-5454-4afd-9005-db799c73ce2f"]}],"mendeley":{"formattedCitation":"(Juliana et al., 2020)","plainTextFormattedCitation":"(Juliana et al., 2020)","previouslyFormattedCitation":"(Juliana et al., 2020)"},"properties":{"noteIndex":0},"schema":"https://github.com/citation-style-language/schema/raw/master/csl-citation.json"}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(Juliana et al., 2020)</w:t>
      </w:r>
      <w:r w:rsidRPr="002049C7">
        <w:rPr>
          <w:sz w:val="22"/>
          <w:szCs w:val="22"/>
          <w:lang w:val="id-ID"/>
        </w:rPr>
        <w:fldChar w:fldCharType="end"/>
      </w:r>
    </w:p>
    <w:p w14:paraId="39798A74" w14:textId="06C15152" w:rsidR="002049C7" w:rsidRDefault="002049C7" w:rsidP="002049C7">
      <w:pPr>
        <w:pStyle w:val="Default"/>
        <w:jc w:val="both"/>
        <w:rPr>
          <w:sz w:val="22"/>
          <w:szCs w:val="22"/>
          <w:lang w:val="id-ID"/>
        </w:rPr>
      </w:pPr>
    </w:p>
    <w:p w14:paraId="41596DB6" w14:textId="07C54BA8" w:rsidR="002049C7" w:rsidRPr="000F7C18" w:rsidRDefault="002049C7" w:rsidP="002049C7">
      <w:pPr>
        <w:pStyle w:val="Default"/>
        <w:jc w:val="both"/>
        <w:rPr>
          <w:b/>
          <w:bCs/>
          <w:sz w:val="22"/>
          <w:szCs w:val="22"/>
          <w:lang w:val="id-ID"/>
        </w:rPr>
      </w:pPr>
      <w:r w:rsidRPr="000F7C18">
        <w:rPr>
          <w:b/>
          <w:bCs/>
          <w:sz w:val="22"/>
          <w:szCs w:val="22"/>
          <w:lang w:val="id-ID"/>
        </w:rPr>
        <w:t xml:space="preserve">Pengaruh </w:t>
      </w:r>
      <w:r w:rsidRPr="000F7C18">
        <w:rPr>
          <w:b/>
          <w:bCs/>
          <w:i/>
          <w:iCs/>
          <w:sz w:val="22"/>
          <w:szCs w:val="22"/>
          <w:lang w:val="id-ID"/>
        </w:rPr>
        <w:t xml:space="preserve">Transfer Pricing </w:t>
      </w:r>
      <w:r w:rsidRPr="000F7C18">
        <w:rPr>
          <w:b/>
          <w:bCs/>
          <w:sz w:val="22"/>
          <w:szCs w:val="22"/>
          <w:lang w:val="id-ID"/>
        </w:rPr>
        <w:t xml:space="preserve">Terhadap </w:t>
      </w:r>
      <w:r w:rsidRPr="000F7C18">
        <w:rPr>
          <w:b/>
          <w:bCs/>
          <w:i/>
          <w:iCs/>
          <w:sz w:val="22"/>
          <w:szCs w:val="22"/>
          <w:lang w:val="id-ID"/>
        </w:rPr>
        <w:t xml:space="preserve">Tax Avoidance </w:t>
      </w:r>
      <w:r w:rsidRPr="000F7C18">
        <w:rPr>
          <w:b/>
          <w:bCs/>
          <w:sz w:val="22"/>
          <w:szCs w:val="22"/>
          <w:lang w:val="id-ID"/>
        </w:rPr>
        <w:t xml:space="preserve">Pada Perusahaan Sektor </w:t>
      </w:r>
      <w:r w:rsidRPr="000F7C18">
        <w:rPr>
          <w:b/>
          <w:bCs/>
          <w:i/>
          <w:iCs/>
          <w:sz w:val="22"/>
          <w:szCs w:val="22"/>
          <w:lang w:val="id-ID"/>
        </w:rPr>
        <w:t xml:space="preserve">Energy </w:t>
      </w:r>
      <w:r w:rsidRPr="000F7C18">
        <w:rPr>
          <w:b/>
          <w:bCs/>
          <w:sz w:val="22"/>
          <w:szCs w:val="22"/>
          <w:lang w:val="id-ID"/>
        </w:rPr>
        <w:t>Yang Terdaftar Di BEI Periode 2021-2023.</w:t>
      </w:r>
    </w:p>
    <w:p w14:paraId="36F42FFE" w14:textId="77777777" w:rsidR="002049C7" w:rsidRPr="002049C7" w:rsidRDefault="002049C7" w:rsidP="002049C7">
      <w:pPr>
        <w:pStyle w:val="Default"/>
        <w:jc w:val="both"/>
        <w:rPr>
          <w:b/>
          <w:bCs/>
          <w:sz w:val="22"/>
          <w:szCs w:val="22"/>
          <w:lang w:val="id-ID"/>
        </w:rPr>
      </w:pPr>
    </w:p>
    <w:p w14:paraId="4FEEC8F0" w14:textId="70CBC05B" w:rsidR="002049C7" w:rsidRDefault="002049C7" w:rsidP="002049C7">
      <w:pPr>
        <w:pStyle w:val="Default"/>
        <w:jc w:val="both"/>
        <w:rPr>
          <w:sz w:val="22"/>
          <w:szCs w:val="22"/>
          <w:lang w:val="id-ID"/>
        </w:rPr>
      </w:pPr>
      <w:r>
        <w:rPr>
          <w:sz w:val="22"/>
          <w:szCs w:val="22"/>
          <w:lang w:val="id-ID"/>
        </w:rPr>
        <w:tab/>
      </w:r>
      <w:r w:rsidRPr="002049C7">
        <w:rPr>
          <w:sz w:val="22"/>
          <w:szCs w:val="22"/>
          <w:lang w:val="id-ID"/>
        </w:rPr>
        <w:t xml:space="preserve">Berdasarkan hasil uji t yang dilakukan pada tabel 4.7 menunjukkan besarnya nilai signifikan </w:t>
      </w:r>
      <w:r w:rsidRPr="002049C7">
        <w:rPr>
          <w:i/>
          <w:iCs/>
          <w:sz w:val="22"/>
          <w:szCs w:val="22"/>
          <w:lang w:val="id-ID"/>
        </w:rPr>
        <w:t>transfer pricing</w:t>
      </w:r>
      <w:r w:rsidRPr="002049C7">
        <w:rPr>
          <w:sz w:val="22"/>
          <w:szCs w:val="22"/>
          <w:lang w:val="id-ID"/>
        </w:rPr>
        <w:t xml:space="preserve"> adalah 0,027 &lt; 0,05 dan nilai t (hitung) 2,331 &gt; 2,04227 t tabel. Hal ini menunjukkan bahwa </w:t>
      </w:r>
      <w:r w:rsidRPr="002049C7">
        <w:rPr>
          <w:i/>
          <w:iCs/>
          <w:sz w:val="22"/>
          <w:szCs w:val="22"/>
          <w:lang w:val="id-ID"/>
        </w:rPr>
        <w:t>transfer pricing</w:t>
      </w:r>
      <w:r w:rsidRPr="002049C7">
        <w:rPr>
          <w:sz w:val="22"/>
          <w:szCs w:val="22"/>
          <w:lang w:val="id-ID"/>
        </w:rPr>
        <w:t xml:space="preserve"> dapat mempengaruhi </w:t>
      </w:r>
      <w:r w:rsidRPr="002049C7">
        <w:rPr>
          <w:i/>
          <w:iCs/>
          <w:sz w:val="22"/>
          <w:szCs w:val="22"/>
          <w:lang w:val="id-ID"/>
        </w:rPr>
        <w:t>tax avoidance</w:t>
      </w:r>
      <w:r w:rsidRPr="002049C7">
        <w:rPr>
          <w:sz w:val="22"/>
          <w:szCs w:val="22"/>
          <w:lang w:val="id-ID"/>
        </w:rPr>
        <w:t xml:space="preserve">. Hasil penelitian ini sejalan dengan hasil penelitian yang telah dilakukan oleh  </w:t>
      </w:r>
      <w:r w:rsidRPr="002049C7">
        <w:rPr>
          <w:sz w:val="22"/>
          <w:szCs w:val="22"/>
          <w:lang w:val="id-ID"/>
        </w:rPr>
        <w:fldChar w:fldCharType="begin" w:fldLock="1"/>
      </w:r>
      <w:r w:rsidRPr="002049C7">
        <w:rPr>
          <w:sz w:val="22"/>
          <w:szCs w:val="22"/>
          <w:lang w:val="id-ID"/>
        </w:rPr>
        <w:instrText>ADDIN CSL_CITATION {"citationItems":[{"id":"ITEM-1","itemData":{"ISSN":"3025-1192","author":[{"dropping-particle":"","family":"Aditya","given":"Aditya","non-dropping-particle":"","parse-names":false,"suffix":""},{"dropping-particle":"","family":"Abdurachman","given":"Tubagus Arya","non-dropping-particle":"","parse-names":false,"suffix":""}],"container-title":"Neraca: Jurnal Ekonomi, Manajemen dan Akuntansi","id":"ITEM-1","issue":"11","issued":{"date-parts":[["2024"]]},"page":"432-446","title":"Pengaruh Inventory Intensity, Transfer Pricing Dan Capital Intensity Terhadap Tax Avoidance: Studi Empiris Perusahaan Sektor Consumer non Cyclical yang Terdaftar di Bursa Efek Indonesia Tahun 2018-2022","type":"article-journal","volume":"2"},"uris":["http://www.mendeley.com/documents/?uuid=8bd26dc6-8244-45d7-a65e-58278a10f120"]}],"mendeley":{"formattedCitation":"(Aditya &amp; Abdurachman, 2024)","manualFormatting":"Aditya &amp; Abdurachman (2024)","plainTextFormattedCitation":"(Aditya &amp; Abdurachman, 2024)","previouslyFormattedCitation":"(Aditya &amp; Abdurachman, 2024)"},"properties":{"noteIndex":0},"schema":"https://github.com/citation-style-language/schema/raw/master/csl-citation.json"}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Aditya &amp; Abdurachman (2024)</w:t>
      </w:r>
      <w:r w:rsidRPr="002049C7">
        <w:rPr>
          <w:sz w:val="22"/>
          <w:szCs w:val="22"/>
        </w:rPr>
        <w:fldChar w:fldCharType="end"/>
      </w:r>
      <w:r w:rsidRPr="002049C7">
        <w:rPr>
          <w:sz w:val="22"/>
          <w:szCs w:val="22"/>
          <w:lang w:val="id-ID"/>
        </w:rPr>
        <w:t xml:space="preserve"> dan </w:t>
      </w:r>
      <w:r w:rsidRPr="002049C7">
        <w:rPr>
          <w:sz w:val="22"/>
          <w:szCs w:val="22"/>
          <w:lang w:val="id-ID"/>
        </w:rPr>
        <w:fldChar w:fldCharType="begin" w:fldLock="1"/>
      </w:r>
      <w:r w:rsidRPr="002049C7">
        <w:rPr>
          <w:sz w:val="22"/>
          <w:szCs w:val="22"/>
          <w:lang w:val="id-ID"/>
        </w:rPr>
        <w:instrText>ADDIN CSL_CITATION {"citationItems":[{"id":"ITEM-1","itemData":{"author":[{"dropping-particle":"","family":"Amelia","given":"Nurul","non-dropping-particle":"","parse-names":false,"suffix":""},{"dropping-particle":"","family":"Nadi","given":"Luh","non-dropping-particle":"","parse-names":false,"suffix":""}],"container-title":"Musytari: Neraca Manajemen, Akuntansi, dan Ekonomi","id":"ITEM-1","issue":"4","issued":{"date-parts":[["2024"]]},"page":"43-83","title":"Pengaruh Thin Capitalization, Transfer Pricing, dan Derivatif Keuangan Terhadao Tax Avoidance:(Studi Empiris Pada Perusahaan sektor Barang Konsumen Primer (Consumer Non-Cyclicals) yang Terdaftar di Bursa Efek Indonesia Tahun 2018-2022)","type":"article-journal","volume":"4"},"uris":["http://www.mendeley.com/documents/?uuid=06afee1d-e7b5-47a7-8470-8d9b6bb11ef8"]}],"mendeley":{"formattedCitation":"(Amelia &amp; Nadi, 2024)","manualFormatting":"Amelia &amp; Nadi (2024)","plainTextFormattedCitation":"(Amelia &amp; Nadi, 2024)","previouslyFormattedCitation":"(Amelia &amp; Nadi, 2024)"},"properties":{"noteIndex":0},"schema":"https://github.com/citation-style-language/schema/raw/master/csl-citation.json"}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Amelia &amp; Nadi (2024)</w:t>
      </w:r>
      <w:r w:rsidRPr="002049C7">
        <w:rPr>
          <w:sz w:val="22"/>
          <w:szCs w:val="22"/>
        </w:rPr>
        <w:fldChar w:fldCharType="end"/>
      </w:r>
      <w:r w:rsidRPr="002049C7">
        <w:rPr>
          <w:sz w:val="22"/>
          <w:szCs w:val="22"/>
          <w:lang w:val="id-ID"/>
        </w:rPr>
        <w:t xml:space="preserve">, yang mengatakan bahwa </w:t>
      </w:r>
      <w:r w:rsidRPr="002049C7">
        <w:rPr>
          <w:i/>
          <w:iCs/>
          <w:sz w:val="22"/>
          <w:szCs w:val="22"/>
          <w:lang w:val="id-ID"/>
        </w:rPr>
        <w:t>transfer pricing</w:t>
      </w:r>
      <w:r w:rsidRPr="002049C7">
        <w:rPr>
          <w:sz w:val="22"/>
          <w:szCs w:val="22"/>
          <w:lang w:val="id-ID"/>
        </w:rPr>
        <w:t xml:space="preserve"> berpengaruh terhadap </w:t>
      </w:r>
      <w:r w:rsidRPr="002049C7">
        <w:rPr>
          <w:i/>
          <w:iCs/>
          <w:sz w:val="22"/>
          <w:szCs w:val="22"/>
          <w:lang w:val="id-ID"/>
        </w:rPr>
        <w:t>tax avoidance</w:t>
      </w:r>
      <w:r w:rsidRPr="002049C7">
        <w:rPr>
          <w:sz w:val="22"/>
          <w:szCs w:val="22"/>
          <w:lang w:val="id-ID"/>
        </w:rPr>
        <w:t>.</w:t>
      </w:r>
    </w:p>
    <w:p w14:paraId="4D35220F" w14:textId="759878A1" w:rsidR="002049C7" w:rsidRPr="002049C7" w:rsidRDefault="002049C7" w:rsidP="002049C7">
      <w:pPr>
        <w:pStyle w:val="Default"/>
        <w:jc w:val="both"/>
        <w:rPr>
          <w:sz w:val="22"/>
          <w:szCs w:val="22"/>
          <w:lang w:val="id-ID"/>
        </w:rPr>
      </w:pPr>
      <w:r>
        <w:rPr>
          <w:sz w:val="22"/>
          <w:szCs w:val="22"/>
          <w:lang w:val="id-ID"/>
        </w:rPr>
        <w:tab/>
      </w:r>
      <w:r w:rsidRPr="002049C7">
        <w:rPr>
          <w:sz w:val="22"/>
          <w:szCs w:val="22"/>
          <w:lang w:val="id-ID"/>
        </w:rPr>
        <w:t xml:space="preserve">Hasil ini sejalan dengan teori agensi yang digunakan dalam penilitian ini, karena agen yang memiliki kepentingan pribadi akan mencari keuntungan sebesar-besarnya </w:t>
      </w:r>
      <w:r w:rsidRPr="002049C7">
        <w:rPr>
          <w:sz w:val="22"/>
          <w:szCs w:val="22"/>
        </w:rPr>
        <w:fldChar w:fldCharType="begin" w:fldLock="1"/>
      </w:r>
      <w:r w:rsidRPr="002049C7">
        <w:rPr>
          <w:sz w:val="22"/>
          <w:szCs w:val="22"/>
          <w:lang w:val="id-ID"/>
        </w:rPr>
        <w:instrText>ADDIN CSL_CITATION {"citationItems":[{"id":"ITEM-1","itemData":{"ISSN":"2774-4256","author":[{"dropping-particle":"","family":"Aya","given":"Kristina Lelang","non-dropping-particle":"","parse-names":false,"suffix":""},{"dropping-particle":"","family":"Hariyanti","given":"Widi","non-dropping-particle":"","parse-names":false,"suffix":""}],"container-title":"Accounting and Finance Studies","id":"ITEM-1","issue":"2","issued":{"date-parts":[["2022"]]},"page":"79-94","title":"The Effect of Financial Ratio Analysis, Transfer Pricing And Corporate Social Responsibility on Tax Avoidance in Manufacturing Companies Listed on the Indonesia Stock Exchange in 2015-2019","type":"article-journal","volume":"2"},"uris":["http://www.mendeley.com/documents/?uuid=36412774-2ed1-4c2a-a606-6481fb3d0c73"]}],"mendeley":{"formattedCitation":"(Aya &amp; Hariyanti, 2022)","plainTextFormattedCitation":"(Aya &amp; Hariyanti, 2022)","previouslyFormattedCitation":"(Aya &amp; Hariyanti, 2022)"},"properties":{"noteIndex":0},"schema":"https://github.com/citation-style-language/schema/raw/master/csl-citation.json"}</w:instrText>
      </w:r>
      <w:r w:rsidRPr="002049C7">
        <w:rPr>
          <w:sz w:val="22"/>
          <w:szCs w:val="22"/>
        </w:rPr>
        <w:fldChar w:fldCharType="separate"/>
      </w:r>
      <w:r w:rsidRPr="002049C7">
        <w:rPr>
          <w:noProof/>
          <w:sz w:val="22"/>
          <w:szCs w:val="22"/>
          <w:lang w:val="id-ID"/>
        </w:rPr>
        <w:t>(Aya &amp; Hariyanti, 2022)</w:t>
      </w:r>
      <w:r w:rsidRPr="002049C7">
        <w:rPr>
          <w:sz w:val="22"/>
          <w:szCs w:val="22"/>
          <w:lang w:val="id-ID"/>
        </w:rPr>
        <w:fldChar w:fldCharType="end"/>
      </w:r>
      <w:r w:rsidRPr="002049C7">
        <w:rPr>
          <w:sz w:val="22"/>
          <w:szCs w:val="22"/>
          <w:lang w:val="id-ID"/>
        </w:rPr>
        <w:t xml:space="preserve">. Dalam memanipulasi </w:t>
      </w:r>
      <w:r w:rsidRPr="002049C7">
        <w:rPr>
          <w:i/>
          <w:iCs/>
          <w:sz w:val="22"/>
          <w:szCs w:val="22"/>
          <w:lang w:val="id-ID"/>
        </w:rPr>
        <w:t>transfer pricing</w:t>
      </w:r>
      <w:r w:rsidRPr="002049C7">
        <w:rPr>
          <w:sz w:val="22"/>
          <w:szCs w:val="22"/>
          <w:lang w:val="id-ID"/>
        </w:rPr>
        <w:t>, perusahaan (agen) memiliki kepentingan yang berbeda dengan pemerintah (</w:t>
      </w:r>
      <w:r w:rsidRPr="002049C7">
        <w:rPr>
          <w:i/>
          <w:iCs/>
          <w:sz w:val="22"/>
          <w:szCs w:val="22"/>
          <w:lang w:val="id-ID"/>
        </w:rPr>
        <w:t>principal</w:t>
      </w:r>
      <w:r w:rsidRPr="002049C7">
        <w:rPr>
          <w:sz w:val="22"/>
          <w:szCs w:val="22"/>
          <w:lang w:val="id-ID"/>
        </w:rPr>
        <w:t xml:space="preserve">) yang berupaya untuk memaksimalkan penerimaan negara dari sektor perpajakkan </w:t>
      </w:r>
      <w:r w:rsidRPr="002049C7">
        <w:rPr>
          <w:sz w:val="22"/>
          <w:szCs w:val="22"/>
        </w:rPr>
        <w:fldChar w:fldCharType="begin" w:fldLock="1"/>
      </w:r>
      <w:r w:rsidRPr="002049C7">
        <w:rPr>
          <w:sz w:val="22"/>
          <w:szCs w:val="22"/>
          <w:lang w:val="id-ID"/>
        </w:rPr>
        <w:instrText>ADDIN CSL_CITATION {"citationItems":[{"id":"ITEM-1","itemData":{"author":[{"dropping-particle":"","family":"Nurhidayah","given":"Leria Pramesti","non-dropping-particle":"","parse-names":false,"suffix":""},{"dropping-particle":"","family":"Wibawaningsih","given":"Ekawati Jati","non-dropping-particle":"","parse-names":false,"suffix":""},{"dropping-particle":"","family":"Fahria","given":"Rahmasari","non-dropping-particle":"","parse-names":false,"suffix":""}],"container-title":"Prosiding BIEMA (Business Management, Economic, and Accounting National Seminar)","id":"ITEM-1","issued":{"date-parts":[["2021"]]},"page":"627-642","title":"Pengaruh Leverage, Kepemilikan Institusional Dan Kualitas Audit Terhadap Tax Avoidance","type":"paper-conference","volume":"2"},"uris":["http://www.mendeley.com/documents/?uuid=735e60ba-9df5-46b9-97b6-3dc0e41034c2"]}],"mendeley":{"formattedCitation":"(Nurhidayah et al., 2021)","plainTextFormattedCitation":"(Nurhidayah et al., 2021)","previouslyFormattedCitation":"(Nurhidayah et al., 2021)"},"properties":{"noteIndex":0},"schema":"https://github.com/citation-style-language/schema/raw/master/csl-citation.json"}</w:instrText>
      </w:r>
      <w:r w:rsidRPr="002049C7">
        <w:rPr>
          <w:sz w:val="22"/>
          <w:szCs w:val="22"/>
        </w:rPr>
        <w:fldChar w:fldCharType="separate"/>
      </w:r>
      <w:r w:rsidRPr="002049C7">
        <w:rPr>
          <w:noProof/>
          <w:sz w:val="22"/>
          <w:szCs w:val="22"/>
          <w:lang w:val="id-ID"/>
        </w:rPr>
        <w:t>(Nurhidayah et al., 2021)</w:t>
      </w:r>
      <w:r w:rsidRPr="002049C7">
        <w:rPr>
          <w:sz w:val="22"/>
          <w:szCs w:val="22"/>
          <w:lang w:val="id-ID"/>
        </w:rPr>
        <w:fldChar w:fldCharType="end"/>
      </w:r>
      <w:r w:rsidRPr="002049C7">
        <w:rPr>
          <w:sz w:val="22"/>
          <w:szCs w:val="22"/>
          <w:lang w:val="id-ID"/>
        </w:rPr>
        <w:t>.</w:t>
      </w:r>
    </w:p>
    <w:p w14:paraId="7240A380" w14:textId="77777777" w:rsidR="002049C7" w:rsidRPr="000F7C18" w:rsidRDefault="002049C7" w:rsidP="00337830">
      <w:pPr>
        <w:pStyle w:val="Default"/>
        <w:jc w:val="both"/>
        <w:rPr>
          <w:b/>
          <w:bCs/>
          <w:sz w:val="22"/>
          <w:szCs w:val="22"/>
          <w:lang w:val="id-ID"/>
        </w:rPr>
      </w:pPr>
    </w:p>
    <w:p w14:paraId="79F681D0" w14:textId="77777777"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2CDBBE5D" w14:textId="77777777" w:rsidR="002049C7" w:rsidRDefault="002049C7" w:rsidP="002049C7">
      <w:pPr>
        <w:spacing w:after="0" w:line="240" w:lineRule="auto"/>
        <w:jc w:val="both"/>
        <w:rPr>
          <w:rFonts w:cs="Times New Roman"/>
          <w:szCs w:val="24"/>
          <w:lang w:val="id-ID"/>
        </w:rPr>
      </w:pPr>
    </w:p>
    <w:p w14:paraId="091CA090" w14:textId="0DDAC330" w:rsidR="002049C7" w:rsidRPr="002049C7" w:rsidRDefault="002049C7" w:rsidP="002049C7">
      <w:pPr>
        <w:spacing w:after="0" w:line="240" w:lineRule="auto"/>
        <w:jc w:val="both"/>
        <w:rPr>
          <w:rFonts w:ascii="Times New Roman" w:hAnsi="Times New Roman" w:cs="Times New Roman"/>
          <w:lang w:val="id-ID"/>
        </w:rPr>
      </w:pPr>
      <w:r>
        <w:rPr>
          <w:rFonts w:cs="Times New Roman"/>
          <w:szCs w:val="24"/>
          <w:lang w:val="id-ID"/>
        </w:rPr>
        <w:tab/>
      </w:r>
      <w:r w:rsidRPr="002049C7">
        <w:rPr>
          <w:rFonts w:ascii="Times New Roman" w:hAnsi="Times New Roman" w:cs="Times New Roman"/>
          <w:lang w:val="id-ID"/>
        </w:rPr>
        <w:t xml:space="preserve">Berdasarkan hasil dan pembahasan yang telah dijelaskan pada bab sebelumnya, maka peneliti dapat </w:t>
      </w:r>
      <w:r w:rsidR="007D3663" w:rsidRPr="000F7C18">
        <w:rPr>
          <w:rFonts w:ascii="Times New Roman" w:hAnsi="Times New Roman" w:cs="Times New Roman"/>
          <w:lang w:val="sv-SE"/>
        </w:rPr>
        <w:t>dis</w:t>
      </w:r>
      <w:r w:rsidRPr="002049C7">
        <w:rPr>
          <w:rFonts w:ascii="Times New Roman" w:hAnsi="Times New Roman" w:cs="Times New Roman"/>
          <w:lang w:val="id-ID"/>
        </w:rPr>
        <w:t>impulan :</w:t>
      </w:r>
    </w:p>
    <w:p w14:paraId="2A487221" w14:textId="6D9F048C" w:rsidR="002049C7" w:rsidRPr="007D3663" w:rsidRDefault="002049C7" w:rsidP="007D3663">
      <w:pPr>
        <w:pStyle w:val="ListParagraph"/>
        <w:spacing w:after="0" w:line="240" w:lineRule="auto"/>
        <w:ind w:left="0"/>
        <w:jc w:val="both"/>
        <w:rPr>
          <w:rFonts w:ascii="Times New Roman" w:hAnsi="Times New Roman" w:cs="Times New Roman"/>
        </w:rPr>
      </w:pPr>
      <w:r w:rsidRPr="002049C7">
        <w:rPr>
          <w:rFonts w:ascii="Times New Roman" w:hAnsi="Times New Roman" w:cs="Times New Roman"/>
          <w:i/>
          <w:iCs/>
          <w:lang w:val="id-ID"/>
        </w:rPr>
        <w:t xml:space="preserve">Corporate Social Responsibility </w:t>
      </w:r>
      <w:r w:rsidRPr="002049C7">
        <w:rPr>
          <w:rFonts w:ascii="Times New Roman" w:hAnsi="Times New Roman" w:cs="Times New Roman"/>
          <w:lang w:val="id-ID"/>
        </w:rPr>
        <w:t xml:space="preserve">(CSR) dan </w:t>
      </w:r>
      <w:r w:rsidRPr="002049C7">
        <w:rPr>
          <w:rFonts w:ascii="Times New Roman" w:hAnsi="Times New Roman" w:cs="Times New Roman"/>
          <w:i/>
          <w:iCs/>
          <w:lang w:val="id-ID"/>
        </w:rPr>
        <w:t xml:space="preserve">Transfer Pricing </w:t>
      </w:r>
      <w:r w:rsidRPr="002049C7">
        <w:rPr>
          <w:rFonts w:ascii="Times New Roman" w:hAnsi="Times New Roman" w:cs="Times New Roman"/>
          <w:lang w:val="id-ID"/>
        </w:rPr>
        <w:t xml:space="preserve">berpengaruh terhadap </w:t>
      </w:r>
      <w:r w:rsidRPr="002049C7">
        <w:rPr>
          <w:rFonts w:ascii="Times New Roman" w:hAnsi="Times New Roman" w:cs="Times New Roman"/>
          <w:i/>
          <w:iCs/>
          <w:lang w:val="id-ID"/>
        </w:rPr>
        <w:t xml:space="preserve">Tax Avoidance </w:t>
      </w:r>
      <w:r w:rsidRPr="002049C7">
        <w:rPr>
          <w:rFonts w:ascii="Times New Roman" w:hAnsi="Times New Roman" w:cs="Times New Roman"/>
          <w:lang w:val="id-ID"/>
        </w:rPr>
        <w:t xml:space="preserve">pada perusahaan sektor </w:t>
      </w:r>
      <w:r w:rsidRPr="002049C7">
        <w:rPr>
          <w:rFonts w:ascii="Times New Roman" w:hAnsi="Times New Roman" w:cs="Times New Roman"/>
          <w:i/>
          <w:iCs/>
          <w:lang w:val="id-ID"/>
        </w:rPr>
        <w:t>energy</w:t>
      </w:r>
      <w:r w:rsidRPr="002049C7">
        <w:rPr>
          <w:rFonts w:ascii="Times New Roman" w:hAnsi="Times New Roman" w:cs="Times New Roman"/>
          <w:lang w:val="id-ID"/>
        </w:rPr>
        <w:t xml:space="preserve"> yang terdaftar di Bursa Efek Indonesia.</w:t>
      </w:r>
      <w:r w:rsidR="007D3663">
        <w:rPr>
          <w:rFonts w:ascii="Times New Roman" w:hAnsi="Times New Roman" w:cs="Times New Roman"/>
        </w:rPr>
        <w:t xml:space="preserve"> CRS </w:t>
      </w:r>
      <w:proofErr w:type="spellStart"/>
      <w:r w:rsidR="007D3663">
        <w:rPr>
          <w:rFonts w:ascii="Times New Roman" w:hAnsi="Times New Roman" w:cs="Times New Roman"/>
        </w:rPr>
        <w:t>kearah</w:t>
      </w:r>
      <w:proofErr w:type="spellEnd"/>
      <w:r w:rsidR="007D3663">
        <w:rPr>
          <w:rFonts w:ascii="Times New Roman" w:hAnsi="Times New Roman" w:cs="Times New Roman"/>
        </w:rPr>
        <w:t xml:space="preserve"> </w:t>
      </w:r>
      <w:proofErr w:type="spellStart"/>
      <w:r w:rsidR="007D3663">
        <w:rPr>
          <w:rFonts w:ascii="Times New Roman" w:hAnsi="Times New Roman" w:cs="Times New Roman"/>
        </w:rPr>
        <w:t>positif</w:t>
      </w:r>
      <w:proofErr w:type="spellEnd"/>
      <w:r w:rsidR="007D3663">
        <w:rPr>
          <w:rFonts w:ascii="Times New Roman" w:hAnsi="Times New Roman" w:cs="Times New Roman"/>
        </w:rPr>
        <w:t xml:space="preserve"> dan Transfer Pricing </w:t>
      </w:r>
      <w:proofErr w:type="spellStart"/>
      <w:r w:rsidR="007D3663">
        <w:rPr>
          <w:rFonts w:ascii="Times New Roman" w:hAnsi="Times New Roman" w:cs="Times New Roman"/>
        </w:rPr>
        <w:t>kearah</w:t>
      </w:r>
      <w:proofErr w:type="spellEnd"/>
      <w:r w:rsidR="007D3663">
        <w:rPr>
          <w:rFonts w:ascii="Times New Roman" w:hAnsi="Times New Roman" w:cs="Times New Roman"/>
        </w:rPr>
        <w:t xml:space="preserve"> </w:t>
      </w:r>
      <w:proofErr w:type="spellStart"/>
      <w:r w:rsidR="007D3663">
        <w:rPr>
          <w:rFonts w:ascii="Times New Roman" w:hAnsi="Times New Roman" w:cs="Times New Roman"/>
        </w:rPr>
        <w:t>Negatif</w:t>
      </w:r>
      <w:proofErr w:type="spellEnd"/>
    </w:p>
    <w:p w14:paraId="3C92D3D4" w14:textId="77777777" w:rsidR="007D3663" w:rsidRDefault="007D3663" w:rsidP="002049C7">
      <w:pPr>
        <w:pStyle w:val="icsmheading1"/>
        <w:spacing w:before="0" w:after="0"/>
        <w:ind w:left="284"/>
        <w:jc w:val="both"/>
        <w:rPr>
          <w:sz w:val="22"/>
          <w:szCs w:val="22"/>
          <w:lang w:val="en-US"/>
        </w:rPr>
      </w:pPr>
    </w:p>
    <w:p w14:paraId="72F7E7B4"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5962761D" w14:textId="22CCBA30"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Pr>
          <w:b/>
          <w:lang w:val="sv-SE"/>
        </w:rPr>
        <w:fldChar w:fldCharType="begin" w:fldLock="1"/>
      </w:r>
      <w:r>
        <w:rPr>
          <w:b/>
          <w:lang w:val="sv-SE"/>
        </w:rPr>
        <w:instrText xml:space="preserve">ADDIN Mendeley Bibliography CSL_BIBLIOGRAPHY </w:instrText>
      </w:r>
      <w:r>
        <w:rPr>
          <w:b/>
          <w:lang w:val="sv-SE"/>
        </w:rPr>
        <w:fldChar w:fldCharType="separate"/>
      </w:r>
      <w:r w:rsidRPr="000F7C18">
        <w:rPr>
          <w:rFonts w:ascii="Times New Roman" w:hAnsi="Times New Roman" w:cs="Times New Roman"/>
          <w:noProof/>
        </w:rPr>
        <w:t>Aditya, A., &amp; Abdurachman, T. A. (2024). Pengaruh</w:t>
      </w:r>
      <w:r w:rsidRPr="000437F3">
        <w:rPr>
          <w:rFonts w:ascii="Times New Roman" w:hAnsi="Times New Roman" w:cs="Times New Roman"/>
          <w:i/>
          <w:iCs/>
          <w:noProof/>
        </w:rPr>
        <w:t xml:space="preserve"> Inventory Intensity, Transfer Pricing</w:t>
      </w:r>
      <w:r w:rsidRPr="000F7C18">
        <w:rPr>
          <w:rFonts w:ascii="Times New Roman" w:hAnsi="Times New Roman" w:cs="Times New Roman"/>
          <w:noProof/>
        </w:rPr>
        <w:t xml:space="preserve"> Dan </w:t>
      </w:r>
      <w:r w:rsidRPr="000437F3">
        <w:rPr>
          <w:rFonts w:ascii="Times New Roman" w:hAnsi="Times New Roman" w:cs="Times New Roman"/>
          <w:i/>
          <w:iCs/>
          <w:noProof/>
        </w:rPr>
        <w:t>Capital Intensity</w:t>
      </w:r>
      <w:r w:rsidRPr="000F7C18">
        <w:rPr>
          <w:rFonts w:ascii="Times New Roman" w:hAnsi="Times New Roman" w:cs="Times New Roman"/>
          <w:noProof/>
        </w:rPr>
        <w:t xml:space="preserve"> Terhadap </w:t>
      </w:r>
      <w:r w:rsidRPr="000437F3">
        <w:rPr>
          <w:rFonts w:ascii="Times New Roman" w:hAnsi="Times New Roman" w:cs="Times New Roman"/>
          <w:i/>
          <w:iCs/>
          <w:noProof/>
        </w:rPr>
        <w:t>Tax Avoidance</w:t>
      </w:r>
      <w:r w:rsidRPr="000F7C18">
        <w:rPr>
          <w:rFonts w:ascii="Times New Roman" w:hAnsi="Times New Roman" w:cs="Times New Roman"/>
          <w:noProof/>
        </w:rPr>
        <w:t>: Studi Empiris Perusahaan Sektor</w:t>
      </w:r>
      <w:r w:rsidRPr="000437F3">
        <w:rPr>
          <w:rFonts w:ascii="Times New Roman" w:hAnsi="Times New Roman" w:cs="Times New Roman"/>
          <w:i/>
          <w:iCs/>
          <w:noProof/>
        </w:rPr>
        <w:t xml:space="preserve"> Consumer non Cyclical</w:t>
      </w:r>
      <w:r w:rsidRPr="000F7C18">
        <w:rPr>
          <w:rFonts w:ascii="Times New Roman" w:hAnsi="Times New Roman" w:cs="Times New Roman"/>
          <w:noProof/>
        </w:rPr>
        <w:t xml:space="preserve"> yang Terdaftar di Bursa Efek Indonesia Tahun 2018-2022. </w:t>
      </w:r>
      <w:r w:rsidRPr="000F7C18">
        <w:rPr>
          <w:rFonts w:ascii="Times New Roman" w:hAnsi="Times New Roman" w:cs="Times New Roman"/>
          <w:i/>
          <w:iCs/>
          <w:noProof/>
        </w:rPr>
        <w:t>Neraca: Jurnal Ekonomi, Manajemen Dan Akuntansi</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(11), 432–446.</w:t>
      </w:r>
    </w:p>
    <w:p w14:paraId="315A25F4" w14:textId="4605D0FE"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Akhadya, D. P., &amp; Arieftiara, D. (2018). Pengaruh Pajak, </w:t>
      </w:r>
      <w:r w:rsidRPr="00D81170">
        <w:rPr>
          <w:rFonts w:ascii="Times New Roman" w:hAnsi="Times New Roman" w:cs="Times New Roman"/>
          <w:i/>
          <w:iCs/>
          <w:noProof/>
        </w:rPr>
        <w:t>Exchage Rate</w:t>
      </w:r>
      <w:r w:rsidRPr="000F7C18">
        <w:rPr>
          <w:rFonts w:ascii="Times New Roman" w:hAnsi="Times New Roman" w:cs="Times New Roman"/>
          <w:noProof/>
        </w:rPr>
        <w:t xml:space="preserve">, Dan </w:t>
      </w:r>
      <w:r w:rsidRPr="000F7C18">
        <w:rPr>
          <w:rFonts w:ascii="Times New Roman" w:hAnsi="Times New Roman" w:cs="Times New Roman"/>
          <w:noProof/>
        </w:rPr>
        <w:t>Kepemilikan Asing</w:t>
      </w:r>
      <w:r w:rsidR="00D81170">
        <w:rPr>
          <w:rFonts w:ascii="Times New Roman" w:hAnsi="Times New Roman" w:cs="Times New Roman"/>
          <w:noProof/>
        </w:rPr>
        <w:t xml:space="preserve"> </w:t>
      </w:r>
      <w:r w:rsidRPr="000F7C18">
        <w:rPr>
          <w:rFonts w:ascii="Times New Roman" w:hAnsi="Times New Roman" w:cs="Times New Roman"/>
          <w:noProof/>
        </w:rPr>
        <w:t xml:space="preserve">terhadap Keputusan Perusahaan Melakukan </w:t>
      </w:r>
      <w:r w:rsidRPr="00D81170">
        <w:rPr>
          <w:rFonts w:ascii="Times New Roman" w:hAnsi="Times New Roman" w:cs="Times New Roman"/>
          <w:i/>
          <w:iCs/>
          <w:noProof/>
        </w:rPr>
        <w:t>Transfer pricing</w:t>
      </w:r>
      <w:r w:rsidRPr="000F7C18">
        <w:rPr>
          <w:rFonts w:ascii="Times New Roman" w:hAnsi="Times New Roman" w:cs="Times New Roman"/>
          <w:noProof/>
        </w:rPr>
        <w:t xml:space="preserve">. </w:t>
      </w:r>
      <w:r w:rsidRPr="000F7C18">
        <w:rPr>
          <w:rFonts w:ascii="Times New Roman" w:hAnsi="Times New Roman" w:cs="Times New Roman"/>
          <w:i/>
          <w:iCs/>
          <w:noProof/>
        </w:rPr>
        <w:t>Jurnal Akuntansi Akunesa</w:t>
      </w:r>
      <w:r w:rsidRPr="000F7C18">
        <w:rPr>
          <w:rFonts w:ascii="Times New Roman" w:hAnsi="Times New Roman" w:cs="Times New Roman"/>
          <w:noProof/>
        </w:rPr>
        <w:t xml:space="preserve">, </w:t>
      </w:r>
      <w:r w:rsidRPr="000F7C18">
        <w:rPr>
          <w:rFonts w:ascii="Times New Roman" w:hAnsi="Times New Roman" w:cs="Times New Roman"/>
          <w:i/>
          <w:iCs/>
          <w:noProof/>
        </w:rPr>
        <w:t>6</w:t>
      </w:r>
      <w:r w:rsidRPr="000F7C18">
        <w:rPr>
          <w:rFonts w:ascii="Times New Roman" w:hAnsi="Times New Roman" w:cs="Times New Roman"/>
          <w:noProof/>
        </w:rPr>
        <w:t>(3), 1–20.</w:t>
      </w:r>
    </w:p>
    <w:p w14:paraId="6A6EDF4C" w14:textId="033B1BE1"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Amelia, N., &amp; Nadi, L. (2024). Pengaruh </w:t>
      </w:r>
      <w:r w:rsidRPr="000437F3">
        <w:rPr>
          <w:rFonts w:ascii="Times New Roman" w:hAnsi="Times New Roman" w:cs="Times New Roman"/>
          <w:i/>
          <w:iCs/>
          <w:noProof/>
        </w:rPr>
        <w:t>Thin Capitalization, Transfer Pricing</w:t>
      </w:r>
      <w:r w:rsidRPr="000F7C18">
        <w:rPr>
          <w:rFonts w:ascii="Times New Roman" w:hAnsi="Times New Roman" w:cs="Times New Roman"/>
          <w:noProof/>
        </w:rPr>
        <w:t>, dan Derivatif Keuangan Terhada</w:t>
      </w:r>
      <w:r w:rsidR="00D81170">
        <w:rPr>
          <w:rFonts w:ascii="Times New Roman" w:hAnsi="Times New Roman" w:cs="Times New Roman"/>
          <w:noProof/>
        </w:rPr>
        <w:t>p</w:t>
      </w:r>
      <w:r w:rsidRPr="000F7C18">
        <w:rPr>
          <w:rFonts w:ascii="Times New Roman" w:hAnsi="Times New Roman" w:cs="Times New Roman"/>
          <w:noProof/>
        </w:rPr>
        <w:t xml:space="preserve"> </w:t>
      </w:r>
      <w:r w:rsidRPr="00D81170">
        <w:rPr>
          <w:rFonts w:ascii="Times New Roman" w:hAnsi="Times New Roman" w:cs="Times New Roman"/>
          <w:i/>
          <w:iCs/>
          <w:noProof/>
        </w:rPr>
        <w:t>Tax Avoidance:</w:t>
      </w:r>
      <w:r w:rsidRPr="000F7C18">
        <w:rPr>
          <w:rFonts w:ascii="Times New Roman" w:hAnsi="Times New Roman" w:cs="Times New Roman"/>
          <w:noProof/>
        </w:rPr>
        <w:t>(Studi Empiris Pada Perusahaan sektor Barang Konsumen Primer (</w:t>
      </w:r>
      <w:r w:rsidRPr="00D81170">
        <w:rPr>
          <w:rFonts w:ascii="Times New Roman" w:hAnsi="Times New Roman" w:cs="Times New Roman"/>
          <w:i/>
          <w:iCs/>
          <w:noProof/>
        </w:rPr>
        <w:t>Consumer Non-Cyclicals</w:t>
      </w:r>
      <w:r w:rsidRPr="000F7C18">
        <w:rPr>
          <w:rFonts w:ascii="Times New Roman" w:hAnsi="Times New Roman" w:cs="Times New Roman"/>
          <w:noProof/>
        </w:rPr>
        <w:t xml:space="preserve">) yang Terdaftar di Bursa Efek Indonesia Tahun 2018-2022). </w:t>
      </w:r>
      <w:r w:rsidRPr="000F7C18">
        <w:rPr>
          <w:rFonts w:ascii="Times New Roman" w:hAnsi="Times New Roman" w:cs="Times New Roman"/>
          <w:i/>
          <w:iCs/>
          <w:noProof/>
        </w:rPr>
        <w:t>Musytari: Neraca Manajemen, Akuntansi, Dan Ekonomi</w:t>
      </w:r>
      <w:r w:rsidRPr="000F7C18">
        <w:rPr>
          <w:rFonts w:ascii="Times New Roman" w:hAnsi="Times New Roman" w:cs="Times New Roman"/>
          <w:noProof/>
        </w:rPr>
        <w:t xml:space="preserve">, </w:t>
      </w:r>
      <w:r w:rsidRPr="000F7C18">
        <w:rPr>
          <w:rFonts w:ascii="Times New Roman" w:hAnsi="Times New Roman" w:cs="Times New Roman"/>
          <w:i/>
          <w:iCs/>
          <w:noProof/>
        </w:rPr>
        <w:t>4</w:t>
      </w:r>
      <w:r w:rsidRPr="000F7C18">
        <w:rPr>
          <w:rFonts w:ascii="Times New Roman" w:hAnsi="Times New Roman" w:cs="Times New Roman"/>
          <w:noProof/>
        </w:rPr>
        <w:t>(4), 43–83.</w:t>
      </w:r>
    </w:p>
    <w:p w14:paraId="3A7968C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Amiah, N. (2022). Profitabilitas, Intensitas Modal Dan Penghindaran Pajak: Ukuran Perusahaan Sebagai Variabel Pemoderasi. </w:t>
      </w:r>
      <w:r w:rsidRPr="000F7C18">
        <w:rPr>
          <w:rFonts w:ascii="Times New Roman" w:hAnsi="Times New Roman" w:cs="Times New Roman"/>
          <w:i/>
          <w:iCs/>
          <w:noProof/>
        </w:rPr>
        <w:t>Jurnal Literasi Akuntansi</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(1), 63–73.</w:t>
      </w:r>
    </w:p>
    <w:p w14:paraId="5EB4C7DF"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Ananta, M. C. A., &amp; Umi, S. (2018). Determinan Praktik </w:t>
      </w:r>
      <w:r w:rsidRPr="00D81170">
        <w:rPr>
          <w:rFonts w:ascii="Times New Roman" w:hAnsi="Times New Roman" w:cs="Times New Roman"/>
          <w:i/>
          <w:iCs/>
          <w:noProof/>
        </w:rPr>
        <w:t>Transfer pricing</w:t>
      </w:r>
      <w:r w:rsidRPr="000F7C18">
        <w:rPr>
          <w:rFonts w:ascii="Times New Roman" w:hAnsi="Times New Roman" w:cs="Times New Roman"/>
          <w:noProof/>
        </w:rPr>
        <w:t xml:space="preserve"> pada Perusahaan Manufaktur di Indonesia. </w:t>
      </w:r>
      <w:r w:rsidRPr="000F7C18">
        <w:rPr>
          <w:rFonts w:ascii="Times New Roman" w:hAnsi="Times New Roman" w:cs="Times New Roman"/>
          <w:i/>
          <w:iCs/>
          <w:noProof/>
        </w:rPr>
        <w:t>Jurnal Simposium Nasional Akuntansi XXI Samarinda</w:t>
      </w:r>
      <w:r w:rsidRPr="000F7C18">
        <w:rPr>
          <w:rFonts w:ascii="Times New Roman" w:hAnsi="Times New Roman" w:cs="Times New Roman"/>
          <w:noProof/>
        </w:rPr>
        <w:t>.</w:t>
      </w:r>
    </w:p>
    <w:p w14:paraId="58649758"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Arliani, D. (2023). Pengaruh Kepemilikan Institusional, </w:t>
      </w:r>
      <w:r w:rsidRPr="00D81170">
        <w:rPr>
          <w:rFonts w:ascii="Times New Roman" w:hAnsi="Times New Roman" w:cs="Times New Roman"/>
          <w:i/>
          <w:iCs/>
          <w:noProof/>
        </w:rPr>
        <w:t>Transfer Pricing</w:t>
      </w:r>
      <w:r w:rsidRPr="000F7C18">
        <w:rPr>
          <w:rFonts w:ascii="Times New Roman" w:hAnsi="Times New Roman" w:cs="Times New Roman"/>
          <w:noProof/>
        </w:rPr>
        <w:t xml:space="preserve">, Dan Faktor Lainnya Terhadap Penghindaran Pajak. </w:t>
      </w:r>
      <w:r w:rsidRPr="000F7C18">
        <w:rPr>
          <w:rFonts w:ascii="Times New Roman" w:hAnsi="Times New Roman" w:cs="Times New Roman"/>
          <w:i/>
          <w:iCs/>
          <w:noProof/>
        </w:rPr>
        <w:t>E-Jurnal Akuntansi Tsm</w:t>
      </w:r>
      <w:r w:rsidRPr="000F7C18">
        <w:rPr>
          <w:rFonts w:ascii="Times New Roman" w:hAnsi="Times New Roman" w:cs="Times New Roman"/>
          <w:noProof/>
        </w:rPr>
        <w:t xml:space="preserve">, </w:t>
      </w:r>
      <w:r w:rsidRPr="000F7C18">
        <w:rPr>
          <w:rFonts w:ascii="Times New Roman" w:hAnsi="Times New Roman" w:cs="Times New Roman"/>
          <w:i/>
          <w:iCs/>
          <w:noProof/>
        </w:rPr>
        <w:t>3</w:t>
      </w:r>
      <w:r w:rsidRPr="000F7C18">
        <w:rPr>
          <w:rFonts w:ascii="Times New Roman" w:hAnsi="Times New Roman" w:cs="Times New Roman"/>
          <w:noProof/>
        </w:rPr>
        <w:t>(1), 17–32.</w:t>
      </w:r>
    </w:p>
    <w:p w14:paraId="260EE2F0"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Aya, K. L., &amp; Hariyanti, W. (2022). </w:t>
      </w:r>
      <w:r w:rsidRPr="00D81170">
        <w:rPr>
          <w:rFonts w:ascii="Times New Roman" w:hAnsi="Times New Roman" w:cs="Times New Roman"/>
          <w:i/>
          <w:iCs/>
          <w:noProof/>
        </w:rPr>
        <w:t xml:space="preserve">The Effect of Financial Ratio Analysis, Transfer Pricing And Corporate Social Responsibility on Tax Avoidance in Manufacturing Companies Listed on the Indonesia Stock Exchange in </w:t>
      </w:r>
      <w:r w:rsidRPr="000F7C18">
        <w:rPr>
          <w:rFonts w:ascii="Times New Roman" w:hAnsi="Times New Roman" w:cs="Times New Roman"/>
          <w:noProof/>
        </w:rPr>
        <w:t xml:space="preserve">2015-2019. </w:t>
      </w:r>
      <w:r w:rsidRPr="000F7C18">
        <w:rPr>
          <w:rFonts w:ascii="Times New Roman" w:hAnsi="Times New Roman" w:cs="Times New Roman"/>
          <w:i/>
          <w:iCs/>
          <w:noProof/>
        </w:rPr>
        <w:t>Accounting and Finance Studies</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(2), 79–94.</w:t>
      </w:r>
    </w:p>
    <w:p w14:paraId="2424CE1B"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Cahyati, A. E., &amp; Darma, S. S. (2023). </w:t>
      </w:r>
      <w:r w:rsidRPr="00D81170">
        <w:rPr>
          <w:rFonts w:ascii="Times New Roman" w:hAnsi="Times New Roman" w:cs="Times New Roman"/>
          <w:noProof/>
        </w:rPr>
        <w:t>Pengaruh</w:t>
      </w:r>
      <w:r w:rsidRPr="000F7C18">
        <w:rPr>
          <w:rFonts w:ascii="Times New Roman" w:hAnsi="Times New Roman" w:cs="Times New Roman"/>
          <w:i/>
          <w:iCs/>
          <w:noProof/>
        </w:rPr>
        <w:t xml:space="preserve"> Transfer Pricing, Sales Growth, </w:t>
      </w:r>
      <w:r w:rsidRPr="00D81170">
        <w:rPr>
          <w:rFonts w:ascii="Times New Roman" w:hAnsi="Times New Roman" w:cs="Times New Roman"/>
          <w:noProof/>
        </w:rPr>
        <w:t>Dan</w:t>
      </w:r>
      <w:r w:rsidRPr="000F7C18">
        <w:rPr>
          <w:rFonts w:ascii="Times New Roman" w:hAnsi="Times New Roman" w:cs="Times New Roman"/>
          <w:i/>
          <w:iCs/>
          <w:noProof/>
        </w:rPr>
        <w:t xml:space="preserve"> Capital Intensity </w:t>
      </w:r>
      <w:r w:rsidRPr="00D81170">
        <w:rPr>
          <w:rFonts w:ascii="Times New Roman" w:hAnsi="Times New Roman" w:cs="Times New Roman"/>
          <w:noProof/>
        </w:rPr>
        <w:t>Terhadap Penghindaran Pajak (Studi Empiris pada Perusahaan Manufaktur Sektor Konsumsi yang Terdaftar di Bursa Efek Indonesia Periode 2016-2020).</w:t>
      </w:r>
    </w:p>
    <w:p w14:paraId="3303AF2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Falbo, T. D., &amp; Firmansyah, A. (2018). </w:t>
      </w:r>
      <w:r w:rsidRPr="00D81170">
        <w:rPr>
          <w:rFonts w:ascii="Times New Roman" w:hAnsi="Times New Roman" w:cs="Times New Roman"/>
          <w:i/>
          <w:iCs/>
          <w:noProof/>
        </w:rPr>
        <w:t>Thin capitalization, transfer pricing aggresiveness,</w:t>
      </w:r>
      <w:r w:rsidRPr="000F7C18">
        <w:rPr>
          <w:rFonts w:ascii="Times New Roman" w:hAnsi="Times New Roman" w:cs="Times New Roman"/>
          <w:noProof/>
        </w:rPr>
        <w:t xml:space="preserve"> penghindaran pajak. </w:t>
      </w:r>
      <w:r w:rsidRPr="000F7C18">
        <w:rPr>
          <w:rFonts w:ascii="Times New Roman" w:hAnsi="Times New Roman" w:cs="Times New Roman"/>
          <w:i/>
          <w:iCs/>
          <w:noProof/>
        </w:rPr>
        <w:t>Indonesian Journal of Accounting and Governance</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(1), 1–28.</w:t>
      </w:r>
    </w:p>
    <w:p w14:paraId="2F62969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Ghozali, I. (2018). </w:t>
      </w:r>
      <w:r w:rsidRPr="00D81170">
        <w:rPr>
          <w:rFonts w:ascii="Times New Roman" w:hAnsi="Times New Roman" w:cs="Times New Roman"/>
          <w:noProof/>
        </w:rPr>
        <w:t xml:space="preserve">Aplikasi Analisis </w:t>
      </w:r>
      <w:r w:rsidRPr="000F7C18">
        <w:rPr>
          <w:rFonts w:ascii="Times New Roman" w:hAnsi="Times New Roman" w:cs="Times New Roman"/>
          <w:i/>
          <w:iCs/>
          <w:noProof/>
        </w:rPr>
        <w:t xml:space="preserve">Multivariate </w:t>
      </w:r>
      <w:r w:rsidRPr="00D81170">
        <w:rPr>
          <w:rFonts w:ascii="Times New Roman" w:hAnsi="Times New Roman" w:cs="Times New Roman"/>
          <w:noProof/>
        </w:rPr>
        <w:t>Dengan Program SPSS, Semarang.</w:t>
      </w:r>
      <w:r w:rsidRPr="000F7C18">
        <w:rPr>
          <w:rFonts w:ascii="Times New Roman" w:hAnsi="Times New Roman" w:cs="Times New Roman"/>
          <w:noProof/>
        </w:rPr>
        <w:t xml:space="preserve"> Badan Penerbit Universitas Diponegoro.</w:t>
      </w:r>
    </w:p>
    <w:p w14:paraId="74375C77"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Ginting, S., &amp; Machdar, N. M. (2023). </w:t>
      </w:r>
      <w:r w:rsidRPr="000F7C18">
        <w:rPr>
          <w:rFonts w:ascii="Times New Roman" w:hAnsi="Times New Roman" w:cs="Times New Roman"/>
          <w:noProof/>
        </w:rPr>
        <w:lastRenderedPageBreak/>
        <w:t xml:space="preserve">Pengaruh Harga </w:t>
      </w:r>
      <w:r w:rsidRPr="00D81170">
        <w:rPr>
          <w:rFonts w:ascii="Times New Roman" w:hAnsi="Times New Roman" w:cs="Times New Roman"/>
          <w:i/>
          <w:iCs/>
          <w:noProof/>
        </w:rPr>
        <w:t xml:space="preserve">Transfer </w:t>
      </w:r>
      <w:r w:rsidRPr="000F7C18">
        <w:rPr>
          <w:rFonts w:ascii="Times New Roman" w:hAnsi="Times New Roman" w:cs="Times New Roman"/>
          <w:noProof/>
        </w:rPr>
        <w:t xml:space="preserve">Dan Transaksi Hubungan Istimewa Terhadap Penghindaran Pajak Dengan Profitabilitas Sebagai Variabel Moderasi Pada Perusahaan Infrastruktur Yang Terdaftar Di Bursa Efek Indonesia Periode 2016-2021. </w:t>
      </w:r>
      <w:r w:rsidRPr="000F7C18">
        <w:rPr>
          <w:rFonts w:ascii="Times New Roman" w:hAnsi="Times New Roman" w:cs="Times New Roman"/>
          <w:i/>
          <w:iCs/>
          <w:noProof/>
        </w:rPr>
        <w:t>Jurnal Mutiara Ilmu Akuntansi</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(2), 184–203.</w:t>
      </w:r>
    </w:p>
    <w:p w14:paraId="0AE343FC"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Hamdani, R., &amp; Helmy, H. (2023). Pengaruh </w:t>
      </w:r>
      <w:r w:rsidRPr="00D81170">
        <w:rPr>
          <w:rFonts w:ascii="Times New Roman" w:hAnsi="Times New Roman" w:cs="Times New Roman"/>
          <w:i/>
          <w:iCs/>
          <w:noProof/>
        </w:rPr>
        <w:t>Corporate Social Responsibility</w:t>
      </w:r>
      <w:r w:rsidRPr="000F7C18">
        <w:rPr>
          <w:rFonts w:ascii="Times New Roman" w:hAnsi="Times New Roman" w:cs="Times New Roman"/>
          <w:noProof/>
        </w:rPr>
        <w:t xml:space="preserve"> terhadap Penghindaran Pajak dengan Kepemilikan Institusional sebagai Moderasi. </w:t>
      </w:r>
      <w:r w:rsidRPr="000F7C18">
        <w:rPr>
          <w:rFonts w:ascii="Times New Roman" w:hAnsi="Times New Roman" w:cs="Times New Roman"/>
          <w:i/>
          <w:iCs/>
          <w:noProof/>
        </w:rPr>
        <w:t>JURNAL EKSPLORASI AKUNTANSI</w:t>
      </w:r>
      <w:r w:rsidRPr="000F7C18">
        <w:rPr>
          <w:rFonts w:ascii="Times New Roman" w:hAnsi="Times New Roman" w:cs="Times New Roman"/>
          <w:noProof/>
        </w:rPr>
        <w:t xml:space="preserve">, </w:t>
      </w:r>
      <w:r w:rsidRPr="000F7C18">
        <w:rPr>
          <w:rFonts w:ascii="Times New Roman" w:hAnsi="Times New Roman" w:cs="Times New Roman"/>
          <w:i/>
          <w:iCs/>
          <w:noProof/>
        </w:rPr>
        <w:t>5</w:t>
      </w:r>
      <w:r w:rsidRPr="000F7C18">
        <w:rPr>
          <w:rFonts w:ascii="Times New Roman" w:hAnsi="Times New Roman" w:cs="Times New Roman"/>
          <w:noProof/>
        </w:rPr>
        <w:t>(3), 1192–1205.</w:t>
      </w:r>
    </w:p>
    <w:p w14:paraId="4BB3CCAC"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Hasanah, I. R., &amp; Febriyanto, F. C. (2024). Pengaruh CSR, ukuran perusahaan, dan kepemilikan institusional terhadap </w:t>
      </w:r>
      <w:r w:rsidRPr="00D81170">
        <w:rPr>
          <w:rFonts w:ascii="Times New Roman" w:hAnsi="Times New Roman" w:cs="Times New Roman"/>
          <w:i/>
          <w:iCs/>
          <w:noProof/>
        </w:rPr>
        <w:t>tax avoidance.</w:t>
      </w:r>
      <w:r w:rsidRPr="000F7C18">
        <w:rPr>
          <w:rFonts w:ascii="Times New Roman" w:hAnsi="Times New Roman" w:cs="Times New Roman"/>
          <w:noProof/>
        </w:rPr>
        <w:t xml:space="preserve"> </w:t>
      </w:r>
      <w:r w:rsidRPr="000F7C18">
        <w:rPr>
          <w:rFonts w:ascii="Times New Roman" w:hAnsi="Times New Roman" w:cs="Times New Roman"/>
          <w:i/>
          <w:iCs/>
          <w:noProof/>
        </w:rPr>
        <w:t>Musytari: Neraca Manajemen, Akuntansi, Dan Ekonomi</w:t>
      </w:r>
      <w:r w:rsidRPr="000F7C18">
        <w:rPr>
          <w:rFonts w:ascii="Times New Roman" w:hAnsi="Times New Roman" w:cs="Times New Roman"/>
          <w:noProof/>
        </w:rPr>
        <w:t xml:space="preserve">, </w:t>
      </w:r>
      <w:r w:rsidRPr="000F7C18">
        <w:rPr>
          <w:rFonts w:ascii="Times New Roman" w:hAnsi="Times New Roman" w:cs="Times New Roman"/>
          <w:i/>
          <w:iCs/>
          <w:noProof/>
        </w:rPr>
        <w:t>7</w:t>
      </w:r>
      <w:r w:rsidRPr="000F7C18">
        <w:rPr>
          <w:rFonts w:ascii="Times New Roman" w:hAnsi="Times New Roman" w:cs="Times New Roman"/>
          <w:noProof/>
        </w:rPr>
        <w:t>(8), 21–30.</w:t>
      </w:r>
    </w:p>
    <w:p w14:paraId="4BBFD02E"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Juliana, D., Arieftiara, D., &amp; Nugraheni, R. (2020). Pengaruh intensitas modal, pertumbuhan penjualan, dan CSR terhadap penghindaran pajak. </w:t>
      </w:r>
      <w:r w:rsidRPr="000F7C18">
        <w:rPr>
          <w:rFonts w:ascii="Times New Roman" w:hAnsi="Times New Roman" w:cs="Times New Roman"/>
          <w:i/>
          <w:iCs/>
          <w:noProof/>
        </w:rPr>
        <w:t>Prosiding BIEMA (Business Management, Economic, and Accounting National Seminar)</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 1257–1271.</w:t>
      </w:r>
    </w:p>
    <w:p w14:paraId="18A24B8E"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Juliana, D., &amp; Stiawan, H. (2022). Pengaruh </w:t>
      </w:r>
      <w:r w:rsidRPr="00D81170">
        <w:rPr>
          <w:rFonts w:ascii="Times New Roman" w:hAnsi="Times New Roman" w:cs="Times New Roman"/>
          <w:i/>
          <w:iCs/>
          <w:noProof/>
        </w:rPr>
        <w:t xml:space="preserve">Corporate Social Responsibility, Transfer Pricing </w:t>
      </w:r>
      <w:r w:rsidRPr="000F7C18">
        <w:rPr>
          <w:rFonts w:ascii="Times New Roman" w:hAnsi="Times New Roman" w:cs="Times New Roman"/>
          <w:noProof/>
        </w:rPr>
        <w:t xml:space="preserve">Dan Koneksi Politik Terhadap Tax Avoidance. </w:t>
      </w:r>
      <w:r w:rsidRPr="000F7C18">
        <w:rPr>
          <w:rFonts w:ascii="Times New Roman" w:hAnsi="Times New Roman" w:cs="Times New Roman"/>
          <w:i/>
          <w:iCs/>
          <w:noProof/>
        </w:rPr>
        <w:t>Sosmaniora: Jurnal Ilmu Sosial Dan Humaniora</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(3), 283–291.</w:t>
      </w:r>
    </w:p>
    <w:p w14:paraId="25394E12"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Kamila, S., Khasanah, U., &amp; Nuryati, T. (2023). Pengaruh </w:t>
      </w:r>
      <w:r w:rsidRPr="00D81170">
        <w:rPr>
          <w:rFonts w:ascii="Times New Roman" w:hAnsi="Times New Roman" w:cs="Times New Roman"/>
          <w:i/>
          <w:iCs/>
          <w:noProof/>
        </w:rPr>
        <w:t>Corporate Social responsibility, Capital Intensity</w:t>
      </w:r>
      <w:r w:rsidRPr="000F7C18">
        <w:rPr>
          <w:rFonts w:ascii="Times New Roman" w:hAnsi="Times New Roman" w:cs="Times New Roman"/>
          <w:noProof/>
        </w:rPr>
        <w:t xml:space="preserve">, dan </w:t>
      </w:r>
      <w:r w:rsidRPr="00D81170">
        <w:rPr>
          <w:rFonts w:ascii="Times New Roman" w:hAnsi="Times New Roman" w:cs="Times New Roman"/>
          <w:i/>
          <w:iCs/>
          <w:noProof/>
        </w:rPr>
        <w:t>Transfer Pricing</w:t>
      </w:r>
      <w:r w:rsidRPr="000F7C18">
        <w:rPr>
          <w:rFonts w:ascii="Times New Roman" w:hAnsi="Times New Roman" w:cs="Times New Roman"/>
          <w:noProof/>
        </w:rPr>
        <w:t xml:space="preserve"> terhadap </w:t>
      </w:r>
      <w:r w:rsidRPr="00D81170">
        <w:rPr>
          <w:rFonts w:ascii="Times New Roman" w:hAnsi="Times New Roman" w:cs="Times New Roman"/>
          <w:i/>
          <w:iCs/>
          <w:noProof/>
        </w:rPr>
        <w:t>Tax Avoidance.</w:t>
      </w:r>
      <w:r w:rsidRPr="000F7C18">
        <w:rPr>
          <w:rFonts w:ascii="Times New Roman" w:hAnsi="Times New Roman" w:cs="Times New Roman"/>
          <w:noProof/>
        </w:rPr>
        <w:t xml:space="preserve"> </w:t>
      </w:r>
      <w:r w:rsidRPr="000F7C18">
        <w:rPr>
          <w:rFonts w:ascii="Times New Roman" w:hAnsi="Times New Roman" w:cs="Times New Roman"/>
          <w:i/>
          <w:iCs/>
          <w:noProof/>
        </w:rPr>
        <w:t>ETNIK: Jurnal Ekonomi Dan Teknik</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(3), 286–290.</w:t>
      </w:r>
    </w:p>
    <w:p w14:paraId="2274C6F5"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Lanis, R., &amp; Richardson, G. (2012). </w:t>
      </w:r>
      <w:r w:rsidRPr="00D81170">
        <w:rPr>
          <w:rFonts w:ascii="Times New Roman" w:hAnsi="Times New Roman" w:cs="Times New Roman"/>
          <w:i/>
          <w:iCs/>
          <w:noProof/>
        </w:rPr>
        <w:t>Corporate social responsibility and tax aggressiveness: An empirical analysis.</w:t>
      </w:r>
      <w:r w:rsidRPr="000F7C18">
        <w:rPr>
          <w:rFonts w:ascii="Times New Roman" w:hAnsi="Times New Roman" w:cs="Times New Roman"/>
          <w:noProof/>
        </w:rPr>
        <w:t xml:space="preserve"> </w:t>
      </w:r>
      <w:r w:rsidRPr="000F7C18">
        <w:rPr>
          <w:rFonts w:ascii="Times New Roman" w:hAnsi="Times New Roman" w:cs="Times New Roman"/>
          <w:i/>
          <w:iCs/>
          <w:noProof/>
        </w:rPr>
        <w:t>Journal of Accounting and Public Policy</w:t>
      </w:r>
      <w:r w:rsidRPr="000F7C18">
        <w:rPr>
          <w:rFonts w:ascii="Times New Roman" w:hAnsi="Times New Roman" w:cs="Times New Roman"/>
          <w:noProof/>
        </w:rPr>
        <w:t xml:space="preserve">, </w:t>
      </w:r>
      <w:r w:rsidRPr="000F7C18">
        <w:rPr>
          <w:rFonts w:ascii="Times New Roman" w:hAnsi="Times New Roman" w:cs="Times New Roman"/>
          <w:i/>
          <w:iCs/>
          <w:noProof/>
        </w:rPr>
        <w:t>31</w:t>
      </w:r>
      <w:r w:rsidRPr="000F7C18">
        <w:rPr>
          <w:rFonts w:ascii="Times New Roman" w:hAnsi="Times New Roman" w:cs="Times New Roman"/>
          <w:noProof/>
        </w:rPr>
        <w:t>(1), 86–108.</w:t>
      </w:r>
    </w:p>
    <w:p w14:paraId="7501643E"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Meckling, W. H., &amp; Jensen, M. C. (1976). </w:t>
      </w:r>
      <w:r w:rsidRPr="00D81170">
        <w:rPr>
          <w:rFonts w:ascii="Times New Roman" w:hAnsi="Times New Roman" w:cs="Times New Roman"/>
          <w:i/>
          <w:iCs/>
          <w:noProof/>
        </w:rPr>
        <w:t>Theory of the Firm.</w:t>
      </w:r>
      <w:r w:rsidRPr="000F7C18">
        <w:rPr>
          <w:rFonts w:ascii="Times New Roman" w:hAnsi="Times New Roman" w:cs="Times New Roman"/>
          <w:noProof/>
        </w:rPr>
        <w:t xml:space="preserve"> </w:t>
      </w:r>
      <w:r w:rsidRPr="000F7C18">
        <w:rPr>
          <w:rFonts w:ascii="Times New Roman" w:hAnsi="Times New Roman" w:cs="Times New Roman"/>
          <w:i/>
          <w:iCs/>
          <w:noProof/>
        </w:rPr>
        <w:t>Managerial Behavior, Agency Costs and Ownership Structure</w:t>
      </w:r>
      <w:r w:rsidRPr="000F7C18">
        <w:rPr>
          <w:rFonts w:ascii="Times New Roman" w:hAnsi="Times New Roman" w:cs="Times New Roman"/>
          <w:noProof/>
        </w:rPr>
        <w:t>.</w:t>
      </w:r>
    </w:p>
    <w:p w14:paraId="516F840D"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Nurhidayah, L. P., Wibawaningsih, E. J., &amp; Fahria, R. (2021). Pengaruh </w:t>
      </w:r>
      <w:r w:rsidRPr="00D81170">
        <w:rPr>
          <w:rFonts w:ascii="Times New Roman" w:hAnsi="Times New Roman" w:cs="Times New Roman"/>
          <w:i/>
          <w:iCs/>
          <w:noProof/>
        </w:rPr>
        <w:t>Leverage,</w:t>
      </w:r>
      <w:r w:rsidRPr="000F7C18">
        <w:rPr>
          <w:rFonts w:ascii="Times New Roman" w:hAnsi="Times New Roman" w:cs="Times New Roman"/>
          <w:noProof/>
        </w:rPr>
        <w:t xml:space="preserve"> Kepemilikan Institusional Dan Kualitas Audit Terhadap </w:t>
      </w:r>
      <w:r w:rsidRPr="00D81170">
        <w:rPr>
          <w:rFonts w:ascii="Times New Roman" w:hAnsi="Times New Roman" w:cs="Times New Roman"/>
          <w:i/>
          <w:iCs/>
          <w:noProof/>
        </w:rPr>
        <w:t xml:space="preserve">Tax Avoidance. </w:t>
      </w:r>
      <w:r w:rsidRPr="000F7C18">
        <w:rPr>
          <w:rFonts w:ascii="Times New Roman" w:hAnsi="Times New Roman" w:cs="Times New Roman"/>
          <w:i/>
          <w:iCs/>
          <w:noProof/>
        </w:rPr>
        <w:t xml:space="preserve">Prosiding BIEMA (Business </w:t>
      </w:r>
      <w:r w:rsidRPr="000F7C18">
        <w:rPr>
          <w:rFonts w:ascii="Times New Roman" w:hAnsi="Times New Roman" w:cs="Times New Roman"/>
          <w:i/>
          <w:iCs/>
          <w:noProof/>
        </w:rPr>
        <w:t>Management, Economic, and Accounting National Seminar)</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 627–642.</w:t>
      </w:r>
    </w:p>
    <w:p w14:paraId="3E29C55C"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Pramita, Y. D., &amp; Susanti, E. N. (2023). Pengaruh </w:t>
      </w:r>
      <w:r w:rsidRPr="00D81170">
        <w:rPr>
          <w:rFonts w:ascii="Times New Roman" w:hAnsi="Times New Roman" w:cs="Times New Roman"/>
          <w:i/>
          <w:iCs/>
          <w:noProof/>
        </w:rPr>
        <w:t>Transfer Pricing</w:t>
      </w:r>
      <w:r w:rsidRPr="000F7C18">
        <w:rPr>
          <w:rFonts w:ascii="Times New Roman" w:hAnsi="Times New Roman" w:cs="Times New Roman"/>
          <w:noProof/>
        </w:rPr>
        <w:t xml:space="preserve">, Koneksi Politik, </w:t>
      </w:r>
      <w:r w:rsidRPr="00D81170">
        <w:rPr>
          <w:rFonts w:ascii="Times New Roman" w:hAnsi="Times New Roman" w:cs="Times New Roman"/>
          <w:i/>
          <w:iCs/>
          <w:noProof/>
        </w:rPr>
        <w:t>Thin Capitalization</w:t>
      </w:r>
      <w:r w:rsidRPr="000F7C18">
        <w:rPr>
          <w:rFonts w:ascii="Times New Roman" w:hAnsi="Times New Roman" w:cs="Times New Roman"/>
          <w:noProof/>
        </w:rPr>
        <w:t xml:space="preserve">, dan Pengungkapan </w:t>
      </w:r>
      <w:r w:rsidRPr="00D81170">
        <w:rPr>
          <w:rFonts w:ascii="Times New Roman" w:hAnsi="Times New Roman" w:cs="Times New Roman"/>
          <w:i/>
          <w:iCs/>
          <w:noProof/>
        </w:rPr>
        <w:t>Corporate Social Responsibility</w:t>
      </w:r>
      <w:r w:rsidRPr="000F7C18">
        <w:rPr>
          <w:rFonts w:ascii="Times New Roman" w:hAnsi="Times New Roman" w:cs="Times New Roman"/>
          <w:noProof/>
        </w:rPr>
        <w:t xml:space="preserve"> Terhadap </w:t>
      </w:r>
      <w:r w:rsidRPr="00D81170">
        <w:rPr>
          <w:rFonts w:ascii="Times New Roman" w:hAnsi="Times New Roman" w:cs="Times New Roman"/>
          <w:i/>
          <w:iCs/>
          <w:noProof/>
        </w:rPr>
        <w:t xml:space="preserve">Tax Avoidance </w:t>
      </w:r>
      <w:r w:rsidRPr="000F7C18">
        <w:rPr>
          <w:rFonts w:ascii="Times New Roman" w:hAnsi="Times New Roman" w:cs="Times New Roman"/>
          <w:noProof/>
        </w:rPr>
        <w:t xml:space="preserve">dengan </w:t>
      </w:r>
      <w:r w:rsidRPr="00D81170">
        <w:rPr>
          <w:rFonts w:ascii="Times New Roman" w:hAnsi="Times New Roman" w:cs="Times New Roman"/>
          <w:i/>
          <w:iCs/>
          <w:noProof/>
        </w:rPr>
        <w:t>Corporate Governance</w:t>
      </w:r>
      <w:r w:rsidRPr="000F7C18">
        <w:rPr>
          <w:rFonts w:ascii="Times New Roman" w:hAnsi="Times New Roman" w:cs="Times New Roman"/>
          <w:noProof/>
        </w:rPr>
        <w:t xml:space="preserve"> Sebagai Variabel Moderasi. </w:t>
      </w:r>
      <w:r w:rsidRPr="000F7C18">
        <w:rPr>
          <w:rFonts w:ascii="Times New Roman" w:hAnsi="Times New Roman" w:cs="Times New Roman"/>
          <w:i/>
          <w:iCs/>
          <w:noProof/>
        </w:rPr>
        <w:t>Jurnal Akuntansi Inovatif</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(2), 83–100.</w:t>
      </w:r>
    </w:p>
    <w:p w14:paraId="63851DB5"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Pranoto, B. A., &amp; Widagdo, A. K. (2016). </w:t>
      </w:r>
      <w:r w:rsidRPr="00D81170">
        <w:rPr>
          <w:rFonts w:ascii="Times New Roman" w:hAnsi="Times New Roman" w:cs="Times New Roman"/>
          <w:noProof/>
        </w:rPr>
        <w:t>Pengaruh koneksi politik</w:t>
      </w:r>
      <w:r w:rsidRPr="000F7C18">
        <w:rPr>
          <w:rFonts w:ascii="Times New Roman" w:hAnsi="Times New Roman" w:cs="Times New Roman"/>
          <w:i/>
          <w:iCs/>
          <w:noProof/>
        </w:rPr>
        <w:t xml:space="preserve"> dan corporate governance terhadap tax aggressiveness</w:t>
      </w:r>
      <w:r w:rsidRPr="000F7C18">
        <w:rPr>
          <w:rFonts w:ascii="Times New Roman" w:hAnsi="Times New Roman" w:cs="Times New Roman"/>
          <w:noProof/>
        </w:rPr>
        <w:t>.</w:t>
      </w:r>
    </w:p>
    <w:p w14:paraId="04D186F1"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Prapitasari, A., &amp; Safrida, L. (2019). </w:t>
      </w:r>
      <w:r w:rsidRPr="00D81170">
        <w:rPr>
          <w:rFonts w:ascii="Times New Roman" w:hAnsi="Times New Roman" w:cs="Times New Roman"/>
          <w:i/>
          <w:iCs/>
          <w:noProof/>
        </w:rPr>
        <w:t xml:space="preserve">The effect of profitability, leverage, firm size, political connection and fixed asset intensity on tax avoidance (empirical study on mining companies listed in Indonesia stock exchange </w:t>
      </w:r>
      <w:r w:rsidRPr="000F7C18">
        <w:rPr>
          <w:rFonts w:ascii="Times New Roman" w:hAnsi="Times New Roman" w:cs="Times New Roman"/>
          <w:noProof/>
        </w:rPr>
        <w:t xml:space="preserve">2015-2017). </w:t>
      </w:r>
      <w:r w:rsidRPr="000F7C18">
        <w:rPr>
          <w:rFonts w:ascii="Times New Roman" w:hAnsi="Times New Roman" w:cs="Times New Roman"/>
          <w:i/>
          <w:iCs/>
          <w:noProof/>
        </w:rPr>
        <w:t>ACCRUALS (Accounting Research Journal of Sutaatmadja)</w:t>
      </w:r>
      <w:r w:rsidRPr="000F7C18">
        <w:rPr>
          <w:rFonts w:ascii="Times New Roman" w:hAnsi="Times New Roman" w:cs="Times New Roman"/>
          <w:noProof/>
        </w:rPr>
        <w:t xml:space="preserve">, </w:t>
      </w:r>
      <w:r w:rsidRPr="000F7C18">
        <w:rPr>
          <w:rFonts w:ascii="Times New Roman" w:hAnsi="Times New Roman" w:cs="Times New Roman"/>
          <w:i/>
          <w:iCs/>
          <w:noProof/>
        </w:rPr>
        <w:t>3</w:t>
      </w:r>
      <w:r w:rsidRPr="000F7C18">
        <w:rPr>
          <w:rFonts w:ascii="Times New Roman" w:hAnsi="Times New Roman" w:cs="Times New Roman"/>
          <w:noProof/>
        </w:rPr>
        <w:t>(2), 247–258.</w:t>
      </w:r>
    </w:p>
    <w:p w14:paraId="75328B6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Rasa, L. P. M., Khodijah, I., &amp; Hakim, C. A. (2023). Kepemilikan Asing, </w:t>
      </w:r>
      <w:r w:rsidRPr="00D81170">
        <w:rPr>
          <w:rFonts w:ascii="Times New Roman" w:hAnsi="Times New Roman" w:cs="Times New Roman"/>
          <w:i/>
          <w:iCs/>
          <w:noProof/>
        </w:rPr>
        <w:t xml:space="preserve">Tunneling Incentive </w:t>
      </w:r>
      <w:r w:rsidRPr="000F7C18">
        <w:rPr>
          <w:rFonts w:ascii="Times New Roman" w:hAnsi="Times New Roman" w:cs="Times New Roman"/>
          <w:noProof/>
        </w:rPr>
        <w:t>Dan</w:t>
      </w:r>
      <w:r w:rsidRPr="00D81170">
        <w:rPr>
          <w:rFonts w:ascii="Times New Roman" w:hAnsi="Times New Roman" w:cs="Times New Roman"/>
          <w:i/>
          <w:iCs/>
          <w:noProof/>
        </w:rPr>
        <w:t xml:space="preserve"> Intangible Asset</w:t>
      </w:r>
      <w:r w:rsidRPr="000F7C18">
        <w:rPr>
          <w:rFonts w:ascii="Times New Roman" w:hAnsi="Times New Roman" w:cs="Times New Roman"/>
          <w:noProof/>
        </w:rPr>
        <w:t xml:space="preserve"> Terhadap Keputusan </w:t>
      </w:r>
      <w:r w:rsidRPr="00D81170">
        <w:rPr>
          <w:rFonts w:ascii="Times New Roman" w:hAnsi="Times New Roman" w:cs="Times New Roman"/>
          <w:i/>
          <w:iCs/>
          <w:noProof/>
        </w:rPr>
        <w:t>Transfer Pricing</w:t>
      </w:r>
      <w:r w:rsidRPr="000F7C18">
        <w:rPr>
          <w:rFonts w:ascii="Times New Roman" w:hAnsi="Times New Roman" w:cs="Times New Roman"/>
          <w:noProof/>
        </w:rPr>
        <w:t xml:space="preserve"> Dengan Tarif Pajak Sebagai Variabel </w:t>
      </w:r>
      <w:r w:rsidRPr="00D81170">
        <w:rPr>
          <w:rFonts w:ascii="Times New Roman" w:hAnsi="Times New Roman" w:cs="Times New Roman"/>
          <w:i/>
          <w:iCs/>
          <w:noProof/>
        </w:rPr>
        <w:t>Intervening.</w:t>
      </w:r>
      <w:r w:rsidRPr="000F7C18">
        <w:rPr>
          <w:rFonts w:ascii="Times New Roman" w:hAnsi="Times New Roman" w:cs="Times New Roman"/>
          <w:noProof/>
        </w:rPr>
        <w:t xml:space="preserve"> </w:t>
      </w:r>
      <w:r w:rsidRPr="000F7C18">
        <w:rPr>
          <w:rFonts w:ascii="Times New Roman" w:hAnsi="Times New Roman" w:cs="Times New Roman"/>
          <w:i/>
          <w:iCs/>
          <w:noProof/>
        </w:rPr>
        <w:t>Jurnal Valuasi: Jurnal Ilmiah Ilmu Manajemen Dan Kewirausahaan</w:t>
      </w:r>
      <w:r w:rsidRPr="000F7C18">
        <w:rPr>
          <w:rFonts w:ascii="Times New Roman" w:hAnsi="Times New Roman" w:cs="Times New Roman"/>
          <w:noProof/>
        </w:rPr>
        <w:t xml:space="preserve">, </w:t>
      </w:r>
      <w:r w:rsidRPr="000F7C18">
        <w:rPr>
          <w:rFonts w:ascii="Times New Roman" w:hAnsi="Times New Roman" w:cs="Times New Roman"/>
          <w:i/>
          <w:iCs/>
          <w:noProof/>
        </w:rPr>
        <w:t>3</w:t>
      </w:r>
      <w:r w:rsidRPr="000F7C18">
        <w:rPr>
          <w:rFonts w:ascii="Times New Roman" w:hAnsi="Times New Roman" w:cs="Times New Roman"/>
          <w:noProof/>
        </w:rPr>
        <w:t>(1), 493–521.</w:t>
      </w:r>
    </w:p>
    <w:p w14:paraId="2F1A4BE1"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Sitanggang, R., &amp; Firmansyah, A. (2021). Transaksi dengan pihak berelasi dan praktik </w:t>
      </w:r>
      <w:r w:rsidRPr="00D81170">
        <w:rPr>
          <w:rFonts w:ascii="Times New Roman" w:hAnsi="Times New Roman" w:cs="Times New Roman"/>
          <w:i/>
          <w:iCs/>
          <w:noProof/>
        </w:rPr>
        <w:t>transfer pricing</w:t>
      </w:r>
      <w:r w:rsidRPr="000F7C18">
        <w:rPr>
          <w:rFonts w:ascii="Times New Roman" w:hAnsi="Times New Roman" w:cs="Times New Roman"/>
          <w:noProof/>
        </w:rPr>
        <w:t xml:space="preserve"> di Indonesia. </w:t>
      </w:r>
      <w:r w:rsidRPr="000F7C18">
        <w:rPr>
          <w:rFonts w:ascii="Times New Roman" w:hAnsi="Times New Roman" w:cs="Times New Roman"/>
          <w:i/>
          <w:iCs/>
          <w:noProof/>
        </w:rPr>
        <w:t>Jurnal Pajak Dan Keuangan Negara (PKN)</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(2), 34–52.</w:t>
      </w:r>
    </w:p>
    <w:p w14:paraId="1EDDB468"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Sitorus, R. (2020). Pengaruh </w:t>
      </w:r>
      <w:r w:rsidRPr="00D81170">
        <w:rPr>
          <w:rFonts w:ascii="Times New Roman" w:hAnsi="Times New Roman" w:cs="Times New Roman"/>
          <w:i/>
          <w:iCs/>
          <w:noProof/>
        </w:rPr>
        <w:t xml:space="preserve">Transfer Pricing </w:t>
      </w:r>
      <w:r w:rsidRPr="000F7C18">
        <w:rPr>
          <w:rFonts w:ascii="Times New Roman" w:hAnsi="Times New Roman" w:cs="Times New Roman"/>
          <w:noProof/>
        </w:rPr>
        <w:t xml:space="preserve">Dan </w:t>
      </w:r>
      <w:r w:rsidRPr="00D81170">
        <w:rPr>
          <w:rFonts w:ascii="Times New Roman" w:hAnsi="Times New Roman" w:cs="Times New Roman"/>
          <w:i/>
          <w:iCs/>
          <w:noProof/>
        </w:rPr>
        <w:t>Sales Growth</w:t>
      </w:r>
      <w:r w:rsidRPr="000F7C18">
        <w:rPr>
          <w:rFonts w:ascii="Times New Roman" w:hAnsi="Times New Roman" w:cs="Times New Roman"/>
          <w:noProof/>
        </w:rPr>
        <w:t xml:space="preserve"> Terhadap </w:t>
      </w:r>
      <w:r w:rsidRPr="00D81170">
        <w:rPr>
          <w:rFonts w:ascii="Times New Roman" w:hAnsi="Times New Roman" w:cs="Times New Roman"/>
          <w:i/>
          <w:iCs/>
          <w:noProof/>
        </w:rPr>
        <w:t>Tax Avoidance</w:t>
      </w:r>
      <w:r w:rsidRPr="000F7C18">
        <w:rPr>
          <w:rFonts w:ascii="Times New Roman" w:hAnsi="Times New Roman" w:cs="Times New Roman"/>
          <w:noProof/>
        </w:rPr>
        <w:t xml:space="preserve"> Dengan Profitabilitas Sebagai Variabel Moderating. </w:t>
      </w:r>
      <w:r w:rsidRPr="000F7C18">
        <w:rPr>
          <w:rFonts w:ascii="Times New Roman" w:hAnsi="Times New Roman" w:cs="Times New Roman"/>
          <w:i/>
          <w:iCs/>
          <w:noProof/>
        </w:rPr>
        <w:t>Media Akuntansi Perpajakan</w:t>
      </w:r>
      <w:r w:rsidRPr="000F7C18">
        <w:rPr>
          <w:rFonts w:ascii="Times New Roman" w:hAnsi="Times New Roman" w:cs="Times New Roman"/>
          <w:noProof/>
        </w:rPr>
        <w:t xml:space="preserve">, </w:t>
      </w:r>
      <w:r w:rsidRPr="000F7C18">
        <w:rPr>
          <w:rFonts w:ascii="Times New Roman" w:hAnsi="Times New Roman" w:cs="Times New Roman"/>
          <w:i/>
          <w:iCs/>
          <w:noProof/>
        </w:rPr>
        <w:t>5</w:t>
      </w:r>
      <w:r w:rsidRPr="000F7C18">
        <w:rPr>
          <w:rFonts w:ascii="Times New Roman" w:hAnsi="Times New Roman" w:cs="Times New Roman"/>
          <w:noProof/>
        </w:rPr>
        <w:t>(1), 18–31.</w:t>
      </w:r>
    </w:p>
    <w:p w14:paraId="3A5EC011"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Sugiyono. (2022). </w:t>
      </w:r>
      <w:r w:rsidRPr="00D81170">
        <w:rPr>
          <w:rFonts w:ascii="Times New Roman" w:hAnsi="Times New Roman" w:cs="Times New Roman"/>
          <w:noProof/>
        </w:rPr>
        <w:t xml:space="preserve">Metode penelitian kuantitatif, kualitatif, dan R&amp;D </w:t>
      </w:r>
      <w:r w:rsidRPr="000F7C18">
        <w:rPr>
          <w:rFonts w:ascii="Times New Roman" w:hAnsi="Times New Roman" w:cs="Times New Roman"/>
          <w:noProof/>
        </w:rPr>
        <w:t>(Kedua). Alfabeta.</w:t>
      </w:r>
    </w:p>
    <w:p w14:paraId="5FFB0E30"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Sulastyawati, D. (2014). Hukum pajak dan implementasinya bagi kesejahteraan rakyat. </w:t>
      </w:r>
      <w:r w:rsidRPr="000F7C18">
        <w:rPr>
          <w:rFonts w:ascii="Times New Roman" w:hAnsi="Times New Roman" w:cs="Times New Roman"/>
          <w:i/>
          <w:iCs/>
          <w:noProof/>
        </w:rPr>
        <w:t>SALAM: Jurnal Sosial Dan Budaya Syar-I</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(1), 119–128.</w:t>
      </w:r>
    </w:p>
    <w:p w14:paraId="3D5C2240"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Sutedi, A. (2022). </w:t>
      </w:r>
      <w:r w:rsidRPr="000F7C18">
        <w:rPr>
          <w:rFonts w:ascii="Times New Roman" w:hAnsi="Times New Roman" w:cs="Times New Roman"/>
          <w:i/>
          <w:iCs/>
          <w:noProof/>
        </w:rPr>
        <w:t>Hukum pajak</w:t>
      </w:r>
      <w:r w:rsidRPr="000F7C18">
        <w:rPr>
          <w:rFonts w:ascii="Times New Roman" w:hAnsi="Times New Roman" w:cs="Times New Roman"/>
          <w:noProof/>
        </w:rPr>
        <w:t>. Sinar Grafika.</w:t>
      </w:r>
    </w:p>
    <w:p w14:paraId="129AD0C9"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Wicaksono, A. P. N. (2017). Koneksi politik dan aggresivitas pajak: Fenomena di indonesia. </w:t>
      </w:r>
      <w:r w:rsidRPr="000F7C18">
        <w:rPr>
          <w:rFonts w:ascii="Times New Roman" w:hAnsi="Times New Roman" w:cs="Times New Roman"/>
          <w:i/>
          <w:iCs/>
          <w:noProof/>
        </w:rPr>
        <w:t>Akuntabilitas</w:t>
      </w:r>
      <w:r w:rsidRPr="000F7C18">
        <w:rPr>
          <w:rFonts w:ascii="Times New Roman" w:hAnsi="Times New Roman" w:cs="Times New Roman"/>
          <w:noProof/>
        </w:rPr>
        <w:t xml:space="preserve">, </w:t>
      </w:r>
      <w:r w:rsidRPr="000F7C18">
        <w:rPr>
          <w:rFonts w:ascii="Times New Roman" w:hAnsi="Times New Roman" w:cs="Times New Roman"/>
          <w:i/>
          <w:iCs/>
          <w:noProof/>
        </w:rPr>
        <w:t>10</w:t>
      </w:r>
      <w:r w:rsidRPr="000F7C18">
        <w:rPr>
          <w:rFonts w:ascii="Times New Roman" w:hAnsi="Times New Roman" w:cs="Times New Roman"/>
          <w:noProof/>
        </w:rPr>
        <w:t>(1), 167–180.</w:t>
      </w:r>
    </w:p>
    <w:p w14:paraId="5848793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Yoehana, M., &amp; Harto, P. (2013). </w:t>
      </w:r>
      <w:r w:rsidRPr="00D81170">
        <w:rPr>
          <w:rFonts w:ascii="Times New Roman" w:hAnsi="Times New Roman" w:cs="Times New Roman"/>
          <w:noProof/>
        </w:rPr>
        <w:t>Analisis Pengaruh</w:t>
      </w:r>
      <w:r w:rsidRPr="000F7C18">
        <w:rPr>
          <w:rFonts w:ascii="Times New Roman" w:hAnsi="Times New Roman" w:cs="Times New Roman"/>
          <w:i/>
          <w:iCs/>
          <w:noProof/>
        </w:rPr>
        <w:t xml:space="preserve"> Corporate Social Responsibility </w:t>
      </w:r>
      <w:r w:rsidRPr="00D81170">
        <w:rPr>
          <w:rFonts w:ascii="Times New Roman" w:hAnsi="Times New Roman" w:cs="Times New Roman"/>
          <w:noProof/>
        </w:rPr>
        <w:t xml:space="preserve">Terhadap Agresivitas </w:t>
      </w:r>
      <w:r w:rsidRPr="00D81170">
        <w:rPr>
          <w:rFonts w:ascii="Times New Roman" w:hAnsi="Times New Roman" w:cs="Times New Roman"/>
          <w:noProof/>
        </w:rPr>
        <w:lastRenderedPageBreak/>
        <w:t>Pajak (Studi Empiris pada Perusahaan Manufaktur yang Terdaftar di Bursa Efek Indonesia Tahun 2010-2011).</w:t>
      </w:r>
      <w:r w:rsidRPr="000F7C18">
        <w:rPr>
          <w:rFonts w:ascii="Times New Roman" w:hAnsi="Times New Roman" w:cs="Times New Roman"/>
          <w:noProof/>
        </w:rPr>
        <w:t xml:space="preserve"> Fakultas Ekonomika dan Bisnis.</w:t>
      </w:r>
    </w:p>
    <w:p w14:paraId="6A1F5218" w14:textId="268A4D85" w:rsidR="0024472B" w:rsidRPr="000F7C18" w:rsidRDefault="000F7C18" w:rsidP="00C973CE">
      <w:pPr>
        <w:pStyle w:val="icsmheading1"/>
        <w:spacing w:before="0" w:after="0"/>
        <w:ind w:firstLine="270"/>
        <w:jc w:val="both"/>
        <w:rPr>
          <w:b w:val="0"/>
          <w:sz w:val="22"/>
          <w:szCs w:val="22"/>
          <w:lang w:val="sv-SE"/>
        </w:rPr>
      </w:pPr>
      <w:r>
        <w:rPr>
          <w:b w:val="0"/>
          <w:sz w:val="22"/>
          <w:szCs w:val="22"/>
          <w:lang w:val="sv-SE"/>
        </w:rPr>
        <w:fldChar w:fldCharType="end"/>
      </w:r>
    </w:p>
    <w:p w14:paraId="4E9D5DD3" w14:textId="06CD21F3" w:rsidR="0024472B" w:rsidRDefault="004C10E1" w:rsidP="004C10E1">
      <w:pPr>
        <w:pStyle w:val="icsmheading1"/>
        <w:spacing w:before="0" w:after="0"/>
        <w:ind w:firstLine="270"/>
        <w:jc w:val="center"/>
        <w:rPr>
          <w:bCs/>
          <w:sz w:val="22"/>
          <w:szCs w:val="22"/>
          <w:lang w:val="sv-SE"/>
        </w:rPr>
      </w:pPr>
      <w:r w:rsidRPr="004C10E1">
        <w:rPr>
          <w:bCs/>
          <w:sz w:val="22"/>
          <w:szCs w:val="22"/>
          <w:lang w:val="sv-SE"/>
        </w:rPr>
        <w:t>Saran Menurut saya sebagai reviewer artikel</w:t>
      </w:r>
      <w:r>
        <w:rPr>
          <w:bCs/>
          <w:sz w:val="22"/>
          <w:szCs w:val="22"/>
          <w:lang w:val="sv-SE"/>
        </w:rPr>
        <w:t xml:space="preserve"> adalah sebagai berikut:</w:t>
      </w:r>
    </w:p>
    <w:p w14:paraId="2BDB2562" w14:textId="77777777" w:rsidR="004C10E1" w:rsidRPr="004C10E1" w:rsidRDefault="004C10E1" w:rsidP="004C10E1">
      <w:pPr>
        <w:pStyle w:val="icsmheading1"/>
        <w:spacing w:before="0" w:after="0"/>
        <w:ind w:firstLine="270"/>
        <w:jc w:val="center"/>
        <w:rPr>
          <w:bCs/>
          <w:sz w:val="22"/>
          <w:szCs w:val="22"/>
          <w:lang w:val="sv-SE"/>
        </w:rPr>
      </w:pPr>
    </w:p>
    <w:p w14:paraId="06255234" w14:textId="77777777" w:rsidR="0024472B" w:rsidRPr="000F7C18" w:rsidRDefault="0024472B" w:rsidP="00BE61F2">
      <w:pPr>
        <w:pStyle w:val="icsmheading1"/>
        <w:spacing w:before="0" w:after="0"/>
        <w:jc w:val="both"/>
        <w:rPr>
          <w:b w:val="0"/>
          <w:sz w:val="22"/>
          <w:szCs w:val="22"/>
          <w:lang w:val="sv-SE"/>
        </w:rPr>
      </w:pPr>
    </w:p>
    <w:p w14:paraId="60CF539B" w14:textId="77777777" w:rsidR="00BE61F2" w:rsidRPr="000F7C18" w:rsidRDefault="00BE61F2" w:rsidP="00BE61F2">
      <w:pPr>
        <w:pStyle w:val="icsmheading1"/>
        <w:spacing w:before="0" w:after="0"/>
        <w:jc w:val="both"/>
        <w:rPr>
          <w:b w:val="0"/>
          <w:sz w:val="22"/>
          <w:szCs w:val="22"/>
          <w:lang w:val="sv-SE"/>
        </w:rPr>
      </w:pPr>
    </w:p>
    <w:p w14:paraId="0CC73C6D" w14:textId="77777777" w:rsidR="00BE61F2" w:rsidRPr="000F7C18" w:rsidRDefault="00BE61F2" w:rsidP="00BE61F2">
      <w:pPr>
        <w:pStyle w:val="icsmheading1"/>
        <w:spacing w:before="0" w:after="0"/>
        <w:jc w:val="both"/>
        <w:rPr>
          <w:b w:val="0"/>
          <w:sz w:val="22"/>
          <w:szCs w:val="22"/>
          <w:lang w:val="sv-SE"/>
        </w:rPr>
      </w:pPr>
    </w:p>
    <w:p w14:paraId="5265D047" w14:textId="77777777" w:rsidR="00BE61F2" w:rsidRPr="000F7C18" w:rsidRDefault="00BE61F2" w:rsidP="00BE61F2">
      <w:pPr>
        <w:pStyle w:val="icsmheading1"/>
        <w:spacing w:before="0" w:after="0"/>
        <w:jc w:val="both"/>
        <w:rPr>
          <w:b w:val="0"/>
          <w:sz w:val="22"/>
          <w:szCs w:val="22"/>
          <w:lang w:val="sv-SE"/>
        </w:rPr>
      </w:pPr>
    </w:p>
    <w:p w14:paraId="7D9D47B3" w14:textId="77777777" w:rsidR="00BE61F2" w:rsidRPr="000F7C18" w:rsidRDefault="00BE61F2" w:rsidP="00BE61F2">
      <w:pPr>
        <w:pStyle w:val="icsmheading1"/>
        <w:spacing w:before="0" w:after="0"/>
        <w:jc w:val="both"/>
        <w:rPr>
          <w:b w:val="0"/>
          <w:sz w:val="22"/>
          <w:szCs w:val="22"/>
          <w:lang w:val="sv-SE"/>
        </w:rPr>
      </w:pPr>
    </w:p>
    <w:p w14:paraId="15D48B80" w14:textId="77777777" w:rsidR="00BE61F2" w:rsidRPr="000F7C18" w:rsidRDefault="00BE61F2" w:rsidP="00BE61F2">
      <w:pPr>
        <w:pStyle w:val="icsmheading1"/>
        <w:spacing w:before="0" w:after="0"/>
        <w:jc w:val="both"/>
        <w:rPr>
          <w:b w:val="0"/>
          <w:sz w:val="22"/>
          <w:szCs w:val="22"/>
          <w:lang w:val="sv-SE"/>
        </w:rPr>
      </w:pPr>
    </w:p>
    <w:p w14:paraId="15F86F84" w14:textId="77777777" w:rsidR="00BE61F2" w:rsidRPr="000F7C18" w:rsidRDefault="00BE61F2" w:rsidP="00BE61F2">
      <w:pPr>
        <w:pStyle w:val="icsmheading1"/>
        <w:spacing w:before="0" w:after="0"/>
        <w:jc w:val="both"/>
        <w:rPr>
          <w:b w:val="0"/>
          <w:sz w:val="22"/>
          <w:szCs w:val="22"/>
          <w:lang w:val="sv-SE"/>
        </w:rPr>
      </w:pPr>
    </w:p>
    <w:p w14:paraId="76DACF66" w14:textId="77777777" w:rsidR="00BE61F2" w:rsidRPr="000F7C18" w:rsidRDefault="00BE61F2" w:rsidP="00BE61F2">
      <w:pPr>
        <w:pStyle w:val="icsmheading1"/>
        <w:spacing w:before="0" w:after="0"/>
        <w:jc w:val="both"/>
        <w:rPr>
          <w:b w:val="0"/>
          <w:sz w:val="22"/>
          <w:szCs w:val="22"/>
          <w:lang w:val="sv-SE"/>
        </w:rPr>
        <w:sectPr w:rsidR="00BE61F2" w:rsidRPr="000F7C18" w:rsidSect="009720A7">
          <w:type w:val="continuous"/>
          <w:pgSz w:w="11907" w:h="16840" w:code="9"/>
          <w:pgMar w:top="1418" w:right="1418" w:bottom="1418" w:left="1701" w:header="851" w:footer="737" w:gutter="0"/>
          <w:cols w:num="2" w:space="586"/>
          <w:docGrid w:linePitch="360"/>
        </w:sectPr>
      </w:pPr>
    </w:p>
    <w:p w14:paraId="5C2B7EC0" w14:textId="680D8960" w:rsidR="004C10E1" w:rsidRPr="004C10E1" w:rsidRDefault="004C10E1" w:rsidP="004C10E1">
      <w:pPr>
        <w:pStyle w:val="icsmheading1"/>
        <w:spacing w:before="0" w:after="0"/>
        <w:jc w:val="both"/>
        <w:rPr>
          <w:bCs/>
          <w:lang w:val="en-ID"/>
        </w:rPr>
      </w:pPr>
      <w:r w:rsidRPr="004C10E1">
        <w:rPr>
          <w:bCs/>
          <w:lang w:val="en-ID"/>
        </w:rPr>
        <w:t xml:space="preserve">1. </w:t>
      </w:r>
      <w:proofErr w:type="spellStart"/>
      <w:r>
        <w:rPr>
          <w:bCs/>
          <w:lang w:val="en-ID"/>
        </w:rPr>
        <w:t>Keunggulan</w:t>
      </w:r>
      <w:proofErr w:type="spellEnd"/>
      <w:r>
        <w:rPr>
          <w:bCs/>
          <w:lang w:val="en-ID"/>
        </w:rPr>
        <w:t xml:space="preserve"> Artikel</w:t>
      </w:r>
    </w:p>
    <w:p w14:paraId="0BAA6D76" w14:textId="77777777" w:rsidR="004C10E1" w:rsidRPr="004C10E1" w:rsidRDefault="004C10E1" w:rsidP="004C10E1">
      <w:pPr>
        <w:pStyle w:val="icsmheading1"/>
        <w:numPr>
          <w:ilvl w:val="0"/>
          <w:numId w:val="32"/>
        </w:numPr>
        <w:spacing w:before="0" w:after="0"/>
        <w:jc w:val="both"/>
        <w:rPr>
          <w:lang w:val="en-ID"/>
        </w:rPr>
      </w:pPr>
      <w:proofErr w:type="spellStart"/>
      <w:r w:rsidRPr="004C10E1">
        <w:rPr>
          <w:bCs/>
          <w:lang w:val="en-ID"/>
        </w:rPr>
        <w:t>Topik</w:t>
      </w:r>
      <w:proofErr w:type="spellEnd"/>
      <w:r w:rsidRPr="004C10E1">
        <w:rPr>
          <w:bCs/>
          <w:lang w:val="en-ID"/>
        </w:rPr>
        <w:t xml:space="preserve"> </w:t>
      </w:r>
      <w:proofErr w:type="spellStart"/>
      <w:r w:rsidRPr="004C10E1">
        <w:rPr>
          <w:bCs/>
          <w:lang w:val="en-ID"/>
        </w:rPr>
        <w:t>Relevan</w:t>
      </w:r>
      <w:proofErr w:type="spellEnd"/>
      <w:r w:rsidRPr="004C10E1">
        <w:rPr>
          <w:lang w:val="en-ID"/>
        </w:rPr>
        <w:t xml:space="preserve">: Tema CSR, transfer pricing, dan tax avoidance sangat </w:t>
      </w:r>
      <w:proofErr w:type="spellStart"/>
      <w:r w:rsidRPr="004C10E1">
        <w:rPr>
          <w:lang w:val="en-ID"/>
        </w:rPr>
        <w:t>relevan</w:t>
      </w:r>
      <w:proofErr w:type="spellEnd"/>
      <w:r w:rsidRPr="004C10E1">
        <w:rPr>
          <w:lang w:val="en-ID"/>
        </w:rPr>
        <w:t xml:space="preserve"> </w:t>
      </w:r>
      <w:proofErr w:type="spellStart"/>
      <w:r w:rsidRPr="004C10E1">
        <w:rPr>
          <w:lang w:val="en-ID"/>
        </w:rPr>
        <w:t>untuk</w:t>
      </w:r>
      <w:proofErr w:type="spellEnd"/>
      <w:r w:rsidRPr="004C10E1">
        <w:rPr>
          <w:lang w:val="en-ID"/>
        </w:rPr>
        <w:t xml:space="preserve"> </w:t>
      </w:r>
      <w:proofErr w:type="spellStart"/>
      <w:r w:rsidRPr="004C10E1">
        <w:rPr>
          <w:lang w:val="en-ID"/>
        </w:rPr>
        <w:t>riset</w:t>
      </w:r>
      <w:proofErr w:type="spellEnd"/>
      <w:r w:rsidRPr="004C10E1">
        <w:rPr>
          <w:lang w:val="en-ID"/>
        </w:rPr>
        <w:t xml:space="preserve"> </w:t>
      </w:r>
      <w:proofErr w:type="spellStart"/>
      <w:r w:rsidRPr="004C10E1">
        <w:rPr>
          <w:lang w:val="en-ID"/>
        </w:rPr>
        <w:t>akuntansi</w:t>
      </w:r>
      <w:proofErr w:type="spellEnd"/>
      <w:r w:rsidRPr="004C10E1">
        <w:rPr>
          <w:lang w:val="en-ID"/>
        </w:rPr>
        <w:t xml:space="preserve"> dan </w:t>
      </w:r>
      <w:proofErr w:type="spellStart"/>
      <w:r w:rsidRPr="004C10E1">
        <w:rPr>
          <w:lang w:val="en-ID"/>
        </w:rPr>
        <w:t>kebijakan</w:t>
      </w:r>
      <w:proofErr w:type="spellEnd"/>
      <w:r w:rsidRPr="004C10E1">
        <w:rPr>
          <w:lang w:val="en-ID"/>
        </w:rPr>
        <w:t xml:space="preserve"> </w:t>
      </w:r>
      <w:proofErr w:type="spellStart"/>
      <w:r w:rsidRPr="004C10E1">
        <w:rPr>
          <w:lang w:val="en-ID"/>
        </w:rPr>
        <w:t>perpajakan</w:t>
      </w:r>
      <w:proofErr w:type="spellEnd"/>
      <w:r w:rsidRPr="004C10E1">
        <w:rPr>
          <w:lang w:val="en-ID"/>
        </w:rPr>
        <w:t xml:space="preserve">, </w:t>
      </w:r>
      <w:proofErr w:type="spellStart"/>
      <w:r w:rsidRPr="004C10E1">
        <w:rPr>
          <w:lang w:val="en-ID"/>
        </w:rPr>
        <w:t>khususnya</w:t>
      </w:r>
      <w:proofErr w:type="spellEnd"/>
      <w:r w:rsidRPr="004C10E1">
        <w:rPr>
          <w:lang w:val="en-ID"/>
        </w:rPr>
        <w:t xml:space="preserve"> pada </w:t>
      </w:r>
      <w:proofErr w:type="spellStart"/>
      <w:r w:rsidRPr="004C10E1">
        <w:rPr>
          <w:lang w:val="en-ID"/>
        </w:rPr>
        <w:t>sektor</w:t>
      </w:r>
      <w:proofErr w:type="spellEnd"/>
      <w:r w:rsidRPr="004C10E1">
        <w:rPr>
          <w:lang w:val="en-ID"/>
        </w:rPr>
        <w:t xml:space="preserve"> </w:t>
      </w:r>
      <w:proofErr w:type="spellStart"/>
      <w:r w:rsidRPr="004C10E1">
        <w:rPr>
          <w:lang w:val="en-ID"/>
        </w:rPr>
        <w:t>energi</w:t>
      </w:r>
      <w:proofErr w:type="spellEnd"/>
      <w:r w:rsidRPr="004C10E1">
        <w:rPr>
          <w:lang w:val="en-ID"/>
        </w:rPr>
        <w:t xml:space="preserve"> yang </w:t>
      </w:r>
      <w:proofErr w:type="spellStart"/>
      <w:r w:rsidRPr="004C10E1">
        <w:rPr>
          <w:lang w:val="en-ID"/>
        </w:rPr>
        <w:t>strategis</w:t>
      </w:r>
      <w:proofErr w:type="spellEnd"/>
      <w:r w:rsidRPr="004C10E1">
        <w:rPr>
          <w:lang w:val="en-ID"/>
        </w:rPr>
        <w:t>.</w:t>
      </w:r>
    </w:p>
    <w:p w14:paraId="2435F5F3" w14:textId="77777777" w:rsidR="004C10E1" w:rsidRPr="004C10E1" w:rsidRDefault="004C10E1" w:rsidP="004C10E1">
      <w:pPr>
        <w:pStyle w:val="icsmheading1"/>
        <w:numPr>
          <w:ilvl w:val="0"/>
          <w:numId w:val="32"/>
        </w:numPr>
        <w:spacing w:before="0" w:after="0"/>
        <w:jc w:val="both"/>
        <w:rPr>
          <w:lang w:val="en-ID"/>
        </w:rPr>
      </w:pPr>
      <w:r w:rsidRPr="004C10E1">
        <w:rPr>
          <w:bCs/>
          <w:lang w:val="en-ID"/>
        </w:rPr>
        <w:t xml:space="preserve">Data </w:t>
      </w:r>
      <w:proofErr w:type="spellStart"/>
      <w:r w:rsidRPr="004C10E1">
        <w:rPr>
          <w:bCs/>
          <w:lang w:val="en-ID"/>
        </w:rPr>
        <w:t>Empiris</w:t>
      </w:r>
      <w:proofErr w:type="spellEnd"/>
      <w:r w:rsidRPr="004C10E1">
        <w:rPr>
          <w:bCs/>
          <w:lang w:val="en-ID"/>
        </w:rPr>
        <w:t xml:space="preserve"> </w:t>
      </w:r>
      <w:proofErr w:type="spellStart"/>
      <w:r w:rsidRPr="004C10E1">
        <w:rPr>
          <w:bCs/>
          <w:lang w:val="en-ID"/>
        </w:rPr>
        <w:t>Terkini</w:t>
      </w:r>
      <w:proofErr w:type="spellEnd"/>
      <w:r w:rsidRPr="004C10E1">
        <w:rPr>
          <w:lang w:val="en-ID"/>
        </w:rPr>
        <w:t xml:space="preserve">: </w:t>
      </w:r>
      <w:proofErr w:type="spellStart"/>
      <w:r w:rsidRPr="004C10E1">
        <w:rPr>
          <w:lang w:val="en-ID"/>
        </w:rPr>
        <w:t>Menggunakan</w:t>
      </w:r>
      <w:proofErr w:type="spellEnd"/>
      <w:r w:rsidRPr="004C10E1">
        <w:rPr>
          <w:lang w:val="en-ID"/>
        </w:rPr>
        <w:t xml:space="preserve"> data 2021–2023 </w:t>
      </w:r>
      <w:proofErr w:type="spellStart"/>
      <w:r w:rsidRPr="004C10E1">
        <w:rPr>
          <w:lang w:val="en-ID"/>
        </w:rPr>
        <w:t>sehingga</w:t>
      </w:r>
      <w:proofErr w:type="spellEnd"/>
      <w:r w:rsidRPr="004C10E1">
        <w:rPr>
          <w:lang w:val="en-ID"/>
        </w:rPr>
        <w:t xml:space="preserve"> </w:t>
      </w:r>
      <w:proofErr w:type="spellStart"/>
      <w:r w:rsidRPr="004C10E1">
        <w:rPr>
          <w:lang w:val="en-ID"/>
        </w:rPr>
        <w:t>hasilnya</w:t>
      </w:r>
      <w:proofErr w:type="spellEnd"/>
      <w:r w:rsidRPr="004C10E1">
        <w:rPr>
          <w:lang w:val="en-ID"/>
        </w:rPr>
        <w:t xml:space="preserve"> up-to-date.</w:t>
      </w:r>
    </w:p>
    <w:p w14:paraId="452939F4" w14:textId="77777777" w:rsidR="004C10E1" w:rsidRPr="004C10E1" w:rsidRDefault="004C10E1" w:rsidP="004C10E1">
      <w:pPr>
        <w:pStyle w:val="icsmheading1"/>
        <w:numPr>
          <w:ilvl w:val="0"/>
          <w:numId w:val="32"/>
        </w:numPr>
        <w:spacing w:before="0" w:after="0"/>
        <w:jc w:val="both"/>
        <w:rPr>
          <w:lang w:val="en-ID"/>
        </w:rPr>
      </w:pPr>
      <w:r w:rsidRPr="004C10E1">
        <w:rPr>
          <w:bCs/>
          <w:lang w:val="en-ID"/>
        </w:rPr>
        <w:t xml:space="preserve">Metode </w:t>
      </w:r>
      <w:proofErr w:type="spellStart"/>
      <w:r w:rsidRPr="004C10E1">
        <w:rPr>
          <w:bCs/>
          <w:lang w:val="en-ID"/>
        </w:rPr>
        <w:t>Analisis</w:t>
      </w:r>
      <w:proofErr w:type="spellEnd"/>
      <w:r w:rsidRPr="004C10E1">
        <w:rPr>
          <w:bCs/>
          <w:lang w:val="en-ID"/>
        </w:rPr>
        <w:t xml:space="preserve"> Jelas</w:t>
      </w:r>
      <w:r w:rsidRPr="004C10E1">
        <w:rPr>
          <w:lang w:val="en-ID"/>
        </w:rPr>
        <w:t xml:space="preserve">: </w:t>
      </w:r>
      <w:proofErr w:type="spellStart"/>
      <w:r w:rsidRPr="004C10E1">
        <w:rPr>
          <w:lang w:val="en-ID"/>
        </w:rPr>
        <w:t>Menggunakan</w:t>
      </w:r>
      <w:proofErr w:type="spellEnd"/>
      <w:r w:rsidRPr="004C10E1">
        <w:rPr>
          <w:lang w:val="en-ID"/>
        </w:rPr>
        <w:t xml:space="preserve"> </w:t>
      </w:r>
      <w:proofErr w:type="spellStart"/>
      <w:r w:rsidRPr="004C10E1">
        <w:rPr>
          <w:lang w:val="en-ID"/>
        </w:rPr>
        <w:t>regresi</w:t>
      </w:r>
      <w:proofErr w:type="spellEnd"/>
      <w:r w:rsidRPr="004C10E1">
        <w:rPr>
          <w:lang w:val="en-ID"/>
        </w:rPr>
        <w:t xml:space="preserve"> linier </w:t>
      </w:r>
      <w:proofErr w:type="spellStart"/>
      <w:r w:rsidRPr="004C10E1">
        <w:rPr>
          <w:lang w:val="en-ID"/>
        </w:rPr>
        <w:t>berganda</w:t>
      </w:r>
      <w:proofErr w:type="spellEnd"/>
      <w:r w:rsidRPr="004C10E1">
        <w:rPr>
          <w:lang w:val="en-ID"/>
        </w:rPr>
        <w:t xml:space="preserve"> </w:t>
      </w:r>
      <w:proofErr w:type="spellStart"/>
      <w:r w:rsidRPr="004C10E1">
        <w:rPr>
          <w:lang w:val="en-ID"/>
        </w:rPr>
        <w:t>dengan</w:t>
      </w:r>
      <w:proofErr w:type="spellEnd"/>
      <w:r w:rsidRPr="004C10E1">
        <w:rPr>
          <w:lang w:val="en-ID"/>
        </w:rPr>
        <w:t xml:space="preserve"> uji </w:t>
      </w:r>
      <w:proofErr w:type="spellStart"/>
      <w:r w:rsidRPr="004C10E1">
        <w:rPr>
          <w:lang w:val="en-ID"/>
        </w:rPr>
        <w:t>asumsi</w:t>
      </w:r>
      <w:proofErr w:type="spellEnd"/>
      <w:r w:rsidRPr="004C10E1">
        <w:rPr>
          <w:lang w:val="en-ID"/>
        </w:rPr>
        <w:t xml:space="preserve"> </w:t>
      </w:r>
      <w:proofErr w:type="spellStart"/>
      <w:r w:rsidRPr="004C10E1">
        <w:rPr>
          <w:lang w:val="en-ID"/>
        </w:rPr>
        <w:t>klasik</w:t>
      </w:r>
      <w:proofErr w:type="spellEnd"/>
      <w:r w:rsidRPr="004C10E1">
        <w:rPr>
          <w:lang w:val="en-ID"/>
        </w:rPr>
        <w:t xml:space="preserve"> yang </w:t>
      </w:r>
      <w:proofErr w:type="spellStart"/>
      <w:r w:rsidRPr="004C10E1">
        <w:rPr>
          <w:lang w:val="en-ID"/>
        </w:rPr>
        <w:t>memadai</w:t>
      </w:r>
      <w:proofErr w:type="spellEnd"/>
      <w:r w:rsidRPr="004C10E1">
        <w:rPr>
          <w:lang w:val="en-ID"/>
        </w:rPr>
        <w:t xml:space="preserve"> (</w:t>
      </w:r>
      <w:proofErr w:type="spellStart"/>
      <w:r w:rsidRPr="004C10E1">
        <w:rPr>
          <w:lang w:val="en-ID"/>
        </w:rPr>
        <w:t>normalitas</w:t>
      </w:r>
      <w:proofErr w:type="spellEnd"/>
      <w:r w:rsidRPr="004C10E1">
        <w:rPr>
          <w:lang w:val="en-ID"/>
        </w:rPr>
        <w:t xml:space="preserve">, </w:t>
      </w:r>
      <w:proofErr w:type="spellStart"/>
      <w:r w:rsidRPr="004C10E1">
        <w:rPr>
          <w:lang w:val="en-ID"/>
        </w:rPr>
        <w:t>multikolinearitas</w:t>
      </w:r>
      <w:proofErr w:type="spellEnd"/>
      <w:r w:rsidRPr="004C10E1">
        <w:rPr>
          <w:lang w:val="en-ID"/>
        </w:rPr>
        <w:t xml:space="preserve">, </w:t>
      </w:r>
      <w:proofErr w:type="spellStart"/>
      <w:r w:rsidRPr="004C10E1">
        <w:rPr>
          <w:lang w:val="en-ID"/>
        </w:rPr>
        <w:t>autokorelasi</w:t>
      </w:r>
      <w:proofErr w:type="spellEnd"/>
      <w:r w:rsidRPr="004C10E1">
        <w:rPr>
          <w:lang w:val="en-ID"/>
        </w:rPr>
        <w:t xml:space="preserve">, </w:t>
      </w:r>
      <w:proofErr w:type="spellStart"/>
      <w:r w:rsidRPr="004C10E1">
        <w:rPr>
          <w:lang w:val="en-ID"/>
        </w:rPr>
        <w:t>heteroskedastisitas</w:t>
      </w:r>
      <w:proofErr w:type="spellEnd"/>
      <w:r w:rsidRPr="004C10E1">
        <w:rPr>
          <w:lang w:val="en-ID"/>
        </w:rPr>
        <w:t>).</w:t>
      </w:r>
    </w:p>
    <w:p w14:paraId="13A955B9" w14:textId="6A01C541" w:rsidR="004C10E1" w:rsidRDefault="004C10E1" w:rsidP="004C10E1">
      <w:pPr>
        <w:pStyle w:val="icsmheading1"/>
        <w:numPr>
          <w:ilvl w:val="0"/>
          <w:numId w:val="32"/>
        </w:numPr>
        <w:spacing w:before="0" w:after="0"/>
        <w:jc w:val="both"/>
        <w:rPr>
          <w:lang w:val="en-ID"/>
        </w:rPr>
      </w:pPr>
      <w:proofErr w:type="spellStart"/>
      <w:r w:rsidRPr="004C10E1">
        <w:rPr>
          <w:bCs/>
          <w:lang w:val="en-ID"/>
        </w:rPr>
        <w:t>Referensi</w:t>
      </w:r>
      <w:proofErr w:type="spellEnd"/>
      <w:r w:rsidRPr="004C10E1">
        <w:rPr>
          <w:bCs/>
          <w:lang w:val="en-ID"/>
        </w:rPr>
        <w:t xml:space="preserve"> </w:t>
      </w:r>
      <w:proofErr w:type="spellStart"/>
      <w:r w:rsidRPr="004C10E1">
        <w:rPr>
          <w:bCs/>
          <w:lang w:val="en-ID"/>
        </w:rPr>
        <w:t>Bervariasi</w:t>
      </w:r>
      <w:proofErr w:type="spellEnd"/>
      <w:r w:rsidRPr="004C10E1">
        <w:rPr>
          <w:lang w:val="en-ID"/>
        </w:rPr>
        <w:t xml:space="preserve">: </w:t>
      </w:r>
      <w:proofErr w:type="spellStart"/>
      <w:r w:rsidRPr="004C10E1">
        <w:rPr>
          <w:lang w:val="en-ID"/>
        </w:rPr>
        <w:t>Sumber</w:t>
      </w:r>
      <w:proofErr w:type="spellEnd"/>
      <w:r w:rsidRPr="004C10E1">
        <w:rPr>
          <w:lang w:val="en-ID"/>
        </w:rPr>
        <w:t xml:space="preserve"> </w:t>
      </w:r>
      <w:proofErr w:type="spellStart"/>
      <w:r w:rsidRPr="004C10E1">
        <w:rPr>
          <w:lang w:val="en-ID"/>
        </w:rPr>
        <w:t>literatur</w:t>
      </w:r>
      <w:proofErr w:type="spellEnd"/>
      <w:r w:rsidRPr="004C10E1">
        <w:rPr>
          <w:lang w:val="en-ID"/>
        </w:rPr>
        <w:t xml:space="preserve"> </w:t>
      </w:r>
      <w:proofErr w:type="spellStart"/>
      <w:r w:rsidRPr="004C10E1">
        <w:rPr>
          <w:lang w:val="en-ID"/>
        </w:rPr>
        <w:t>cukup</w:t>
      </w:r>
      <w:proofErr w:type="spellEnd"/>
      <w:r w:rsidRPr="004C10E1">
        <w:rPr>
          <w:lang w:val="en-ID"/>
        </w:rPr>
        <w:t xml:space="preserve"> </w:t>
      </w:r>
      <w:proofErr w:type="spellStart"/>
      <w:r w:rsidRPr="004C10E1">
        <w:rPr>
          <w:lang w:val="en-ID"/>
        </w:rPr>
        <w:t>banyak</w:t>
      </w:r>
      <w:proofErr w:type="spellEnd"/>
      <w:r w:rsidRPr="004C10E1">
        <w:rPr>
          <w:lang w:val="en-ID"/>
        </w:rPr>
        <w:t xml:space="preserve"> dan </w:t>
      </w:r>
      <w:proofErr w:type="spellStart"/>
      <w:r w:rsidRPr="004C10E1">
        <w:rPr>
          <w:lang w:val="en-ID"/>
        </w:rPr>
        <w:t>mencakup</w:t>
      </w:r>
      <w:proofErr w:type="spellEnd"/>
      <w:r w:rsidRPr="004C10E1">
        <w:rPr>
          <w:lang w:val="en-ID"/>
        </w:rPr>
        <w:t xml:space="preserve"> </w:t>
      </w:r>
      <w:proofErr w:type="spellStart"/>
      <w:r w:rsidRPr="004C10E1">
        <w:rPr>
          <w:lang w:val="en-ID"/>
        </w:rPr>
        <w:t>jurnal</w:t>
      </w:r>
      <w:proofErr w:type="spellEnd"/>
      <w:r w:rsidRPr="004C10E1">
        <w:rPr>
          <w:lang w:val="en-ID"/>
        </w:rPr>
        <w:t xml:space="preserve"> </w:t>
      </w:r>
      <w:proofErr w:type="spellStart"/>
      <w:r w:rsidRPr="004C10E1">
        <w:rPr>
          <w:lang w:val="en-ID"/>
        </w:rPr>
        <w:t>nasional</w:t>
      </w:r>
      <w:proofErr w:type="spellEnd"/>
      <w:r w:rsidRPr="004C10E1">
        <w:rPr>
          <w:lang w:val="en-ID"/>
        </w:rPr>
        <w:t xml:space="preserve"> </w:t>
      </w:r>
      <w:proofErr w:type="spellStart"/>
      <w:r w:rsidRPr="004C10E1">
        <w:rPr>
          <w:lang w:val="en-ID"/>
        </w:rPr>
        <w:t>maupun</w:t>
      </w:r>
      <w:proofErr w:type="spellEnd"/>
      <w:r w:rsidRPr="004C10E1">
        <w:rPr>
          <w:lang w:val="en-ID"/>
        </w:rPr>
        <w:t xml:space="preserve"> </w:t>
      </w:r>
      <w:proofErr w:type="spellStart"/>
      <w:r w:rsidRPr="004C10E1">
        <w:rPr>
          <w:lang w:val="en-ID"/>
        </w:rPr>
        <w:t>internasional</w:t>
      </w:r>
      <w:proofErr w:type="spellEnd"/>
      <w:r w:rsidRPr="004C10E1">
        <w:rPr>
          <w:lang w:val="en-ID"/>
        </w:rPr>
        <w:t>.</w:t>
      </w:r>
    </w:p>
    <w:p w14:paraId="556BAF74" w14:textId="77777777" w:rsidR="004C10E1" w:rsidRPr="004C10E1" w:rsidRDefault="004C10E1" w:rsidP="004C10E1">
      <w:pPr>
        <w:pStyle w:val="icsmheading1"/>
        <w:spacing w:before="0" w:after="0"/>
        <w:ind w:left="720"/>
        <w:jc w:val="both"/>
        <w:rPr>
          <w:lang w:val="en-ID"/>
        </w:rPr>
      </w:pPr>
    </w:p>
    <w:p w14:paraId="624A56F9" w14:textId="77777777" w:rsidR="004C10E1" w:rsidRPr="004C10E1" w:rsidRDefault="004C10E1" w:rsidP="004C10E1">
      <w:pPr>
        <w:pStyle w:val="icsmheading1"/>
        <w:spacing w:before="0" w:after="0"/>
        <w:jc w:val="both"/>
        <w:rPr>
          <w:bCs/>
          <w:lang w:val="en-ID"/>
        </w:rPr>
      </w:pPr>
      <w:r w:rsidRPr="004C10E1">
        <w:rPr>
          <w:bCs/>
          <w:lang w:val="en-ID"/>
        </w:rPr>
        <w:t xml:space="preserve">2. </w:t>
      </w:r>
      <w:proofErr w:type="spellStart"/>
      <w:r w:rsidRPr="004C10E1">
        <w:rPr>
          <w:bCs/>
          <w:lang w:val="en-ID"/>
        </w:rPr>
        <w:t>Kelemahan</w:t>
      </w:r>
      <w:proofErr w:type="spellEnd"/>
      <w:r w:rsidRPr="004C10E1">
        <w:rPr>
          <w:bCs/>
          <w:lang w:val="en-ID"/>
        </w:rPr>
        <w:t xml:space="preserve"> &amp; </w:t>
      </w:r>
      <w:proofErr w:type="spellStart"/>
      <w:r w:rsidRPr="004C10E1">
        <w:rPr>
          <w:bCs/>
          <w:lang w:val="en-ID"/>
        </w:rPr>
        <w:t>Catatan</w:t>
      </w:r>
      <w:proofErr w:type="spellEnd"/>
      <w:r w:rsidRPr="004C10E1">
        <w:rPr>
          <w:bCs/>
          <w:lang w:val="en-ID"/>
        </w:rPr>
        <w:t xml:space="preserve"> </w:t>
      </w:r>
      <w:proofErr w:type="spellStart"/>
      <w:r w:rsidRPr="004C10E1">
        <w:rPr>
          <w:bCs/>
          <w:lang w:val="en-ID"/>
        </w:rPr>
        <w:t>Perbaikan</w:t>
      </w:r>
      <w:proofErr w:type="spellEnd"/>
    </w:p>
    <w:p w14:paraId="58F77435" w14:textId="77777777" w:rsidR="004C10E1" w:rsidRPr="004C10E1" w:rsidRDefault="004C10E1" w:rsidP="004C10E1">
      <w:pPr>
        <w:pStyle w:val="icsmheading1"/>
        <w:spacing w:before="0" w:after="0"/>
        <w:jc w:val="both"/>
        <w:rPr>
          <w:bCs/>
          <w:lang w:val="en-ID"/>
        </w:rPr>
      </w:pPr>
      <w:r w:rsidRPr="004C10E1">
        <w:rPr>
          <w:bCs/>
          <w:lang w:val="en-ID"/>
        </w:rPr>
        <w:t xml:space="preserve">A. </w:t>
      </w:r>
      <w:proofErr w:type="spellStart"/>
      <w:r w:rsidRPr="004C10E1">
        <w:rPr>
          <w:bCs/>
          <w:lang w:val="en-ID"/>
        </w:rPr>
        <w:t>Substansi</w:t>
      </w:r>
      <w:proofErr w:type="spellEnd"/>
      <w:r w:rsidRPr="004C10E1">
        <w:rPr>
          <w:bCs/>
          <w:lang w:val="en-ID"/>
        </w:rPr>
        <w:t xml:space="preserve"> </w:t>
      </w:r>
      <w:proofErr w:type="spellStart"/>
      <w:r w:rsidRPr="004C10E1">
        <w:rPr>
          <w:bCs/>
          <w:lang w:val="en-ID"/>
        </w:rPr>
        <w:t>Ilmiah</w:t>
      </w:r>
      <w:proofErr w:type="spellEnd"/>
    </w:p>
    <w:p w14:paraId="283208B8" w14:textId="77777777" w:rsidR="004C10E1" w:rsidRPr="004C10E1" w:rsidRDefault="004C10E1" w:rsidP="004C10E1">
      <w:pPr>
        <w:pStyle w:val="icsmheading1"/>
        <w:numPr>
          <w:ilvl w:val="0"/>
          <w:numId w:val="33"/>
        </w:numPr>
        <w:spacing w:before="0" w:after="0"/>
        <w:jc w:val="both"/>
        <w:rPr>
          <w:lang w:val="en-ID"/>
        </w:rPr>
      </w:pPr>
      <w:proofErr w:type="spellStart"/>
      <w:r w:rsidRPr="004C10E1">
        <w:rPr>
          <w:bCs/>
          <w:lang w:val="en-ID"/>
        </w:rPr>
        <w:t>Konsistensi</w:t>
      </w:r>
      <w:proofErr w:type="spellEnd"/>
      <w:r w:rsidRPr="004C10E1">
        <w:rPr>
          <w:bCs/>
          <w:lang w:val="en-ID"/>
        </w:rPr>
        <w:t xml:space="preserve"> </w:t>
      </w:r>
      <w:proofErr w:type="spellStart"/>
      <w:r w:rsidRPr="004C10E1">
        <w:rPr>
          <w:bCs/>
          <w:lang w:val="en-ID"/>
        </w:rPr>
        <w:t>Temuan</w:t>
      </w:r>
      <w:proofErr w:type="spellEnd"/>
    </w:p>
    <w:p w14:paraId="2285512A" w14:textId="77777777" w:rsidR="004C10E1" w:rsidRPr="004C10E1" w:rsidRDefault="004C10E1" w:rsidP="004C10E1">
      <w:pPr>
        <w:pStyle w:val="icsmheading1"/>
        <w:numPr>
          <w:ilvl w:val="1"/>
          <w:numId w:val="33"/>
        </w:numPr>
        <w:spacing w:before="0" w:after="0"/>
        <w:jc w:val="both"/>
        <w:rPr>
          <w:lang w:val="en-ID"/>
        </w:rPr>
      </w:pPr>
      <w:r w:rsidRPr="004C10E1">
        <w:rPr>
          <w:lang w:val="en-ID"/>
        </w:rPr>
        <w:t xml:space="preserve">Di </w:t>
      </w:r>
      <w:proofErr w:type="spellStart"/>
      <w:r w:rsidRPr="004C10E1">
        <w:rPr>
          <w:lang w:val="en-ID"/>
        </w:rPr>
        <w:t>abstrak</w:t>
      </w:r>
      <w:proofErr w:type="spellEnd"/>
      <w:r w:rsidRPr="004C10E1">
        <w:rPr>
          <w:lang w:val="en-ID"/>
        </w:rPr>
        <w:t xml:space="preserve">, </w:t>
      </w:r>
      <w:proofErr w:type="spellStart"/>
      <w:r w:rsidRPr="004C10E1">
        <w:rPr>
          <w:lang w:val="en-ID"/>
        </w:rPr>
        <w:t>disebutkan</w:t>
      </w:r>
      <w:proofErr w:type="spellEnd"/>
      <w:r w:rsidRPr="004C10E1">
        <w:rPr>
          <w:lang w:val="en-ID"/>
        </w:rPr>
        <w:t xml:space="preserve"> CSR dan transfer pricing </w:t>
      </w:r>
      <w:proofErr w:type="spellStart"/>
      <w:r w:rsidRPr="004C10E1">
        <w:rPr>
          <w:i/>
          <w:iCs/>
          <w:lang w:val="en-ID"/>
        </w:rPr>
        <w:t>berpengaruh</w:t>
      </w:r>
      <w:proofErr w:type="spellEnd"/>
      <w:r w:rsidRPr="004C10E1">
        <w:rPr>
          <w:i/>
          <w:iCs/>
          <w:lang w:val="en-ID"/>
        </w:rPr>
        <w:t xml:space="preserve"> </w:t>
      </w:r>
      <w:proofErr w:type="spellStart"/>
      <w:r w:rsidRPr="004C10E1">
        <w:rPr>
          <w:i/>
          <w:iCs/>
          <w:lang w:val="en-ID"/>
        </w:rPr>
        <w:t>terhadap</w:t>
      </w:r>
      <w:proofErr w:type="spellEnd"/>
      <w:r w:rsidRPr="004C10E1">
        <w:rPr>
          <w:lang w:val="en-ID"/>
        </w:rPr>
        <w:t xml:space="preserve"> tax avoidance, </w:t>
      </w:r>
      <w:proofErr w:type="spellStart"/>
      <w:r w:rsidRPr="004C10E1">
        <w:rPr>
          <w:lang w:val="en-ID"/>
        </w:rPr>
        <w:t>tetapi</w:t>
      </w:r>
      <w:proofErr w:type="spellEnd"/>
      <w:r w:rsidRPr="004C10E1">
        <w:rPr>
          <w:lang w:val="en-ID"/>
        </w:rPr>
        <w:t xml:space="preserve"> </w:t>
      </w:r>
      <w:proofErr w:type="spellStart"/>
      <w:r w:rsidRPr="004C10E1">
        <w:rPr>
          <w:lang w:val="en-ID"/>
        </w:rPr>
        <w:t>hasil</w:t>
      </w:r>
      <w:proofErr w:type="spellEnd"/>
      <w:r w:rsidRPr="004C10E1">
        <w:rPr>
          <w:lang w:val="en-ID"/>
        </w:rPr>
        <w:t xml:space="preserve"> </w:t>
      </w:r>
      <w:proofErr w:type="spellStart"/>
      <w:r w:rsidRPr="004C10E1">
        <w:rPr>
          <w:lang w:val="en-ID"/>
        </w:rPr>
        <w:t>regresi</w:t>
      </w:r>
      <w:proofErr w:type="spellEnd"/>
      <w:r w:rsidRPr="004C10E1">
        <w:rPr>
          <w:lang w:val="en-ID"/>
        </w:rPr>
        <w:t xml:space="preserve"> </w:t>
      </w:r>
      <w:proofErr w:type="spellStart"/>
      <w:r w:rsidRPr="004C10E1">
        <w:rPr>
          <w:lang w:val="en-ID"/>
        </w:rPr>
        <w:t>menunjukkan</w:t>
      </w:r>
      <w:proofErr w:type="spellEnd"/>
      <w:r w:rsidRPr="004C10E1">
        <w:rPr>
          <w:lang w:val="en-ID"/>
        </w:rPr>
        <w:t xml:space="preserve"> CSR </w:t>
      </w:r>
      <w:proofErr w:type="spellStart"/>
      <w:r w:rsidRPr="004C10E1">
        <w:rPr>
          <w:lang w:val="en-ID"/>
        </w:rPr>
        <w:t>berpengaruh</w:t>
      </w:r>
      <w:proofErr w:type="spellEnd"/>
      <w:r w:rsidRPr="004C10E1">
        <w:rPr>
          <w:lang w:val="en-ID"/>
        </w:rPr>
        <w:t xml:space="preserve"> </w:t>
      </w:r>
      <w:proofErr w:type="spellStart"/>
      <w:r w:rsidRPr="004C10E1">
        <w:rPr>
          <w:lang w:val="en-ID"/>
        </w:rPr>
        <w:t>positif</w:t>
      </w:r>
      <w:proofErr w:type="spellEnd"/>
      <w:r w:rsidRPr="004C10E1">
        <w:rPr>
          <w:lang w:val="en-ID"/>
        </w:rPr>
        <w:t xml:space="preserve"> </w:t>
      </w:r>
      <w:proofErr w:type="spellStart"/>
      <w:r w:rsidRPr="004C10E1">
        <w:rPr>
          <w:lang w:val="en-ID"/>
        </w:rPr>
        <w:t>sedangkan</w:t>
      </w:r>
      <w:proofErr w:type="spellEnd"/>
      <w:r w:rsidRPr="004C10E1">
        <w:rPr>
          <w:lang w:val="en-ID"/>
        </w:rPr>
        <w:t xml:space="preserve"> transfer pricing </w:t>
      </w:r>
      <w:proofErr w:type="spellStart"/>
      <w:r w:rsidRPr="004C10E1">
        <w:rPr>
          <w:lang w:val="en-ID"/>
        </w:rPr>
        <w:t>berpengaruh</w:t>
      </w:r>
      <w:proofErr w:type="spellEnd"/>
      <w:r w:rsidRPr="004C10E1">
        <w:rPr>
          <w:lang w:val="en-ID"/>
        </w:rPr>
        <w:t xml:space="preserve"> </w:t>
      </w:r>
      <w:proofErr w:type="spellStart"/>
      <w:r w:rsidRPr="004C10E1">
        <w:rPr>
          <w:lang w:val="en-ID"/>
        </w:rPr>
        <w:t>negatif</w:t>
      </w:r>
      <w:proofErr w:type="spellEnd"/>
      <w:r w:rsidRPr="004C10E1">
        <w:rPr>
          <w:lang w:val="en-ID"/>
        </w:rPr>
        <w:t xml:space="preserve">. </w:t>
      </w:r>
      <w:proofErr w:type="spellStart"/>
      <w:r w:rsidRPr="004C10E1">
        <w:rPr>
          <w:lang w:val="en-ID"/>
        </w:rPr>
        <w:t>Penjelasan</w:t>
      </w:r>
      <w:proofErr w:type="spellEnd"/>
      <w:r w:rsidRPr="004C10E1">
        <w:rPr>
          <w:lang w:val="en-ID"/>
        </w:rPr>
        <w:t xml:space="preserve"> </w:t>
      </w:r>
      <w:proofErr w:type="spellStart"/>
      <w:r w:rsidRPr="004C10E1">
        <w:rPr>
          <w:lang w:val="en-ID"/>
        </w:rPr>
        <w:t>mengapa</w:t>
      </w:r>
      <w:proofErr w:type="spellEnd"/>
      <w:r w:rsidRPr="004C10E1">
        <w:rPr>
          <w:lang w:val="en-ID"/>
        </w:rPr>
        <w:t xml:space="preserve"> </w:t>
      </w:r>
      <w:proofErr w:type="spellStart"/>
      <w:r w:rsidRPr="004C10E1">
        <w:rPr>
          <w:lang w:val="en-ID"/>
        </w:rPr>
        <w:t>arah</w:t>
      </w:r>
      <w:proofErr w:type="spellEnd"/>
      <w:r w:rsidRPr="004C10E1">
        <w:rPr>
          <w:lang w:val="en-ID"/>
        </w:rPr>
        <w:t xml:space="preserve"> </w:t>
      </w:r>
      <w:proofErr w:type="spellStart"/>
      <w:r w:rsidRPr="004C10E1">
        <w:rPr>
          <w:lang w:val="en-ID"/>
        </w:rPr>
        <w:t>pengaruh</w:t>
      </w:r>
      <w:proofErr w:type="spellEnd"/>
      <w:r w:rsidRPr="004C10E1">
        <w:rPr>
          <w:lang w:val="en-ID"/>
        </w:rPr>
        <w:t xml:space="preserve"> </w:t>
      </w:r>
      <w:proofErr w:type="spellStart"/>
      <w:r w:rsidRPr="004C10E1">
        <w:rPr>
          <w:lang w:val="en-ID"/>
        </w:rPr>
        <w:t>berbeda</w:t>
      </w:r>
      <w:proofErr w:type="spellEnd"/>
      <w:r w:rsidRPr="004C10E1">
        <w:rPr>
          <w:lang w:val="en-ID"/>
        </w:rPr>
        <w:t xml:space="preserve"> </w:t>
      </w:r>
      <w:proofErr w:type="spellStart"/>
      <w:r w:rsidRPr="004C10E1">
        <w:rPr>
          <w:lang w:val="en-ID"/>
        </w:rPr>
        <w:t>dengan</w:t>
      </w:r>
      <w:proofErr w:type="spellEnd"/>
      <w:r w:rsidRPr="004C10E1">
        <w:rPr>
          <w:lang w:val="en-ID"/>
        </w:rPr>
        <w:t xml:space="preserve"> </w:t>
      </w:r>
      <w:proofErr w:type="spellStart"/>
      <w:r w:rsidRPr="004C10E1">
        <w:rPr>
          <w:lang w:val="en-ID"/>
        </w:rPr>
        <w:t>ekspektasi</w:t>
      </w:r>
      <w:proofErr w:type="spellEnd"/>
      <w:r w:rsidRPr="004C10E1">
        <w:rPr>
          <w:lang w:val="en-ID"/>
        </w:rPr>
        <w:t xml:space="preserve"> </w:t>
      </w:r>
      <w:proofErr w:type="spellStart"/>
      <w:r w:rsidRPr="004C10E1">
        <w:rPr>
          <w:lang w:val="en-ID"/>
        </w:rPr>
        <w:t>teori</w:t>
      </w:r>
      <w:proofErr w:type="spellEnd"/>
      <w:r w:rsidRPr="004C10E1">
        <w:rPr>
          <w:lang w:val="en-ID"/>
        </w:rPr>
        <w:t xml:space="preserve"> </w:t>
      </w:r>
      <w:proofErr w:type="spellStart"/>
      <w:r w:rsidRPr="004C10E1">
        <w:rPr>
          <w:lang w:val="en-ID"/>
        </w:rPr>
        <w:t>belum</w:t>
      </w:r>
      <w:proofErr w:type="spellEnd"/>
      <w:r w:rsidRPr="004C10E1">
        <w:rPr>
          <w:lang w:val="en-ID"/>
        </w:rPr>
        <w:t xml:space="preserve"> </w:t>
      </w:r>
      <w:proofErr w:type="spellStart"/>
      <w:r w:rsidRPr="004C10E1">
        <w:rPr>
          <w:lang w:val="en-ID"/>
        </w:rPr>
        <w:t>dijabarkan</w:t>
      </w:r>
      <w:proofErr w:type="spellEnd"/>
      <w:r w:rsidRPr="004C10E1">
        <w:rPr>
          <w:lang w:val="en-ID"/>
        </w:rPr>
        <w:t xml:space="preserve"> </w:t>
      </w:r>
      <w:proofErr w:type="spellStart"/>
      <w:r w:rsidRPr="004C10E1">
        <w:rPr>
          <w:lang w:val="en-ID"/>
        </w:rPr>
        <w:t>secara</w:t>
      </w:r>
      <w:proofErr w:type="spellEnd"/>
      <w:r w:rsidRPr="004C10E1">
        <w:rPr>
          <w:lang w:val="en-ID"/>
        </w:rPr>
        <w:t xml:space="preserve"> </w:t>
      </w:r>
      <w:proofErr w:type="spellStart"/>
      <w:r w:rsidRPr="004C10E1">
        <w:rPr>
          <w:lang w:val="en-ID"/>
        </w:rPr>
        <w:t>mendalam</w:t>
      </w:r>
      <w:proofErr w:type="spellEnd"/>
      <w:r w:rsidRPr="004C10E1">
        <w:rPr>
          <w:lang w:val="en-ID"/>
        </w:rPr>
        <w:t>.</w:t>
      </w:r>
    </w:p>
    <w:p w14:paraId="6F877552" w14:textId="77777777" w:rsidR="004C10E1" w:rsidRPr="004C10E1" w:rsidRDefault="004C10E1" w:rsidP="004C10E1">
      <w:pPr>
        <w:pStyle w:val="icsmheading1"/>
        <w:numPr>
          <w:ilvl w:val="1"/>
          <w:numId w:val="33"/>
        </w:numPr>
        <w:spacing w:before="0" w:after="0"/>
        <w:jc w:val="both"/>
        <w:rPr>
          <w:lang w:val="en-ID"/>
        </w:rPr>
      </w:pPr>
      <w:proofErr w:type="spellStart"/>
      <w:r w:rsidRPr="004C10E1">
        <w:rPr>
          <w:lang w:val="en-ID"/>
        </w:rPr>
        <w:t>Perlu</w:t>
      </w:r>
      <w:proofErr w:type="spellEnd"/>
      <w:r w:rsidRPr="004C10E1">
        <w:rPr>
          <w:lang w:val="en-ID"/>
        </w:rPr>
        <w:t xml:space="preserve"> </w:t>
      </w:r>
      <w:proofErr w:type="spellStart"/>
      <w:r w:rsidRPr="004C10E1">
        <w:rPr>
          <w:lang w:val="en-ID"/>
        </w:rPr>
        <w:t>elaborasi</w:t>
      </w:r>
      <w:proofErr w:type="spellEnd"/>
      <w:r w:rsidRPr="004C10E1">
        <w:rPr>
          <w:lang w:val="en-ID"/>
        </w:rPr>
        <w:t xml:space="preserve">: </w:t>
      </w:r>
      <w:proofErr w:type="spellStart"/>
      <w:r w:rsidRPr="004C10E1">
        <w:rPr>
          <w:lang w:val="en-ID"/>
        </w:rPr>
        <w:t>mengapa</w:t>
      </w:r>
      <w:proofErr w:type="spellEnd"/>
      <w:r w:rsidRPr="004C10E1">
        <w:rPr>
          <w:lang w:val="en-ID"/>
        </w:rPr>
        <w:t xml:space="preserve"> transfer pricing </w:t>
      </w:r>
      <w:proofErr w:type="spellStart"/>
      <w:r w:rsidRPr="004C10E1">
        <w:rPr>
          <w:lang w:val="en-ID"/>
        </w:rPr>
        <w:t>berpengaruh</w:t>
      </w:r>
      <w:proofErr w:type="spellEnd"/>
      <w:r w:rsidRPr="004C10E1">
        <w:rPr>
          <w:lang w:val="en-ID"/>
        </w:rPr>
        <w:t xml:space="preserve"> </w:t>
      </w:r>
      <w:proofErr w:type="spellStart"/>
      <w:r w:rsidRPr="004C10E1">
        <w:rPr>
          <w:lang w:val="en-ID"/>
        </w:rPr>
        <w:t>negatif</w:t>
      </w:r>
      <w:proofErr w:type="spellEnd"/>
      <w:r w:rsidRPr="004C10E1">
        <w:rPr>
          <w:lang w:val="en-ID"/>
        </w:rPr>
        <w:t xml:space="preserve">? </w:t>
      </w:r>
      <w:proofErr w:type="spellStart"/>
      <w:r w:rsidRPr="004C10E1">
        <w:rPr>
          <w:lang w:val="en-ID"/>
        </w:rPr>
        <w:t>Apakah</w:t>
      </w:r>
      <w:proofErr w:type="spellEnd"/>
      <w:r w:rsidRPr="004C10E1">
        <w:rPr>
          <w:lang w:val="en-ID"/>
        </w:rPr>
        <w:t xml:space="preserve"> </w:t>
      </w:r>
      <w:proofErr w:type="spellStart"/>
      <w:r w:rsidRPr="004C10E1">
        <w:rPr>
          <w:lang w:val="en-ID"/>
        </w:rPr>
        <w:t>karena</w:t>
      </w:r>
      <w:proofErr w:type="spellEnd"/>
      <w:r w:rsidRPr="004C10E1">
        <w:rPr>
          <w:lang w:val="en-ID"/>
        </w:rPr>
        <w:t xml:space="preserve"> </w:t>
      </w:r>
      <w:proofErr w:type="spellStart"/>
      <w:r w:rsidRPr="004C10E1">
        <w:rPr>
          <w:lang w:val="en-ID"/>
        </w:rPr>
        <w:t>karakteristik</w:t>
      </w:r>
      <w:proofErr w:type="spellEnd"/>
      <w:r w:rsidRPr="004C10E1">
        <w:rPr>
          <w:lang w:val="en-ID"/>
        </w:rPr>
        <w:t xml:space="preserve"> </w:t>
      </w:r>
      <w:proofErr w:type="spellStart"/>
      <w:r w:rsidRPr="004C10E1">
        <w:rPr>
          <w:lang w:val="en-ID"/>
        </w:rPr>
        <w:t>sektor</w:t>
      </w:r>
      <w:proofErr w:type="spellEnd"/>
      <w:r w:rsidRPr="004C10E1">
        <w:rPr>
          <w:lang w:val="en-ID"/>
        </w:rPr>
        <w:t xml:space="preserve"> </w:t>
      </w:r>
      <w:proofErr w:type="spellStart"/>
      <w:r w:rsidRPr="004C10E1">
        <w:rPr>
          <w:lang w:val="en-ID"/>
        </w:rPr>
        <w:t>energi</w:t>
      </w:r>
      <w:proofErr w:type="spellEnd"/>
      <w:r w:rsidRPr="004C10E1">
        <w:rPr>
          <w:lang w:val="en-ID"/>
        </w:rPr>
        <w:t xml:space="preserve"> di Indonesia </w:t>
      </w:r>
      <w:proofErr w:type="spellStart"/>
      <w:r w:rsidRPr="004C10E1">
        <w:rPr>
          <w:lang w:val="en-ID"/>
        </w:rPr>
        <w:t>atau</w:t>
      </w:r>
      <w:proofErr w:type="spellEnd"/>
      <w:r w:rsidRPr="004C10E1">
        <w:rPr>
          <w:lang w:val="en-ID"/>
        </w:rPr>
        <w:t xml:space="preserve"> </w:t>
      </w:r>
      <w:proofErr w:type="spellStart"/>
      <w:r w:rsidRPr="004C10E1">
        <w:rPr>
          <w:lang w:val="en-ID"/>
        </w:rPr>
        <w:t>faktor</w:t>
      </w:r>
      <w:proofErr w:type="spellEnd"/>
      <w:r w:rsidRPr="004C10E1">
        <w:rPr>
          <w:lang w:val="en-ID"/>
        </w:rPr>
        <w:t xml:space="preserve"> </w:t>
      </w:r>
      <w:proofErr w:type="spellStart"/>
      <w:r w:rsidRPr="004C10E1">
        <w:rPr>
          <w:lang w:val="en-ID"/>
        </w:rPr>
        <w:t>regulasi</w:t>
      </w:r>
      <w:proofErr w:type="spellEnd"/>
      <w:r w:rsidRPr="004C10E1">
        <w:rPr>
          <w:lang w:val="en-ID"/>
        </w:rPr>
        <w:t xml:space="preserve"> </w:t>
      </w:r>
      <w:proofErr w:type="spellStart"/>
      <w:r w:rsidRPr="004C10E1">
        <w:rPr>
          <w:lang w:val="en-ID"/>
        </w:rPr>
        <w:t>tertentu</w:t>
      </w:r>
      <w:proofErr w:type="spellEnd"/>
      <w:r w:rsidRPr="004C10E1">
        <w:rPr>
          <w:lang w:val="en-ID"/>
        </w:rPr>
        <w:t>?</w:t>
      </w:r>
    </w:p>
    <w:p w14:paraId="3AACCC6A" w14:textId="77777777" w:rsidR="004C10E1" w:rsidRPr="004C10E1" w:rsidRDefault="004C10E1" w:rsidP="004C10E1">
      <w:pPr>
        <w:pStyle w:val="icsmheading1"/>
        <w:numPr>
          <w:ilvl w:val="0"/>
          <w:numId w:val="33"/>
        </w:numPr>
        <w:spacing w:before="0" w:after="0"/>
        <w:jc w:val="both"/>
        <w:rPr>
          <w:lang w:val="en-ID"/>
        </w:rPr>
      </w:pPr>
      <w:proofErr w:type="spellStart"/>
      <w:r w:rsidRPr="004C10E1">
        <w:rPr>
          <w:bCs/>
          <w:lang w:val="en-ID"/>
        </w:rPr>
        <w:t>Landasan</w:t>
      </w:r>
      <w:proofErr w:type="spellEnd"/>
      <w:r w:rsidRPr="004C10E1">
        <w:rPr>
          <w:bCs/>
          <w:lang w:val="en-ID"/>
        </w:rPr>
        <w:t xml:space="preserve"> Teori Kurang </w:t>
      </w:r>
      <w:proofErr w:type="spellStart"/>
      <w:r w:rsidRPr="004C10E1">
        <w:rPr>
          <w:bCs/>
          <w:lang w:val="en-ID"/>
        </w:rPr>
        <w:t>Mendalam</w:t>
      </w:r>
      <w:proofErr w:type="spellEnd"/>
    </w:p>
    <w:p w14:paraId="122AE1A4" w14:textId="77777777" w:rsidR="004C10E1" w:rsidRPr="004C10E1" w:rsidRDefault="004C10E1" w:rsidP="004C10E1">
      <w:pPr>
        <w:pStyle w:val="icsmheading1"/>
        <w:numPr>
          <w:ilvl w:val="1"/>
          <w:numId w:val="33"/>
        </w:numPr>
        <w:spacing w:before="0" w:after="0"/>
        <w:jc w:val="both"/>
        <w:rPr>
          <w:lang w:val="en-ID"/>
        </w:rPr>
      </w:pPr>
      <w:proofErr w:type="spellStart"/>
      <w:r w:rsidRPr="004C10E1">
        <w:rPr>
          <w:lang w:val="en-ID"/>
        </w:rPr>
        <w:t>Tinjauan</w:t>
      </w:r>
      <w:proofErr w:type="spellEnd"/>
      <w:r w:rsidRPr="004C10E1">
        <w:rPr>
          <w:lang w:val="en-ID"/>
        </w:rPr>
        <w:t xml:space="preserve"> </w:t>
      </w:r>
      <w:proofErr w:type="spellStart"/>
      <w:r w:rsidRPr="004C10E1">
        <w:rPr>
          <w:lang w:val="en-ID"/>
        </w:rPr>
        <w:t>pustaka</w:t>
      </w:r>
      <w:proofErr w:type="spellEnd"/>
      <w:r w:rsidRPr="004C10E1">
        <w:rPr>
          <w:lang w:val="en-ID"/>
        </w:rPr>
        <w:t xml:space="preserve"> CSR dan transfer pricing </w:t>
      </w:r>
      <w:proofErr w:type="spellStart"/>
      <w:r w:rsidRPr="004C10E1">
        <w:rPr>
          <w:lang w:val="en-ID"/>
        </w:rPr>
        <w:t>cenderung</w:t>
      </w:r>
      <w:proofErr w:type="spellEnd"/>
      <w:r w:rsidRPr="004C10E1">
        <w:rPr>
          <w:lang w:val="en-ID"/>
        </w:rPr>
        <w:t xml:space="preserve"> </w:t>
      </w:r>
      <w:proofErr w:type="spellStart"/>
      <w:r w:rsidRPr="004C10E1">
        <w:rPr>
          <w:lang w:val="en-ID"/>
        </w:rPr>
        <w:t>deskriptif</w:t>
      </w:r>
      <w:proofErr w:type="spellEnd"/>
      <w:r w:rsidRPr="004C10E1">
        <w:rPr>
          <w:lang w:val="en-ID"/>
        </w:rPr>
        <w:t xml:space="preserve">. </w:t>
      </w:r>
      <w:proofErr w:type="spellStart"/>
      <w:r w:rsidRPr="004C10E1">
        <w:rPr>
          <w:lang w:val="en-ID"/>
        </w:rPr>
        <w:t>Perlu</w:t>
      </w:r>
      <w:proofErr w:type="spellEnd"/>
      <w:r w:rsidRPr="004C10E1">
        <w:rPr>
          <w:lang w:val="en-ID"/>
        </w:rPr>
        <w:t xml:space="preserve"> </w:t>
      </w:r>
      <w:proofErr w:type="spellStart"/>
      <w:r w:rsidRPr="004C10E1">
        <w:rPr>
          <w:lang w:val="en-ID"/>
        </w:rPr>
        <w:t>penguatan</w:t>
      </w:r>
      <w:proofErr w:type="spellEnd"/>
      <w:r w:rsidRPr="004C10E1">
        <w:rPr>
          <w:lang w:val="en-ID"/>
        </w:rPr>
        <w:t xml:space="preserve"> </w:t>
      </w:r>
      <w:r w:rsidRPr="004C10E1">
        <w:rPr>
          <w:i/>
          <w:iCs/>
          <w:lang w:val="en-ID"/>
        </w:rPr>
        <w:t>argumentative linkage</w:t>
      </w:r>
      <w:r w:rsidRPr="004C10E1">
        <w:rPr>
          <w:lang w:val="en-ID"/>
        </w:rPr>
        <w:t xml:space="preserve"> </w:t>
      </w:r>
      <w:proofErr w:type="spellStart"/>
      <w:r w:rsidRPr="004C10E1">
        <w:rPr>
          <w:lang w:val="en-ID"/>
        </w:rPr>
        <w:t>dengan</w:t>
      </w:r>
      <w:proofErr w:type="spellEnd"/>
      <w:r w:rsidRPr="004C10E1">
        <w:rPr>
          <w:lang w:val="en-ID"/>
        </w:rPr>
        <w:t xml:space="preserve"> tax avoidance </w:t>
      </w:r>
      <w:proofErr w:type="spellStart"/>
      <w:r w:rsidRPr="004C10E1">
        <w:rPr>
          <w:lang w:val="en-ID"/>
        </w:rPr>
        <w:t>melalui</w:t>
      </w:r>
      <w:proofErr w:type="spellEnd"/>
      <w:r w:rsidRPr="004C10E1">
        <w:rPr>
          <w:lang w:val="en-ID"/>
        </w:rPr>
        <w:t xml:space="preserve"> </w:t>
      </w:r>
      <w:proofErr w:type="spellStart"/>
      <w:r w:rsidRPr="004C10E1">
        <w:rPr>
          <w:lang w:val="en-ID"/>
        </w:rPr>
        <w:t>teori</w:t>
      </w:r>
      <w:proofErr w:type="spellEnd"/>
      <w:r w:rsidRPr="004C10E1">
        <w:rPr>
          <w:lang w:val="en-ID"/>
        </w:rPr>
        <w:t xml:space="preserve"> </w:t>
      </w:r>
      <w:proofErr w:type="spellStart"/>
      <w:r w:rsidRPr="004C10E1">
        <w:rPr>
          <w:lang w:val="en-ID"/>
        </w:rPr>
        <w:t>keagenan</w:t>
      </w:r>
      <w:proofErr w:type="spellEnd"/>
      <w:r w:rsidRPr="004C10E1">
        <w:rPr>
          <w:lang w:val="en-ID"/>
        </w:rPr>
        <w:t xml:space="preserve"> dan </w:t>
      </w:r>
      <w:proofErr w:type="spellStart"/>
      <w:r w:rsidRPr="004C10E1">
        <w:rPr>
          <w:lang w:val="en-ID"/>
        </w:rPr>
        <w:t>studi</w:t>
      </w:r>
      <w:proofErr w:type="spellEnd"/>
      <w:r w:rsidRPr="004C10E1">
        <w:rPr>
          <w:lang w:val="en-ID"/>
        </w:rPr>
        <w:t xml:space="preserve"> </w:t>
      </w:r>
      <w:proofErr w:type="spellStart"/>
      <w:r w:rsidRPr="004C10E1">
        <w:rPr>
          <w:lang w:val="en-ID"/>
        </w:rPr>
        <w:t>empiris</w:t>
      </w:r>
      <w:proofErr w:type="spellEnd"/>
      <w:r w:rsidRPr="004C10E1">
        <w:rPr>
          <w:lang w:val="en-ID"/>
        </w:rPr>
        <w:t xml:space="preserve"> </w:t>
      </w:r>
      <w:proofErr w:type="spellStart"/>
      <w:r w:rsidRPr="004C10E1">
        <w:rPr>
          <w:lang w:val="en-ID"/>
        </w:rPr>
        <w:t>terdahulu</w:t>
      </w:r>
      <w:proofErr w:type="spellEnd"/>
      <w:r w:rsidRPr="004C10E1">
        <w:rPr>
          <w:lang w:val="en-ID"/>
        </w:rPr>
        <w:t>.</w:t>
      </w:r>
    </w:p>
    <w:p w14:paraId="121F0FF8" w14:textId="77777777" w:rsidR="004C10E1" w:rsidRPr="004C10E1" w:rsidRDefault="004C10E1" w:rsidP="004C10E1">
      <w:pPr>
        <w:pStyle w:val="icsmheading1"/>
        <w:numPr>
          <w:ilvl w:val="1"/>
          <w:numId w:val="33"/>
        </w:numPr>
        <w:spacing w:before="0" w:after="0"/>
        <w:jc w:val="both"/>
        <w:rPr>
          <w:lang w:val="en-ID"/>
        </w:rPr>
      </w:pPr>
      <w:proofErr w:type="spellStart"/>
      <w:r w:rsidRPr="004C10E1">
        <w:rPr>
          <w:lang w:val="en-ID"/>
        </w:rPr>
        <w:t>Kerangka</w:t>
      </w:r>
      <w:proofErr w:type="spellEnd"/>
      <w:r w:rsidRPr="004C10E1">
        <w:rPr>
          <w:lang w:val="en-ID"/>
        </w:rPr>
        <w:t xml:space="preserve"> </w:t>
      </w:r>
      <w:proofErr w:type="spellStart"/>
      <w:r w:rsidRPr="004C10E1">
        <w:rPr>
          <w:lang w:val="en-ID"/>
        </w:rPr>
        <w:t>berpikir</w:t>
      </w:r>
      <w:proofErr w:type="spellEnd"/>
      <w:r w:rsidRPr="004C10E1">
        <w:rPr>
          <w:lang w:val="en-ID"/>
        </w:rPr>
        <w:t xml:space="preserve"> </w:t>
      </w:r>
      <w:proofErr w:type="spellStart"/>
      <w:r w:rsidRPr="004C10E1">
        <w:rPr>
          <w:lang w:val="en-ID"/>
        </w:rPr>
        <w:t>hanya</w:t>
      </w:r>
      <w:proofErr w:type="spellEnd"/>
      <w:r w:rsidRPr="004C10E1">
        <w:rPr>
          <w:lang w:val="en-ID"/>
        </w:rPr>
        <w:t xml:space="preserve"> </w:t>
      </w:r>
      <w:proofErr w:type="spellStart"/>
      <w:r w:rsidRPr="004C10E1">
        <w:rPr>
          <w:lang w:val="en-ID"/>
        </w:rPr>
        <w:t>menggambarkan</w:t>
      </w:r>
      <w:proofErr w:type="spellEnd"/>
      <w:r w:rsidRPr="004C10E1">
        <w:rPr>
          <w:lang w:val="en-ID"/>
        </w:rPr>
        <w:t xml:space="preserve"> </w:t>
      </w:r>
      <w:proofErr w:type="spellStart"/>
      <w:r w:rsidRPr="004C10E1">
        <w:rPr>
          <w:lang w:val="en-ID"/>
        </w:rPr>
        <w:t>hubungan</w:t>
      </w:r>
      <w:proofErr w:type="spellEnd"/>
      <w:r w:rsidRPr="004C10E1">
        <w:rPr>
          <w:lang w:val="en-ID"/>
        </w:rPr>
        <w:t xml:space="preserve"> </w:t>
      </w:r>
      <w:proofErr w:type="spellStart"/>
      <w:r w:rsidRPr="004C10E1">
        <w:rPr>
          <w:lang w:val="en-ID"/>
        </w:rPr>
        <w:t>langsung</w:t>
      </w:r>
      <w:proofErr w:type="spellEnd"/>
      <w:r w:rsidRPr="004C10E1">
        <w:rPr>
          <w:lang w:val="en-ID"/>
        </w:rPr>
        <w:t xml:space="preserve">, </w:t>
      </w:r>
      <w:proofErr w:type="spellStart"/>
      <w:r w:rsidRPr="004C10E1">
        <w:rPr>
          <w:lang w:val="en-ID"/>
        </w:rPr>
        <w:t>belum</w:t>
      </w:r>
      <w:proofErr w:type="spellEnd"/>
      <w:r w:rsidRPr="004C10E1">
        <w:rPr>
          <w:lang w:val="en-ID"/>
        </w:rPr>
        <w:t xml:space="preserve"> </w:t>
      </w:r>
      <w:proofErr w:type="spellStart"/>
      <w:r w:rsidRPr="004C10E1">
        <w:rPr>
          <w:lang w:val="en-ID"/>
        </w:rPr>
        <w:t>mempertimbangkan</w:t>
      </w:r>
      <w:proofErr w:type="spellEnd"/>
      <w:r w:rsidRPr="004C10E1">
        <w:rPr>
          <w:lang w:val="en-ID"/>
        </w:rPr>
        <w:t xml:space="preserve"> </w:t>
      </w:r>
      <w:proofErr w:type="spellStart"/>
      <w:r w:rsidRPr="004C10E1">
        <w:rPr>
          <w:lang w:val="en-ID"/>
        </w:rPr>
        <w:t>variabel</w:t>
      </w:r>
      <w:proofErr w:type="spellEnd"/>
      <w:r w:rsidRPr="004C10E1">
        <w:rPr>
          <w:lang w:val="en-ID"/>
        </w:rPr>
        <w:t xml:space="preserve"> </w:t>
      </w:r>
      <w:proofErr w:type="spellStart"/>
      <w:r w:rsidRPr="004C10E1">
        <w:rPr>
          <w:lang w:val="en-ID"/>
        </w:rPr>
        <w:t>kontrol</w:t>
      </w:r>
      <w:proofErr w:type="spellEnd"/>
      <w:r w:rsidRPr="004C10E1">
        <w:rPr>
          <w:lang w:val="en-ID"/>
        </w:rPr>
        <w:t xml:space="preserve"> (</w:t>
      </w:r>
      <w:proofErr w:type="spellStart"/>
      <w:r w:rsidRPr="004C10E1">
        <w:rPr>
          <w:lang w:val="en-ID"/>
        </w:rPr>
        <w:t>misal</w:t>
      </w:r>
      <w:proofErr w:type="spellEnd"/>
      <w:r w:rsidRPr="004C10E1">
        <w:rPr>
          <w:lang w:val="en-ID"/>
        </w:rPr>
        <w:t xml:space="preserve"> </w:t>
      </w:r>
      <w:proofErr w:type="spellStart"/>
      <w:r w:rsidRPr="004C10E1">
        <w:rPr>
          <w:lang w:val="en-ID"/>
        </w:rPr>
        <w:t>profitabilitas</w:t>
      </w:r>
      <w:proofErr w:type="spellEnd"/>
      <w:r w:rsidRPr="004C10E1">
        <w:rPr>
          <w:lang w:val="en-ID"/>
        </w:rPr>
        <w:t xml:space="preserve">, leverage, </w:t>
      </w:r>
      <w:proofErr w:type="spellStart"/>
      <w:r w:rsidRPr="004C10E1">
        <w:rPr>
          <w:lang w:val="en-ID"/>
        </w:rPr>
        <w:t>ukuran</w:t>
      </w:r>
      <w:proofErr w:type="spellEnd"/>
      <w:r w:rsidRPr="004C10E1">
        <w:rPr>
          <w:lang w:val="en-ID"/>
        </w:rPr>
        <w:t xml:space="preserve"> </w:t>
      </w:r>
      <w:proofErr w:type="spellStart"/>
      <w:r w:rsidRPr="004C10E1">
        <w:rPr>
          <w:lang w:val="en-ID"/>
        </w:rPr>
        <w:t>perusahaan</w:t>
      </w:r>
      <w:proofErr w:type="spellEnd"/>
      <w:r w:rsidRPr="004C10E1">
        <w:rPr>
          <w:lang w:val="en-ID"/>
        </w:rPr>
        <w:t xml:space="preserve">) yang </w:t>
      </w:r>
      <w:proofErr w:type="spellStart"/>
      <w:r w:rsidRPr="004C10E1">
        <w:rPr>
          <w:lang w:val="en-ID"/>
        </w:rPr>
        <w:t>dalam</w:t>
      </w:r>
      <w:proofErr w:type="spellEnd"/>
      <w:r w:rsidRPr="004C10E1">
        <w:rPr>
          <w:lang w:val="en-ID"/>
        </w:rPr>
        <w:t xml:space="preserve"> </w:t>
      </w:r>
      <w:proofErr w:type="spellStart"/>
      <w:r w:rsidRPr="004C10E1">
        <w:rPr>
          <w:lang w:val="en-ID"/>
        </w:rPr>
        <w:t>literatur</w:t>
      </w:r>
      <w:proofErr w:type="spellEnd"/>
      <w:r w:rsidRPr="004C10E1">
        <w:rPr>
          <w:lang w:val="en-ID"/>
        </w:rPr>
        <w:t xml:space="preserve"> </w:t>
      </w:r>
      <w:proofErr w:type="spellStart"/>
      <w:r w:rsidRPr="004C10E1">
        <w:rPr>
          <w:lang w:val="en-ID"/>
        </w:rPr>
        <w:t>sering</w:t>
      </w:r>
      <w:proofErr w:type="spellEnd"/>
      <w:r w:rsidRPr="004C10E1">
        <w:rPr>
          <w:lang w:val="en-ID"/>
        </w:rPr>
        <w:t xml:space="preserve"> </w:t>
      </w:r>
      <w:proofErr w:type="spellStart"/>
      <w:r w:rsidRPr="004C10E1">
        <w:rPr>
          <w:lang w:val="en-ID"/>
        </w:rPr>
        <w:t>mempengaruhi</w:t>
      </w:r>
      <w:proofErr w:type="spellEnd"/>
      <w:r w:rsidRPr="004C10E1">
        <w:rPr>
          <w:lang w:val="en-ID"/>
        </w:rPr>
        <w:t xml:space="preserve"> tax avoidance.</w:t>
      </w:r>
    </w:p>
    <w:p w14:paraId="4285E161" w14:textId="77777777" w:rsidR="004C10E1" w:rsidRPr="004C10E1" w:rsidRDefault="004C10E1" w:rsidP="004C10E1">
      <w:pPr>
        <w:pStyle w:val="icsmheading1"/>
        <w:spacing w:before="0" w:after="0"/>
        <w:ind w:left="1440"/>
        <w:jc w:val="both"/>
        <w:rPr>
          <w:lang w:val="en-ID"/>
        </w:rPr>
      </w:pPr>
    </w:p>
    <w:p w14:paraId="5CEE03CC" w14:textId="77777777" w:rsidR="004C10E1" w:rsidRPr="004C10E1" w:rsidRDefault="004C10E1" w:rsidP="004C10E1">
      <w:pPr>
        <w:pStyle w:val="icsmheading1"/>
        <w:spacing w:before="0" w:after="0"/>
        <w:jc w:val="both"/>
        <w:rPr>
          <w:bCs/>
          <w:lang w:val="en-ID"/>
        </w:rPr>
      </w:pPr>
      <w:r w:rsidRPr="004C10E1">
        <w:rPr>
          <w:bCs/>
          <w:lang w:val="en-ID"/>
        </w:rPr>
        <w:t xml:space="preserve">B. </w:t>
      </w:r>
      <w:proofErr w:type="spellStart"/>
      <w:r w:rsidRPr="004C10E1">
        <w:rPr>
          <w:bCs/>
          <w:lang w:val="en-ID"/>
        </w:rPr>
        <w:t>Metodologi</w:t>
      </w:r>
      <w:proofErr w:type="spellEnd"/>
    </w:p>
    <w:p w14:paraId="32148C3E" w14:textId="77777777" w:rsidR="004C10E1" w:rsidRPr="004C10E1" w:rsidRDefault="004C10E1" w:rsidP="004C10E1">
      <w:pPr>
        <w:pStyle w:val="icsmheading1"/>
        <w:numPr>
          <w:ilvl w:val="0"/>
          <w:numId w:val="34"/>
        </w:numPr>
        <w:spacing w:before="0" w:after="0"/>
        <w:jc w:val="both"/>
        <w:rPr>
          <w:lang w:val="en-ID"/>
        </w:rPr>
      </w:pPr>
      <w:r w:rsidRPr="004C10E1">
        <w:rPr>
          <w:bCs/>
          <w:lang w:val="en-ID"/>
        </w:rPr>
        <w:t>Teknik Sampling</w:t>
      </w:r>
    </w:p>
    <w:p w14:paraId="5954E5E9" w14:textId="77777777" w:rsidR="004C10E1" w:rsidRPr="004C10E1" w:rsidRDefault="004C10E1" w:rsidP="004C10E1">
      <w:pPr>
        <w:pStyle w:val="icsmheading1"/>
        <w:numPr>
          <w:ilvl w:val="1"/>
          <w:numId w:val="34"/>
        </w:numPr>
        <w:spacing w:before="0" w:after="0"/>
        <w:jc w:val="both"/>
        <w:rPr>
          <w:lang w:val="en-ID"/>
        </w:rPr>
      </w:pPr>
      <w:proofErr w:type="spellStart"/>
      <w:r w:rsidRPr="004C10E1">
        <w:rPr>
          <w:lang w:val="en-ID"/>
        </w:rPr>
        <w:t>Disebutkan</w:t>
      </w:r>
      <w:proofErr w:type="spellEnd"/>
      <w:r w:rsidRPr="004C10E1">
        <w:rPr>
          <w:lang w:val="en-ID"/>
        </w:rPr>
        <w:t xml:space="preserve"> </w:t>
      </w:r>
      <w:proofErr w:type="spellStart"/>
      <w:r w:rsidRPr="004C10E1">
        <w:rPr>
          <w:lang w:val="en-ID"/>
        </w:rPr>
        <w:t>menggunakan</w:t>
      </w:r>
      <w:proofErr w:type="spellEnd"/>
      <w:r w:rsidRPr="004C10E1">
        <w:rPr>
          <w:lang w:val="en-ID"/>
        </w:rPr>
        <w:t xml:space="preserve"> </w:t>
      </w:r>
      <w:r w:rsidRPr="004C10E1">
        <w:rPr>
          <w:i/>
          <w:iCs/>
          <w:lang w:val="en-ID"/>
        </w:rPr>
        <w:t>purposive sampling</w:t>
      </w:r>
      <w:r w:rsidRPr="004C10E1">
        <w:rPr>
          <w:lang w:val="en-ID"/>
        </w:rPr>
        <w:t xml:space="preserve"> </w:t>
      </w:r>
      <w:proofErr w:type="spellStart"/>
      <w:r w:rsidRPr="004C10E1">
        <w:rPr>
          <w:lang w:val="en-ID"/>
        </w:rPr>
        <w:t>tetapi</w:t>
      </w:r>
      <w:proofErr w:type="spellEnd"/>
      <w:r w:rsidRPr="004C10E1">
        <w:rPr>
          <w:lang w:val="en-ID"/>
        </w:rPr>
        <w:t xml:space="preserve"> </w:t>
      </w:r>
      <w:proofErr w:type="spellStart"/>
      <w:r w:rsidRPr="004C10E1">
        <w:rPr>
          <w:lang w:val="en-ID"/>
        </w:rPr>
        <w:t>tidak</w:t>
      </w:r>
      <w:proofErr w:type="spellEnd"/>
      <w:r w:rsidRPr="004C10E1">
        <w:rPr>
          <w:lang w:val="en-ID"/>
        </w:rPr>
        <w:t xml:space="preserve"> </w:t>
      </w:r>
      <w:proofErr w:type="spellStart"/>
      <w:r w:rsidRPr="004C10E1">
        <w:rPr>
          <w:lang w:val="en-ID"/>
        </w:rPr>
        <w:t>dijelaskan</w:t>
      </w:r>
      <w:proofErr w:type="spellEnd"/>
      <w:r w:rsidRPr="004C10E1">
        <w:rPr>
          <w:lang w:val="en-ID"/>
        </w:rPr>
        <w:t xml:space="preserve"> </w:t>
      </w:r>
      <w:proofErr w:type="spellStart"/>
      <w:r w:rsidRPr="004C10E1">
        <w:rPr>
          <w:lang w:val="en-ID"/>
        </w:rPr>
        <w:t>kriteria</w:t>
      </w:r>
      <w:proofErr w:type="spellEnd"/>
      <w:r w:rsidRPr="004C10E1">
        <w:rPr>
          <w:lang w:val="en-ID"/>
        </w:rPr>
        <w:t xml:space="preserve"> </w:t>
      </w:r>
      <w:proofErr w:type="spellStart"/>
      <w:r w:rsidRPr="004C10E1">
        <w:rPr>
          <w:lang w:val="en-ID"/>
        </w:rPr>
        <w:t>seleksi</w:t>
      </w:r>
      <w:proofErr w:type="spellEnd"/>
      <w:r w:rsidRPr="004C10E1">
        <w:rPr>
          <w:lang w:val="en-ID"/>
        </w:rPr>
        <w:t xml:space="preserve"> </w:t>
      </w:r>
      <w:proofErr w:type="spellStart"/>
      <w:r w:rsidRPr="004C10E1">
        <w:rPr>
          <w:lang w:val="en-ID"/>
        </w:rPr>
        <w:t>sampel</w:t>
      </w:r>
      <w:proofErr w:type="spellEnd"/>
      <w:r w:rsidRPr="004C10E1">
        <w:rPr>
          <w:lang w:val="en-ID"/>
        </w:rPr>
        <w:t xml:space="preserve"> </w:t>
      </w:r>
      <w:proofErr w:type="spellStart"/>
      <w:r w:rsidRPr="004C10E1">
        <w:rPr>
          <w:lang w:val="en-ID"/>
        </w:rPr>
        <w:t>secara</w:t>
      </w:r>
      <w:proofErr w:type="spellEnd"/>
      <w:r w:rsidRPr="004C10E1">
        <w:rPr>
          <w:lang w:val="en-ID"/>
        </w:rPr>
        <w:t xml:space="preserve"> </w:t>
      </w:r>
      <w:proofErr w:type="spellStart"/>
      <w:r w:rsidRPr="004C10E1">
        <w:rPr>
          <w:lang w:val="en-ID"/>
        </w:rPr>
        <w:t>rinci</w:t>
      </w:r>
      <w:proofErr w:type="spellEnd"/>
      <w:r w:rsidRPr="004C10E1">
        <w:rPr>
          <w:lang w:val="en-ID"/>
        </w:rPr>
        <w:t xml:space="preserve"> (</w:t>
      </w:r>
      <w:proofErr w:type="spellStart"/>
      <w:r w:rsidRPr="004C10E1">
        <w:rPr>
          <w:lang w:val="en-ID"/>
        </w:rPr>
        <w:t>misalnya</w:t>
      </w:r>
      <w:proofErr w:type="spellEnd"/>
      <w:r w:rsidRPr="004C10E1">
        <w:rPr>
          <w:lang w:val="en-ID"/>
        </w:rPr>
        <w:t xml:space="preserve"> </w:t>
      </w:r>
      <w:proofErr w:type="spellStart"/>
      <w:r w:rsidRPr="004C10E1">
        <w:rPr>
          <w:lang w:val="en-ID"/>
        </w:rPr>
        <w:t>keberadaan</w:t>
      </w:r>
      <w:proofErr w:type="spellEnd"/>
      <w:r w:rsidRPr="004C10E1">
        <w:rPr>
          <w:lang w:val="en-ID"/>
        </w:rPr>
        <w:t xml:space="preserve"> </w:t>
      </w:r>
      <w:proofErr w:type="spellStart"/>
      <w:r w:rsidRPr="004C10E1">
        <w:rPr>
          <w:lang w:val="en-ID"/>
        </w:rPr>
        <w:t>laporan</w:t>
      </w:r>
      <w:proofErr w:type="spellEnd"/>
      <w:r w:rsidRPr="004C10E1">
        <w:rPr>
          <w:lang w:val="en-ID"/>
        </w:rPr>
        <w:t xml:space="preserve"> </w:t>
      </w:r>
      <w:proofErr w:type="spellStart"/>
      <w:r w:rsidRPr="004C10E1">
        <w:rPr>
          <w:lang w:val="en-ID"/>
        </w:rPr>
        <w:t>keberlanjutan</w:t>
      </w:r>
      <w:proofErr w:type="spellEnd"/>
      <w:r w:rsidRPr="004C10E1">
        <w:rPr>
          <w:lang w:val="en-ID"/>
        </w:rPr>
        <w:t xml:space="preserve"> </w:t>
      </w:r>
      <w:proofErr w:type="spellStart"/>
      <w:r w:rsidRPr="004C10E1">
        <w:rPr>
          <w:lang w:val="en-ID"/>
        </w:rPr>
        <w:t>lengkap</w:t>
      </w:r>
      <w:proofErr w:type="spellEnd"/>
      <w:r w:rsidRPr="004C10E1">
        <w:rPr>
          <w:lang w:val="en-ID"/>
        </w:rPr>
        <w:t xml:space="preserve">, </w:t>
      </w:r>
      <w:proofErr w:type="spellStart"/>
      <w:r w:rsidRPr="004C10E1">
        <w:rPr>
          <w:lang w:val="en-ID"/>
        </w:rPr>
        <w:t>tidak</w:t>
      </w:r>
      <w:proofErr w:type="spellEnd"/>
      <w:r w:rsidRPr="004C10E1">
        <w:rPr>
          <w:lang w:val="en-ID"/>
        </w:rPr>
        <w:t xml:space="preserve"> </w:t>
      </w:r>
      <w:proofErr w:type="spellStart"/>
      <w:r w:rsidRPr="004C10E1">
        <w:rPr>
          <w:lang w:val="en-ID"/>
        </w:rPr>
        <w:t>mengalami</w:t>
      </w:r>
      <w:proofErr w:type="spellEnd"/>
      <w:r w:rsidRPr="004C10E1">
        <w:rPr>
          <w:lang w:val="en-ID"/>
        </w:rPr>
        <w:t xml:space="preserve"> </w:t>
      </w:r>
      <w:proofErr w:type="spellStart"/>
      <w:r w:rsidRPr="004C10E1">
        <w:rPr>
          <w:lang w:val="en-ID"/>
        </w:rPr>
        <w:t>kerugian</w:t>
      </w:r>
      <w:proofErr w:type="spellEnd"/>
      <w:r w:rsidRPr="004C10E1">
        <w:rPr>
          <w:lang w:val="en-ID"/>
        </w:rPr>
        <w:t xml:space="preserve">, </w:t>
      </w:r>
      <w:proofErr w:type="spellStart"/>
      <w:r w:rsidRPr="004C10E1">
        <w:rPr>
          <w:lang w:val="en-ID"/>
        </w:rPr>
        <w:t>atau</w:t>
      </w:r>
      <w:proofErr w:type="spellEnd"/>
      <w:r w:rsidRPr="004C10E1">
        <w:rPr>
          <w:lang w:val="en-ID"/>
        </w:rPr>
        <w:t xml:space="preserve"> </w:t>
      </w:r>
      <w:proofErr w:type="spellStart"/>
      <w:r w:rsidRPr="004C10E1">
        <w:rPr>
          <w:lang w:val="en-ID"/>
        </w:rPr>
        <w:t>kriteria</w:t>
      </w:r>
      <w:proofErr w:type="spellEnd"/>
      <w:r w:rsidRPr="004C10E1">
        <w:rPr>
          <w:lang w:val="en-ID"/>
        </w:rPr>
        <w:t xml:space="preserve"> lain).</w:t>
      </w:r>
    </w:p>
    <w:p w14:paraId="29050F1C" w14:textId="77777777" w:rsidR="004C10E1" w:rsidRPr="004C10E1" w:rsidRDefault="004C10E1" w:rsidP="004C10E1">
      <w:pPr>
        <w:pStyle w:val="icsmheading1"/>
        <w:numPr>
          <w:ilvl w:val="0"/>
          <w:numId w:val="34"/>
        </w:numPr>
        <w:spacing w:before="0" w:after="0"/>
        <w:jc w:val="both"/>
        <w:rPr>
          <w:lang w:val="en-ID"/>
        </w:rPr>
      </w:pPr>
      <w:proofErr w:type="spellStart"/>
      <w:r w:rsidRPr="004C10E1">
        <w:rPr>
          <w:bCs/>
          <w:lang w:val="en-ID"/>
        </w:rPr>
        <w:t>Operasionalisasi</w:t>
      </w:r>
      <w:proofErr w:type="spellEnd"/>
      <w:r w:rsidRPr="004C10E1">
        <w:rPr>
          <w:bCs/>
          <w:lang w:val="en-ID"/>
        </w:rPr>
        <w:t xml:space="preserve"> </w:t>
      </w:r>
      <w:proofErr w:type="spellStart"/>
      <w:r w:rsidRPr="004C10E1">
        <w:rPr>
          <w:bCs/>
          <w:lang w:val="en-ID"/>
        </w:rPr>
        <w:t>Variabel</w:t>
      </w:r>
      <w:proofErr w:type="spellEnd"/>
    </w:p>
    <w:p w14:paraId="42217B7D" w14:textId="77777777" w:rsidR="004C10E1" w:rsidRPr="004C10E1" w:rsidRDefault="004C10E1" w:rsidP="004C10E1">
      <w:pPr>
        <w:pStyle w:val="icsmheading1"/>
        <w:numPr>
          <w:ilvl w:val="1"/>
          <w:numId w:val="34"/>
        </w:numPr>
        <w:spacing w:before="0" w:after="0"/>
        <w:jc w:val="both"/>
        <w:rPr>
          <w:lang w:val="en-ID"/>
        </w:rPr>
      </w:pPr>
      <w:proofErr w:type="spellStart"/>
      <w:r w:rsidRPr="004C10E1">
        <w:rPr>
          <w:lang w:val="en-ID"/>
        </w:rPr>
        <w:t>Perlu</w:t>
      </w:r>
      <w:proofErr w:type="spellEnd"/>
      <w:r w:rsidRPr="004C10E1">
        <w:rPr>
          <w:lang w:val="en-ID"/>
        </w:rPr>
        <w:t xml:space="preserve"> </w:t>
      </w:r>
      <w:proofErr w:type="spellStart"/>
      <w:r w:rsidRPr="004C10E1">
        <w:rPr>
          <w:lang w:val="en-ID"/>
        </w:rPr>
        <w:t>penjelasan</w:t>
      </w:r>
      <w:proofErr w:type="spellEnd"/>
      <w:r w:rsidRPr="004C10E1">
        <w:rPr>
          <w:lang w:val="en-ID"/>
        </w:rPr>
        <w:t xml:space="preserve"> </w:t>
      </w:r>
      <w:proofErr w:type="spellStart"/>
      <w:r w:rsidRPr="004C10E1">
        <w:rPr>
          <w:lang w:val="en-ID"/>
        </w:rPr>
        <w:t>lebih</w:t>
      </w:r>
      <w:proofErr w:type="spellEnd"/>
      <w:r w:rsidRPr="004C10E1">
        <w:rPr>
          <w:lang w:val="en-ID"/>
        </w:rPr>
        <w:t xml:space="preserve"> </w:t>
      </w:r>
      <w:proofErr w:type="spellStart"/>
      <w:r w:rsidRPr="004C10E1">
        <w:rPr>
          <w:lang w:val="en-ID"/>
        </w:rPr>
        <w:t>rinci</w:t>
      </w:r>
      <w:proofErr w:type="spellEnd"/>
      <w:r w:rsidRPr="004C10E1">
        <w:rPr>
          <w:lang w:val="en-ID"/>
        </w:rPr>
        <w:t xml:space="preserve"> </w:t>
      </w:r>
      <w:proofErr w:type="spellStart"/>
      <w:r w:rsidRPr="004C10E1">
        <w:rPr>
          <w:lang w:val="en-ID"/>
        </w:rPr>
        <w:t>rumus</w:t>
      </w:r>
      <w:proofErr w:type="spellEnd"/>
      <w:r w:rsidRPr="004C10E1">
        <w:rPr>
          <w:lang w:val="en-ID"/>
        </w:rPr>
        <w:t xml:space="preserve"> CETR, CSRI, dan TP </w:t>
      </w:r>
      <w:proofErr w:type="spellStart"/>
      <w:r w:rsidRPr="004C10E1">
        <w:rPr>
          <w:lang w:val="en-ID"/>
        </w:rPr>
        <w:t>dengan</w:t>
      </w:r>
      <w:proofErr w:type="spellEnd"/>
      <w:r w:rsidRPr="004C10E1">
        <w:rPr>
          <w:lang w:val="en-ID"/>
        </w:rPr>
        <w:t xml:space="preserve"> format </w:t>
      </w:r>
      <w:proofErr w:type="spellStart"/>
      <w:r w:rsidRPr="004C10E1">
        <w:rPr>
          <w:lang w:val="en-ID"/>
        </w:rPr>
        <w:t>matematis</w:t>
      </w:r>
      <w:proofErr w:type="spellEnd"/>
      <w:r w:rsidRPr="004C10E1">
        <w:rPr>
          <w:lang w:val="en-ID"/>
        </w:rPr>
        <w:t xml:space="preserve"> yang </w:t>
      </w:r>
      <w:proofErr w:type="spellStart"/>
      <w:r w:rsidRPr="004C10E1">
        <w:rPr>
          <w:lang w:val="en-ID"/>
        </w:rPr>
        <w:t>lengkap</w:t>
      </w:r>
      <w:proofErr w:type="spellEnd"/>
      <w:r w:rsidRPr="004C10E1">
        <w:rPr>
          <w:lang w:val="en-ID"/>
        </w:rPr>
        <w:t xml:space="preserve"> (</w:t>
      </w:r>
      <w:proofErr w:type="spellStart"/>
      <w:r w:rsidRPr="004C10E1">
        <w:rPr>
          <w:lang w:val="en-ID"/>
        </w:rPr>
        <w:t>termasuk</w:t>
      </w:r>
      <w:proofErr w:type="spellEnd"/>
      <w:r w:rsidRPr="004C10E1">
        <w:rPr>
          <w:lang w:val="en-ID"/>
        </w:rPr>
        <w:t xml:space="preserve"> </w:t>
      </w:r>
      <w:proofErr w:type="spellStart"/>
      <w:r w:rsidRPr="004C10E1">
        <w:rPr>
          <w:lang w:val="en-ID"/>
        </w:rPr>
        <w:t>tanda</w:t>
      </w:r>
      <w:proofErr w:type="spellEnd"/>
      <w:r w:rsidRPr="004C10E1">
        <w:rPr>
          <w:lang w:val="en-ID"/>
        </w:rPr>
        <w:t xml:space="preserve"> </w:t>
      </w:r>
      <w:proofErr w:type="spellStart"/>
      <w:r w:rsidRPr="004C10E1">
        <w:rPr>
          <w:lang w:val="en-ID"/>
        </w:rPr>
        <w:t>pembagian</w:t>
      </w:r>
      <w:proofErr w:type="spellEnd"/>
      <w:r w:rsidRPr="004C10E1">
        <w:rPr>
          <w:lang w:val="en-ID"/>
        </w:rPr>
        <w:t xml:space="preserve"> &amp; </w:t>
      </w:r>
      <w:proofErr w:type="spellStart"/>
      <w:r w:rsidRPr="004C10E1">
        <w:rPr>
          <w:lang w:val="en-ID"/>
        </w:rPr>
        <w:t>penjelasan</w:t>
      </w:r>
      <w:proofErr w:type="spellEnd"/>
      <w:r w:rsidRPr="004C10E1">
        <w:rPr>
          <w:lang w:val="en-ID"/>
        </w:rPr>
        <w:t xml:space="preserve"> </w:t>
      </w:r>
      <w:proofErr w:type="spellStart"/>
      <w:r w:rsidRPr="004C10E1">
        <w:rPr>
          <w:lang w:val="en-ID"/>
        </w:rPr>
        <w:t>setiap</w:t>
      </w:r>
      <w:proofErr w:type="spellEnd"/>
      <w:r w:rsidRPr="004C10E1">
        <w:rPr>
          <w:lang w:val="en-ID"/>
        </w:rPr>
        <w:t xml:space="preserve"> </w:t>
      </w:r>
      <w:proofErr w:type="spellStart"/>
      <w:r w:rsidRPr="004C10E1">
        <w:rPr>
          <w:lang w:val="en-ID"/>
        </w:rPr>
        <w:t>simbol</w:t>
      </w:r>
      <w:proofErr w:type="spellEnd"/>
      <w:r w:rsidRPr="004C10E1">
        <w:rPr>
          <w:lang w:val="en-ID"/>
        </w:rPr>
        <w:t>).</w:t>
      </w:r>
    </w:p>
    <w:p w14:paraId="198B4DD8" w14:textId="77777777" w:rsidR="004C10E1" w:rsidRPr="004C10E1" w:rsidRDefault="004C10E1" w:rsidP="004C10E1">
      <w:pPr>
        <w:pStyle w:val="icsmheading1"/>
        <w:numPr>
          <w:ilvl w:val="1"/>
          <w:numId w:val="34"/>
        </w:numPr>
        <w:spacing w:before="0" w:after="0"/>
        <w:jc w:val="both"/>
        <w:rPr>
          <w:lang w:val="en-ID"/>
        </w:rPr>
      </w:pPr>
      <w:proofErr w:type="spellStart"/>
      <w:r w:rsidRPr="004C10E1">
        <w:rPr>
          <w:lang w:val="en-ID"/>
        </w:rPr>
        <w:t>Variabel</w:t>
      </w:r>
      <w:proofErr w:type="spellEnd"/>
      <w:r w:rsidRPr="004C10E1">
        <w:rPr>
          <w:lang w:val="en-ID"/>
        </w:rPr>
        <w:t xml:space="preserve"> transfer pricing </w:t>
      </w:r>
      <w:proofErr w:type="spellStart"/>
      <w:r w:rsidRPr="004C10E1">
        <w:rPr>
          <w:lang w:val="en-ID"/>
        </w:rPr>
        <w:t>diproksikan</w:t>
      </w:r>
      <w:proofErr w:type="spellEnd"/>
      <w:r w:rsidRPr="004C10E1">
        <w:rPr>
          <w:lang w:val="en-ID"/>
        </w:rPr>
        <w:t xml:space="preserve"> </w:t>
      </w:r>
      <w:proofErr w:type="spellStart"/>
      <w:r w:rsidRPr="004C10E1">
        <w:rPr>
          <w:lang w:val="en-ID"/>
        </w:rPr>
        <w:t>dengan</w:t>
      </w:r>
      <w:proofErr w:type="spellEnd"/>
      <w:r w:rsidRPr="004C10E1">
        <w:rPr>
          <w:lang w:val="en-ID"/>
        </w:rPr>
        <w:t xml:space="preserve"> </w:t>
      </w:r>
      <w:proofErr w:type="spellStart"/>
      <w:r w:rsidRPr="004C10E1">
        <w:rPr>
          <w:lang w:val="en-ID"/>
        </w:rPr>
        <w:t>rasio</w:t>
      </w:r>
      <w:proofErr w:type="spellEnd"/>
      <w:r w:rsidRPr="004C10E1">
        <w:rPr>
          <w:lang w:val="en-ID"/>
        </w:rPr>
        <w:t xml:space="preserve"> </w:t>
      </w:r>
      <w:proofErr w:type="spellStart"/>
      <w:r w:rsidRPr="004C10E1">
        <w:rPr>
          <w:lang w:val="en-ID"/>
        </w:rPr>
        <w:t>piutang</w:t>
      </w:r>
      <w:proofErr w:type="spellEnd"/>
      <w:r w:rsidRPr="004C10E1">
        <w:rPr>
          <w:lang w:val="en-ID"/>
        </w:rPr>
        <w:t xml:space="preserve"> </w:t>
      </w:r>
      <w:proofErr w:type="spellStart"/>
      <w:r w:rsidRPr="004C10E1">
        <w:rPr>
          <w:lang w:val="en-ID"/>
        </w:rPr>
        <w:t>pihak</w:t>
      </w:r>
      <w:proofErr w:type="spellEnd"/>
      <w:r w:rsidRPr="004C10E1">
        <w:rPr>
          <w:lang w:val="en-ID"/>
        </w:rPr>
        <w:t xml:space="preserve"> </w:t>
      </w:r>
      <w:proofErr w:type="spellStart"/>
      <w:r w:rsidRPr="004C10E1">
        <w:rPr>
          <w:lang w:val="en-ID"/>
        </w:rPr>
        <w:t>berelasi</w:t>
      </w:r>
      <w:proofErr w:type="spellEnd"/>
      <w:r w:rsidRPr="004C10E1">
        <w:rPr>
          <w:lang w:val="en-ID"/>
        </w:rPr>
        <w:t xml:space="preserve">/total </w:t>
      </w:r>
      <w:proofErr w:type="spellStart"/>
      <w:r w:rsidRPr="004C10E1">
        <w:rPr>
          <w:lang w:val="en-ID"/>
        </w:rPr>
        <w:t>piutang</w:t>
      </w:r>
      <w:proofErr w:type="spellEnd"/>
      <w:r w:rsidRPr="004C10E1">
        <w:rPr>
          <w:lang w:val="en-ID"/>
        </w:rPr>
        <w:t xml:space="preserve">, </w:t>
      </w:r>
      <w:proofErr w:type="spellStart"/>
      <w:r w:rsidRPr="004C10E1">
        <w:rPr>
          <w:lang w:val="en-ID"/>
        </w:rPr>
        <w:t>namun</w:t>
      </w:r>
      <w:proofErr w:type="spellEnd"/>
      <w:r w:rsidRPr="004C10E1">
        <w:rPr>
          <w:lang w:val="en-ID"/>
        </w:rPr>
        <w:t xml:space="preserve"> </w:t>
      </w:r>
      <w:proofErr w:type="spellStart"/>
      <w:r w:rsidRPr="004C10E1">
        <w:rPr>
          <w:lang w:val="en-ID"/>
        </w:rPr>
        <w:t>tidak</w:t>
      </w:r>
      <w:proofErr w:type="spellEnd"/>
      <w:r w:rsidRPr="004C10E1">
        <w:rPr>
          <w:lang w:val="en-ID"/>
        </w:rPr>
        <w:t xml:space="preserve"> </w:t>
      </w:r>
      <w:proofErr w:type="spellStart"/>
      <w:r w:rsidRPr="004C10E1">
        <w:rPr>
          <w:lang w:val="en-ID"/>
        </w:rPr>
        <w:t>ada</w:t>
      </w:r>
      <w:proofErr w:type="spellEnd"/>
      <w:r w:rsidRPr="004C10E1">
        <w:rPr>
          <w:lang w:val="en-ID"/>
        </w:rPr>
        <w:t xml:space="preserve"> </w:t>
      </w:r>
      <w:proofErr w:type="spellStart"/>
      <w:r w:rsidRPr="004C10E1">
        <w:rPr>
          <w:lang w:val="en-ID"/>
        </w:rPr>
        <w:t>argumentasi</w:t>
      </w:r>
      <w:proofErr w:type="spellEnd"/>
      <w:r w:rsidRPr="004C10E1">
        <w:rPr>
          <w:lang w:val="en-ID"/>
        </w:rPr>
        <w:t xml:space="preserve"> </w:t>
      </w:r>
      <w:proofErr w:type="spellStart"/>
      <w:r w:rsidRPr="004C10E1">
        <w:rPr>
          <w:lang w:val="en-ID"/>
        </w:rPr>
        <w:t>kritis</w:t>
      </w:r>
      <w:proofErr w:type="spellEnd"/>
      <w:r w:rsidRPr="004C10E1">
        <w:rPr>
          <w:lang w:val="en-ID"/>
        </w:rPr>
        <w:t xml:space="preserve"> </w:t>
      </w:r>
      <w:proofErr w:type="spellStart"/>
      <w:r w:rsidRPr="004C10E1">
        <w:rPr>
          <w:lang w:val="en-ID"/>
        </w:rPr>
        <w:t>mengapa</w:t>
      </w:r>
      <w:proofErr w:type="spellEnd"/>
      <w:r w:rsidRPr="004C10E1">
        <w:rPr>
          <w:lang w:val="en-ID"/>
        </w:rPr>
        <w:t xml:space="preserve"> </w:t>
      </w:r>
      <w:proofErr w:type="spellStart"/>
      <w:r w:rsidRPr="004C10E1">
        <w:rPr>
          <w:lang w:val="en-ID"/>
        </w:rPr>
        <w:t>proksi</w:t>
      </w:r>
      <w:proofErr w:type="spellEnd"/>
      <w:r w:rsidRPr="004C10E1">
        <w:rPr>
          <w:lang w:val="en-ID"/>
        </w:rPr>
        <w:t xml:space="preserve"> </w:t>
      </w:r>
      <w:proofErr w:type="spellStart"/>
      <w:r w:rsidRPr="004C10E1">
        <w:rPr>
          <w:lang w:val="en-ID"/>
        </w:rPr>
        <w:t>ini</w:t>
      </w:r>
      <w:proofErr w:type="spellEnd"/>
      <w:r w:rsidRPr="004C10E1">
        <w:rPr>
          <w:lang w:val="en-ID"/>
        </w:rPr>
        <w:t xml:space="preserve"> </w:t>
      </w:r>
      <w:proofErr w:type="spellStart"/>
      <w:r w:rsidRPr="004C10E1">
        <w:rPr>
          <w:lang w:val="en-ID"/>
        </w:rPr>
        <w:t>relevan</w:t>
      </w:r>
      <w:proofErr w:type="spellEnd"/>
      <w:r w:rsidRPr="004C10E1">
        <w:rPr>
          <w:lang w:val="en-ID"/>
        </w:rPr>
        <w:t xml:space="preserve"> </w:t>
      </w:r>
      <w:proofErr w:type="spellStart"/>
      <w:r w:rsidRPr="004C10E1">
        <w:rPr>
          <w:lang w:val="en-ID"/>
        </w:rPr>
        <w:t>untuk</w:t>
      </w:r>
      <w:proofErr w:type="spellEnd"/>
      <w:r w:rsidRPr="004C10E1">
        <w:rPr>
          <w:lang w:val="en-ID"/>
        </w:rPr>
        <w:t xml:space="preserve"> </w:t>
      </w:r>
      <w:proofErr w:type="spellStart"/>
      <w:r w:rsidRPr="004C10E1">
        <w:rPr>
          <w:lang w:val="en-ID"/>
        </w:rPr>
        <w:t>sektor</w:t>
      </w:r>
      <w:proofErr w:type="spellEnd"/>
      <w:r w:rsidRPr="004C10E1">
        <w:rPr>
          <w:lang w:val="en-ID"/>
        </w:rPr>
        <w:t xml:space="preserve"> </w:t>
      </w:r>
      <w:proofErr w:type="spellStart"/>
      <w:r w:rsidRPr="004C10E1">
        <w:rPr>
          <w:lang w:val="en-ID"/>
        </w:rPr>
        <w:t>energi</w:t>
      </w:r>
      <w:proofErr w:type="spellEnd"/>
      <w:r w:rsidRPr="004C10E1">
        <w:rPr>
          <w:lang w:val="en-ID"/>
        </w:rPr>
        <w:t>.</w:t>
      </w:r>
    </w:p>
    <w:p w14:paraId="10360C5F" w14:textId="77777777" w:rsidR="004C10E1" w:rsidRPr="004C10E1" w:rsidRDefault="004C10E1" w:rsidP="004C10E1">
      <w:pPr>
        <w:pStyle w:val="icsmheading1"/>
        <w:numPr>
          <w:ilvl w:val="0"/>
          <w:numId w:val="34"/>
        </w:numPr>
        <w:spacing w:before="0" w:after="0"/>
        <w:jc w:val="both"/>
        <w:rPr>
          <w:lang w:val="en-ID"/>
        </w:rPr>
      </w:pPr>
      <w:proofErr w:type="spellStart"/>
      <w:r w:rsidRPr="004C10E1">
        <w:rPr>
          <w:bCs/>
          <w:lang w:val="en-ID"/>
        </w:rPr>
        <w:t>Keterbatasan</w:t>
      </w:r>
      <w:proofErr w:type="spellEnd"/>
      <w:r w:rsidRPr="004C10E1">
        <w:rPr>
          <w:bCs/>
          <w:lang w:val="en-ID"/>
        </w:rPr>
        <w:t xml:space="preserve"> Model</w:t>
      </w:r>
    </w:p>
    <w:p w14:paraId="0A1FAACF" w14:textId="62A135C3" w:rsidR="004C10E1" w:rsidRPr="004C10E1" w:rsidRDefault="004C10E1" w:rsidP="004C10E1">
      <w:pPr>
        <w:pStyle w:val="icsmheading1"/>
        <w:numPr>
          <w:ilvl w:val="1"/>
          <w:numId w:val="34"/>
        </w:numPr>
        <w:spacing w:before="0" w:after="0"/>
        <w:jc w:val="both"/>
        <w:rPr>
          <w:lang w:val="en-ID"/>
        </w:rPr>
      </w:pPr>
      <w:r w:rsidRPr="004C10E1">
        <w:rPr>
          <w:lang w:val="en-ID"/>
        </w:rPr>
        <w:t xml:space="preserve">Nilai R² = 27,5% </w:t>
      </w:r>
      <w:proofErr w:type="spellStart"/>
      <w:r w:rsidRPr="004C10E1">
        <w:rPr>
          <w:lang w:val="en-ID"/>
        </w:rPr>
        <w:t>menunjukkan</w:t>
      </w:r>
      <w:proofErr w:type="spellEnd"/>
      <w:r w:rsidRPr="004C10E1">
        <w:rPr>
          <w:lang w:val="en-ID"/>
        </w:rPr>
        <w:t xml:space="preserve"> </w:t>
      </w:r>
      <w:proofErr w:type="spellStart"/>
      <w:r w:rsidRPr="004C10E1">
        <w:rPr>
          <w:lang w:val="en-ID"/>
        </w:rPr>
        <w:t>sebagian</w:t>
      </w:r>
      <w:proofErr w:type="spellEnd"/>
      <w:r w:rsidRPr="004C10E1">
        <w:rPr>
          <w:lang w:val="en-ID"/>
        </w:rPr>
        <w:t xml:space="preserve"> </w:t>
      </w:r>
      <w:proofErr w:type="spellStart"/>
      <w:r w:rsidRPr="004C10E1">
        <w:rPr>
          <w:lang w:val="en-ID"/>
        </w:rPr>
        <w:t>besar</w:t>
      </w:r>
      <w:proofErr w:type="spellEnd"/>
      <w:r w:rsidRPr="004C10E1">
        <w:rPr>
          <w:lang w:val="en-ID"/>
        </w:rPr>
        <w:t xml:space="preserve"> </w:t>
      </w:r>
      <w:proofErr w:type="spellStart"/>
      <w:r w:rsidRPr="004C10E1">
        <w:rPr>
          <w:lang w:val="en-ID"/>
        </w:rPr>
        <w:t>variasi</w:t>
      </w:r>
      <w:proofErr w:type="spellEnd"/>
      <w:r w:rsidRPr="004C10E1">
        <w:rPr>
          <w:lang w:val="en-ID"/>
        </w:rPr>
        <w:t xml:space="preserve"> tax avoidance </w:t>
      </w:r>
      <w:proofErr w:type="spellStart"/>
      <w:r w:rsidRPr="004C10E1">
        <w:rPr>
          <w:lang w:val="en-ID"/>
        </w:rPr>
        <w:t>dijelaskan</w:t>
      </w:r>
      <w:proofErr w:type="spellEnd"/>
      <w:r w:rsidRPr="004C10E1">
        <w:rPr>
          <w:lang w:val="en-ID"/>
        </w:rPr>
        <w:t xml:space="preserve"> oleh </w:t>
      </w:r>
      <w:proofErr w:type="spellStart"/>
      <w:r w:rsidRPr="004C10E1">
        <w:rPr>
          <w:lang w:val="en-ID"/>
        </w:rPr>
        <w:t>faktor</w:t>
      </w:r>
      <w:proofErr w:type="spellEnd"/>
      <w:r w:rsidRPr="004C10E1">
        <w:rPr>
          <w:lang w:val="en-ID"/>
        </w:rPr>
        <w:t xml:space="preserve"> lain. </w:t>
      </w:r>
      <w:proofErr w:type="spellStart"/>
      <w:r w:rsidRPr="004C10E1">
        <w:rPr>
          <w:lang w:val="en-ID"/>
        </w:rPr>
        <w:t>Perlu</w:t>
      </w:r>
      <w:proofErr w:type="spellEnd"/>
      <w:r w:rsidRPr="004C10E1">
        <w:rPr>
          <w:lang w:val="en-ID"/>
        </w:rPr>
        <w:t xml:space="preserve"> </w:t>
      </w:r>
      <w:proofErr w:type="spellStart"/>
      <w:r w:rsidRPr="004C10E1">
        <w:rPr>
          <w:lang w:val="en-ID"/>
        </w:rPr>
        <w:t>pembahasan</w:t>
      </w:r>
      <w:proofErr w:type="spellEnd"/>
      <w:r w:rsidRPr="004C10E1">
        <w:rPr>
          <w:lang w:val="en-ID"/>
        </w:rPr>
        <w:t xml:space="preserve"> </w:t>
      </w:r>
      <w:proofErr w:type="spellStart"/>
      <w:r w:rsidRPr="004C10E1">
        <w:rPr>
          <w:lang w:val="en-ID"/>
        </w:rPr>
        <w:t>keterbatasan</w:t>
      </w:r>
      <w:proofErr w:type="spellEnd"/>
      <w:r w:rsidRPr="004C10E1">
        <w:rPr>
          <w:lang w:val="en-ID"/>
        </w:rPr>
        <w:t xml:space="preserve"> model dan </w:t>
      </w:r>
      <w:proofErr w:type="spellStart"/>
      <w:r w:rsidRPr="004C10E1">
        <w:rPr>
          <w:lang w:val="en-ID"/>
        </w:rPr>
        <w:t>usulan</w:t>
      </w:r>
      <w:proofErr w:type="spellEnd"/>
      <w:r w:rsidRPr="004C10E1">
        <w:rPr>
          <w:lang w:val="en-ID"/>
        </w:rPr>
        <w:t xml:space="preserve"> </w:t>
      </w:r>
      <w:proofErr w:type="spellStart"/>
      <w:r w:rsidRPr="004C10E1">
        <w:rPr>
          <w:lang w:val="en-ID"/>
        </w:rPr>
        <w:t>variabel</w:t>
      </w:r>
      <w:proofErr w:type="spellEnd"/>
      <w:r w:rsidRPr="004C10E1">
        <w:rPr>
          <w:lang w:val="en-ID"/>
        </w:rPr>
        <w:t xml:space="preserve"> lain </w:t>
      </w:r>
      <w:proofErr w:type="spellStart"/>
      <w:r w:rsidRPr="004C10E1">
        <w:rPr>
          <w:lang w:val="en-ID"/>
        </w:rPr>
        <w:t>untuk</w:t>
      </w:r>
      <w:proofErr w:type="spellEnd"/>
      <w:r w:rsidRPr="004C10E1">
        <w:rPr>
          <w:lang w:val="en-ID"/>
        </w:rPr>
        <w:t xml:space="preserve"> </w:t>
      </w:r>
      <w:proofErr w:type="spellStart"/>
      <w:r w:rsidRPr="004C10E1">
        <w:rPr>
          <w:lang w:val="en-ID"/>
        </w:rPr>
        <w:t>penelitian</w:t>
      </w:r>
      <w:proofErr w:type="spellEnd"/>
      <w:r w:rsidRPr="004C10E1">
        <w:rPr>
          <w:lang w:val="en-ID"/>
        </w:rPr>
        <w:t xml:space="preserve"> </w:t>
      </w:r>
      <w:proofErr w:type="spellStart"/>
      <w:r w:rsidRPr="004C10E1">
        <w:rPr>
          <w:lang w:val="en-ID"/>
        </w:rPr>
        <w:t>selanjutnya</w:t>
      </w:r>
      <w:proofErr w:type="spellEnd"/>
      <w:r w:rsidRPr="004C10E1">
        <w:rPr>
          <w:lang w:val="en-ID"/>
        </w:rPr>
        <w:t>.</w:t>
      </w:r>
    </w:p>
    <w:p w14:paraId="7BE8762D" w14:textId="77777777" w:rsidR="004C10E1" w:rsidRPr="004C10E1" w:rsidRDefault="004C10E1" w:rsidP="004C10E1">
      <w:pPr>
        <w:pStyle w:val="icsmheading1"/>
        <w:spacing w:before="0" w:after="0"/>
        <w:jc w:val="both"/>
        <w:rPr>
          <w:bCs/>
          <w:lang w:val="en-ID"/>
        </w:rPr>
      </w:pPr>
      <w:r w:rsidRPr="004C10E1">
        <w:rPr>
          <w:bCs/>
          <w:lang w:val="en-ID"/>
        </w:rPr>
        <w:t xml:space="preserve">C. </w:t>
      </w:r>
      <w:proofErr w:type="spellStart"/>
      <w:r w:rsidRPr="004C10E1">
        <w:rPr>
          <w:bCs/>
          <w:lang w:val="en-ID"/>
        </w:rPr>
        <w:t>Penulisan</w:t>
      </w:r>
      <w:proofErr w:type="spellEnd"/>
      <w:r w:rsidRPr="004C10E1">
        <w:rPr>
          <w:bCs/>
          <w:lang w:val="en-ID"/>
        </w:rPr>
        <w:t xml:space="preserve"> &amp; Format</w:t>
      </w:r>
    </w:p>
    <w:p w14:paraId="200A9848" w14:textId="77777777" w:rsidR="004C10E1" w:rsidRPr="004C10E1" w:rsidRDefault="004C10E1" w:rsidP="004C10E1">
      <w:pPr>
        <w:pStyle w:val="icsmheading1"/>
        <w:numPr>
          <w:ilvl w:val="0"/>
          <w:numId w:val="35"/>
        </w:numPr>
        <w:spacing w:before="0" w:after="0"/>
        <w:jc w:val="both"/>
        <w:rPr>
          <w:lang w:val="en-ID"/>
        </w:rPr>
      </w:pPr>
      <w:r w:rsidRPr="004C10E1">
        <w:rPr>
          <w:bCs/>
          <w:lang w:val="en-ID"/>
        </w:rPr>
        <w:t>Bahasa</w:t>
      </w:r>
    </w:p>
    <w:p w14:paraId="5180C66A" w14:textId="77777777" w:rsidR="004C10E1" w:rsidRPr="004C10E1" w:rsidRDefault="004C10E1" w:rsidP="004C10E1">
      <w:pPr>
        <w:pStyle w:val="icsmheading1"/>
        <w:numPr>
          <w:ilvl w:val="1"/>
          <w:numId w:val="35"/>
        </w:numPr>
        <w:spacing w:before="0" w:after="0"/>
        <w:jc w:val="both"/>
        <w:rPr>
          <w:lang w:val="en-ID"/>
        </w:rPr>
      </w:pPr>
      <w:proofErr w:type="spellStart"/>
      <w:r w:rsidRPr="004C10E1">
        <w:rPr>
          <w:lang w:val="en-ID"/>
        </w:rPr>
        <w:t>Beberapa</w:t>
      </w:r>
      <w:proofErr w:type="spellEnd"/>
      <w:r w:rsidRPr="004C10E1">
        <w:rPr>
          <w:lang w:val="en-ID"/>
        </w:rPr>
        <w:t xml:space="preserve"> </w:t>
      </w:r>
      <w:proofErr w:type="spellStart"/>
      <w:r w:rsidRPr="004C10E1">
        <w:rPr>
          <w:lang w:val="en-ID"/>
        </w:rPr>
        <w:t>kalimat</w:t>
      </w:r>
      <w:proofErr w:type="spellEnd"/>
      <w:r w:rsidRPr="004C10E1">
        <w:rPr>
          <w:lang w:val="en-ID"/>
        </w:rPr>
        <w:t xml:space="preserve"> </w:t>
      </w:r>
      <w:proofErr w:type="spellStart"/>
      <w:r w:rsidRPr="004C10E1">
        <w:rPr>
          <w:lang w:val="en-ID"/>
        </w:rPr>
        <w:t>terlalu</w:t>
      </w:r>
      <w:proofErr w:type="spellEnd"/>
      <w:r w:rsidRPr="004C10E1">
        <w:rPr>
          <w:lang w:val="en-ID"/>
        </w:rPr>
        <w:t xml:space="preserve"> </w:t>
      </w:r>
      <w:proofErr w:type="spellStart"/>
      <w:r w:rsidRPr="004C10E1">
        <w:rPr>
          <w:lang w:val="en-ID"/>
        </w:rPr>
        <w:t>panjang</w:t>
      </w:r>
      <w:proofErr w:type="spellEnd"/>
      <w:r w:rsidRPr="004C10E1">
        <w:rPr>
          <w:lang w:val="en-ID"/>
        </w:rPr>
        <w:t xml:space="preserve"> dan </w:t>
      </w:r>
      <w:proofErr w:type="spellStart"/>
      <w:r w:rsidRPr="004C10E1">
        <w:rPr>
          <w:lang w:val="en-ID"/>
        </w:rPr>
        <w:t>berulang</w:t>
      </w:r>
      <w:proofErr w:type="spellEnd"/>
      <w:r w:rsidRPr="004C10E1">
        <w:rPr>
          <w:lang w:val="en-ID"/>
        </w:rPr>
        <w:t xml:space="preserve"> (</w:t>
      </w:r>
      <w:proofErr w:type="spellStart"/>
      <w:r w:rsidRPr="004C10E1">
        <w:rPr>
          <w:lang w:val="en-ID"/>
        </w:rPr>
        <w:t>misalnya</w:t>
      </w:r>
      <w:proofErr w:type="spellEnd"/>
      <w:r w:rsidRPr="004C10E1">
        <w:rPr>
          <w:lang w:val="en-ID"/>
        </w:rPr>
        <w:t xml:space="preserve"> di </w:t>
      </w:r>
      <w:proofErr w:type="spellStart"/>
      <w:r w:rsidRPr="004C10E1">
        <w:rPr>
          <w:lang w:val="en-ID"/>
        </w:rPr>
        <w:t>pendahuluan</w:t>
      </w:r>
      <w:proofErr w:type="spellEnd"/>
      <w:r w:rsidRPr="004C10E1">
        <w:rPr>
          <w:lang w:val="en-ID"/>
        </w:rPr>
        <w:t xml:space="preserve"> dan </w:t>
      </w:r>
      <w:proofErr w:type="spellStart"/>
      <w:r w:rsidRPr="004C10E1">
        <w:rPr>
          <w:lang w:val="en-ID"/>
        </w:rPr>
        <w:t>abstrak</w:t>
      </w:r>
      <w:proofErr w:type="spellEnd"/>
      <w:r w:rsidRPr="004C10E1">
        <w:rPr>
          <w:lang w:val="en-ID"/>
        </w:rPr>
        <w:t xml:space="preserve">). </w:t>
      </w:r>
      <w:proofErr w:type="spellStart"/>
      <w:r w:rsidRPr="004C10E1">
        <w:rPr>
          <w:lang w:val="en-ID"/>
        </w:rPr>
        <w:t>Perlu</w:t>
      </w:r>
      <w:proofErr w:type="spellEnd"/>
      <w:r w:rsidRPr="004C10E1">
        <w:rPr>
          <w:lang w:val="en-ID"/>
        </w:rPr>
        <w:t xml:space="preserve"> </w:t>
      </w:r>
      <w:proofErr w:type="spellStart"/>
      <w:r w:rsidRPr="004C10E1">
        <w:rPr>
          <w:lang w:val="en-ID"/>
        </w:rPr>
        <w:t>penyuntingan</w:t>
      </w:r>
      <w:proofErr w:type="spellEnd"/>
      <w:r w:rsidRPr="004C10E1">
        <w:rPr>
          <w:lang w:val="en-ID"/>
        </w:rPr>
        <w:t xml:space="preserve"> agar </w:t>
      </w:r>
      <w:proofErr w:type="spellStart"/>
      <w:r w:rsidRPr="004C10E1">
        <w:rPr>
          <w:lang w:val="en-ID"/>
        </w:rPr>
        <w:t>lebih</w:t>
      </w:r>
      <w:proofErr w:type="spellEnd"/>
      <w:r w:rsidRPr="004C10E1">
        <w:rPr>
          <w:lang w:val="en-ID"/>
        </w:rPr>
        <w:t xml:space="preserve"> </w:t>
      </w:r>
      <w:proofErr w:type="spellStart"/>
      <w:r w:rsidRPr="004C10E1">
        <w:rPr>
          <w:lang w:val="en-ID"/>
        </w:rPr>
        <w:t>ringkas</w:t>
      </w:r>
      <w:proofErr w:type="spellEnd"/>
      <w:r w:rsidRPr="004C10E1">
        <w:rPr>
          <w:lang w:val="en-ID"/>
        </w:rPr>
        <w:t xml:space="preserve"> dan </w:t>
      </w:r>
      <w:proofErr w:type="spellStart"/>
      <w:r w:rsidRPr="004C10E1">
        <w:rPr>
          <w:lang w:val="en-ID"/>
        </w:rPr>
        <w:t>fokus</w:t>
      </w:r>
      <w:proofErr w:type="spellEnd"/>
      <w:r w:rsidRPr="004C10E1">
        <w:rPr>
          <w:lang w:val="en-ID"/>
        </w:rPr>
        <w:t>.</w:t>
      </w:r>
    </w:p>
    <w:p w14:paraId="5448BC8E" w14:textId="77777777" w:rsidR="004C10E1" w:rsidRPr="004C10E1" w:rsidRDefault="004C10E1" w:rsidP="004C10E1">
      <w:pPr>
        <w:pStyle w:val="icsmheading1"/>
        <w:numPr>
          <w:ilvl w:val="1"/>
          <w:numId w:val="35"/>
        </w:numPr>
        <w:spacing w:before="0" w:after="0"/>
        <w:jc w:val="both"/>
        <w:rPr>
          <w:lang w:val="en-ID"/>
        </w:rPr>
      </w:pPr>
      <w:proofErr w:type="spellStart"/>
      <w:r w:rsidRPr="004C10E1">
        <w:rPr>
          <w:lang w:val="en-ID"/>
        </w:rPr>
        <w:t>Gunakan</w:t>
      </w:r>
      <w:proofErr w:type="spellEnd"/>
      <w:r w:rsidRPr="004C10E1">
        <w:rPr>
          <w:lang w:val="en-ID"/>
        </w:rPr>
        <w:t xml:space="preserve"> format </w:t>
      </w:r>
      <w:proofErr w:type="spellStart"/>
      <w:r w:rsidRPr="004C10E1">
        <w:rPr>
          <w:lang w:val="en-ID"/>
        </w:rPr>
        <w:t>bahasa</w:t>
      </w:r>
      <w:proofErr w:type="spellEnd"/>
      <w:r w:rsidRPr="004C10E1">
        <w:rPr>
          <w:lang w:val="en-ID"/>
        </w:rPr>
        <w:t xml:space="preserve"> </w:t>
      </w:r>
      <w:proofErr w:type="spellStart"/>
      <w:r w:rsidRPr="004C10E1">
        <w:rPr>
          <w:lang w:val="en-ID"/>
        </w:rPr>
        <w:t>baku</w:t>
      </w:r>
      <w:proofErr w:type="spellEnd"/>
      <w:r w:rsidRPr="004C10E1">
        <w:rPr>
          <w:lang w:val="en-ID"/>
        </w:rPr>
        <w:t xml:space="preserve"> </w:t>
      </w:r>
      <w:proofErr w:type="spellStart"/>
      <w:r w:rsidRPr="004C10E1">
        <w:rPr>
          <w:lang w:val="en-ID"/>
        </w:rPr>
        <w:t>sesuai</w:t>
      </w:r>
      <w:proofErr w:type="spellEnd"/>
      <w:r w:rsidRPr="004C10E1">
        <w:rPr>
          <w:lang w:val="en-ID"/>
        </w:rPr>
        <w:t xml:space="preserve"> </w:t>
      </w:r>
      <w:proofErr w:type="spellStart"/>
      <w:r w:rsidRPr="004C10E1">
        <w:rPr>
          <w:lang w:val="en-ID"/>
        </w:rPr>
        <w:t>kaidah</w:t>
      </w:r>
      <w:proofErr w:type="spellEnd"/>
      <w:r w:rsidRPr="004C10E1">
        <w:rPr>
          <w:lang w:val="en-ID"/>
        </w:rPr>
        <w:t xml:space="preserve"> EYD, </w:t>
      </w:r>
      <w:proofErr w:type="spellStart"/>
      <w:r w:rsidRPr="004C10E1">
        <w:rPr>
          <w:lang w:val="en-ID"/>
        </w:rPr>
        <w:t>misalnya</w:t>
      </w:r>
      <w:proofErr w:type="spellEnd"/>
      <w:r w:rsidRPr="004C10E1">
        <w:rPr>
          <w:lang w:val="en-ID"/>
        </w:rPr>
        <w:t xml:space="preserve"> “</w:t>
      </w:r>
      <w:proofErr w:type="spellStart"/>
      <w:r w:rsidRPr="004C10E1">
        <w:rPr>
          <w:lang w:val="en-ID"/>
        </w:rPr>
        <w:t>diatas</w:t>
      </w:r>
      <w:proofErr w:type="spellEnd"/>
      <w:r w:rsidRPr="004C10E1">
        <w:rPr>
          <w:lang w:val="en-ID"/>
        </w:rPr>
        <w:t xml:space="preserve">” → “di </w:t>
      </w:r>
      <w:proofErr w:type="spellStart"/>
      <w:r w:rsidRPr="004C10E1">
        <w:rPr>
          <w:lang w:val="en-ID"/>
        </w:rPr>
        <w:t>atas</w:t>
      </w:r>
      <w:proofErr w:type="spellEnd"/>
      <w:r w:rsidRPr="004C10E1">
        <w:rPr>
          <w:lang w:val="en-ID"/>
        </w:rPr>
        <w:t>”, “</w:t>
      </w:r>
      <w:proofErr w:type="spellStart"/>
      <w:r w:rsidRPr="004C10E1">
        <w:rPr>
          <w:lang w:val="en-ID"/>
        </w:rPr>
        <w:t>diangka</w:t>
      </w:r>
      <w:proofErr w:type="spellEnd"/>
      <w:r w:rsidRPr="004C10E1">
        <w:rPr>
          <w:lang w:val="en-ID"/>
        </w:rPr>
        <w:t xml:space="preserve">” → “di </w:t>
      </w:r>
      <w:proofErr w:type="spellStart"/>
      <w:r w:rsidRPr="004C10E1">
        <w:rPr>
          <w:lang w:val="en-ID"/>
        </w:rPr>
        <w:t>angka</w:t>
      </w:r>
      <w:proofErr w:type="spellEnd"/>
      <w:r w:rsidRPr="004C10E1">
        <w:rPr>
          <w:lang w:val="en-ID"/>
        </w:rPr>
        <w:t>”.</w:t>
      </w:r>
    </w:p>
    <w:p w14:paraId="05766A95" w14:textId="77777777" w:rsidR="004C10E1" w:rsidRPr="004C10E1" w:rsidRDefault="004C10E1" w:rsidP="004C10E1">
      <w:pPr>
        <w:pStyle w:val="icsmheading1"/>
        <w:numPr>
          <w:ilvl w:val="0"/>
          <w:numId w:val="35"/>
        </w:numPr>
        <w:spacing w:before="0" w:after="0"/>
        <w:jc w:val="both"/>
        <w:rPr>
          <w:lang w:val="en-ID"/>
        </w:rPr>
      </w:pPr>
      <w:proofErr w:type="spellStart"/>
      <w:r w:rsidRPr="004C10E1">
        <w:rPr>
          <w:bCs/>
          <w:lang w:val="en-ID"/>
        </w:rPr>
        <w:t>Abstrak</w:t>
      </w:r>
      <w:proofErr w:type="spellEnd"/>
    </w:p>
    <w:p w14:paraId="2AE3852F" w14:textId="77777777" w:rsidR="004C10E1" w:rsidRPr="004C10E1" w:rsidRDefault="004C10E1" w:rsidP="004C10E1">
      <w:pPr>
        <w:pStyle w:val="icsmheading1"/>
        <w:numPr>
          <w:ilvl w:val="1"/>
          <w:numId w:val="35"/>
        </w:numPr>
        <w:spacing w:before="0" w:after="0"/>
        <w:jc w:val="both"/>
        <w:rPr>
          <w:lang w:val="en-ID"/>
        </w:rPr>
      </w:pPr>
      <w:r w:rsidRPr="004C10E1">
        <w:rPr>
          <w:lang w:val="en-ID"/>
        </w:rPr>
        <w:t xml:space="preserve">Bahasa </w:t>
      </w:r>
      <w:proofErr w:type="spellStart"/>
      <w:r w:rsidRPr="004C10E1">
        <w:rPr>
          <w:lang w:val="en-ID"/>
        </w:rPr>
        <w:t>Inggris</w:t>
      </w:r>
      <w:proofErr w:type="spellEnd"/>
      <w:r w:rsidRPr="004C10E1">
        <w:rPr>
          <w:lang w:val="en-ID"/>
        </w:rPr>
        <w:t xml:space="preserve"> </w:t>
      </w:r>
      <w:proofErr w:type="spellStart"/>
      <w:r w:rsidRPr="004C10E1">
        <w:rPr>
          <w:lang w:val="en-ID"/>
        </w:rPr>
        <w:t>perlu</w:t>
      </w:r>
      <w:proofErr w:type="spellEnd"/>
      <w:r w:rsidRPr="004C10E1">
        <w:rPr>
          <w:lang w:val="en-ID"/>
        </w:rPr>
        <w:t xml:space="preserve"> </w:t>
      </w:r>
      <w:proofErr w:type="spellStart"/>
      <w:r w:rsidRPr="004C10E1">
        <w:rPr>
          <w:lang w:val="en-ID"/>
        </w:rPr>
        <w:t>perbaikan</w:t>
      </w:r>
      <w:proofErr w:type="spellEnd"/>
      <w:r w:rsidRPr="004C10E1">
        <w:rPr>
          <w:lang w:val="en-ID"/>
        </w:rPr>
        <w:t xml:space="preserve"> grammar: “uses multiple linear regression analysis” → “used multiple linear regression analysis”.</w:t>
      </w:r>
    </w:p>
    <w:p w14:paraId="7579389C" w14:textId="77777777" w:rsidR="004C10E1" w:rsidRPr="004C10E1" w:rsidRDefault="004C10E1" w:rsidP="004C10E1">
      <w:pPr>
        <w:pStyle w:val="icsmheading1"/>
        <w:numPr>
          <w:ilvl w:val="1"/>
          <w:numId w:val="35"/>
        </w:numPr>
        <w:spacing w:before="0" w:after="0"/>
        <w:jc w:val="both"/>
        <w:rPr>
          <w:lang w:val="en-ID"/>
        </w:rPr>
      </w:pPr>
      <w:proofErr w:type="spellStart"/>
      <w:r w:rsidRPr="004C10E1">
        <w:rPr>
          <w:lang w:val="en-ID"/>
        </w:rPr>
        <w:lastRenderedPageBreak/>
        <w:t>Abstrak</w:t>
      </w:r>
      <w:proofErr w:type="spellEnd"/>
      <w:r w:rsidRPr="004C10E1">
        <w:rPr>
          <w:lang w:val="en-ID"/>
        </w:rPr>
        <w:t xml:space="preserve"> </w:t>
      </w:r>
      <w:proofErr w:type="spellStart"/>
      <w:r w:rsidRPr="004C10E1">
        <w:rPr>
          <w:lang w:val="en-ID"/>
        </w:rPr>
        <w:t>sebaiknya</w:t>
      </w:r>
      <w:proofErr w:type="spellEnd"/>
      <w:r w:rsidRPr="004C10E1">
        <w:rPr>
          <w:lang w:val="en-ID"/>
        </w:rPr>
        <w:t xml:space="preserve"> </w:t>
      </w:r>
      <w:proofErr w:type="spellStart"/>
      <w:r w:rsidRPr="004C10E1">
        <w:rPr>
          <w:lang w:val="en-ID"/>
        </w:rPr>
        <w:t>memuat</w:t>
      </w:r>
      <w:proofErr w:type="spellEnd"/>
      <w:r w:rsidRPr="004C10E1">
        <w:rPr>
          <w:lang w:val="en-ID"/>
        </w:rPr>
        <w:t xml:space="preserve">: </w:t>
      </w:r>
      <w:proofErr w:type="spellStart"/>
      <w:r w:rsidRPr="004C10E1">
        <w:rPr>
          <w:lang w:val="en-ID"/>
        </w:rPr>
        <w:t>latar</w:t>
      </w:r>
      <w:proofErr w:type="spellEnd"/>
      <w:r w:rsidRPr="004C10E1">
        <w:rPr>
          <w:lang w:val="en-ID"/>
        </w:rPr>
        <w:t xml:space="preserve"> </w:t>
      </w:r>
      <w:proofErr w:type="spellStart"/>
      <w:r w:rsidRPr="004C10E1">
        <w:rPr>
          <w:lang w:val="en-ID"/>
        </w:rPr>
        <w:t>belakang</w:t>
      </w:r>
      <w:proofErr w:type="spellEnd"/>
      <w:r w:rsidRPr="004C10E1">
        <w:rPr>
          <w:lang w:val="en-ID"/>
        </w:rPr>
        <w:t xml:space="preserve"> </w:t>
      </w:r>
      <w:proofErr w:type="spellStart"/>
      <w:r w:rsidRPr="004C10E1">
        <w:rPr>
          <w:lang w:val="en-ID"/>
        </w:rPr>
        <w:t>singkat</w:t>
      </w:r>
      <w:proofErr w:type="spellEnd"/>
      <w:r w:rsidRPr="004C10E1">
        <w:rPr>
          <w:lang w:val="en-ID"/>
        </w:rPr>
        <w:t xml:space="preserve">, </w:t>
      </w:r>
      <w:proofErr w:type="spellStart"/>
      <w:r w:rsidRPr="004C10E1">
        <w:rPr>
          <w:lang w:val="en-ID"/>
        </w:rPr>
        <w:t>tujuan</w:t>
      </w:r>
      <w:proofErr w:type="spellEnd"/>
      <w:r w:rsidRPr="004C10E1">
        <w:rPr>
          <w:lang w:val="en-ID"/>
        </w:rPr>
        <w:t xml:space="preserve">, </w:t>
      </w:r>
      <w:proofErr w:type="spellStart"/>
      <w:r w:rsidRPr="004C10E1">
        <w:rPr>
          <w:lang w:val="en-ID"/>
        </w:rPr>
        <w:t>metode</w:t>
      </w:r>
      <w:proofErr w:type="spellEnd"/>
      <w:r w:rsidRPr="004C10E1">
        <w:rPr>
          <w:lang w:val="en-ID"/>
        </w:rPr>
        <w:t xml:space="preserve">, </w:t>
      </w:r>
      <w:proofErr w:type="spellStart"/>
      <w:r w:rsidRPr="004C10E1">
        <w:rPr>
          <w:lang w:val="en-ID"/>
        </w:rPr>
        <w:t>hasil</w:t>
      </w:r>
      <w:proofErr w:type="spellEnd"/>
      <w:r w:rsidRPr="004C10E1">
        <w:rPr>
          <w:lang w:val="en-ID"/>
        </w:rPr>
        <w:t xml:space="preserve"> </w:t>
      </w:r>
      <w:proofErr w:type="spellStart"/>
      <w:r w:rsidRPr="004C10E1">
        <w:rPr>
          <w:lang w:val="en-ID"/>
        </w:rPr>
        <w:t>utama</w:t>
      </w:r>
      <w:proofErr w:type="spellEnd"/>
      <w:r w:rsidRPr="004C10E1">
        <w:rPr>
          <w:lang w:val="en-ID"/>
        </w:rPr>
        <w:t xml:space="preserve"> (</w:t>
      </w:r>
      <w:proofErr w:type="spellStart"/>
      <w:r w:rsidRPr="004C10E1">
        <w:rPr>
          <w:lang w:val="en-ID"/>
        </w:rPr>
        <w:t>dengan</w:t>
      </w:r>
      <w:proofErr w:type="spellEnd"/>
      <w:r w:rsidRPr="004C10E1">
        <w:rPr>
          <w:lang w:val="en-ID"/>
        </w:rPr>
        <w:t xml:space="preserve"> </w:t>
      </w:r>
      <w:proofErr w:type="spellStart"/>
      <w:r w:rsidRPr="004C10E1">
        <w:rPr>
          <w:lang w:val="en-ID"/>
        </w:rPr>
        <w:t>arah</w:t>
      </w:r>
      <w:proofErr w:type="spellEnd"/>
      <w:r w:rsidRPr="004C10E1">
        <w:rPr>
          <w:lang w:val="en-ID"/>
        </w:rPr>
        <w:t xml:space="preserve"> </w:t>
      </w:r>
      <w:proofErr w:type="spellStart"/>
      <w:r w:rsidRPr="004C10E1">
        <w:rPr>
          <w:lang w:val="en-ID"/>
        </w:rPr>
        <w:t>pengaruh</w:t>
      </w:r>
      <w:proofErr w:type="spellEnd"/>
      <w:r w:rsidRPr="004C10E1">
        <w:rPr>
          <w:lang w:val="en-ID"/>
        </w:rPr>
        <w:t xml:space="preserve">), dan </w:t>
      </w:r>
      <w:proofErr w:type="spellStart"/>
      <w:r w:rsidRPr="004C10E1">
        <w:rPr>
          <w:lang w:val="en-ID"/>
        </w:rPr>
        <w:t>implikasi</w:t>
      </w:r>
      <w:proofErr w:type="spellEnd"/>
      <w:r w:rsidRPr="004C10E1">
        <w:rPr>
          <w:lang w:val="en-ID"/>
        </w:rPr>
        <w:t>.</w:t>
      </w:r>
    </w:p>
    <w:p w14:paraId="467D9F06" w14:textId="77777777" w:rsidR="004C10E1" w:rsidRPr="004C10E1" w:rsidRDefault="004C10E1" w:rsidP="004C10E1">
      <w:pPr>
        <w:pStyle w:val="icsmheading1"/>
        <w:numPr>
          <w:ilvl w:val="0"/>
          <w:numId w:val="35"/>
        </w:numPr>
        <w:spacing w:before="0" w:after="0"/>
        <w:jc w:val="both"/>
        <w:rPr>
          <w:lang w:val="en-ID"/>
        </w:rPr>
      </w:pPr>
      <w:r w:rsidRPr="004C10E1">
        <w:rPr>
          <w:bCs/>
          <w:lang w:val="en-ID"/>
        </w:rPr>
        <w:t>Tabel &amp; Gambar</w:t>
      </w:r>
    </w:p>
    <w:p w14:paraId="5C4A87D0" w14:textId="77777777" w:rsidR="004C10E1" w:rsidRPr="004C10E1" w:rsidRDefault="004C10E1" w:rsidP="004C10E1">
      <w:pPr>
        <w:pStyle w:val="icsmheading1"/>
        <w:numPr>
          <w:ilvl w:val="1"/>
          <w:numId w:val="35"/>
        </w:numPr>
        <w:spacing w:before="0" w:after="0"/>
        <w:jc w:val="both"/>
        <w:rPr>
          <w:lang w:val="en-ID"/>
        </w:rPr>
      </w:pPr>
      <w:proofErr w:type="spellStart"/>
      <w:r w:rsidRPr="004C10E1">
        <w:rPr>
          <w:lang w:val="en-ID"/>
        </w:rPr>
        <w:t>Beberapa</w:t>
      </w:r>
      <w:proofErr w:type="spellEnd"/>
      <w:r w:rsidRPr="004C10E1">
        <w:rPr>
          <w:lang w:val="en-ID"/>
        </w:rPr>
        <w:t xml:space="preserve"> </w:t>
      </w:r>
      <w:proofErr w:type="spellStart"/>
      <w:r w:rsidRPr="004C10E1">
        <w:rPr>
          <w:lang w:val="en-ID"/>
        </w:rPr>
        <w:t>tabel</w:t>
      </w:r>
      <w:proofErr w:type="spellEnd"/>
      <w:r w:rsidRPr="004C10E1">
        <w:rPr>
          <w:lang w:val="en-ID"/>
        </w:rPr>
        <w:t xml:space="preserve"> </w:t>
      </w:r>
      <w:proofErr w:type="spellStart"/>
      <w:r w:rsidRPr="004C10E1">
        <w:rPr>
          <w:lang w:val="en-ID"/>
        </w:rPr>
        <w:t>tidak</w:t>
      </w:r>
      <w:proofErr w:type="spellEnd"/>
      <w:r w:rsidRPr="004C10E1">
        <w:rPr>
          <w:lang w:val="en-ID"/>
        </w:rPr>
        <w:t xml:space="preserve"> </w:t>
      </w:r>
      <w:proofErr w:type="spellStart"/>
      <w:r w:rsidRPr="004C10E1">
        <w:rPr>
          <w:lang w:val="en-ID"/>
        </w:rPr>
        <w:t>memuat</w:t>
      </w:r>
      <w:proofErr w:type="spellEnd"/>
      <w:r w:rsidRPr="004C10E1">
        <w:rPr>
          <w:lang w:val="en-ID"/>
        </w:rPr>
        <w:t xml:space="preserve"> data (</w:t>
      </w:r>
      <w:proofErr w:type="spellStart"/>
      <w:r w:rsidRPr="004C10E1">
        <w:rPr>
          <w:lang w:val="en-ID"/>
        </w:rPr>
        <w:t>contoh</w:t>
      </w:r>
      <w:proofErr w:type="spellEnd"/>
      <w:r w:rsidRPr="004C10E1">
        <w:rPr>
          <w:lang w:val="en-ID"/>
        </w:rPr>
        <w:t xml:space="preserve"> Tabel 4.1 </w:t>
      </w:r>
      <w:proofErr w:type="spellStart"/>
      <w:r w:rsidRPr="004C10E1">
        <w:rPr>
          <w:lang w:val="en-ID"/>
        </w:rPr>
        <w:t>tidak</w:t>
      </w:r>
      <w:proofErr w:type="spellEnd"/>
      <w:r w:rsidRPr="004C10E1">
        <w:rPr>
          <w:lang w:val="en-ID"/>
        </w:rPr>
        <w:t xml:space="preserve"> </w:t>
      </w:r>
      <w:proofErr w:type="spellStart"/>
      <w:r w:rsidRPr="004C10E1">
        <w:rPr>
          <w:lang w:val="en-ID"/>
        </w:rPr>
        <w:t>terlihat</w:t>
      </w:r>
      <w:proofErr w:type="spellEnd"/>
      <w:r w:rsidRPr="004C10E1">
        <w:rPr>
          <w:lang w:val="en-ID"/>
        </w:rPr>
        <w:t xml:space="preserve"> </w:t>
      </w:r>
      <w:proofErr w:type="spellStart"/>
      <w:r w:rsidRPr="004C10E1">
        <w:rPr>
          <w:lang w:val="en-ID"/>
        </w:rPr>
        <w:t>rinciannya</w:t>
      </w:r>
      <w:proofErr w:type="spellEnd"/>
      <w:r w:rsidRPr="004C10E1">
        <w:rPr>
          <w:lang w:val="en-ID"/>
        </w:rPr>
        <w:t xml:space="preserve"> di </w:t>
      </w:r>
      <w:proofErr w:type="spellStart"/>
      <w:r w:rsidRPr="004C10E1">
        <w:rPr>
          <w:lang w:val="en-ID"/>
        </w:rPr>
        <w:t>naskah</w:t>
      </w:r>
      <w:proofErr w:type="spellEnd"/>
      <w:r w:rsidRPr="004C10E1">
        <w:rPr>
          <w:lang w:val="en-ID"/>
        </w:rPr>
        <w:t xml:space="preserve"> yang </w:t>
      </w:r>
      <w:proofErr w:type="spellStart"/>
      <w:r w:rsidRPr="004C10E1">
        <w:rPr>
          <w:lang w:val="en-ID"/>
        </w:rPr>
        <w:t>diberikan</w:t>
      </w:r>
      <w:proofErr w:type="spellEnd"/>
      <w:r w:rsidRPr="004C10E1">
        <w:rPr>
          <w:lang w:val="en-ID"/>
        </w:rPr>
        <w:t xml:space="preserve">). </w:t>
      </w:r>
      <w:proofErr w:type="spellStart"/>
      <w:r w:rsidRPr="004C10E1">
        <w:rPr>
          <w:lang w:val="en-ID"/>
        </w:rPr>
        <w:t>Pastikan</w:t>
      </w:r>
      <w:proofErr w:type="spellEnd"/>
      <w:r w:rsidRPr="004C10E1">
        <w:rPr>
          <w:lang w:val="en-ID"/>
        </w:rPr>
        <w:t xml:space="preserve"> </w:t>
      </w:r>
      <w:proofErr w:type="spellStart"/>
      <w:r w:rsidRPr="004C10E1">
        <w:rPr>
          <w:lang w:val="en-ID"/>
        </w:rPr>
        <w:t>semua</w:t>
      </w:r>
      <w:proofErr w:type="spellEnd"/>
      <w:r w:rsidRPr="004C10E1">
        <w:rPr>
          <w:lang w:val="en-ID"/>
        </w:rPr>
        <w:t xml:space="preserve"> </w:t>
      </w:r>
      <w:proofErr w:type="spellStart"/>
      <w:r w:rsidRPr="004C10E1">
        <w:rPr>
          <w:lang w:val="en-ID"/>
        </w:rPr>
        <w:t>tabel</w:t>
      </w:r>
      <w:proofErr w:type="spellEnd"/>
      <w:r w:rsidRPr="004C10E1">
        <w:rPr>
          <w:lang w:val="en-ID"/>
        </w:rPr>
        <w:t xml:space="preserve"> </w:t>
      </w:r>
      <w:proofErr w:type="spellStart"/>
      <w:r w:rsidRPr="004C10E1">
        <w:rPr>
          <w:lang w:val="en-ID"/>
        </w:rPr>
        <w:t>lengkap</w:t>
      </w:r>
      <w:proofErr w:type="spellEnd"/>
      <w:r w:rsidRPr="004C10E1">
        <w:rPr>
          <w:lang w:val="en-ID"/>
        </w:rPr>
        <w:t xml:space="preserve">, </w:t>
      </w:r>
      <w:proofErr w:type="spellStart"/>
      <w:r w:rsidRPr="004C10E1">
        <w:rPr>
          <w:lang w:val="en-ID"/>
        </w:rPr>
        <w:t>jelas</w:t>
      </w:r>
      <w:proofErr w:type="spellEnd"/>
      <w:r w:rsidRPr="004C10E1">
        <w:rPr>
          <w:lang w:val="en-ID"/>
        </w:rPr>
        <w:t xml:space="preserve">, dan </w:t>
      </w:r>
      <w:proofErr w:type="spellStart"/>
      <w:r w:rsidRPr="004C10E1">
        <w:rPr>
          <w:lang w:val="en-ID"/>
        </w:rPr>
        <w:t>konsisten</w:t>
      </w:r>
      <w:proofErr w:type="spellEnd"/>
      <w:r w:rsidRPr="004C10E1">
        <w:rPr>
          <w:lang w:val="en-ID"/>
        </w:rPr>
        <w:t xml:space="preserve"> </w:t>
      </w:r>
      <w:proofErr w:type="spellStart"/>
      <w:r w:rsidRPr="004C10E1">
        <w:rPr>
          <w:lang w:val="en-ID"/>
        </w:rPr>
        <w:t>penomorannya</w:t>
      </w:r>
      <w:proofErr w:type="spellEnd"/>
      <w:r w:rsidRPr="004C10E1">
        <w:rPr>
          <w:lang w:val="en-ID"/>
        </w:rPr>
        <w:t>.</w:t>
      </w:r>
    </w:p>
    <w:p w14:paraId="32492036" w14:textId="77777777" w:rsidR="004C10E1" w:rsidRPr="004C10E1" w:rsidRDefault="004C10E1" w:rsidP="004C10E1">
      <w:pPr>
        <w:pStyle w:val="icsmheading1"/>
        <w:numPr>
          <w:ilvl w:val="1"/>
          <w:numId w:val="35"/>
        </w:numPr>
        <w:spacing w:before="0" w:after="0"/>
        <w:jc w:val="both"/>
        <w:rPr>
          <w:lang w:val="en-ID"/>
        </w:rPr>
      </w:pPr>
      <w:r w:rsidRPr="004C10E1">
        <w:rPr>
          <w:lang w:val="en-ID"/>
        </w:rPr>
        <w:t xml:space="preserve">Gambar </w:t>
      </w:r>
      <w:proofErr w:type="spellStart"/>
      <w:r w:rsidRPr="004C10E1">
        <w:rPr>
          <w:lang w:val="en-ID"/>
        </w:rPr>
        <w:t>hasil</w:t>
      </w:r>
      <w:proofErr w:type="spellEnd"/>
      <w:r w:rsidRPr="004C10E1">
        <w:rPr>
          <w:lang w:val="en-ID"/>
        </w:rPr>
        <w:t xml:space="preserve"> uji </w:t>
      </w:r>
      <w:proofErr w:type="spellStart"/>
      <w:r w:rsidRPr="004C10E1">
        <w:rPr>
          <w:lang w:val="en-ID"/>
        </w:rPr>
        <w:t>heteroskedastisitas</w:t>
      </w:r>
      <w:proofErr w:type="spellEnd"/>
      <w:r w:rsidRPr="004C10E1">
        <w:rPr>
          <w:lang w:val="en-ID"/>
        </w:rPr>
        <w:t xml:space="preserve"> </w:t>
      </w:r>
      <w:proofErr w:type="spellStart"/>
      <w:r w:rsidRPr="004C10E1">
        <w:rPr>
          <w:lang w:val="en-ID"/>
        </w:rPr>
        <w:t>perlu</w:t>
      </w:r>
      <w:proofErr w:type="spellEnd"/>
      <w:r w:rsidRPr="004C10E1">
        <w:rPr>
          <w:lang w:val="en-ID"/>
        </w:rPr>
        <w:t xml:space="preserve"> </w:t>
      </w:r>
      <w:proofErr w:type="spellStart"/>
      <w:r w:rsidRPr="004C10E1">
        <w:rPr>
          <w:lang w:val="en-ID"/>
        </w:rPr>
        <w:t>dilengkapi</w:t>
      </w:r>
      <w:proofErr w:type="spellEnd"/>
      <w:r w:rsidRPr="004C10E1">
        <w:rPr>
          <w:lang w:val="en-ID"/>
        </w:rPr>
        <w:t xml:space="preserve"> </w:t>
      </w:r>
      <w:proofErr w:type="spellStart"/>
      <w:r w:rsidRPr="004C10E1">
        <w:rPr>
          <w:lang w:val="en-ID"/>
        </w:rPr>
        <w:t>keterangan</w:t>
      </w:r>
      <w:proofErr w:type="spellEnd"/>
      <w:r w:rsidRPr="004C10E1">
        <w:rPr>
          <w:lang w:val="en-ID"/>
        </w:rPr>
        <w:t xml:space="preserve"> yang </w:t>
      </w:r>
      <w:proofErr w:type="spellStart"/>
      <w:r w:rsidRPr="004C10E1">
        <w:rPr>
          <w:lang w:val="en-ID"/>
        </w:rPr>
        <w:t>menjelaskan</w:t>
      </w:r>
      <w:proofErr w:type="spellEnd"/>
      <w:r w:rsidRPr="004C10E1">
        <w:rPr>
          <w:lang w:val="en-ID"/>
        </w:rPr>
        <w:t xml:space="preserve"> </w:t>
      </w:r>
      <w:proofErr w:type="spellStart"/>
      <w:r w:rsidRPr="004C10E1">
        <w:rPr>
          <w:lang w:val="en-ID"/>
        </w:rPr>
        <w:t>pola</w:t>
      </w:r>
      <w:proofErr w:type="spellEnd"/>
      <w:r w:rsidRPr="004C10E1">
        <w:rPr>
          <w:lang w:val="en-ID"/>
        </w:rPr>
        <w:t xml:space="preserve"> </w:t>
      </w:r>
      <w:proofErr w:type="spellStart"/>
      <w:r w:rsidRPr="004C10E1">
        <w:rPr>
          <w:lang w:val="en-ID"/>
        </w:rPr>
        <w:t>titik</w:t>
      </w:r>
      <w:proofErr w:type="spellEnd"/>
      <w:r w:rsidRPr="004C10E1">
        <w:rPr>
          <w:lang w:val="en-ID"/>
        </w:rPr>
        <w:t>.</w:t>
      </w:r>
    </w:p>
    <w:p w14:paraId="3A6595CD" w14:textId="77777777" w:rsidR="004C10E1" w:rsidRPr="004C10E1" w:rsidRDefault="004C10E1" w:rsidP="004C10E1">
      <w:pPr>
        <w:pStyle w:val="icsmheading1"/>
        <w:numPr>
          <w:ilvl w:val="0"/>
          <w:numId w:val="35"/>
        </w:numPr>
        <w:spacing w:before="0" w:after="0"/>
        <w:jc w:val="both"/>
        <w:rPr>
          <w:lang w:val="en-ID"/>
        </w:rPr>
      </w:pPr>
      <w:r w:rsidRPr="004C10E1">
        <w:rPr>
          <w:bCs/>
          <w:lang w:val="en-ID"/>
        </w:rPr>
        <w:t>Kesimpulan</w:t>
      </w:r>
    </w:p>
    <w:p w14:paraId="77362064" w14:textId="175C59C4" w:rsidR="004C10E1" w:rsidRDefault="004C10E1" w:rsidP="004C10E1">
      <w:pPr>
        <w:pStyle w:val="icsmheading1"/>
        <w:numPr>
          <w:ilvl w:val="1"/>
          <w:numId w:val="35"/>
        </w:numPr>
        <w:spacing w:before="0" w:after="0"/>
        <w:jc w:val="both"/>
        <w:rPr>
          <w:lang w:val="en-ID"/>
        </w:rPr>
      </w:pPr>
      <w:proofErr w:type="spellStart"/>
      <w:r w:rsidRPr="004C10E1">
        <w:rPr>
          <w:lang w:val="en-ID"/>
        </w:rPr>
        <w:t>Terlalu</w:t>
      </w:r>
      <w:proofErr w:type="spellEnd"/>
      <w:r w:rsidRPr="004C10E1">
        <w:rPr>
          <w:lang w:val="en-ID"/>
        </w:rPr>
        <w:t xml:space="preserve"> </w:t>
      </w:r>
      <w:proofErr w:type="spellStart"/>
      <w:r w:rsidRPr="004C10E1">
        <w:rPr>
          <w:lang w:val="en-ID"/>
        </w:rPr>
        <w:t>singkat</w:t>
      </w:r>
      <w:proofErr w:type="spellEnd"/>
      <w:r w:rsidRPr="004C10E1">
        <w:rPr>
          <w:lang w:val="en-ID"/>
        </w:rPr>
        <w:t xml:space="preserve"> dan </w:t>
      </w:r>
      <w:proofErr w:type="spellStart"/>
      <w:r w:rsidRPr="004C10E1">
        <w:rPr>
          <w:lang w:val="en-ID"/>
        </w:rPr>
        <w:t>belum</w:t>
      </w:r>
      <w:proofErr w:type="spellEnd"/>
      <w:r w:rsidRPr="004C10E1">
        <w:rPr>
          <w:lang w:val="en-ID"/>
        </w:rPr>
        <w:t xml:space="preserve"> </w:t>
      </w:r>
      <w:proofErr w:type="spellStart"/>
      <w:r w:rsidRPr="004C10E1">
        <w:rPr>
          <w:lang w:val="en-ID"/>
        </w:rPr>
        <w:t>memuat</w:t>
      </w:r>
      <w:proofErr w:type="spellEnd"/>
      <w:r w:rsidRPr="004C10E1">
        <w:rPr>
          <w:lang w:val="en-ID"/>
        </w:rPr>
        <w:t xml:space="preserve"> </w:t>
      </w:r>
      <w:proofErr w:type="spellStart"/>
      <w:r w:rsidRPr="004C10E1">
        <w:rPr>
          <w:lang w:val="en-ID"/>
        </w:rPr>
        <w:t>implikasi</w:t>
      </w:r>
      <w:proofErr w:type="spellEnd"/>
      <w:r w:rsidRPr="004C10E1">
        <w:rPr>
          <w:lang w:val="en-ID"/>
        </w:rPr>
        <w:t xml:space="preserve"> </w:t>
      </w:r>
      <w:proofErr w:type="spellStart"/>
      <w:r w:rsidRPr="004C10E1">
        <w:rPr>
          <w:lang w:val="en-ID"/>
        </w:rPr>
        <w:t>manajerial</w:t>
      </w:r>
      <w:proofErr w:type="spellEnd"/>
      <w:r w:rsidRPr="004C10E1">
        <w:rPr>
          <w:lang w:val="en-ID"/>
        </w:rPr>
        <w:t xml:space="preserve"> </w:t>
      </w:r>
      <w:proofErr w:type="spellStart"/>
      <w:r w:rsidRPr="004C10E1">
        <w:rPr>
          <w:lang w:val="en-ID"/>
        </w:rPr>
        <w:t>atau</w:t>
      </w:r>
      <w:proofErr w:type="spellEnd"/>
      <w:r w:rsidRPr="004C10E1">
        <w:rPr>
          <w:lang w:val="en-ID"/>
        </w:rPr>
        <w:t xml:space="preserve"> </w:t>
      </w:r>
      <w:proofErr w:type="spellStart"/>
      <w:r w:rsidRPr="004C10E1">
        <w:rPr>
          <w:lang w:val="en-ID"/>
        </w:rPr>
        <w:t>kebijakan</w:t>
      </w:r>
      <w:proofErr w:type="spellEnd"/>
      <w:r w:rsidRPr="004C10E1">
        <w:rPr>
          <w:lang w:val="en-ID"/>
        </w:rPr>
        <w:t xml:space="preserve">. </w:t>
      </w:r>
      <w:proofErr w:type="spellStart"/>
      <w:r w:rsidRPr="004C10E1">
        <w:rPr>
          <w:lang w:val="en-ID"/>
        </w:rPr>
        <w:t>Sebaiknya</w:t>
      </w:r>
      <w:proofErr w:type="spellEnd"/>
      <w:r w:rsidRPr="004C10E1">
        <w:rPr>
          <w:lang w:val="en-ID"/>
        </w:rPr>
        <w:t xml:space="preserve"> </w:t>
      </w:r>
      <w:proofErr w:type="spellStart"/>
      <w:r w:rsidRPr="004C10E1">
        <w:rPr>
          <w:lang w:val="en-ID"/>
        </w:rPr>
        <w:t>sertakan</w:t>
      </w:r>
      <w:proofErr w:type="spellEnd"/>
      <w:r w:rsidRPr="004C10E1">
        <w:rPr>
          <w:lang w:val="en-ID"/>
        </w:rPr>
        <w:t xml:space="preserve"> </w:t>
      </w:r>
      <w:proofErr w:type="spellStart"/>
      <w:r w:rsidRPr="004C10E1">
        <w:rPr>
          <w:lang w:val="en-ID"/>
        </w:rPr>
        <w:t>implikasi</w:t>
      </w:r>
      <w:proofErr w:type="spellEnd"/>
      <w:r w:rsidRPr="004C10E1">
        <w:rPr>
          <w:lang w:val="en-ID"/>
        </w:rPr>
        <w:t xml:space="preserve"> </w:t>
      </w:r>
      <w:proofErr w:type="spellStart"/>
      <w:r w:rsidRPr="004C10E1">
        <w:rPr>
          <w:lang w:val="en-ID"/>
        </w:rPr>
        <w:t>bagi</w:t>
      </w:r>
      <w:proofErr w:type="spellEnd"/>
      <w:r w:rsidRPr="004C10E1">
        <w:rPr>
          <w:lang w:val="en-ID"/>
        </w:rPr>
        <w:t xml:space="preserve"> regulator, </w:t>
      </w:r>
      <w:proofErr w:type="spellStart"/>
      <w:r w:rsidRPr="004C10E1">
        <w:rPr>
          <w:lang w:val="en-ID"/>
        </w:rPr>
        <w:t>perusahaan</w:t>
      </w:r>
      <w:proofErr w:type="spellEnd"/>
      <w:r w:rsidRPr="004C10E1">
        <w:rPr>
          <w:lang w:val="en-ID"/>
        </w:rPr>
        <w:t xml:space="preserve">, dan </w:t>
      </w:r>
      <w:proofErr w:type="spellStart"/>
      <w:r w:rsidRPr="004C10E1">
        <w:rPr>
          <w:lang w:val="en-ID"/>
        </w:rPr>
        <w:t>akademisi</w:t>
      </w:r>
      <w:proofErr w:type="spellEnd"/>
      <w:r w:rsidRPr="004C10E1">
        <w:rPr>
          <w:lang w:val="en-ID"/>
        </w:rPr>
        <w:t>.</w:t>
      </w:r>
    </w:p>
    <w:p w14:paraId="26353A28" w14:textId="77777777" w:rsidR="004C10E1" w:rsidRPr="004C10E1" w:rsidRDefault="004C10E1" w:rsidP="004C10E1">
      <w:pPr>
        <w:pStyle w:val="icsmheading1"/>
        <w:spacing w:before="0" w:after="0"/>
        <w:ind w:left="1440"/>
        <w:jc w:val="both"/>
        <w:rPr>
          <w:lang w:val="en-ID"/>
        </w:rPr>
      </w:pPr>
    </w:p>
    <w:p w14:paraId="7285A6A5" w14:textId="77777777" w:rsidR="004C10E1" w:rsidRPr="004C10E1" w:rsidRDefault="004C10E1" w:rsidP="004C10E1">
      <w:pPr>
        <w:pStyle w:val="icsmheading1"/>
        <w:spacing w:before="0" w:after="0"/>
        <w:jc w:val="both"/>
        <w:rPr>
          <w:bCs/>
          <w:lang w:val="en-ID"/>
        </w:rPr>
      </w:pPr>
      <w:r w:rsidRPr="004C10E1">
        <w:rPr>
          <w:bCs/>
          <w:lang w:val="en-ID"/>
        </w:rPr>
        <w:t xml:space="preserve">3. </w:t>
      </w:r>
      <w:proofErr w:type="spellStart"/>
      <w:r w:rsidRPr="004C10E1">
        <w:rPr>
          <w:bCs/>
          <w:lang w:val="en-ID"/>
        </w:rPr>
        <w:t>Rekomendasi</w:t>
      </w:r>
      <w:proofErr w:type="spellEnd"/>
      <w:r w:rsidRPr="004C10E1">
        <w:rPr>
          <w:bCs/>
          <w:lang w:val="en-ID"/>
        </w:rPr>
        <w:t xml:space="preserve"> Reviewer</w:t>
      </w:r>
    </w:p>
    <w:p w14:paraId="0C56EDC6" w14:textId="49027311" w:rsidR="004C10E1" w:rsidRPr="000D3E11" w:rsidRDefault="004C10E1" w:rsidP="004C10E1">
      <w:pPr>
        <w:pStyle w:val="icsmheading1"/>
        <w:numPr>
          <w:ilvl w:val="0"/>
          <w:numId w:val="36"/>
        </w:numPr>
        <w:spacing w:before="0" w:after="0"/>
        <w:jc w:val="both"/>
        <w:rPr>
          <w:sz w:val="40"/>
          <w:szCs w:val="40"/>
          <w:lang w:val="en-ID"/>
        </w:rPr>
      </w:pPr>
      <w:r w:rsidRPr="004C10E1">
        <w:rPr>
          <w:bCs/>
          <w:sz w:val="40"/>
          <w:szCs w:val="40"/>
          <w:lang w:val="en-ID"/>
        </w:rPr>
        <w:t>Jenis Review</w:t>
      </w:r>
      <w:r w:rsidRPr="004C10E1">
        <w:rPr>
          <w:sz w:val="40"/>
          <w:szCs w:val="40"/>
          <w:lang w:val="en-ID"/>
        </w:rPr>
        <w:t xml:space="preserve">: </w:t>
      </w:r>
      <w:r w:rsidRPr="004C10E1">
        <w:rPr>
          <w:i/>
          <w:iCs/>
          <w:sz w:val="40"/>
          <w:szCs w:val="40"/>
          <w:lang w:val="en-ID"/>
        </w:rPr>
        <w:t>M</w:t>
      </w:r>
      <w:r w:rsidR="004415B1" w:rsidRPr="000D3E11">
        <w:rPr>
          <w:i/>
          <w:iCs/>
          <w:sz w:val="40"/>
          <w:szCs w:val="40"/>
          <w:lang w:val="en-ID"/>
        </w:rPr>
        <w:t>inor</w:t>
      </w:r>
      <w:r w:rsidRPr="004C10E1">
        <w:rPr>
          <w:i/>
          <w:iCs/>
          <w:sz w:val="40"/>
          <w:szCs w:val="40"/>
          <w:lang w:val="en-ID"/>
        </w:rPr>
        <w:t xml:space="preserve"> Revision</w:t>
      </w:r>
    </w:p>
    <w:p w14:paraId="63E39BA5" w14:textId="77777777" w:rsidR="000D3E11" w:rsidRPr="004C10E1" w:rsidRDefault="000D3E11" w:rsidP="000D3E11">
      <w:pPr>
        <w:pStyle w:val="icsmheading1"/>
        <w:spacing w:before="0" w:after="0"/>
        <w:ind w:left="720"/>
        <w:jc w:val="both"/>
        <w:rPr>
          <w:sz w:val="40"/>
          <w:szCs w:val="40"/>
          <w:lang w:val="en-ID"/>
        </w:rPr>
      </w:pPr>
    </w:p>
    <w:p w14:paraId="7DEC72B5" w14:textId="77777777" w:rsidR="004C10E1" w:rsidRPr="004C10E1" w:rsidRDefault="004C10E1" w:rsidP="004C10E1">
      <w:pPr>
        <w:pStyle w:val="icsmheading1"/>
        <w:numPr>
          <w:ilvl w:val="0"/>
          <w:numId w:val="36"/>
        </w:numPr>
        <w:spacing w:before="0" w:after="0"/>
        <w:jc w:val="both"/>
        <w:rPr>
          <w:lang w:val="en-ID"/>
        </w:rPr>
      </w:pPr>
      <w:r w:rsidRPr="004C10E1">
        <w:rPr>
          <w:bCs/>
          <w:lang w:val="en-ID"/>
        </w:rPr>
        <w:t>Alasan</w:t>
      </w:r>
      <w:r w:rsidRPr="004C10E1">
        <w:rPr>
          <w:lang w:val="en-ID"/>
        </w:rPr>
        <w:t xml:space="preserve">: </w:t>
      </w:r>
      <w:proofErr w:type="spellStart"/>
      <w:r w:rsidRPr="004C10E1">
        <w:rPr>
          <w:lang w:val="en-ID"/>
        </w:rPr>
        <w:t>Secara</w:t>
      </w:r>
      <w:proofErr w:type="spellEnd"/>
      <w:r w:rsidRPr="004C10E1">
        <w:rPr>
          <w:lang w:val="en-ID"/>
        </w:rPr>
        <w:t xml:space="preserve"> </w:t>
      </w:r>
      <w:proofErr w:type="spellStart"/>
      <w:r w:rsidRPr="004C10E1">
        <w:rPr>
          <w:lang w:val="en-ID"/>
        </w:rPr>
        <w:t>metodologis</w:t>
      </w:r>
      <w:proofErr w:type="spellEnd"/>
      <w:r w:rsidRPr="004C10E1">
        <w:rPr>
          <w:lang w:val="en-ID"/>
        </w:rPr>
        <w:t xml:space="preserve"> </w:t>
      </w:r>
      <w:proofErr w:type="spellStart"/>
      <w:r w:rsidRPr="004C10E1">
        <w:rPr>
          <w:lang w:val="en-ID"/>
        </w:rPr>
        <w:t>sudah</w:t>
      </w:r>
      <w:proofErr w:type="spellEnd"/>
      <w:r w:rsidRPr="004C10E1">
        <w:rPr>
          <w:lang w:val="en-ID"/>
        </w:rPr>
        <w:t xml:space="preserve"> </w:t>
      </w:r>
      <w:proofErr w:type="spellStart"/>
      <w:r w:rsidRPr="004C10E1">
        <w:rPr>
          <w:lang w:val="en-ID"/>
        </w:rPr>
        <w:t>tepat</w:t>
      </w:r>
      <w:proofErr w:type="spellEnd"/>
      <w:r w:rsidRPr="004C10E1">
        <w:rPr>
          <w:lang w:val="en-ID"/>
        </w:rPr>
        <w:t xml:space="preserve">, </w:t>
      </w:r>
      <w:proofErr w:type="spellStart"/>
      <w:r w:rsidRPr="004C10E1">
        <w:rPr>
          <w:lang w:val="en-ID"/>
        </w:rPr>
        <w:t>tetapi</w:t>
      </w:r>
      <w:proofErr w:type="spellEnd"/>
      <w:r w:rsidRPr="004C10E1">
        <w:rPr>
          <w:lang w:val="en-ID"/>
        </w:rPr>
        <w:t xml:space="preserve"> </w:t>
      </w:r>
      <w:proofErr w:type="spellStart"/>
      <w:r w:rsidRPr="004C10E1">
        <w:rPr>
          <w:lang w:val="en-ID"/>
        </w:rPr>
        <w:t>substansi</w:t>
      </w:r>
      <w:proofErr w:type="spellEnd"/>
      <w:r w:rsidRPr="004C10E1">
        <w:rPr>
          <w:lang w:val="en-ID"/>
        </w:rPr>
        <w:t xml:space="preserve"> </w:t>
      </w:r>
      <w:proofErr w:type="spellStart"/>
      <w:r w:rsidRPr="004C10E1">
        <w:rPr>
          <w:lang w:val="en-ID"/>
        </w:rPr>
        <w:t>analisis</w:t>
      </w:r>
      <w:proofErr w:type="spellEnd"/>
      <w:r w:rsidRPr="004C10E1">
        <w:rPr>
          <w:lang w:val="en-ID"/>
        </w:rPr>
        <w:t xml:space="preserve">, </w:t>
      </w:r>
      <w:proofErr w:type="spellStart"/>
      <w:r w:rsidRPr="004C10E1">
        <w:rPr>
          <w:lang w:val="en-ID"/>
        </w:rPr>
        <w:t>penajaman</w:t>
      </w:r>
      <w:proofErr w:type="spellEnd"/>
      <w:r w:rsidRPr="004C10E1">
        <w:rPr>
          <w:lang w:val="en-ID"/>
        </w:rPr>
        <w:t xml:space="preserve"> </w:t>
      </w:r>
      <w:proofErr w:type="spellStart"/>
      <w:r w:rsidRPr="004C10E1">
        <w:rPr>
          <w:lang w:val="en-ID"/>
        </w:rPr>
        <w:t>teori</w:t>
      </w:r>
      <w:proofErr w:type="spellEnd"/>
      <w:r w:rsidRPr="004C10E1">
        <w:rPr>
          <w:lang w:val="en-ID"/>
        </w:rPr>
        <w:t xml:space="preserve">, </w:t>
      </w:r>
      <w:proofErr w:type="spellStart"/>
      <w:r w:rsidRPr="004C10E1">
        <w:rPr>
          <w:lang w:val="en-ID"/>
        </w:rPr>
        <w:t>penjelasan</w:t>
      </w:r>
      <w:proofErr w:type="spellEnd"/>
      <w:r w:rsidRPr="004C10E1">
        <w:rPr>
          <w:lang w:val="en-ID"/>
        </w:rPr>
        <w:t xml:space="preserve"> </w:t>
      </w:r>
      <w:proofErr w:type="spellStart"/>
      <w:r w:rsidRPr="004C10E1">
        <w:rPr>
          <w:lang w:val="en-ID"/>
        </w:rPr>
        <w:t>arah</w:t>
      </w:r>
      <w:proofErr w:type="spellEnd"/>
      <w:r w:rsidRPr="004C10E1">
        <w:rPr>
          <w:lang w:val="en-ID"/>
        </w:rPr>
        <w:t xml:space="preserve"> </w:t>
      </w:r>
      <w:proofErr w:type="spellStart"/>
      <w:r w:rsidRPr="004C10E1">
        <w:rPr>
          <w:lang w:val="en-ID"/>
        </w:rPr>
        <w:t>pengaruh</w:t>
      </w:r>
      <w:proofErr w:type="spellEnd"/>
      <w:r w:rsidRPr="004C10E1">
        <w:rPr>
          <w:lang w:val="en-ID"/>
        </w:rPr>
        <w:t xml:space="preserve">, dan </w:t>
      </w:r>
      <w:proofErr w:type="spellStart"/>
      <w:r w:rsidRPr="004C10E1">
        <w:rPr>
          <w:lang w:val="en-ID"/>
        </w:rPr>
        <w:t>penulisan</w:t>
      </w:r>
      <w:proofErr w:type="spellEnd"/>
      <w:r w:rsidRPr="004C10E1">
        <w:rPr>
          <w:lang w:val="en-ID"/>
        </w:rPr>
        <w:t xml:space="preserve"> </w:t>
      </w:r>
      <w:proofErr w:type="spellStart"/>
      <w:r w:rsidRPr="004C10E1">
        <w:rPr>
          <w:lang w:val="en-ID"/>
        </w:rPr>
        <w:t>masih</w:t>
      </w:r>
      <w:proofErr w:type="spellEnd"/>
      <w:r w:rsidRPr="004C10E1">
        <w:rPr>
          <w:lang w:val="en-ID"/>
        </w:rPr>
        <w:t xml:space="preserve"> </w:t>
      </w:r>
      <w:proofErr w:type="spellStart"/>
      <w:r w:rsidRPr="004C10E1">
        <w:rPr>
          <w:lang w:val="en-ID"/>
        </w:rPr>
        <w:t>perlu</w:t>
      </w:r>
      <w:proofErr w:type="spellEnd"/>
      <w:r w:rsidRPr="004C10E1">
        <w:rPr>
          <w:lang w:val="en-ID"/>
        </w:rPr>
        <w:t xml:space="preserve"> </w:t>
      </w:r>
      <w:proofErr w:type="spellStart"/>
      <w:r w:rsidRPr="004C10E1">
        <w:rPr>
          <w:lang w:val="en-ID"/>
        </w:rPr>
        <w:t>perbaikan</w:t>
      </w:r>
      <w:proofErr w:type="spellEnd"/>
      <w:r w:rsidRPr="004C10E1">
        <w:rPr>
          <w:lang w:val="en-ID"/>
        </w:rPr>
        <w:t xml:space="preserve"> </w:t>
      </w:r>
      <w:proofErr w:type="spellStart"/>
      <w:r w:rsidRPr="004C10E1">
        <w:rPr>
          <w:lang w:val="en-ID"/>
        </w:rPr>
        <w:t>besar</w:t>
      </w:r>
      <w:proofErr w:type="spellEnd"/>
      <w:r w:rsidRPr="004C10E1">
        <w:rPr>
          <w:lang w:val="en-ID"/>
        </w:rPr>
        <w:t xml:space="preserve"> agar </w:t>
      </w:r>
      <w:proofErr w:type="spellStart"/>
      <w:r w:rsidRPr="004C10E1">
        <w:rPr>
          <w:lang w:val="en-ID"/>
        </w:rPr>
        <w:t>layak</w:t>
      </w:r>
      <w:proofErr w:type="spellEnd"/>
      <w:r w:rsidRPr="004C10E1">
        <w:rPr>
          <w:lang w:val="en-ID"/>
        </w:rPr>
        <w:t xml:space="preserve"> </w:t>
      </w:r>
      <w:proofErr w:type="spellStart"/>
      <w:r w:rsidRPr="004C10E1">
        <w:rPr>
          <w:lang w:val="en-ID"/>
        </w:rPr>
        <w:t>diterbitkan</w:t>
      </w:r>
      <w:proofErr w:type="spellEnd"/>
      <w:r w:rsidRPr="004C10E1">
        <w:rPr>
          <w:lang w:val="en-ID"/>
        </w:rPr>
        <w:t>.</w:t>
      </w:r>
    </w:p>
    <w:p w14:paraId="72F98947" w14:textId="77777777" w:rsidR="004C10E1" w:rsidRPr="004C10E1" w:rsidRDefault="004C10E1" w:rsidP="004C10E1">
      <w:pPr>
        <w:pStyle w:val="icsmheading1"/>
        <w:numPr>
          <w:ilvl w:val="0"/>
          <w:numId w:val="36"/>
        </w:numPr>
        <w:spacing w:before="0" w:after="0"/>
        <w:jc w:val="both"/>
        <w:rPr>
          <w:lang w:val="en-ID"/>
        </w:rPr>
      </w:pPr>
      <w:proofErr w:type="spellStart"/>
      <w:r w:rsidRPr="004C10E1">
        <w:rPr>
          <w:bCs/>
          <w:lang w:val="en-ID"/>
        </w:rPr>
        <w:t>Poin</w:t>
      </w:r>
      <w:proofErr w:type="spellEnd"/>
      <w:r w:rsidRPr="004C10E1">
        <w:rPr>
          <w:bCs/>
          <w:lang w:val="en-ID"/>
        </w:rPr>
        <w:t xml:space="preserve"> yang Harus </w:t>
      </w:r>
      <w:proofErr w:type="spellStart"/>
      <w:r w:rsidRPr="004C10E1">
        <w:rPr>
          <w:bCs/>
          <w:lang w:val="en-ID"/>
        </w:rPr>
        <w:t>Diperbaiki</w:t>
      </w:r>
      <w:proofErr w:type="spellEnd"/>
      <w:r w:rsidRPr="004C10E1">
        <w:rPr>
          <w:lang w:val="en-ID"/>
        </w:rPr>
        <w:t>:</w:t>
      </w:r>
    </w:p>
    <w:p w14:paraId="2CF2C60A" w14:textId="77777777" w:rsidR="004C10E1" w:rsidRPr="004C10E1" w:rsidRDefault="004C10E1" w:rsidP="004C10E1">
      <w:pPr>
        <w:pStyle w:val="icsmheading1"/>
        <w:numPr>
          <w:ilvl w:val="1"/>
          <w:numId w:val="36"/>
        </w:numPr>
        <w:spacing w:before="0" w:after="0"/>
        <w:jc w:val="both"/>
        <w:rPr>
          <w:lang w:val="en-ID"/>
        </w:rPr>
      </w:pPr>
      <w:proofErr w:type="spellStart"/>
      <w:r w:rsidRPr="004C10E1">
        <w:rPr>
          <w:lang w:val="en-ID"/>
        </w:rPr>
        <w:t>Elaborasi</w:t>
      </w:r>
      <w:proofErr w:type="spellEnd"/>
      <w:r w:rsidRPr="004C10E1">
        <w:rPr>
          <w:lang w:val="en-ID"/>
        </w:rPr>
        <w:t xml:space="preserve"> </w:t>
      </w:r>
      <w:proofErr w:type="spellStart"/>
      <w:r w:rsidRPr="004C10E1">
        <w:rPr>
          <w:lang w:val="en-ID"/>
        </w:rPr>
        <w:t>alasan</w:t>
      </w:r>
      <w:proofErr w:type="spellEnd"/>
      <w:r w:rsidRPr="004C10E1">
        <w:rPr>
          <w:lang w:val="en-ID"/>
        </w:rPr>
        <w:t xml:space="preserve"> </w:t>
      </w:r>
      <w:proofErr w:type="spellStart"/>
      <w:r w:rsidRPr="004C10E1">
        <w:rPr>
          <w:lang w:val="en-ID"/>
        </w:rPr>
        <w:t>arah</w:t>
      </w:r>
      <w:proofErr w:type="spellEnd"/>
      <w:r w:rsidRPr="004C10E1">
        <w:rPr>
          <w:lang w:val="en-ID"/>
        </w:rPr>
        <w:t xml:space="preserve"> </w:t>
      </w:r>
      <w:proofErr w:type="spellStart"/>
      <w:r w:rsidRPr="004C10E1">
        <w:rPr>
          <w:lang w:val="en-ID"/>
        </w:rPr>
        <w:t>pengaruh</w:t>
      </w:r>
      <w:proofErr w:type="spellEnd"/>
      <w:r w:rsidRPr="004C10E1">
        <w:rPr>
          <w:lang w:val="en-ID"/>
        </w:rPr>
        <w:t xml:space="preserve"> (</w:t>
      </w:r>
      <w:proofErr w:type="spellStart"/>
      <w:r w:rsidRPr="004C10E1">
        <w:rPr>
          <w:lang w:val="en-ID"/>
        </w:rPr>
        <w:t>positif</w:t>
      </w:r>
      <w:proofErr w:type="spellEnd"/>
      <w:r w:rsidRPr="004C10E1">
        <w:rPr>
          <w:lang w:val="en-ID"/>
        </w:rPr>
        <w:t>/</w:t>
      </w:r>
      <w:proofErr w:type="spellStart"/>
      <w:r w:rsidRPr="004C10E1">
        <w:rPr>
          <w:lang w:val="en-ID"/>
        </w:rPr>
        <w:t>negatif</w:t>
      </w:r>
      <w:proofErr w:type="spellEnd"/>
      <w:r w:rsidRPr="004C10E1">
        <w:rPr>
          <w:lang w:val="en-ID"/>
        </w:rPr>
        <w:t xml:space="preserve">) </w:t>
      </w:r>
      <w:proofErr w:type="spellStart"/>
      <w:r w:rsidRPr="004C10E1">
        <w:rPr>
          <w:lang w:val="en-ID"/>
        </w:rPr>
        <w:t>dengan</w:t>
      </w:r>
      <w:proofErr w:type="spellEnd"/>
      <w:r w:rsidRPr="004C10E1">
        <w:rPr>
          <w:lang w:val="en-ID"/>
        </w:rPr>
        <w:t xml:space="preserve"> </w:t>
      </w:r>
      <w:proofErr w:type="spellStart"/>
      <w:r w:rsidRPr="004C10E1">
        <w:rPr>
          <w:lang w:val="en-ID"/>
        </w:rPr>
        <w:t>dukungan</w:t>
      </w:r>
      <w:proofErr w:type="spellEnd"/>
      <w:r w:rsidRPr="004C10E1">
        <w:rPr>
          <w:lang w:val="en-ID"/>
        </w:rPr>
        <w:t xml:space="preserve"> </w:t>
      </w:r>
      <w:proofErr w:type="spellStart"/>
      <w:r w:rsidRPr="004C10E1">
        <w:rPr>
          <w:lang w:val="en-ID"/>
        </w:rPr>
        <w:t>literatur</w:t>
      </w:r>
      <w:proofErr w:type="spellEnd"/>
      <w:r w:rsidRPr="004C10E1">
        <w:rPr>
          <w:lang w:val="en-ID"/>
        </w:rPr>
        <w:t>.</w:t>
      </w:r>
    </w:p>
    <w:p w14:paraId="78A43736" w14:textId="77777777" w:rsidR="004C10E1" w:rsidRPr="004C10E1" w:rsidRDefault="004C10E1" w:rsidP="004C10E1">
      <w:pPr>
        <w:pStyle w:val="icsmheading1"/>
        <w:numPr>
          <w:ilvl w:val="1"/>
          <w:numId w:val="36"/>
        </w:numPr>
        <w:spacing w:before="0" w:after="0"/>
        <w:jc w:val="both"/>
        <w:rPr>
          <w:lang w:val="en-ID"/>
        </w:rPr>
      </w:pPr>
      <w:proofErr w:type="spellStart"/>
      <w:r w:rsidRPr="004C10E1">
        <w:rPr>
          <w:lang w:val="en-ID"/>
        </w:rPr>
        <w:t>Perkuat</w:t>
      </w:r>
      <w:proofErr w:type="spellEnd"/>
      <w:r w:rsidRPr="004C10E1">
        <w:rPr>
          <w:lang w:val="en-ID"/>
        </w:rPr>
        <w:t xml:space="preserve"> </w:t>
      </w:r>
      <w:proofErr w:type="spellStart"/>
      <w:r w:rsidRPr="004C10E1">
        <w:rPr>
          <w:lang w:val="en-ID"/>
        </w:rPr>
        <w:t>penjelasan</w:t>
      </w:r>
      <w:proofErr w:type="spellEnd"/>
      <w:r w:rsidRPr="004C10E1">
        <w:rPr>
          <w:lang w:val="en-ID"/>
        </w:rPr>
        <w:t xml:space="preserve"> </w:t>
      </w:r>
      <w:proofErr w:type="spellStart"/>
      <w:r w:rsidRPr="004C10E1">
        <w:rPr>
          <w:lang w:val="en-ID"/>
        </w:rPr>
        <w:t>operasionalisasi</w:t>
      </w:r>
      <w:proofErr w:type="spellEnd"/>
      <w:r w:rsidRPr="004C10E1">
        <w:rPr>
          <w:lang w:val="en-ID"/>
        </w:rPr>
        <w:t xml:space="preserve"> </w:t>
      </w:r>
      <w:proofErr w:type="spellStart"/>
      <w:r w:rsidRPr="004C10E1">
        <w:rPr>
          <w:lang w:val="en-ID"/>
        </w:rPr>
        <w:t>variabel</w:t>
      </w:r>
      <w:proofErr w:type="spellEnd"/>
      <w:r w:rsidRPr="004C10E1">
        <w:rPr>
          <w:lang w:val="en-ID"/>
        </w:rPr>
        <w:t>.</w:t>
      </w:r>
    </w:p>
    <w:p w14:paraId="4EE6FAB1" w14:textId="77777777" w:rsidR="004C10E1" w:rsidRPr="004C10E1" w:rsidRDefault="004C10E1" w:rsidP="004C10E1">
      <w:pPr>
        <w:pStyle w:val="icsmheading1"/>
        <w:numPr>
          <w:ilvl w:val="1"/>
          <w:numId w:val="36"/>
        </w:numPr>
        <w:spacing w:before="0" w:after="0"/>
        <w:jc w:val="both"/>
        <w:rPr>
          <w:lang w:val="en-ID"/>
        </w:rPr>
      </w:pPr>
      <w:proofErr w:type="spellStart"/>
      <w:r w:rsidRPr="004C10E1">
        <w:rPr>
          <w:lang w:val="en-ID"/>
        </w:rPr>
        <w:t>Lengkapi</w:t>
      </w:r>
      <w:proofErr w:type="spellEnd"/>
      <w:r w:rsidRPr="004C10E1">
        <w:rPr>
          <w:lang w:val="en-ID"/>
        </w:rPr>
        <w:t xml:space="preserve"> data </w:t>
      </w:r>
      <w:proofErr w:type="spellStart"/>
      <w:r w:rsidRPr="004C10E1">
        <w:rPr>
          <w:lang w:val="en-ID"/>
        </w:rPr>
        <w:t>tabel</w:t>
      </w:r>
      <w:proofErr w:type="spellEnd"/>
      <w:r w:rsidRPr="004C10E1">
        <w:rPr>
          <w:lang w:val="en-ID"/>
        </w:rPr>
        <w:t>/</w:t>
      </w:r>
      <w:proofErr w:type="spellStart"/>
      <w:r w:rsidRPr="004C10E1">
        <w:rPr>
          <w:lang w:val="en-ID"/>
        </w:rPr>
        <w:t>gambar</w:t>
      </w:r>
      <w:proofErr w:type="spellEnd"/>
      <w:r w:rsidRPr="004C10E1">
        <w:rPr>
          <w:lang w:val="en-ID"/>
        </w:rPr>
        <w:t>.</w:t>
      </w:r>
    </w:p>
    <w:p w14:paraId="0E2C3DAF" w14:textId="77777777" w:rsidR="004C10E1" w:rsidRPr="004C10E1" w:rsidRDefault="004C10E1" w:rsidP="004C10E1">
      <w:pPr>
        <w:pStyle w:val="icsmheading1"/>
        <w:numPr>
          <w:ilvl w:val="1"/>
          <w:numId w:val="36"/>
        </w:numPr>
        <w:spacing w:before="0" w:after="0"/>
        <w:jc w:val="both"/>
        <w:rPr>
          <w:lang w:val="en-ID"/>
        </w:rPr>
      </w:pPr>
      <w:proofErr w:type="spellStart"/>
      <w:r w:rsidRPr="004C10E1">
        <w:rPr>
          <w:lang w:val="en-ID"/>
        </w:rPr>
        <w:t>Perbaiki</w:t>
      </w:r>
      <w:proofErr w:type="spellEnd"/>
      <w:r w:rsidRPr="004C10E1">
        <w:rPr>
          <w:lang w:val="en-ID"/>
        </w:rPr>
        <w:t xml:space="preserve"> </w:t>
      </w:r>
      <w:proofErr w:type="spellStart"/>
      <w:r w:rsidRPr="004C10E1">
        <w:rPr>
          <w:lang w:val="en-ID"/>
        </w:rPr>
        <w:t>abstrak</w:t>
      </w:r>
      <w:proofErr w:type="spellEnd"/>
      <w:r w:rsidRPr="004C10E1">
        <w:rPr>
          <w:lang w:val="en-ID"/>
        </w:rPr>
        <w:t xml:space="preserve"> dan </w:t>
      </w:r>
      <w:proofErr w:type="spellStart"/>
      <w:r w:rsidRPr="004C10E1">
        <w:rPr>
          <w:lang w:val="en-ID"/>
        </w:rPr>
        <w:t>bahasa</w:t>
      </w:r>
      <w:proofErr w:type="spellEnd"/>
      <w:r w:rsidRPr="004C10E1">
        <w:rPr>
          <w:lang w:val="en-ID"/>
        </w:rPr>
        <w:t xml:space="preserve"> </w:t>
      </w:r>
      <w:proofErr w:type="spellStart"/>
      <w:r w:rsidRPr="004C10E1">
        <w:rPr>
          <w:lang w:val="en-ID"/>
        </w:rPr>
        <w:t>keseluruhan</w:t>
      </w:r>
      <w:proofErr w:type="spellEnd"/>
      <w:r w:rsidRPr="004C10E1">
        <w:rPr>
          <w:lang w:val="en-ID"/>
        </w:rPr>
        <w:t>.</w:t>
      </w:r>
    </w:p>
    <w:p w14:paraId="435381F4" w14:textId="77777777" w:rsidR="0052659B" w:rsidRDefault="0052659B" w:rsidP="00BE61F2">
      <w:pPr>
        <w:pStyle w:val="icsmheading1"/>
        <w:spacing w:before="0" w:after="0"/>
        <w:jc w:val="both"/>
        <w:rPr>
          <w:b w:val="0"/>
          <w:sz w:val="22"/>
          <w:szCs w:val="22"/>
          <w:lang w:val="en-ID"/>
        </w:rPr>
      </w:pPr>
    </w:p>
    <w:p w14:paraId="14FED04F" w14:textId="210CE278" w:rsidR="004C10E1" w:rsidRPr="004C10E1" w:rsidRDefault="004C10E1" w:rsidP="00BE61F2">
      <w:pPr>
        <w:pStyle w:val="icsmheading1"/>
        <w:spacing w:before="0" w:after="0"/>
        <w:jc w:val="both"/>
        <w:rPr>
          <w:sz w:val="32"/>
          <w:szCs w:val="32"/>
          <w:lang w:val="en-ID"/>
        </w:rPr>
      </w:pPr>
    </w:p>
    <w:sectPr w:rsidR="004C10E1" w:rsidRPr="004C10E1"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C5841" w14:textId="77777777" w:rsidR="004D70F9" w:rsidRDefault="004D70F9" w:rsidP="00E54461">
      <w:pPr>
        <w:spacing w:after="0" w:line="240" w:lineRule="auto"/>
      </w:pPr>
      <w:r>
        <w:separator/>
      </w:r>
    </w:p>
  </w:endnote>
  <w:endnote w:type="continuationSeparator" w:id="0">
    <w:p w14:paraId="788744ED" w14:textId="77777777" w:rsidR="004D70F9" w:rsidRDefault="004D70F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6A34" w14:textId="77777777" w:rsidR="00337830" w:rsidRDefault="00337830">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54B76AD" wp14:editId="3B1480D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B6A4D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1CA0C36E" wp14:editId="5E76135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0321D" w14:textId="77777777" w:rsidR="00337830" w:rsidRPr="0052659B" w:rsidRDefault="0033783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0C36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2D0321D" w14:textId="77777777" w:rsidR="00337830" w:rsidRPr="0052659B" w:rsidRDefault="0033783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3</w:t>
        </w:r>
        <w:r>
          <w:rPr>
            <w:noProof/>
          </w:rPr>
          <w:fldChar w:fldCharType="end"/>
        </w:r>
      </w:sdtContent>
    </w:sdt>
  </w:p>
  <w:p w14:paraId="62A407DB" w14:textId="77777777" w:rsidR="00337830" w:rsidRPr="005E22AA" w:rsidRDefault="00337830">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C2790" w14:textId="77777777" w:rsidR="004D70F9" w:rsidRDefault="004D70F9" w:rsidP="00E54461">
      <w:pPr>
        <w:spacing w:after="0" w:line="240" w:lineRule="auto"/>
      </w:pPr>
      <w:r>
        <w:separator/>
      </w:r>
    </w:p>
  </w:footnote>
  <w:footnote w:type="continuationSeparator" w:id="0">
    <w:p w14:paraId="200FFA72" w14:textId="77777777" w:rsidR="004D70F9" w:rsidRDefault="004D70F9"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D4BC" w14:textId="77777777" w:rsidR="00337830" w:rsidRPr="000F7C18" w:rsidRDefault="00337830" w:rsidP="003C5642">
    <w:pPr>
      <w:pStyle w:val="Header"/>
      <w:tabs>
        <w:tab w:val="clear" w:pos="4680"/>
        <w:tab w:val="clear" w:pos="9360"/>
      </w:tabs>
      <w:rPr>
        <w:rFonts w:ascii="Times New Roman" w:hAnsi="Times New Roman"/>
        <w:b/>
        <w:sz w:val="18"/>
        <w:szCs w:val="18"/>
        <w:lang w:val="sv-SE"/>
      </w:rPr>
    </w:pPr>
    <w:r w:rsidRPr="000F7C18">
      <w:rPr>
        <w:rFonts w:ascii="Times New Roman" w:hAnsi="Times New Roman"/>
        <w:b/>
        <w:sz w:val="18"/>
        <w:szCs w:val="18"/>
        <w:lang w:val="sv-SE"/>
      </w:rPr>
      <w:t>Jurnal Riset Akuntansi Tridinanti (Jurnal Ratri), Vol. xy, No. xz, hal. XX – XX, Juni dan Desember,</w:t>
    </w:r>
  </w:p>
  <w:p w14:paraId="2FF61C32" w14:textId="77777777" w:rsidR="00337830" w:rsidRPr="003C5642" w:rsidRDefault="00337830"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Pr>
        <w:rFonts w:ascii="Times New Roman" w:hAnsi="Times New Roman"/>
        <w:b/>
        <w:sz w:val="18"/>
        <w:szCs w:val="18"/>
      </w:rPr>
      <w:t>ISSN 2715-0208; e-ISSN 2827-9328</w:t>
    </w:r>
  </w:p>
  <w:p w14:paraId="0FA47339" w14:textId="77777777" w:rsidR="00337830" w:rsidRPr="003C5642" w:rsidRDefault="00337830"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6192" behindDoc="0" locked="0" layoutInCell="1" allowOverlap="1" wp14:anchorId="62F401B6" wp14:editId="45F28E5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7A5884"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2E50901" w14:textId="77777777" w:rsidR="00337830" w:rsidRPr="003C5642" w:rsidRDefault="00337830"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3C"/>
    <w:multiLevelType w:val="hybridMultilevel"/>
    <w:tmpl w:val="9B78F96E"/>
    <w:lvl w:ilvl="0" w:tplc="3809000F">
      <w:start w:val="1"/>
      <w:numFmt w:val="decimal"/>
      <w:lvlText w:val="%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5B03D8"/>
    <w:multiLevelType w:val="hybridMultilevel"/>
    <w:tmpl w:val="FE82855E"/>
    <w:lvl w:ilvl="0" w:tplc="23500D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B9533E"/>
    <w:multiLevelType w:val="hybridMultilevel"/>
    <w:tmpl w:val="C6CE7908"/>
    <w:lvl w:ilvl="0" w:tplc="05C6B5B6">
      <w:start w:val="1"/>
      <w:numFmt w:val="decimal"/>
      <w:lvlText w:val="%1."/>
      <w:lvlJc w:val="left"/>
      <w:pPr>
        <w:ind w:left="1080" w:hanging="360"/>
      </w:pPr>
      <w:rPr>
        <w:rFonts w:ascii="Times New Roman" w:eastAsiaTheme="minorHAnsi" w:hAnsi="Times New Roman" w:cs="Times New Roman"/>
      </w:rPr>
    </w:lvl>
    <w:lvl w:ilvl="1" w:tplc="38090017">
      <w:start w:val="1"/>
      <w:numFmt w:val="lowerLetter"/>
      <w:lvlText w:val="%2)"/>
      <w:lvlJc w:val="left"/>
      <w:pPr>
        <w:ind w:left="720" w:hanging="360"/>
      </w:pPr>
    </w:lvl>
    <w:lvl w:ilvl="2" w:tplc="C83881FE">
      <w:start w:val="1"/>
      <w:numFmt w:val="decimal"/>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90BCE"/>
    <w:multiLevelType w:val="hybridMultilevel"/>
    <w:tmpl w:val="1D4A20F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D82C17"/>
    <w:multiLevelType w:val="multilevel"/>
    <w:tmpl w:val="5EC4F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36A22"/>
    <w:multiLevelType w:val="multilevel"/>
    <w:tmpl w:val="ECDEB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C78BC"/>
    <w:multiLevelType w:val="multilevel"/>
    <w:tmpl w:val="1946D80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7B5E9A"/>
    <w:multiLevelType w:val="hybridMultilevel"/>
    <w:tmpl w:val="4AE810F2"/>
    <w:lvl w:ilvl="0" w:tplc="38090017">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50B00358">
      <w:start w:val="1"/>
      <w:numFmt w:val="decimal"/>
      <w:lvlText w:val="%3)"/>
      <w:lvlJc w:val="right"/>
      <w:pPr>
        <w:ind w:left="2160" w:hanging="180"/>
      </w:pPr>
      <w:rPr>
        <w:rFonts w:ascii="Times New Roman" w:eastAsiaTheme="minorHAnsi" w:hAnsi="Times New Roman" w:cs="Times New Roman"/>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14"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7" w15:restartNumberingAfterBreak="0">
    <w:nsid w:val="2E5F3F7F"/>
    <w:multiLevelType w:val="multilevel"/>
    <w:tmpl w:val="760AC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38E315DC"/>
    <w:multiLevelType w:val="hybridMultilevel"/>
    <w:tmpl w:val="9770277E"/>
    <w:lvl w:ilvl="0" w:tplc="77AEB22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C7F787B"/>
    <w:multiLevelType w:val="hybridMultilevel"/>
    <w:tmpl w:val="5E6CACB8"/>
    <w:lvl w:ilvl="0" w:tplc="5B86971E">
      <w:start w:val="1"/>
      <w:numFmt w:val="decimal"/>
      <w:lvlText w:val="%1."/>
      <w:lvlJc w:val="left"/>
      <w:pPr>
        <w:ind w:left="360" w:hanging="360"/>
      </w:pPr>
      <w:rPr>
        <w:rFonts w:asciiTheme="minorHAnsi" w:eastAsia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E2101BC"/>
    <w:multiLevelType w:val="multilevel"/>
    <w:tmpl w:val="50D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6123C8"/>
    <w:multiLevelType w:val="multilevel"/>
    <w:tmpl w:val="E8D84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EF25A4"/>
    <w:multiLevelType w:val="hybridMultilevel"/>
    <w:tmpl w:val="52B69A54"/>
    <w:lvl w:ilvl="0" w:tplc="EEB07D8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0402321"/>
    <w:multiLevelType w:val="hybridMultilevel"/>
    <w:tmpl w:val="D472C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9"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870777">
    <w:abstractNumId w:val="16"/>
  </w:num>
  <w:num w:numId="2" w16cid:durableId="2113353872">
    <w:abstractNumId w:val="9"/>
  </w:num>
  <w:num w:numId="3" w16cid:durableId="74937192">
    <w:abstractNumId w:val="32"/>
  </w:num>
  <w:num w:numId="4" w16cid:durableId="1620068819">
    <w:abstractNumId w:val="18"/>
  </w:num>
  <w:num w:numId="5" w16cid:durableId="1095832699">
    <w:abstractNumId w:val="30"/>
  </w:num>
  <w:num w:numId="6" w16cid:durableId="476604784">
    <w:abstractNumId w:val="3"/>
  </w:num>
  <w:num w:numId="7" w16cid:durableId="2032490634">
    <w:abstractNumId w:val="25"/>
  </w:num>
  <w:num w:numId="8" w16cid:durableId="1322079775">
    <w:abstractNumId w:val="29"/>
  </w:num>
  <w:num w:numId="9" w16cid:durableId="508375725">
    <w:abstractNumId w:val="12"/>
  </w:num>
  <w:num w:numId="10" w16cid:durableId="1328749155">
    <w:abstractNumId w:val="15"/>
  </w:num>
  <w:num w:numId="11" w16cid:durableId="1304888299">
    <w:abstractNumId w:val="10"/>
  </w:num>
  <w:num w:numId="12" w16cid:durableId="219052522">
    <w:abstractNumId w:val="8"/>
  </w:num>
  <w:num w:numId="13" w16cid:durableId="750782122">
    <w:abstractNumId w:val="14"/>
  </w:num>
  <w:num w:numId="14" w16cid:durableId="1931740192">
    <w:abstractNumId w:val="24"/>
  </w:num>
  <w:num w:numId="15" w16cid:durableId="1968126129">
    <w:abstractNumId w:val="34"/>
  </w:num>
  <w:num w:numId="16" w16cid:durableId="1670674034">
    <w:abstractNumId w:val="33"/>
  </w:num>
  <w:num w:numId="17" w16cid:durableId="1565065233">
    <w:abstractNumId w:val="31"/>
  </w:num>
  <w:num w:numId="18" w16cid:durableId="122692968">
    <w:abstractNumId w:val="28"/>
  </w:num>
  <w:num w:numId="19" w16cid:durableId="898174927">
    <w:abstractNumId w:val="13"/>
  </w:num>
  <w:num w:numId="20" w16cid:durableId="2028211536">
    <w:abstractNumId w:val="22"/>
  </w:num>
  <w:num w:numId="21" w16cid:durableId="1145777717">
    <w:abstractNumId w:val="35"/>
  </w:num>
  <w:num w:numId="22" w16cid:durableId="1358461754">
    <w:abstractNumId w:val="2"/>
  </w:num>
  <w:num w:numId="23" w16cid:durableId="1655377641">
    <w:abstractNumId w:val="19"/>
  </w:num>
  <w:num w:numId="24" w16cid:durableId="1426266229">
    <w:abstractNumId w:val="20"/>
  </w:num>
  <w:num w:numId="25" w16cid:durableId="649989618">
    <w:abstractNumId w:val="0"/>
  </w:num>
  <w:num w:numId="26" w16cid:durableId="960842873">
    <w:abstractNumId w:val="7"/>
  </w:num>
  <w:num w:numId="27" w16cid:durableId="709189357">
    <w:abstractNumId w:val="11"/>
  </w:num>
  <w:num w:numId="28" w16cid:durableId="2125995586">
    <w:abstractNumId w:val="1"/>
  </w:num>
  <w:num w:numId="29" w16cid:durableId="1314945286">
    <w:abstractNumId w:val="26"/>
  </w:num>
  <w:num w:numId="30" w16cid:durableId="2015648398">
    <w:abstractNumId w:val="4"/>
  </w:num>
  <w:num w:numId="31" w16cid:durableId="704253822">
    <w:abstractNumId w:val="27"/>
  </w:num>
  <w:num w:numId="32" w16cid:durableId="1622029073">
    <w:abstractNumId w:val="21"/>
  </w:num>
  <w:num w:numId="33" w16cid:durableId="1892691677">
    <w:abstractNumId w:val="23"/>
  </w:num>
  <w:num w:numId="34" w16cid:durableId="1389765797">
    <w:abstractNumId w:val="5"/>
  </w:num>
  <w:num w:numId="35" w16cid:durableId="67701461">
    <w:abstractNumId w:val="6"/>
  </w:num>
  <w:num w:numId="36" w16cid:durableId="12190554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437F3"/>
    <w:rsid w:val="00083000"/>
    <w:rsid w:val="000A52AD"/>
    <w:rsid w:val="000C35D5"/>
    <w:rsid w:val="000D3E11"/>
    <w:rsid w:val="000F7C18"/>
    <w:rsid w:val="001D6C15"/>
    <w:rsid w:val="001F0271"/>
    <w:rsid w:val="00201938"/>
    <w:rsid w:val="002049C7"/>
    <w:rsid w:val="00221BEE"/>
    <w:rsid w:val="0024472B"/>
    <w:rsid w:val="00247D45"/>
    <w:rsid w:val="002624AF"/>
    <w:rsid w:val="0027569D"/>
    <w:rsid w:val="00337830"/>
    <w:rsid w:val="003939BF"/>
    <w:rsid w:val="00395F5D"/>
    <w:rsid w:val="003A0116"/>
    <w:rsid w:val="003A0A7E"/>
    <w:rsid w:val="003A4FD5"/>
    <w:rsid w:val="003B1FAD"/>
    <w:rsid w:val="003C5642"/>
    <w:rsid w:val="00431B84"/>
    <w:rsid w:val="00432424"/>
    <w:rsid w:val="004415B1"/>
    <w:rsid w:val="004C10E1"/>
    <w:rsid w:val="004D70F9"/>
    <w:rsid w:val="004E7102"/>
    <w:rsid w:val="004F3B76"/>
    <w:rsid w:val="00507CDB"/>
    <w:rsid w:val="0052659B"/>
    <w:rsid w:val="00541140"/>
    <w:rsid w:val="005762F7"/>
    <w:rsid w:val="005A2EE2"/>
    <w:rsid w:val="005C3D22"/>
    <w:rsid w:val="005E22AA"/>
    <w:rsid w:val="005E7993"/>
    <w:rsid w:val="006713C3"/>
    <w:rsid w:val="006A7F68"/>
    <w:rsid w:val="006C2BF1"/>
    <w:rsid w:val="00753B7E"/>
    <w:rsid w:val="007838C0"/>
    <w:rsid w:val="00794AC7"/>
    <w:rsid w:val="007C0FBD"/>
    <w:rsid w:val="007D3663"/>
    <w:rsid w:val="00812ABA"/>
    <w:rsid w:val="0081438B"/>
    <w:rsid w:val="008523D0"/>
    <w:rsid w:val="00881C6F"/>
    <w:rsid w:val="008D00C5"/>
    <w:rsid w:val="00901BE0"/>
    <w:rsid w:val="0093711E"/>
    <w:rsid w:val="009720A7"/>
    <w:rsid w:val="009F0E60"/>
    <w:rsid w:val="00A227F4"/>
    <w:rsid w:val="00A30BC5"/>
    <w:rsid w:val="00A933FB"/>
    <w:rsid w:val="00AA274C"/>
    <w:rsid w:val="00AE273B"/>
    <w:rsid w:val="00AF538F"/>
    <w:rsid w:val="00BC58A3"/>
    <w:rsid w:val="00BD00AF"/>
    <w:rsid w:val="00BD3662"/>
    <w:rsid w:val="00BE61F2"/>
    <w:rsid w:val="00C2360E"/>
    <w:rsid w:val="00C32B1A"/>
    <w:rsid w:val="00C71CCC"/>
    <w:rsid w:val="00C9155F"/>
    <w:rsid w:val="00C962BE"/>
    <w:rsid w:val="00C973CE"/>
    <w:rsid w:val="00CA3828"/>
    <w:rsid w:val="00D0633C"/>
    <w:rsid w:val="00D21E7E"/>
    <w:rsid w:val="00D81170"/>
    <w:rsid w:val="00DB71F1"/>
    <w:rsid w:val="00E4159C"/>
    <w:rsid w:val="00E54461"/>
    <w:rsid w:val="00E56AEB"/>
    <w:rsid w:val="00E71D81"/>
    <w:rsid w:val="00E73AC2"/>
    <w:rsid w:val="00ED69EC"/>
    <w:rsid w:val="00ED6C59"/>
    <w:rsid w:val="00F25418"/>
    <w:rsid w:val="00F802F5"/>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5887D"/>
  <w15:docId w15:val="{C8430AD4-2D4E-480B-9DB1-FE1B2297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BD3662"/>
    <w:pPr>
      <w:keepNext/>
      <w:keepLines/>
      <w:spacing w:before="40" w:after="0" w:line="480" w:lineRule="auto"/>
      <w:outlineLvl w:val="1"/>
    </w:pPr>
    <w:rPr>
      <w:rFonts w:ascii="Times New Roman" w:eastAsiaTheme="majorEastAsia" w:hAnsi="Times New Roman" w:cs="Times New Roman"/>
      <w:b/>
      <w:bCs/>
      <w:color w:val="000000" w:themeColor="text1"/>
      <w:sz w:val="24"/>
      <w:szCs w:val="24"/>
      <w:lang w:val="id-ID"/>
    </w:rPr>
  </w:style>
  <w:style w:type="paragraph" w:styleId="Heading3">
    <w:name w:val="heading 3"/>
    <w:basedOn w:val="Normal"/>
    <w:next w:val="Normal"/>
    <w:link w:val="Heading3Char"/>
    <w:uiPriority w:val="9"/>
    <w:semiHidden/>
    <w:unhideWhenUsed/>
    <w:qFormat/>
    <w:rsid w:val="004C10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sub de titre 4,ANNEX,SUB BAB2,TABEL,ListKebijakan,spasi 2 taiiii,Char Char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sub de titre 4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BD00AF"/>
    <w:rPr>
      <w:color w:val="605E5C"/>
      <w:shd w:val="clear" w:color="auto" w:fill="E1DFDD"/>
    </w:rPr>
  </w:style>
  <w:style w:type="paragraph" w:styleId="NormalWeb">
    <w:name w:val="Normal (Web)"/>
    <w:basedOn w:val="Normal"/>
    <w:uiPriority w:val="99"/>
    <w:unhideWhenUsed/>
    <w:qFormat/>
    <w:rsid w:val="00BD00AF"/>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9720A7"/>
    <w:rPr>
      <w:color w:val="800080" w:themeColor="followedHyperlink"/>
      <w:u w:val="single"/>
    </w:rPr>
  </w:style>
  <w:style w:type="character" w:customStyle="1" w:styleId="Heading2Char">
    <w:name w:val="Heading 2 Char"/>
    <w:basedOn w:val="DefaultParagraphFont"/>
    <w:link w:val="Heading2"/>
    <w:uiPriority w:val="9"/>
    <w:rsid w:val="00BD3662"/>
    <w:rPr>
      <w:rFonts w:ascii="Times New Roman" w:eastAsiaTheme="majorEastAsia" w:hAnsi="Times New Roman" w:cs="Times New Roman"/>
      <w:b/>
      <w:bCs/>
      <w:color w:val="000000" w:themeColor="text1"/>
      <w:sz w:val="24"/>
      <w:szCs w:val="24"/>
      <w:lang w:val="id-ID"/>
    </w:rPr>
  </w:style>
  <w:style w:type="table" w:customStyle="1" w:styleId="TableGrid1">
    <w:name w:val="Table Grid1"/>
    <w:basedOn w:val="TableNormal"/>
    <w:next w:val="TableGrid"/>
    <w:uiPriority w:val="59"/>
    <w:rsid w:val="00BD3662"/>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C10E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kial@univ-tridinanti.ac.id"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sasiskarani2203@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13104</Words>
  <Characters>74699</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Nb Acer</cp:lastModifiedBy>
  <cp:revision>6</cp:revision>
  <dcterms:created xsi:type="dcterms:W3CDTF">2025-01-31T01:31:00Z</dcterms:created>
  <dcterms:modified xsi:type="dcterms:W3CDTF">2025-08-12T06:33:00Z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fad387eb-2e0e-3e86-a5e6-a67d56498b19</vt:lpwstr>
  </property>
  <property fmtid="{D5CDD505-2E9C-101B-9397-08002B2CF9AE}" pid="4" name="Mendeley Citation Style_1">
    <vt:lpwstr>http://www.zotero.org/styles/apa</vt:lpwstr>
  </property>
</Properties>
</file>