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Pr="00664A27" w:rsidRDefault="00713F19" w:rsidP="003C5642">
      <w:pPr>
        <w:pStyle w:val="icsmaddresses"/>
        <w:pBdr>
          <w:bottom w:val="double" w:sz="6" w:space="1" w:color="auto"/>
        </w:pBdr>
        <w:spacing w:after="0"/>
        <w:rPr>
          <w:rFonts w:ascii="Cambria" w:hAnsi="Cambria"/>
          <w:i w:val="0"/>
          <w:sz w:val="32"/>
          <w:szCs w:val="32"/>
          <w:lang w:val="id-ID"/>
        </w:rPr>
      </w:pPr>
      <w:bookmarkStart w:id="0" w:name="_GoBack"/>
      <w:bookmarkEnd w:id="0"/>
      <w:r w:rsidRPr="00713F19">
        <w:rPr>
          <w:b/>
          <w:i w:val="0"/>
          <w:sz w:val="24"/>
          <w:szCs w:val="24"/>
          <w:lang w:val="en-US"/>
        </w:rPr>
        <w:t xml:space="preserve">IMPLEMENTASI STRATEGI PROMOSI PADA </w:t>
      </w:r>
      <w:r w:rsidRPr="00713F19">
        <w:rPr>
          <w:b/>
          <w:sz w:val="24"/>
          <w:szCs w:val="24"/>
          <w:lang w:val="en-US"/>
        </w:rPr>
        <w:t>COFFEE STYLE</w:t>
      </w:r>
      <w:r w:rsidRPr="00713F19">
        <w:rPr>
          <w:b/>
          <w:i w:val="0"/>
          <w:sz w:val="24"/>
          <w:szCs w:val="24"/>
          <w:lang w:val="en-US"/>
        </w:rPr>
        <w:t xml:space="preserve"> PALEMBANG</w:t>
      </w:r>
      <w:r w:rsidR="003C5642">
        <w:rPr>
          <w:i w:val="0"/>
          <w:sz w:val="24"/>
          <w:szCs w:val="24"/>
          <w:lang w:val="en-US"/>
        </w:rPr>
        <w:t xml:space="preserve"> </w:t>
      </w:r>
    </w:p>
    <w:p w:rsidR="003C5642" w:rsidRPr="00713F19" w:rsidRDefault="00713F19"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Heni Yuvita</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Imas Permatasari</w:t>
      </w:r>
      <w:r w:rsidR="003C5642" w:rsidRPr="0027569D">
        <w:rPr>
          <w:b/>
          <w:i w:val="0"/>
          <w:sz w:val="22"/>
          <w:szCs w:val="22"/>
          <w:vertAlign w:val="superscript"/>
          <w:lang w:val="en-US"/>
        </w:rPr>
        <w:t>2</w:t>
      </w:r>
      <w:r>
        <w:rPr>
          <w:b/>
          <w:i w:val="0"/>
          <w:sz w:val="22"/>
          <w:szCs w:val="22"/>
          <w:vertAlign w:val="superscript"/>
          <w:lang w:val="en-US"/>
        </w:rPr>
        <w:t>)</w:t>
      </w:r>
      <w:r>
        <w:rPr>
          <w:rFonts w:ascii="Cambria" w:hAnsi="Cambria"/>
          <w:i w:val="0"/>
          <w:sz w:val="28"/>
          <w:szCs w:val="28"/>
          <w:lang w:val="en-US"/>
        </w:rPr>
        <w:t xml:space="preserve">, </w:t>
      </w:r>
      <w:r>
        <w:rPr>
          <w:b/>
          <w:i w:val="0"/>
          <w:sz w:val="22"/>
          <w:szCs w:val="22"/>
          <w:lang w:val="en-US"/>
        </w:rPr>
        <w:t>Sari Lestari Zainal Ridho</w:t>
      </w:r>
      <w:r>
        <w:rPr>
          <w:b/>
          <w:i w:val="0"/>
          <w:sz w:val="22"/>
          <w:szCs w:val="22"/>
          <w:vertAlign w:val="superscript"/>
          <w:lang w:val="en-US"/>
        </w:rPr>
        <w:t>3)</w:t>
      </w:r>
      <w:r>
        <w:rPr>
          <w:rFonts w:ascii="Cambria" w:hAnsi="Cambria"/>
          <w:i w:val="0"/>
          <w:sz w:val="28"/>
          <w:szCs w:val="28"/>
          <w:lang w:val="en-US"/>
        </w:rPr>
        <w:t xml:space="preserve">, </w:t>
      </w:r>
      <w:r>
        <w:rPr>
          <w:b/>
          <w:i w:val="0"/>
          <w:sz w:val="22"/>
          <w:szCs w:val="22"/>
          <w:lang w:val="en-US"/>
        </w:rPr>
        <w:t>Raras Risia Yogasnumurti</w:t>
      </w:r>
      <w:r>
        <w:rPr>
          <w:b/>
          <w:i w:val="0"/>
          <w:sz w:val="22"/>
          <w:szCs w:val="22"/>
          <w:vertAlign w:val="superscript"/>
          <w:lang w:val="en-US"/>
        </w:rPr>
        <w:t>4)</w:t>
      </w:r>
    </w:p>
    <w:p w:rsidR="003C5642" w:rsidRPr="00D74149" w:rsidRDefault="003C5642" w:rsidP="003C5642">
      <w:pPr>
        <w:pStyle w:val="icsmaddresses"/>
        <w:pBdr>
          <w:bottom w:val="double" w:sz="6" w:space="1" w:color="auto"/>
        </w:pBdr>
        <w:spacing w:after="0"/>
        <w:rPr>
          <w:i w:val="0"/>
          <w:sz w:val="18"/>
          <w:szCs w:val="18"/>
          <w:lang w:val="en-US"/>
        </w:rPr>
      </w:pPr>
    </w:p>
    <w:p w:rsidR="003C5642" w:rsidRPr="006318C1"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6318C1">
        <w:rPr>
          <w:rFonts w:ascii="Cambria" w:hAnsi="Cambria"/>
          <w:szCs w:val="16"/>
          <w:vertAlign w:val="superscript"/>
          <w:lang w:val="en-US"/>
        </w:rPr>
        <w:t xml:space="preserve">,2, 3, 4 </w:t>
      </w:r>
      <w:r>
        <w:rPr>
          <w:rFonts w:ascii="Cambria" w:hAnsi="Cambria"/>
          <w:szCs w:val="16"/>
          <w:lang w:val="en-US"/>
        </w:rPr>
        <w:t>Jurusan</w:t>
      </w:r>
      <w:r w:rsidR="006318C1">
        <w:rPr>
          <w:rFonts w:ascii="Cambria" w:hAnsi="Cambria"/>
          <w:szCs w:val="16"/>
          <w:lang w:val="en-US"/>
        </w:rPr>
        <w:t xml:space="preserve"> Administrasi Bisnis</w:t>
      </w:r>
      <w:r w:rsidR="00713F19">
        <w:rPr>
          <w:rFonts w:ascii="Cambria" w:hAnsi="Cambria"/>
          <w:szCs w:val="16"/>
          <w:lang w:val="en-US"/>
        </w:rPr>
        <w:t xml:space="preserve"> </w:t>
      </w:r>
      <w:r w:rsidRPr="007C5556">
        <w:rPr>
          <w:rFonts w:ascii="Cambria" w:hAnsi="Cambria"/>
          <w:szCs w:val="16"/>
          <w:lang w:val="en-US"/>
        </w:rPr>
        <w:t>,</w:t>
      </w:r>
      <w:r>
        <w:rPr>
          <w:rFonts w:ascii="Cambria" w:hAnsi="Cambria"/>
          <w:szCs w:val="16"/>
          <w:lang w:val="en-US"/>
        </w:rPr>
        <w:t xml:space="preserve"> </w:t>
      </w:r>
      <w:r w:rsidR="006318C1">
        <w:rPr>
          <w:rFonts w:ascii="Cambria" w:hAnsi="Cambria"/>
          <w:szCs w:val="16"/>
          <w:lang w:val="en-US"/>
        </w:rPr>
        <w:t>Politeknik Negeri Sriwijaya, Sumatera Selatan , Indonesia</w:t>
      </w:r>
    </w:p>
    <w:p w:rsidR="003C5642" w:rsidRDefault="003C5642" w:rsidP="003C5642">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id-ID"/>
        </w:rPr>
        <w:t xml:space="preserve"> </w:t>
      </w:r>
      <w:hyperlink r:id="rId9" w:history="1">
        <w:r w:rsidR="006318C1" w:rsidRPr="00BB1047">
          <w:rPr>
            <w:rStyle w:val="Hyperlink"/>
          </w:rPr>
          <w:t>heni.yuvita@polsri.ac.id</w:t>
        </w:r>
      </w:hyperlink>
      <w:r w:rsidR="006318C1">
        <w:t xml:space="preserve"> </w:t>
      </w:r>
      <w:r w:rsidRPr="003C5642">
        <w:t>,</w:t>
      </w:r>
      <w:r>
        <w:t xml:space="preserve"> </w:t>
      </w:r>
      <w:r w:rsidR="006318C1" w:rsidRPr="006318C1">
        <w:rPr>
          <w:vertAlign w:val="superscript"/>
        </w:rPr>
        <w:t>2</w:t>
      </w:r>
      <w:r w:rsidR="006318C1" w:rsidRPr="00285E61">
        <w:rPr>
          <w:rFonts w:ascii="Cambria" w:hAnsi="Cambria"/>
          <w:i w:val="0"/>
          <w:szCs w:val="16"/>
          <w:vertAlign w:val="superscript"/>
          <w:lang w:val="en-US"/>
        </w:rPr>
        <w:t>)</w:t>
      </w:r>
      <w:r w:rsidR="006318C1">
        <w:rPr>
          <w:rFonts w:ascii="Cambria" w:hAnsi="Cambria"/>
          <w:i w:val="0"/>
          <w:szCs w:val="16"/>
          <w:lang w:val="id-ID"/>
        </w:rPr>
        <w:t xml:space="preserve"> </w:t>
      </w:r>
      <w:hyperlink r:id="rId10" w:history="1">
        <w:r w:rsidR="006318C1" w:rsidRPr="00BB1047">
          <w:rPr>
            <w:rStyle w:val="Hyperlink"/>
          </w:rPr>
          <w:t>imas.permatasari@polsri.ac.id</w:t>
        </w:r>
      </w:hyperlink>
      <w:r w:rsidR="006318C1">
        <w:t xml:space="preserve"> </w:t>
      </w:r>
      <w:r w:rsidR="006318C1" w:rsidRPr="006318C1">
        <w:rPr>
          <w:vertAlign w:val="superscript"/>
        </w:rPr>
        <w:t>3</w:t>
      </w:r>
      <w:r w:rsidR="006318C1" w:rsidRPr="00285E61">
        <w:rPr>
          <w:rFonts w:ascii="Cambria" w:hAnsi="Cambria"/>
          <w:i w:val="0"/>
          <w:szCs w:val="16"/>
          <w:vertAlign w:val="superscript"/>
          <w:lang w:val="en-US"/>
        </w:rPr>
        <w:t>)</w:t>
      </w:r>
      <w:r w:rsidR="006318C1">
        <w:rPr>
          <w:rFonts w:ascii="Cambria" w:hAnsi="Cambria"/>
          <w:i w:val="0"/>
          <w:szCs w:val="16"/>
          <w:lang w:val="id-ID"/>
        </w:rPr>
        <w:t xml:space="preserve"> </w:t>
      </w:r>
      <w:hyperlink r:id="rId11" w:history="1">
        <w:r w:rsidR="00E03648" w:rsidRPr="00BB1047">
          <w:rPr>
            <w:rStyle w:val="Hyperlink"/>
          </w:rPr>
          <w:t>sari.lestari.zainal.ridho@polsri.ac.id</w:t>
        </w:r>
      </w:hyperlink>
      <w:r w:rsidR="00E03648">
        <w:t xml:space="preserve"> </w:t>
      </w:r>
      <w:r w:rsidR="00E03648" w:rsidRPr="00E03648">
        <w:rPr>
          <w:vertAlign w:val="superscript"/>
        </w:rPr>
        <w:t>4</w:t>
      </w:r>
      <w:r w:rsidR="006318C1" w:rsidRPr="00285E61">
        <w:rPr>
          <w:rFonts w:ascii="Cambria" w:hAnsi="Cambria"/>
          <w:i w:val="0"/>
          <w:szCs w:val="16"/>
          <w:vertAlign w:val="superscript"/>
          <w:lang w:val="en-US"/>
        </w:rPr>
        <w:t>)</w:t>
      </w:r>
      <w:hyperlink r:id="rId12" w:history="1">
        <w:r w:rsidR="00E03648" w:rsidRPr="00BB1047">
          <w:rPr>
            <w:rStyle w:val="Hyperlink"/>
          </w:rPr>
          <w:t>raras.risia@polsri.ac.id</w:t>
        </w:r>
      </w:hyperlink>
    </w:p>
    <w:p w:rsidR="00E03648" w:rsidRPr="003C5642" w:rsidRDefault="00E03648" w:rsidP="003C5642">
      <w:pPr>
        <w:pStyle w:val="icsmaddresses"/>
        <w:pBdr>
          <w:bottom w:val="double" w:sz="6" w:space="1" w:color="auto"/>
        </w:pBdr>
        <w:spacing w:after="0"/>
        <w:rPr>
          <w:rFonts w:ascii="Cambria" w:hAnsi="Cambria"/>
          <w:szCs w:val="16"/>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B450CC">
        <w:tc>
          <w:tcPr>
            <w:tcW w:w="2970" w:type="dxa"/>
            <w:tcBorders>
              <w:top w:val="nil"/>
            </w:tcBorders>
          </w:tcPr>
          <w:p w:rsidR="003C5642" w:rsidRPr="004E2A3E" w:rsidRDefault="003C5642" w:rsidP="00B450CC">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B450CC">
            <w:pPr>
              <w:pStyle w:val="icsmaddresses"/>
              <w:spacing w:after="0"/>
              <w:rPr>
                <w:lang w:val="en-US"/>
              </w:rPr>
            </w:pPr>
          </w:p>
        </w:tc>
        <w:tc>
          <w:tcPr>
            <w:tcW w:w="6930" w:type="dxa"/>
            <w:tcBorders>
              <w:top w:val="nil"/>
            </w:tcBorders>
          </w:tcPr>
          <w:p w:rsidR="003C5642" w:rsidRPr="004E2A3E" w:rsidRDefault="003C5642" w:rsidP="00B450CC">
            <w:pPr>
              <w:pStyle w:val="icsmaddresses"/>
              <w:spacing w:after="0"/>
              <w:jc w:val="left"/>
              <w:rPr>
                <w:sz w:val="24"/>
                <w:szCs w:val="24"/>
                <w:lang w:val="en-US"/>
              </w:rPr>
            </w:pPr>
            <w:r w:rsidRPr="004E2A3E">
              <w:rPr>
                <w:sz w:val="24"/>
                <w:szCs w:val="24"/>
                <w:lang w:val="en-US"/>
              </w:rPr>
              <w:t>ABSTRAK</w:t>
            </w:r>
          </w:p>
        </w:tc>
      </w:tr>
      <w:tr w:rsidR="003C5642" w:rsidRPr="004E2A3E" w:rsidTr="00B450CC">
        <w:trPr>
          <w:trHeight w:val="78"/>
        </w:trPr>
        <w:tc>
          <w:tcPr>
            <w:tcW w:w="2970" w:type="dxa"/>
            <w:tcBorders>
              <w:bottom w:val="nil"/>
            </w:tcBorders>
          </w:tcPr>
          <w:p w:rsidR="003C5642" w:rsidRPr="004E2A3E" w:rsidRDefault="003C5642" w:rsidP="00B450CC">
            <w:pPr>
              <w:pStyle w:val="icsmaddresses"/>
              <w:spacing w:after="0"/>
              <w:rPr>
                <w:rFonts w:ascii="Cambria" w:hAnsi="Cambria"/>
                <w:lang w:val="en-US"/>
              </w:rPr>
            </w:pPr>
          </w:p>
        </w:tc>
        <w:tc>
          <w:tcPr>
            <w:tcW w:w="270" w:type="dxa"/>
            <w:tcBorders>
              <w:top w:val="nil"/>
              <w:bottom w:val="nil"/>
            </w:tcBorders>
          </w:tcPr>
          <w:p w:rsidR="003C5642" w:rsidRPr="004E2A3E" w:rsidRDefault="003C5642" w:rsidP="00B450CC">
            <w:pPr>
              <w:pStyle w:val="icsmaddresses"/>
              <w:spacing w:after="0"/>
              <w:rPr>
                <w:rFonts w:ascii="Cambria" w:hAnsi="Cambria"/>
                <w:lang w:val="en-US"/>
              </w:rPr>
            </w:pPr>
          </w:p>
        </w:tc>
        <w:tc>
          <w:tcPr>
            <w:tcW w:w="6930" w:type="dxa"/>
            <w:tcBorders>
              <w:bottom w:val="nil"/>
            </w:tcBorders>
          </w:tcPr>
          <w:p w:rsidR="003C5642" w:rsidRPr="004E2A3E" w:rsidRDefault="003C5642" w:rsidP="00B450CC">
            <w:pPr>
              <w:pStyle w:val="icsmaddresses"/>
              <w:spacing w:after="0"/>
              <w:rPr>
                <w:rFonts w:ascii="Cambria" w:hAnsi="Cambria"/>
                <w:lang w:val="en-US"/>
              </w:rPr>
            </w:pPr>
          </w:p>
        </w:tc>
      </w:tr>
      <w:tr w:rsidR="003C5642" w:rsidRPr="004E2A3E" w:rsidTr="00B450CC">
        <w:tc>
          <w:tcPr>
            <w:tcW w:w="2970" w:type="dxa"/>
            <w:tcBorders>
              <w:top w:val="nil"/>
              <w:bottom w:val="single" w:sz="4" w:space="0" w:color="auto"/>
            </w:tcBorders>
          </w:tcPr>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B450CC">
            <w:pPr>
              <w:autoSpaceDE w:val="0"/>
              <w:autoSpaceDN w:val="0"/>
              <w:adjustRightInd w:val="0"/>
              <w:spacing w:after="0" w:line="240" w:lineRule="auto"/>
              <w:ind w:right="-108"/>
              <w:rPr>
                <w:rFonts w:ascii="Cambria" w:hAnsi="Cambria" w:cs="AdvGulliv-R"/>
                <w:sz w:val="13"/>
                <w:szCs w:val="13"/>
              </w:rPr>
            </w:pP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B450CC">
            <w:pPr>
              <w:autoSpaceDE w:val="0"/>
              <w:autoSpaceDN w:val="0"/>
              <w:adjustRightInd w:val="0"/>
              <w:spacing w:after="0" w:line="240" w:lineRule="auto"/>
              <w:ind w:right="-108"/>
              <w:rPr>
                <w:rFonts w:ascii="Cambria" w:hAnsi="Cambria" w:cs="AdvGulliv-R"/>
                <w:sz w:val="13"/>
                <w:szCs w:val="13"/>
              </w:rPr>
            </w:pP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B450CC">
            <w:pPr>
              <w:autoSpaceDE w:val="0"/>
              <w:autoSpaceDN w:val="0"/>
              <w:adjustRightInd w:val="0"/>
              <w:spacing w:after="0" w:line="240" w:lineRule="auto"/>
              <w:ind w:right="-108"/>
              <w:rPr>
                <w:rFonts w:ascii="Cambria" w:hAnsi="Cambria" w:cs="AdvGulliv-R"/>
                <w:sz w:val="13"/>
                <w:szCs w:val="13"/>
              </w:rPr>
            </w:pPr>
          </w:p>
          <w:p w:rsidR="003C5642" w:rsidRPr="004E2A3E"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B450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B450CC">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B450CC">
            <w:pPr>
              <w:pStyle w:val="icsmaddresses"/>
              <w:spacing w:after="0"/>
              <w:rPr>
                <w:rFonts w:ascii="Cambria" w:hAnsi="Cambria"/>
                <w:lang w:val="en-US"/>
              </w:rPr>
            </w:pPr>
          </w:p>
        </w:tc>
        <w:tc>
          <w:tcPr>
            <w:tcW w:w="6930" w:type="dxa"/>
            <w:tcBorders>
              <w:top w:val="nil"/>
              <w:bottom w:val="single" w:sz="4" w:space="0" w:color="auto"/>
            </w:tcBorders>
          </w:tcPr>
          <w:p w:rsidR="003C5642" w:rsidRPr="005F2D7D" w:rsidRDefault="00E9224D" w:rsidP="00B450CC">
            <w:pPr>
              <w:spacing w:after="0" w:line="240" w:lineRule="auto"/>
              <w:jc w:val="both"/>
              <w:rPr>
                <w:rFonts w:ascii="Cambria" w:hAnsi="Cambria"/>
              </w:rPr>
            </w:pPr>
            <w:r w:rsidRPr="005F2D7D">
              <w:rPr>
                <w:rFonts w:ascii="Times New Roman" w:hAnsi="Times New Roman"/>
                <w:sz w:val="18"/>
                <w:szCs w:val="18"/>
                <w:lang w:val="id-ID"/>
              </w:rPr>
              <w:t>Penelitian ini bertujuan untuk membuktikan seberapa efektif penggunaan strategi promosi yang diterapkan Coffee Style Palembang terhadap keputusan pembelian. Sumber data primer yang digunakan dalam penelitian diperoleh dari pengisian kuesioner dan wawancara langsung yang dilakukan dengan pemilik usaha dimana data kuantitatif yang dikumpulkan berasal dari jawaban 100 responden terkait dengan variabel penelitian. Penelitian ini menggunakan analisis regresi linier berganda dengan menggunakan software SPSS dan hasil akhir menunjukkan bahwa baik secara parsial maupun simultan variabel independen yang terdiri dari media sosial, hubungan masyarakat, dan word of mouth berpengaruh signifikan terhadap keputusan pembelian konsumen di Coffee Style Palembang. Secara parsial word of mouth menjadi variabel independen yang paling dominan mempengaruhi keputusan pembelian</w:t>
            </w:r>
            <w:r w:rsidRPr="005F2D7D">
              <w:rPr>
                <w:rFonts w:ascii="Times New Roman" w:hAnsi="Times New Roman"/>
                <w:sz w:val="18"/>
                <w:szCs w:val="18"/>
              </w:rPr>
              <w:t>.</w:t>
            </w:r>
          </w:p>
          <w:p w:rsidR="00E9224D" w:rsidRPr="004E2A3E" w:rsidRDefault="00E9224D" w:rsidP="00B450CC">
            <w:pPr>
              <w:spacing w:after="0" w:line="240" w:lineRule="auto"/>
              <w:jc w:val="both"/>
              <w:rPr>
                <w:rFonts w:ascii="Cambria" w:hAnsi="Cambria"/>
              </w:rPr>
            </w:pPr>
          </w:p>
          <w:p w:rsidR="003C5642" w:rsidRPr="004E2A3E" w:rsidRDefault="003C5642" w:rsidP="00B450CC">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E9224D" w:rsidRPr="005F2D7D">
              <w:rPr>
                <w:rFonts w:ascii="Cambria" w:hAnsi="Cambria"/>
                <w:i w:val="0"/>
                <w:lang w:val="en-US"/>
              </w:rPr>
              <w:t>hubungan masyarakat, keputusan pembelian, media sosial, word of mouth</w:t>
            </w:r>
          </w:p>
          <w:p w:rsidR="00711D7E" w:rsidRDefault="00711D7E" w:rsidP="00B450CC">
            <w:pPr>
              <w:spacing w:after="0" w:line="240" w:lineRule="auto"/>
              <w:jc w:val="both"/>
              <w:rPr>
                <w:rFonts w:ascii="Cambria" w:hAnsi="Cambria"/>
              </w:rPr>
            </w:pPr>
          </w:p>
          <w:p w:rsidR="003C5642" w:rsidRDefault="003C5642" w:rsidP="00B450CC">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711D7E" w:rsidRDefault="00711D7E" w:rsidP="00711D7E">
            <w:pPr>
              <w:spacing w:after="0" w:line="240" w:lineRule="auto"/>
              <w:jc w:val="both"/>
              <w:rPr>
                <w:rFonts w:ascii="Times New Roman" w:hAnsi="Times New Roman"/>
                <w:i/>
                <w:sz w:val="18"/>
                <w:szCs w:val="18"/>
              </w:rPr>
            </w:pPr>
            <w:r w:rsidRPr="00711D7E">
              <w:rPr>
                <w:rFonts w:ascii="Times New Roman" w:hAnsi="Times New Roman"/>
                <w:i/>
                <w:sz w:val="18"/>
                <w:szCs w:val="18"/>
              </w:rPr>
              <w:t>This study aims to prove how effective the use of promotional strategy implemented by Coffee Style Palembang on consumer purchasing decisions. The primary data sources used in the study were obtained from filling out questionnaires and direct interviews conducted with business owners where the quantitative data collected came from 100 respondents' answers related to the research variables.  This research used multiple linear regression analysis using SPSS software and the final result showed that both partially and simultaneously the independent variables consisting of social media, public relations, and word of mouth have a significant effect on consumer purchasing decisions at Coffee Style Palembang. Partially, word of mouth becomes the most dominant independent variable that influences purchasing decisions when viewed from the value of the coefficients.</w:t>
            </w:r>
          </w:p>
          <w:p w:rsidR="00711D7E" w:rsidRPr="00711D7E" w:rsidRDefault="00711D7E" w:rsidP="00711D7E">
            <w:pPr>
              <w:spacing w:after="0" w:line="240" w:lineRule="auto"/>
              <w:jc w:val="both"/>
              <w:rPr>
                <w:rFonts w:ascii="Times New Roman" w:hAnsi="Times New Roman"/>
                <w:i/>
                <w:sz w:val="18"/>
                <w:szCs w:val="18"/>
              </w:rPr>
            </w:pPr>
          </w:p>
          <w:p w:rsidR="003C5642" w:rsidRPr="004E2A3E" w:rsidRDefault="003C5642" w:rsidP="00B450CC">
            <w:pPr>
              <w:pStyle w:val="icsmaddresses"/>
              <w:spacing w:after="0"/>
              <w:jc w:val="left"/>
              <w:rPr>
                <w:rFonts w:ascii="Cambria" w:hAnsi="Cambria"/>
                <w:lang w:val="en-US"/>
              </w:rPr>
            </w:pPr>
            <w:r w:rsidRPr="004E2A3E">
              <w:rPr>
                <w:rFonts w:ascii="Cambria" w:hAnsi="Cambria"/>
                <w:b/>
                <w:i w:val="0"/>
                <w:lang w:val="en-US"/>
              </w:rPr>
              <w:t xml:space="preserve">Keywords: </w:t>
            </w:r>
            <w:r w:rsidR="00711D7E" w:rsidRPr="00711D7E">
              <w:rPr>
                <w:rFonts w:ascii="Cambria" w:hAnsi="Cambria"/>
                <w:lang w:val="en-US"/>
              </w:rPr>
              <w:t>social media, public relation, p</w:t>
            </w:r>
            <w:r w:rsidR="00E9224D">
              <w:rPr>
                <w:rFonts w:ascii="Cambria" w:hAnsi="Cambria"/>
                <w:lang w:val="en-US"/>
              </w:rPr>
              <w:t>urchase decision, word of mouth</w:t>
            </w:r>
          </w:p>
          <w:p w:rsidR="003C5642" w:rsidRPr="004E2A3E" w:rsidRDefault="003C5642" w:rsidP="00B450CC">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3"/>
          <w:footerReference w:type="default" r:id="rId14"/>
          <w:pgSz w:w="11907" w:h="16840" w:code="9"/>
          <w:pgMar w:top="1418" w:right="1418" w:bottom="1418" w:left="1701" w:header="851" w:footer="737" w:gutter="0"/>
          <w:cols w:space="708"/>
          <w:docGrid w:linePitch="360"/>
        </w:sectPr>
      </w:pPr>
    </w:p>
    <w:p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E9224D" w:rsidRPr="00E9224D" w:rsidRDefault="00E9224D" w:rsidP="00E9224D">
      <w:pPr>
        <w:spacing w:after="0" w:line="360" w:lineRule="auto"/>
        <w:ind w:firstLine="540"/>
        <w:jc w:val="both"/>
        <w:rPr>
          <w:rFonts w:ascii="Times New Roman" w:hAnsi="Times New Roman" w:cs="Times New Roman"/>
          <w:szCs w:val="24"/>
        </w:rPr>
      </w:pPr>
      <w:r w:rsidRPr="00E9224D">
        <w:rPr>
          <w:rFonts w:ascii="Times New Roman" w:hAnsi="Times New Roman" w:cs="Times New Roman"/>
          <w:szCs w:val="24"/>
        </w:rPr>
        <w:t xml:space="preserve">Kopi adalah salah satu minuman yang sangat diminati dan menjadi gaya hidup modern dari kalangan remaja hingga dewasa. Kemunculan </w:t>
      </w:r>
      <w:r w:rsidRPr="00E9224D">
        <w:rPr>
          <w:rFonts w:ascii="Times New Roman" w:hAnsi="Times New Roman" w:cs="Times New Roman"/>
          <w:i/>
          <w:iCs/>
          <w:szCs w:val="24"/>
        </w:rPr>
        <w:t>coffee shop</w:t>
      </w:r>
      <w:r w:rsidRPr="00E9224D">
        <w:rPr>
          <w:rFonts w:ascii="Times New Roman" w:hAnsi="Times New Roman" w:cs="Times New Roman"/>
          <w:szCs w:val="24"/>
        </w:rPr>
        <w:t xml:space="preserve"> yang awalnya hanya menyajikan kopi telah memberikan warna terbaru dalam menikmati kopi dengan menciptakan suasana yang santai, kenyamanan tempat, pelayanan yang ramah, dan desain interior yang khas yang didukung oleh </w:t>
      </w:r>
      <w:r w:rsidRPr="00E9224D">
        <w:rPr>
          <w:rFonts w:ascii="Times New Roman" w:hAnsi="Times New Roman" w:cs="Times New Roman"/>
          <w:i/>
          <w:iCs/>
          <w:szCs w:val="24"/>
        </w:rPr>
        <w:t>live music</w:t>
      </w:r>
      <w:sdt>
        <w:sdtPr>
          <w:rPr>
            <w:rFonts w:ascii="Times New Roman" w:hAnsi="Times New Roman" w:cs="Times New Roman"/>
            <w:szCs w:val="24"/>
          </w:rPr>
          <w:id w:val="175933654"/>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Pra20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(Setiono, 2020)</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dan </w:t>
      </w:r>
      <w:sdt>
        <w:sdtPr>
          <w:rPr>
            <w:rFonts w:ascii="Times New Roman" w:hAnsi="Times New Roman" w:cs="Times New Roman"/>
            <w:szCs w:val="24"/>
          </w:rPr>
          <w:id w:val="857075184"/>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Alw20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(Sasmita, 2020)</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Fenomena </w:t>
      </w:r>
      <w:r w:rsidRPr="00E9224D">
        <w:rPr>
          <w:rFonts w:ascii="Times New Roman" w:hAnsi="Times New Roman" w:cs="Times New Roman"/>
          <w:i/>
          <w:iCs/>
          <w:szCs w:val="24"/>
        </w:rPr>
        <w:t>Coffee shop</w:t>
      </w:r>
      <w:r w:rsidRPr="00E9224D">
        <w:rPr>
          <w:rFonts w:ascii="Times New Roman" w:hAnsi="Times New Roman" w:cs="Times New Roman"/>
          <w:szCs w:val="24"/>
        </w:rPr>
        <w:t xml:space="preserve"> yang </w:t>
      </w:r>
      <w:r w:rsidRPr="00E9224D">
        <w:rPr>
          <w:rFonts w:ascii="Times New Roman" w:hAnsi="Times New Roman" w:cs="Times New Roman"/>
          <w:i/>
          <w:iCs/>
          <w:szCs w:val="24"/>
        </w:rPr>
        <w:t xml:space="preserve">booming </w:t>
      </w:r>
      <w:r w:rsidRPr="00E9224D">
        <w:rPr>
          <w:rFonts w:ascii="Times New Roman" w:hAnsi="Times New Roman" w:cs="Times New Roman"/>
          <w:szCs w:val="24"/>
        </w:rPr>
        <w:lastRenderedPageBreak/>
        <w:t xml:space="preserve">saat ini </w:t>
      </w:r>
      <w:r w:rsidRPr="00E9224D">
        <w:rPr>
          <w:rFonts w:ascii="Times New Roman" w:hAnsi="Times New Roman" w:cs="Times New Roman"/>
          <w:i/>
          <w:iCs/>
          <w:szCs w:val="24"/>
        </w:rPr>
        <w:t>selaras</w:t>
      </w:r>
      <w:r w:rsidRPr="00E9224D">
        <w:rPr>
          <w:rFonts w:ascii="Times New Roman" w:hAnsi="Times New Roman" w:cs="Times New Roman"/>
          <w:szCs w:val="24"/>
        </w:rPr>
        <w:t xml:space="preserve"> dengan peningkatan produksi kopi di Indonesia yang dapat dilihat pada gambar berikut:</w:t>
      </w:r>
    </w:p>
    <w:p w:rsidR="00E9224D" w:rsidRDefault="00E9224D" w:rsidP="00E9224D">
      <w:pPr>
        <w:spacing w:after="0" w:line="360" w:lineRule="auto"/>
        <w:jc w:val="center"/>
        <w:rPr>
          <w:rFonts w:ascii="Times New Roman" w:hAnsi="Times New Roman" w:cs="Times New Roman"/>
          <w:szCs w:val="24"/>
        </w:rPr>
      </w:pPr>
      <w:r w:rsidRPr="00E9224D">
        <w:rPr>
          <w:rFonts w:ascii="Times New Roman" w:hAnsi="Times New Roman" w:cs="Times New Roman"/>
          <w:noProof/>
          <w:szCs w:val="24"/>
        </w:rPr>
        <w:drawing>
          <wp:inline distT="0" distB="0" distL="0" distR="0">
            <wp:extent cx="2628735" cy="1284037"/>
            <wp:effectExtent l="19050" t="0" r="16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2634312" cy="1286761"/>
                    </a:xfrm>
                    <a:prstGeom prst="rect">
                      <a:avLst/>
                    </a:prstGeom>
                  </pic:spPr>
                </pic:pic>
              </a:graphicData>
            </a:graphic>
          </wp:inline>
        </w:drawing>
      </w:r>
    </w:p>
    <w:p w:rsidR="00B450CC" w:rsidRPr="00E9224D" w:rsidRDefault="00B450CC" w:rsidP="00B450CC">
      <w:pPr>
        <w:spacing w:after="0" w:line="360" w:lineRule="auto"/>
        <w:jc w:val="both"/>
        <w:rPr>
          <w:rFonts w:ascii="Times New Roman" w:hAnsi="Times New Roman" w:cs="Times New Roman"/>
          <w:i/>
          <w:sz w:val="20"/>
          <w:szCs w:val="24"/>
        </w:rPr>
      </w:pPr>
      <w:r w:rsidRPr="00E9224D">
        <w:rPr>
          <w:rFonts w:ascii="Times New Roman" w:hAnsi="Times New Roman" w:cs="Times New Roman"/>
          <w:i/>
          <w:sz w:val="20"/>
          <w:szCs w:val="24"/>
        </w:rPr>
        <w:t>Sumber: Badan Pusat Statistik</w:t>
      </w:r>
    </w:p>
    <w:p w:rsidR="00B450CC" w:rsidRPr="00E9224D" w:rsidRDefault="00B450CC" w:rsidP="005F2D7D">
      <w:pPr>
        <w:spacing w:after="0" w:line="240" w:lineRule="auto"/>
        <w:jc w:val="center"/>
        <w:rPr>
          <w:rFonts w:ascii="Times New Roman" w:hAnsi="Times New Roman" w:cs="Times New Roman"/>
          <w:b/>
          <w:bCs/>
          <w:sz w:val="20"/>
          <w:szCs w:val="24"/>
        </w:rPr>
      </w:pPr>
      <w:r w:rsidRPr="00E9224D">
        <w:rPr>
          <w:rFonts w:ascii="Times New Roman" w:hAnsi="Times New Roman" w:cs="Times New Roman"/>
          <w:b/>
          <w:bCs/>
          <w:sz w:val="20"/>
          <w:szCs w:val="24"/>
        </w:rPr>
        <w:t>Gambar 1</w:t>
      </w:r>
    </w:p>
    <w:p w:rsidR="00B450CC" w:rsidRPr="00E9224D" w:rsidRDefault="00B450CC" w:rsidP="005F2D7D">
      <w:pPr>
        <w:spacing w:after="0" w:line="240" w:lineRule="auto"/>
        <w:jc w:val="center"/>
        <w:rPr>
          <w:rFonts w:ascii="Times New Roman" w:hAnsi="Times New Roman" w:cs="Times New Roman"/>
          <w:b/>
          <w:bCs/>
          <w:sz w:val="20"/>
          <w:szCs w:val="24"/>
        </w:rPr>
      </w:pPr>
      <w:r w:rsidRPr="00E9224D">
        <w:rPr>
          <w:rFonts w:ascii="Times New Roman" w:hAnsi="Times New Roman" w:cs="Times New Roman"/>
          <w:b/>
          <w:bCs/>
          <w:sz w:val="20"/>
          <w:szCs w:val="24"/>
        </w:rPr>
        <w:t>Produksi Kopi di Indonesia Tahun 2011-2022</w:t>
      </w:r>
    </w:p>
    <w:p w:rsidR="00E9224D" w:rsidRDefault="00E9224D" w:rsidP="00E9224D">
      <w:pPr>
        <w:spacing w:after="0" w:line="360" w:lineRule="auto"/>
        <w:ind w:firstLine="540"/>
        <w:jc w:val="both"/>
        <w:rPr>
          <w:rFonts w:ascii="Times New Roman" w:hAnsi="Times New Roman" w:cs="Times New Roman"/>
          <w:szCs w:val="24"/>
        </w:rPr>
      </w:pPr>
      <w:r w:rsidRPr="00E9224D">
        <w:rPr>
          <w:rFonts w:ascii="Times New Roman" w:hAnsi="Times New Roman" w:cs="Times New Roman"/>
          <w:szCs w:val="24"/>
        </w:rPr>
        <w:lastRenderedPageBreak/>
        <w:t xml:space="preserve">Peningkatan produksi kopi juga diimbangi dengan jumlah </w:t>
      </w:r>
      <w:r w:rsidRPr="00E9224D">
        <w:rPr>
          <w:rFonts w:ascii="Times New Roman" w:hAnsi="Times New Roman" w:cs="Times New Roman"/>
          <w:i/>
          <w:iCs/>
          <w:szCs w:val="24"/>
        </w:rPr>
        <w:t xml:space="preserve">coffee shop </w:t>
      </w:r>
      <w:r w:rsidRPr="00E9224D">
        <w:rPr>
          <w:rFonts w:ascii="Times New Roman" w:hAnsi="Times New Roman" w:cs="Times New Roman"/>
          <w:szCs w:val="24"/>
        </w:rPr>
        <w:t xml:space="preserve">yang semakin bertambah. Hasil riset yang dilaksanakan oleh Toffin Indonesia menunjukkan bahwa pada tahun 2019 jumlah </w:t>
      </w:r>
      <w:r w:rsidRPr="00E9224D">
        <w:rPr>
          <w:rFonts w:ascii="Times New Roman" w:hAnsi="Times New Roman" w:cs="Times New Roman"/>
          <w:i/>
          <w:iCs/>
          <w:szCs w:val="24"/>
        </w:rPr>
        <w:t>coffee shop</w:t>
      </w:r>
      <w:r w:rsidRPr="00E9224D">
        <w:rPr>
          <w:rFonts w:ascii="Times New Roman" w:hAnsi="Times New Roman" w:cs="Times New Roman"/>
          <w:szCs w:val="24"/>
        </w:rPr>
        <w:t xml:space="preserve"> telah mencapai lebih dari 2.950 gerai dengan peningkatan tiga kali lipat dibandingkan dengan tahun 2016 yang hanya mencapai kisaran 1.000 gerai </w:t>
      </w:r>
      <w:sdt>
        <w:sdtPr>
          <w:rPr>
            <w:rFonts w:ascii="Times New Roman" w:hAnsi="Times New Roman" w:cs="Times New Roman"/>
            <w:szCs w:val="24"/>
          </w:rPr>
          <w:id w:val="-1651664337"/>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Wil22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(Castillo, 2022)</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Kehadiran </w:t>
      </w:r>
      <w:r w:rsidRPr="00E9224D">
        <w:rPr>
          <w:rFonts w:ascii="Times New Roman" w:hAnsi="Times New Roman" w:cs="Times New Roman"/>
          <w:i/>
          <w:iCs/>
          <w:szCs w:val="24"/>
        </w:rPr>
        <w:t>Coffee Style</w:t>
      </w:r>
      <w:r w:rsidRPr="00E9224D">
        <w:rPr>
          <w:rFonts w:ascii="Times New Roman" w:hAnsi="Times New Roman" w:cs="Times New Roman"/>
          <w:szCs w:val="24"/>
        </w:rPr>
        <w:t xml:space="preserve"> menjadi salah satu destinasi di Kota Palembang yang memiliki lokasi yang strategis dan menawarkan berbagai produk olahan kopi bagi konsumen. </w:t>
      </w:r>
    </w:p>
    <w:p w:rsidR="00E9224D" w:rsidRDefault="00E9224D" w:rsidP="00E9224D">
      <w:pPr>
        <w:spacing w:after="0" w:line="360" w:lineRule="auto"/>
        <w:ind w:firstLine="540"/>
        <w:jc w:val="both"/>
        <w:rPr>
          <w:rFonts w:ascii="Times New Roman" w:hAnsi="Times New Roman" w:cs="Times New Roman"/>
          <w:szCs w:val="24"/>
        </w:rPr>
      </w:pPr>
      <w:r w:rsidRPr="00E9224D">
        <w:rPr>
          <w:rFonts w:ascii="Times New Roman" w:hAnsi="Times New Roman" w:cs="Times New Roman"/>
          <w:szCs w:val="24"/>
        </w:rPr>
        <w:t xml:space="preserve">Menjamurnya bisnis </w:t>
      </w:r>
      <w:r w:rsidRPr="00E9224D">
        <w:rPr>
          <w:rFonts w:ascii="Times New Roman" w:hAnsi="Times New Roman" w:cs="Times New Roman"/>
          <w:i/>
          <w:iCs/>
          <w:szCs w:val="24"/>
        </w:rPr>
        <w:t>coffee shop</w:t>
      </w:r>
      <w:r w:rsidRPr="00E9224D">
        <w:rPr>
          <w:rFonts w:ascii="Times New Roman" w:hAnsi="Times New Roman" w:cs="Times New Roman"/>
          <w:szCs w:val="24"/>
        </w:rPr>
        <w:t xml:space="preserve"> membuat persaingan menjadi ketat dan setiap gerai menjalankan kegiatan promosi yang kreatif dan inovatif untuk menarik perhatian konsumen. Promosi dirancang untuk menstimulasi konsumen dalam membuat suatu keputusan pembelian barang maupun jasa </w:t>
      </w:r>
      <w:sdt>
        <w:sdtPr>
          <w:rPr>
            <w:rFonts w:ascii="Times New Roman" w:hAnsi="Times New Roman" w:cs="Times New Roman"/>
            <w:szCs w:val="24"/>
          </w:rPr>
          <w:id w:val="1874958504"/>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Gun19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(Adisaputro,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Kegiatan promosi menjadi bagian aktivitas pemasaran yang berupaya untuk menyampaikan informasi, mempengaruhi, mengingatkan konsumen akan produk perusahaan, melakukan pembelian, dan memiliki loyalitas terhadap produk yang ditawarkan oleh perusahaan </w:t>
      </w:r>
      <w:sdt>
        <w:sdtPr>
          <w:rPr>
            <w:rFonts w:ascii="Times New Roman" w:hAnsi="Times New Roman" w:cs="Times New Roman"/>
            <w:szCs w:val="24"/>
          </w:rPr>
          <w:id w:val="-2103703636"/>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Fan08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(Tjiptono, 2008)</w:t>
          </w:r>
          <w:r w:rsidRPr="00E9224D">
            <w:rPr>
              <w:rFonts w:ascii="Times New Roman" w:hAnsi="Times New Roman" w:cs="Times New Roman"/>
              <w:szCs w:val="24"/>
            </w:rPr>
            <w:fldChar w:fldCharType="end"/>
          </w:r>
        </w:sdtContent>
      </w:sdt>
      <w:sdt>
        <w:sdtPr>
          <w:rPr>
            <w:rFonts w:ascii="Times New Roman" w:hAnsi="Times New Roman" w:cs="Times New Roman"/>
            <w:szCs w:val="24"/>
          </w:rPr>
          <w:id w:val="-353582489"/>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Kot08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(Kotler &amp; Armstrong, 2008)</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
    <w:p w:rsidR="00E9224D" w:rsidRDefault="00E9224D" w:rsidP="00E9224D">
      <w:pPr>
        <w:spacing w:after="0" w:line="360" w:lineRule="auto"/>
        <w:ind w:firstLine="540"/>
        <w:jc w:val="both"/>
        <w:rPr>
          <w:rFonts w:ascii="Times New Roman" w:hAnsi="Times New Roman" w:cs="Times New Roman"/>
          <w:szCs w:val="24"/>
        </w:rPr>
      </w:pPr>
      <w:r w:rsidRPr="00E9224D">
        <w:rPr>
          <w:rFonts w:ascii="Times New Roman" w:hAnsi="Times New Roman" w:cs="Times New Roman"/>
          <w:szCs w:val="24"/>
        </w:rPr>
        <w:t>Perkembangan teknologi saat ini dimanfaatkan sebagai sarana dalam mempromosikan produk secara online dengan menggunakan internet sebagai media digital dalam berkomunikasi dan memperluas jangkauan pasar sasaran</w:t>
      </w:r>
      <w:sdt>
        <w:sdtPr>
          <w:rPr>
            <w:rFonts w:ascii="Times New Roman" w:hAnsi="Times New Roman" w:cs="Times New Roman"/>
            <w:szCs w:val="24"/>
          </w:rPr>
          <w:id w:val="325252223"/>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Rya19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(Muljono,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sdt>
        <w:sdtPr>
          <w:rPr>
            <w:rFonts w:ascii="Times New Roman" w:hAnsi="Times New Roman" w:cs="Times New Roman"/>
            <w:szCs w:val="24"/>
          </w:rPr>
          <w:id w:val="-1930417135"/>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App19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(Appkey,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Survei yang dilaksanakan oleh Asosiasi Jasa Penyelenggaraan Internet Indonesia (AJPII) menyatakan bahwa terjadi peningkatan 8,9% jumlah pengguna internet pada tahun 2020 dibandingkan tahun 2019 yaitu sebesar 197 juta pengguna atau 74% dari populasi penduduk Indonesia</w:t>
      </w:r>
      <w:sdt>
        <w:sdtPr>
          <w:rPr>
            <w:rFonts w:ascii="Times New Roman" w:hAnsi="Times New Roman" w:cs="Times New Roman"/>
            <w:szCs w:val="24"/>
          </w:rPr>
          <w:id w:val="1747849069"/>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Rei20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(Dwinanda, 2020)</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r w:rsidRPr="00E9224D">
        <w:rPr>
          <w:rFonts w:ascii="Times New Roman" w:hAnsi="Times New Roman" w:cs="Times New Roman"/>
          <w:i/>
          <w:iCs/>
          <w:szCs w:val="24"/>
        </w:rPr>
        <w:t>Social media</w:t>
      </w:r>
      <w:r w:rsidRPr="00E9224D">
        <w:rPr>
          <w:rFonts w:ascii="Times New Roman" w:hAnsi="Times New Roman" w:cs="Times New Roman"/>
          <w:szCs w:val="24"/>
        </w:rPr>
        <w:t xml:space="preserve"> menjadi platform di internet yang paling banyak di akses oleh pengguna dan dimanfaatkan oleh perusahaan dalam membangun hubungan bisnis dengan pelanggan sehingga tercipta suatu interaksi dan kolaborasi dalam proses pemasaran barang maupun jasa secara online</w:t>
      </w:r>
      <w:sdt>
        <w:sdtPr>
          <w:rPr>
            <w:rFonts w:ascii="Times New Roman" w:hAnsi="Times New Roman" w:cs="Times New Roman"/>
            <w:szCs w:val="24"/>
          </w:rPr>
          <w:id w:val="-1666466158"/>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Ann21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(Rahmawati, 2021)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sdt>
        <w:sdtPr>
          <w:rPr>
            <w:rFonts w:ascii="Times New Roman" w:hAnsi="Times New Roman" w:cs="Times New Roman"/>
            <w:szCs w:val="24"/>
          </w:rPr>
          <w:id w:val="1881198995"/>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NiL21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(Widiawati, 2021)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sdt>
        <w:sdtPr>
          <w:rPr>
            <w:rFonts w:ascii="Times New Roman" w:hAnsi="Times New Roman" w:cs="Times New Roman"/>
            <w:szCs w:val="24"/>
          </w:rPr>
          <w:id w:val="140856047"/>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Nyo21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(Nyoko &amp; Semuel, 2021)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r w:rsidRPr="00E9224D">
        <w:rPr>
          <w:rFonts w:ascii="Times New Roman" w:hAnsi="Times New Roman" w:cs="Times New Roman"/>
          <w:i/>
          <w:iCs/>
          <w:szCs w:val="24"/>
        </w:rPr>
        <w:t>Social media</w:t>
      </w:r>
      <w:r w:rsidRPr="00E9224D">
        <w:rPr>
          <w:rFonts w:ascii="Times New Roman" w:hAnsi="Times New Roman" w:cs="Times New Roman"/>
          <w:szCs w:val="24"/>
        </w:rPr>
        <w:t xml:space="preserve"> memiliki peran promosional yang akan membantu perusahaan berkomunikasi dengan pelanggan secara rutin dalam bentuk </w:t>
      </w:r>
      <w:r w:rsidRPr="00E9224D">
        <w:rPr>
          <w:rFonts w:ascii="Times New Roman" w:hAnsi="Times New Roman" w:cs="Times New Roman"/>
          <w:i/>
          <w:iCs/>
          <w:szCs w:val="24"/>
        </w:rPr>
        <w:t>relationship marketing</w:t>
      </w:r>
      <w:r w:rsidRPr="00E9224D">
        <w:rPr>
          <w:rFonts w:ascii="Times New Roman" w:hAnsi="Times New Roman" w:cs="Times New Roman"/>
          <w:szCs w:val="24"/>
        </w:rPr>
        <w:t xml:space="preserve"> yang saling menguntungkan, dan membantu pelanggan untuk dapat menjalin komunikasi dengan sesama pelanggan </w:t>
      </w:r>
      <w:sdt>
        <w:sdtPr>
          <w:rPr>
            <w:rFonts w:ascii="Times New Roman" w:hAnsi="Times New Roman" w:cs="Times New Roman"/>
            <w:szCs w:val="24"/>
          </w:rPr>
          <w:id w:val="1444115002"/>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CITATION Tji161 \t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(Tjiptono &amp; Diana , 2016)</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Saat ini </w:t>
      </w:r>
      <w:r w:rsidRPr="00E9224D">
        <w:rPr>
          <w:rFonts w:ascii="Times New Roman" w:hAnsi="Times New Roman" w:cs="Times New Roman"/>
          <w:i/>
          <w:iCs/>
          <w:szCs w:val="24"/>
        </w:rPr>
        <w:t>social media</w:t>
      </w:r>
      <w:r w:rsidRPr="00E9224D">
        <w:rPr>
          <w:rFonts w:ascii="Times New Roman" w:hAnsi="Times New Roman" w:cs="Times New Roman"/>
          <w:szCs w:val="24"/>
        </w:rPr>
        <w:t xml:space="preserve"> telah menjadi media pilihan yang digunakan oleh masyarakat dunia untuk melakukan perbandingan terhadap suatu produk atau jasa yang mempengaruhi perilaku konsumen dalam proses pembelian </w:t>
      </w:r>
      <w:sdt>
        <w:sdtPr>
          <w:rPr>
            <w:rFonts w:ascii="Times New Roman" w:hAnsi="Times New Roman" w:cs="Times New Roman"/>
            <w:szCs w:val="24"/>
          </w:rPr>
          <w:id w:val="-1726368810"/>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Pra17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(Prasad, Gupta, &amp; Totala, 2017)</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w:t>
      </w:r>
    </w:p>
    <w:p w:rsidR="00E9224D" w:rsidRDefault="00E9224D" w:rsidP="00E9224D">
      <w:pPr>
        <w:spacing w:after="0" w:line="360" w:lineRule="auto"/>
        <w:ind w:firstLine="540"/>
        <w:jc w:val="both"/>
        <w:rPr>
          <w:rFonts w:ascii="Times New Roman" w:hAnsi="Times New Roman" w:cs="Times New Roman"/>
          <w:szCs w:val="24"/>
        </w:rPr>
      </w:pPr>
      <w:r w:rsidRPr="00E9224D">
        <w:rPr>
          <w:rFonts w:ascii="Times New Roman" w:hAnsi="Times New Roman" w:cs="Times New Roman"/>
          <w:szCs w:val="24"/>
        </w:rPr>
        <w:t xml:space="preserve">Selain menggunakan </w:t>
      </w:r>
      <w:r w:rsidRPr="00E9224D">
        <w:rPr>
          <w:rFonts w:ascii="Times New Roman" w:hAnsi="Times New Roman" w:cs="Times New Roman"/>
          <w:i/>
          <w:iCs/>
          <w:szCs w:val="24"/>
        </w:rPr>
        <w:t>social media</w:t>
      </w:r>
      <w:r w:rsidRPr="00E9224D">
        <w:rPr>
          <w:rFonts w:ascii="Times New Roman" w:hAnsi="Times New Roman" w:cs="Times New Roman"/>
          <w:szCs w:val="24"/>
        </w:rPr>
        <w:t>, membangun hubungan dengan masyarakat (</w:t>
      </w:r>
      <w:r w:rsidRPr="00E9224D">
        <w:rPr>
          <w:rFonts w:ascii="Times New Roman" w:hAnsi="Times New Roman" w:cs="Times New Roman"/>
          <w:i/>
          <w:iCs/>
          <w:szCs w:val="24"/>
        </w:rPr>
        <w:t>public relation</w:t>
      </w:r>
      <w:r w:rsidRPr="00E9224D">
        <w:rPr>
          <w:rFonts w:ascii="Times New Roman" w:hAnsi="Times New Roman" w:cs="Times New Roman"/>
          <w:szCs w:val="24"/>
        </w:rPr>
        <w:t>) menjadi bagian kegiatan promosi yang dilakukan untuk meningkatkan citra perusahaan di mata publik dan mempengaruhi pasar sasaran</w:t>
      </w:r>
      <w:sdt>
        <w:sdtPr>
          <w:rPr>
            <w:rFonts w:ascii="Times New Roman" w:hAnsi="Times New Roman" w:cs="Times New Roman"/>
            <w:szCs w:val="24"/>
          </w:rPr>
          <w:id w:val="-1971117669"/>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Har19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 xml:space="preserve"> (Mulia,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r w:rsidRPr="00E9224D">
        <w:rPr>
          <w:rFonts w:ascii="Times New Roman" w:hAnsi="Times New Roman" w:cs="Times New Roman"/>
          <w:i/>
          <w:iCs/>
          <w:szCs w:val="24"/>
        </w:rPr>
        <w:lastRenderedPageBreak/>
        <w:t xml:space="preserve">Public relation </w:t>
      </w:r>
      <w:r w:rsidRPr="00E9224D">
        <w:rPr>
          <w:rFonts w:ascii="Times New Roman" w:hAnsi="Times New Roman" w:cs="Times New Roman"/>
          <w:szCs w:val="24"/>
        </w:rPr>
        <w:t xml:space="preserve">adalah suatu program internal yang disusun oleh perusahaan dalam bentuk suatu berita, event khusus, brosur, artikel, video, dan keikutsertaan dalam kegiatan masyarakat </w:t>
      </w:r>
      <w:sdt>
        <w:sdtPr>
          <w:rPr>
            <w:rFonts w:ascii="Times New Roman" w:hAnsi="Times New Roman" w:cs="Times New Roman"/>
            <w:szCs w:val="24"/>
          </w:rPr>
          <w:id w:val="893786020"/>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Nem11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(Ginting, 2011)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Proses interaksi dari program </w:t>
      </w:r>
      <w:r w:rsidRPr="00E9224D">
        <w:rPr>
          <w:rFonts w:ascii="Times New Roman" w:hAnsi="Times New Roman" w:cs="Times New Roman"/>
          <w:i/>
          <w:iCs/>
          <w:szCs w:val="24"/>
        </w:rPr>
        <w:t>public relation</w:t>
      </w:r>
      <w:r w:rsidRPr="00E9224D">
        <w:rPr>
          <w:rFonts w:ascii="Times New Roman" w:hAnsi="Times New Roman" w:cs="Times New Roman"/>
          <w:szCs w:val="24"/>
        </w:rPr>
        <w:t xml:space="preserve"> bertujuan untuk menciptakan opini masyarakat yang positif terhadap perusahaan dan meningkatkan kepercayaan terhadap produk yang dihasilkan </w:t>
      </w:r>
      <w:sdt>
        <w:sdtPr>
          <w:rPr>
            <w:rFonts w:ascii="Times New Roman" w:hAnsi="Times New Roman" w:cs="Times New Roman"/>
            <w:szCs w:val="24"/>
          </w:rPr>
          <w:id w:val="1030767867"/>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Bat19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(Batlajery &amp; Alfons, 2019)</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sdt>
        <w:sdtPr>
          <w:rPr>
            <w:rFonts w:ascii="Times New Roman" w:hAnsi="Times New Roman" w:cs="Times New Roman"/>
            <w:szCs w:val="24"/>
          </w:rPr>
          <w:id w:val="-110285059"/>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Ela15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(Elah, 2015)</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Melalui </w:t>
      </w:r>
      <w:r w:rsidRPr="00E9224D">
        <w:rPr>
          <w:rFonts w:ascii="Times New Roman" w:hAnsi="Times New Roman" w:cs="Times New Roman"/>
          <w:i/>
          <w:iCs/>
          <w:szCs w:val="24"/>
        </w:rPr>
        <w:t>public relation</w:t>
      </w:r>
      <w:r w:rsidRPr="00E9224D">
        <w:rPr>
          <w:rFonts w:ascii="Times New Roman" w:hAnsi="Times New Roman" w:cs="Times New Roman"/>
          <w:szCs w:val="24"/>
        </w:rPr>
        <w:t xml:space="preserve">, perusahaan dapat secara cepat tanggap dalam menyikapi maupun mengkomunikasikan berbagai isu negatif di masyarakat dan memanfaatkan perubahan atau tren yang sedang berkembang sebagai media dalam menarik perhatian konsumen </w:t>
      </w:r>
      <w:sdt>
        <w:sdtPr>
          <w:rPr>
            <w:rFonts w:ascii="Times New Roman" w:hAnsi="Times New Roman" w:cs="Times New Roman"/>
            <w:szCs w:val="24"/>
          </w:rPr>
          <w:id w:val="508185115"/>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Mar02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(Maria, 2002)</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p>
    <w:p w:rsidR="00E9224D" w:rsidRDefault="00E9224D" w:rsidP="00E9224D">
      <w:pPr>
        <w:spacing w:after="0" w:line="360" w:lineRule="auto"/>
        <w:ind w:firstLine="540"/>
        <w:jc w:val="both"/>
        <w:rPr>
          <w:rFonts w:ascii="Times New Roman" w:hAnsi="Times New Roman" w:cs="Times New Roman"/>
          <w:szCs w:val="24"/>
        </w:rPr>
      </w:pPr>
      <w:r w:rsidRPr="00E9224D">
        <w:rPr>
          <w:rFonts w:ascii="Times New Roman" w:hAnsi="Times New Roman" w:cs="Times New Roman"/>
          <w:szCs w:val="24"/>
        </w:rPr>
        <w:t>Konsumen yang telah merasakan kenyamanan dan kepuasan terhadap suatu produk akan secara otomatis merekomendasikan kepada orang lain untuk ikut menggunakan produk atau jasa tersebut yang dikenal dengan istilah informasi dari mulut ke mulut (</w:t>
      </w:r>
      <w:r w:rsidRPr="00E9224D">
        <w:rPr>
          <w:rFonts w:ascii="Times New Roman" w:hAnsi="Times New Roman" w:cs="Times New Roman"/>
          <w:i/>
          <w:iCs/>
          <w:szCs w:val="24"/>
        </w:rPr>
        <w:t>word of mouth</w:t>
      </w:r>
      <w:r w:rsidRPr="00E9224D">
        <w:rPr>
          <w:rFonts w:ascii="Times New Roman" w:hAnsi="Times New Roman" w:cs="Times New Roman"/>
          <w:szCs w:val="24"/>
        </w:rPr>
        <w:t xml:space="preserve">). Promosi langsung melalui </w:t>
      </w:r>
      <w:r w:rsidRPr="00E9224D">
        <w:rPr>
          <w:rFonts w:ascii="Times New Roman" w:hAnsi="Times New Roman" w:cs="Times New Roman"/>
          <w:i/>
          <w:iCs/>
          <w:szCs w:val="24"/>
        </w:rPr>
        <w:t>word of mouth</w:t>
      </w:r>
      <w:r w:rsidRPr="00E9224D">
        <w:rPr>
          <w:rFonts w:ascii="Times New Roman" w:hAnsi="Times New Roman" w:cs="Times New Roman"/>
          <w:szCs w:val="24"/>
        </w:rPr>
        <w:t xml:space="preserve"> lebih efektif dalam kegiatan pemasaran karena dapat menyebar dengan cepat dan memiliki kredibilitas yang tinggi sebagai suatu informasi </w:t>
      </w:r>
      <w:sdt>
        <w:sdtPr>
          <w:rPr>
            <w:rFonts w:ascii="Times New Roman" w:hAnsi="Times New Roman" w:cs="Times New Roman"/>
            <w:szCs w:val="24"/>
          </w:rPr>
          <w:id w:val="1721235901"/>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Iri21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(Iriantini, Soemaryono, &amp; Herawati, 2021)</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Informasi yang disampaikan diperoleh berdasarkan pengalaman konsumen tentang baik buruknya suatu produk atau jasa yang berpengaruh terhadap citra dan tingkat penjualan perusahaan </w:t>
      </w:r>
      <w:sdt>
        <w:sdtPr>
          <w:rPr>
            <w:rFonts w:ascii="Times New Roman" w:hAnsi="Times New Roman" w:cs="Times New Roman"/>
            <w:szCs w:val="24"/>
          </w:rPr>
          <w:id w:val="-747105412"/>
          <w:citation/>
        </w:sdtPr>
        <w:sdtEndPr/>
        <w:sdtContent>
          <w:r w:rsidRPr="00E9224D">
            <w:rPr>
              <w:rFonts w:ascii="Times New Roman" w:hAnsi="Times New Roman" w:cs="Times New Roman"/>
              <w:szCs w:val="24"/>
            </w:rPr>
            <w:fldChar w:fldCharType="begin"/>
          </w:r>
          <w:r w:rsidRPr="00E9224D">
            <w:rPr>
              <w:rFonts w:ascii="Times New Roman" w:hAnsi="Times New Roman" w:cs="Times New Roman"/>
              <w:szCs w:val="24"/>
            </w:rPr>
            <w:instrText xml:space="preserve"> CITATION Hid13 \l 1033 </w:instrText>
          </w:r>
          <w:r w:rsidRPr="00E9224D">
            <w:rPr>
              <w:rFonts w:ascii="Times New Roman" w:hAnsi="Times New Roman" w:cs="Times New Roman"/>
              <w:szCs w:val="24"/>
            </w:rPr>
            <w:fldChar w:fldCharType="separate"/>
          </w:r>
          <w:r w:rsidRPr="00E9224D">
            <w:rPr>
              <w:rFonts w:ascii="Times New Roman" w:hAnsi="Times New Roman" w:cs="Times New Roman"/>
              <w:noProof/>
              <w:szCs w:val="24"/>
            </w:rPr>
            <w:t>(Hidayati, Suharyono, &amp; Kumadji , 2013)</w:t>
          </w:r>
          <w:r w:rsidRPr="00E9224D">
            <w:rPr>
              <w:rFonts w:ascii="Times New Roman" w:hAnsi="Times New Roman" w:cs="Times New Roman"/>
              <w:szCs w:val="24"/>
            </w:rPr>
            <w:fldChar w:fldCharType="end"/>
          </w:r>
        </w:sdtContent>
      </w:sdt>
      <w:r w:rsidRPr="00E9224D">
        <w:rPr>
          <w:rFonts w:ascii="Times New Roman" w:hAnsi="Times New Roman" w:cs="Times New Roman"/>
          <w:szCs w:val="24"/>
        </w:rPr>
        <w:t xml:space="preserve">. </w:t>
      </w:r>
    </w:p>
    <w:p w:rsidR="00B450CC" w:rsidRDefault="00E9224D" w:rsidP="00E9224D">
      <w:pPr>
        <w:spacing w:after="0" w:line="360" w:lineRule="auto"/>
        <w:ind w:firstLine="540"/>
        <w:jc w:val="both"/>
        <w:rPr>
          <w:rFonts w:ascii="Times New Roman" w:hAnsi="Times New Roman" w:cs="Times New Roman"/>
          <w:color w:val="000000" w:themeColor="text1"/>
          <w:szCs w:val="24"/>
        </w:rPr>
      </w:pPr>
      <w:r w:rsidRPr="00E9224D">
        <w:rPr>
          <w:rFonts w:ascii="Times New Roman" w:hAnsi="Times New Roman" w:cs="Times New Roman"/>
          <w:color w:val="000000" w:themeColor="text1"/>
          <w:szCs w:val="24"/>
        </w:rPr>
        <w:lastRenderedPageBreak/>
        <w:t xml:space="preserve">Strategi promosi yang dijalankan oleh </w:t>
      </w:r>
      <w:r w:rsidRPr="00E9224D">
        <w:rPr>
          <w:rFonts w:ascii="Times New Roman" w:hAnsi="Times New Roman" w:cs="Times New Roman"/>
          <w:i/>
          <w:iCs/>
          <w:color w:val="000000" w:themeColor="text1"/>
          <w:szCs w:val="24"/>
        </w:rPr>
        <w:t xml:space="preserve">Coffee Style </w:t>
      </w:r>
      <w:r w:rsidRPr="00E9224D">
        <w:rPr>
          <w:rFonts w:ascii="Times New Roman" w:hAnsi="Times New Roman" w:cs="Times New Roman"/>
          <w:color w:val="000000" w:themeColor="text1"/>
          <w:szCs w:val="24"/>
        </w:rPr>
        <w:t xml:space="preserve">Palembang dalam bentuk </w:t>
      </w:r>
      <w:r w:rsidRPr="00E9224D">
        <w:rPr>
          <w:rFonts w:ascii="Times New Roman" w:hAnsi="Times New Roman" w:cs="Times New Roman"/>
          <w:i/>
          <w:iCs/>
          <w:color w:val="000000" w:themeColor="text1"/>
          <w:szCs w:val="24"/>
        </w:rPr>
        <w:t xml:space="preserve">social media </w:t>
      </w:r>
      <w:r w:rsidRPr="00E9224D">
        <w:rPr>
          <w:rFonts w:ascii="Times New Roman" w:hAnsi="Times New Roman" w:cs="Times New Roman"/>
          <w:color w:val="000000" w:themeColor="text1"/>
          <w:szCs w:val="24"/>
        </w:rPr>
        <w:t>melalui instagram</w:t>
      </w:r>
      <w:r w:rsidRPr="00E9224D">
        <w:rPr>
          <w:rFonts w:ascii="Times New Roman" w:hAnsi="Times New Roman" w:cs="Times New Roman"/>
          <w:i/>
          <w:iCs/>
          <w:color w:val="000000" w:themeColor="text1"/>
          <w:szCs w:val="24"/>
        </w:rPr>
        <w:t xml:space="preserve">, public relation </w:t>
      </w:r>
      <w:r w:rsidRPr="00E9224D">
        <w:rPr>
          <w:rFonts w:ascii="Times New Roman" w:hAnsi="Times New Roman" w:cs="Times New Roman"/>
          <w:color w:val="000000" w:themeColor="text1"/>
          <w:szCs w:val="24"/>
        </w:rPr>
        <w:t xml:space="preserve">dengan mengadakan </w:t>
      </w:r>
      <w:r w:rsidRPr="00E9224D">
        <w:rPr>
          <w:rFonts w:ascii="Times New Roman" w:hAnsi="Times New Roman" w:cs="Times New Roman"/>
          <w:i/>
          <w:color w:val="000000" w:themeColor="text1"/>
          <w:szCs w:val="24"/>
        </w:rPr>
        <w:t>event</w:t>
      </w:r>
      <w:r w:rsidRPr="00E9224D">
        <w:rPr>
          <w:rFonts w:ascii="Times New Roman" w:hAnsi="Times New Roman" w:cs="Times New Roman"/>
          <w:color w:val="000000" w:themeColor="text1"/>
          <w:szCs w:val="24"/>
        </w:rPr>
        <w:t xml:space="preserve"> khusus dengan beberapa </w:t>
      </w:r>
      <w:r w:rsidRPr="00E9224D">
        <w:rPr>
          <w:rFonts w:ascii="Times New Roman" w:hAnsi="Times New Roman" w:cs="Times New Roman"/>
          <w:i/>
          <w:iCs/>
          <w:color w:val="000000" w:themeColor="text1"/>
          <w:szCs w:val="24"/>
        </w:rPr>
        <w:t xml:space="preserve">public figure, </w:t>
      </w:r>
      <w:r w:rsidRPr="00E9224D">
        <w:rPr>
          <w:rFonts w:ascii="Times New Roman" w:hAnsi="Times New Roman" w:cs="Times New Roman"/>
          <w:color w:val="000000" w:themeColor="text1"/>
          <w:szCs w:val="24"/>
        </w:rPr>
        <w:t xml:space="preserve">dan </w:t>
      </w:r>
      <w:r w:rsidRPr="00E9224D">
        <w:rPr>
          <w:rFonts w:ascii="Times New Roman" w:hAnsi="Times New Roman" w:cs="Times New Roman"/>
          <w:i/>
          <w:iCs/>
          <w:color w:val="000000" w:themeColor="text1"/>
          <w:szCs w:val="24"/>
        </w:rPr>
        <w:t>word of mouth</w:t>
      </w:r>
      <w:r w:rsidRPr="00E9224D">
        <w:rPr>
          <w:rFonts w:ascii="Times New Roman" w:hAnsi="Times New Roman" w:cs="Times New Roman"/>
          <w:color w:val="000000" w:themeColor="text1"/>
          <w:szCs w:val="24"/>
        </w:rPr>
        <w:t xml:space="preserve"> tidak tercermin dalam target dan realisasi penjualan yang dapat dilihat pada Gambar berikut ini:</w:t>
      </w:r>
    </w:p>
    <w:p w:rsidR="00B450CC" w:rsidRDefault="00B450CC" w:rsidP="00B450CC">
      <w:pPr>
        <w:spacing w:after="0" w:line="360" w:lineRule="auto"/>
        <w:jc w:val="both"/>
        <w:rPr>
          <w:rFonts w:ascii="Times New Roman" w:hAnsi="Times New Roman" w:cs="Times New Roman"/>
          <w:szCs w:val="24"/>
        </w:rPr>
      </w:pPr>
      <w:r>
        <w:rPr>
          <w:b/>
          <w:noProof/>
        </w:rPr>
        <w:drawing>
          <wp:inline distT="0" distB="0" distL="0" distR="0">
            <wp:extent cx="2536093" cy="1677725"/>
            <wp:effectExtent l="19050" t="0" r="0" b="0"/>
            <wp:docPr id="4"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B450CC" w:rsidRDefault="00B450CC" w:rsidP="00B450CC">
      <w:pPr>
        <w:spacing w:after="0" w:line="360" w:lineRule="auto"/>
        <w:jc w:val="both"/>
        <w:rPr>
          <w:rFonts w:ascii="Times New Roman" w:hAnsi="Times New Roman" w:cs="Times New Roman"/>
          <w:i/>
          <w:sz w:val="20"/>
          <w:szCs w:val="24"/>
        </w:rPr>
      </w:pPr>
      <w:r w:rsidRPr="00E9224D">
        <w:rPr>
          <w:rFonts w:ascii="Times New Roman" w:hAnsi="Times New Roman" w:cs="Times New Roman"/>
          <w:i/>
          <w:sz w:val="20"/>
          <w:szCs w:val="24"/>
        </w:rPr>
        <w:t xml:space="preserve">Sumber: </w:t>
      </w:r>
      <w:r>
        <w:rPr>
          <w:rFonts w:ascii="Times New Roman" w:hAnsi="Times New Roman" w:cs="Times New Roman"/>
          <w:i/>
          <w:sz w:val="20"/>
          <w:szCs w:val="24"/>
        </w:rPr>
        <w:t>Coffee Style Palembang, 2022</w:t>
      </w:r>
    </w:p>
    <w:p w:rsidR="00B450CC" w:rsidRPr="00E9224D" w:rsidRDefault="00B450CC" w:rsidP="005F2D7D">
      <w:pPr>
        <w:spacing w:after="0" w:line="240" w:lineRule="auto"/>
        <w:jc w:val="center"/>
        <w:rPr>
          <w:rFonts w:ascii="Times New Roman" w:hAnsi="Times New Roman" w:cs="Times New Roman"/>
          <w:b/>
          <w:bCs/>
          <w:sz w:val="20"/>
          <w:szCs w:val="24"/>
        </w:rPr>
      </w:pPr>
      <w:r w:rsidRPr="00E9224D">
        <w:rPr>
          <w:rFonts w:ascii="Times New Roman" w:hAnsi="Times New Roman" w:cs="Times New Roman"/>
          <w:b/>
          <w:bCs/>
          <w:sz w:val="20"/>
          <w:szCs w:val="24"/>
        </w:rPr>
        <w:t xml:space="preserve">Gambar </w:t>
      </w:r>
      <w:r>
        <w:rPr>
          <w:rFonts w:ascii="Times New Roman" w:hAnsi="Times New Roman" w:cs="Times New Roman"/>
          <w:b/>
          <w:bCs/>
          <w:sz w:val="20"/>
          <w:szCs w:val="24"/>
        </w:rPr>
        <w:t>2</w:t>
      </w:r>
    </w:p>
    <w:p w:rsidR="00B450CC" w:rsidRDefault="00B450CC" w:rsidP="005F2D7D">
      <w:pPr>
        <w:spacing w:after="0" w:line="240" w:lineRule="auto"/>
        <w:jc w:val="center"/>
        <w:rPr>
          <w:rFonts w:ascii="Times New Roman" w:hAnsi="Times New Roman" w:cs="Times New Roman"/>
          <w:b/>
          <w:bCs/>
          <w:sz w:val="20"/>
          <w:szCs w:val="24"/>
        </w:rPr>
      </w:pPr>
      <w:r>
        <w:rPr>
          <w:rFonts w:ascii="Times New Roman" w:hAnsi="Times New Roman" w:cs="Times New Roman"/>
          <w:b/>
          <w:bCs/>
          <w:sz w:val="20"/>
          <w:szCs w:val="24"/>
        </w:rPr>
        <w:t xml:space="preserve">Grafik Target dan Realisasi Penjualan </w:t>
      </w:r>
    </w:p>
    <w:p w:rsidR="00B450CC" w:rsidRPr="00B450CC" w:rsidRDefault="00B450CC" w:rsidP="005F2D7D">
      <w:pPr>
        <w:spacing w:after="0" w:line="240" w:lineRule="auto"/>
        <w:jc w:val="center"/>
        <w:rPr>
          <w:rFonts w:ascii="Times New Roman" w:hAnsi="Times New Roman" w:cs="Times New Roman"/>
          <w:b/>
          <w:bCs/>
          <w:sz w:val="20"/>
          <w:szCs w:val="24"/>
        </w:rPr>
      </w:pPr>
      <w:r w:rsidRPr="00B450CC">
        <w:rPr>
          <w:rFonts w:ascii="Times New Roman" w:hAnsi="Times New Roman" w:cs="Times New Roman"/>
          <w:b/>
          <w:bCs/>
          <w:i/>
          <w:sz w:val="20"/>
          <w:szCs w:val="24"/>
        </w:rPr>
        <w:t xml:space="preserve">Coffee Style </w:t>
      </w:r>
      <w:r>
        <w:rPr>
          <w:rFonts w:ascii="Times New Roman" w:hAnsi="Times New Roman" w:cs="Times New Roman"/>
          <w:b/>
          <w:bCs/>
          <w:sz w:val="20"/>
          <w:szCs w:val="24"/>
        </w:rPr>
        <w:t>Palembang Tahun 2019-2021</w:t>
      </w:r>
    </w:p>
    <w:p w:rsidR="0024472B" w:rsidRDefault="0024472B" w:rsidP="00EE14DD">
      <w:pPr>
        <w:pStyle w:val="icsmheading1"/>
        <w:spacing w:before="0" w:after="0" w:line="360" w:lineRule="auto"/>
        <w:ind w:firstLine="270"/>
        <w:jc w:val="both"/>
        <w:rPr>
          <w:b w:val="0"/>
          <w:sz w:val="22"/>
          <w:szCs w:val="22"/>
          <w:lang w:val="en-US"/>
        </w:rPr>
      </w:pPr>
    </w:p>
    <w:p w:rsidR="0024472B" w:rsidRPr="00044CE4" w:rsidRDefault="0024472B" w:rsidP="00B450CC">
      <w:pPr>
        <w:pStyle w:val="icsmheading1"/>
        <w:numPr>
          <w:ilvl w:val="0"/>
          <w:numId w:val="20"/>
        </w:numPr>
        <w:spacing w:before="0" w:after="0" w:line="360" w:lineRule="auto"/>
        <w:ind w:left="360"/>
        <w:outlineLvl w:val="0"/>
        <w:rPr>
          <w:sz w:val="22"/>
          <w:szCs w:val="22"/>
          <w:lang w:val="en-US"/>
        </w:rPr>
      </w:pPr>
      <w:r w:rsidRPr="00044CE4">
        <w:rPr>
          <w:sz w:val="22"/>
          <w:szCs w:val="22"/>
          <w:lang w:val="en-US"/>
        </w:rPr>
        <w:t>METODOLOGI PENELITIAN</w:t>
      </w:r>
    </w:p>
    <w:p w:rsidR="00B450CC" w:rsidRDefault="00B450CC" w:rsidP="00B450CC">
      <w:pPr>
        <w:pStyle w:val="icsmheading1"/>
        <w:spacing w:before="0" w:after="0" w:line="360" w:lineRule="auto"/>
        <w:ind w:firstLine="540"/>
        <w:jc w:val="both"/>
        <w:outlineLvl w:val="0"/>
        <w:rPr>
          <w:b w:val="0"/>
          <w:sz w:val="22"/>
          <w:szCs w:val="22"/>
          <w:lang w:val="en-US"/>
        </w:rPr>
      </w:pPr>
      <w:r w:rsidRPr="00B450CC">
        <w:rPr>
          <w:b w:val="0"/>
          <w:sz w:val="22"/>
          <w:szCs w:val="22"/>
          <w:lang w:val="en-US"/>
        </w:rPr>
        <w:t xml:space="preserve">Penelitian ini bertujuan untuk melihat pengaruh dari social media, public relation, dan word of mouth terhadap keputusan pembelian pada </w:t>
      </w:r>
      <w:r w:rsidRPr="00B450CC">
        <w:rPr>
          <w:b w:val="0"/>
          <w:i/>
          <w:sz w:val="22"/>
          <w:szCs w:val="22"/>
          <w:lang w:val="en-US"/>
        </w:rPr>
        <w:t>Coffee Style</w:t>
      </w:r>
      <w:r w:rsidRPr="00B450CC">
        <w:rPr>
          <w:b w:val="0"/>
          <w:sz w:val="22"/>
          <w:szCs w:val="22"/>
          <w:lang w:val="en-US"/>
        </w:rPr>
        <w:t xml:space="preserve"> Palembang. Populasi dalam penelitian ini adalah konsumen yang telah melakukan pembelian di </w:t>
      </w:r>
      <w:r w:rsidRPr="00B450CC">
        <w:rPr>
          <w:b w:val="0"/>
          <w:i/>
          <w:sz w:val="22"/>
          <w:szCs w:val="22"/>
          <w:lang w:val="en-US"/>
        </w:rPr>
        <w:t>Coffee Style</w:t>
      </w:r>
      <w:r w:rsidRPr="00B450CC">
        <w:rPr>
          <w:b w:val="0"/>
          <w:sz w:val="22"/>
          <w:szCs w:val="22"/>
          <w:lang w:val="en-US"/>
        </w:rPr>
        <w:t xml:space="preserve"> Palembang dan mengikuti akun Instagram @co.ffeestyle. Sampel dipilih melalui teknik non probability sampling dengan jumlah sampel sebanyak 100 responden yang ditentukan dengan Metode Solvin. Sumber data primer yang digunakan dalam penelitian diperoleh dari pengisian kuesioner dan wawancara langsung yang dilakukan dengan pemilik usaha dimana data kuantitatif yang dikumpulkan berasal dari </w:t>
      </w:r>
      <w:r w:rsidRPr="00B450CC">
        <w:rPr>
          <w:b w:val="0"/>
          <w:sz w:val="22"/>
          <w:szCs w:val="22"/>
          <w:lang w:val="en-US"/>
        </w:rPr>
        <w:lastRenderedPageBreak/>
        <w:t xml:space="preserve">jawaban responden terkait dengan variabel penelitian. Teknik analisa data menggunakan stastistik deskriptif yang diolah dengan program SPSS dilaksanakan untuk menguji hipotesis penelitian melalui Analisis Regresi Berganda, Uji Parsial (Uji t), Uji Simultan (Uji f), dan Uji Koefisien Determinasi. </w:t>
      </w:r>
    </w:p>
    <w:p w:rsidR="007C0FBD" w:rsidRDefault="00B450CC" w:rsidP="00B450CC">
      <w:pPr>
        <w:pStyle w:val="icsmheading1"/>
        <w:spacing w:before="0" w:after="0" w:line="360" w:lineRule="auto"/>
        <w:ind w:firstLine="540"/>
        <w:jc w:val="both"/>
        <w:outlineLvl w:val="0"/>
        <w:rPr>
          <w:b w:val="0"/>
          <w:sz w:val="22"/>
          <w:szCs w:val="22"/>
          <w:lang w:val="en-US"/>
        </w:rPr>
      </w:pPr>
      <w:r w:rsidRPr="00B450CC">
        <w:rPr>
          <w:b w:val="0"/>
          <w:sz w:val="22"/>
          <w:szCs w:val="22"/>
          <w:lang w:val="en-US"/>
        </w:rPr>
        <w:t>Dari pengisian 100 kuesioner yang telah dibagikan, dilakukan analisis terhadap profil responden berdasarkan jenis kelamin, usia, dan pekerjaan. 55% responden adalah wanita dan 45% responden adalah laki-laki. Dari sisi usia, 55% berusia 20-24 tahun, 32% berusia 15-19 tahun, 7% berusia 25-29 tahun, 3% berusia 30-34 tahun, dan sisanya 4% responden berusia diatas 35 tahun. Berdasarkan pekerjaan, 69% responden adalah mahasiswa, 19% karyawan swasta, 7% Pegawai Negeri Sipil, dan 5% berprofesi sebagai wirausaha. Adapun kerangka penelitian dapat dilihat pada Gambar 3. Berikut ini:</w:t>
      </w:r>
    </w:p>
    <w:p w:rsidR="00B450CC" w:rsidRDefault="00E03B7B" w:rsidP="005F2D7D">
      <w:pPr>
        <w:pStyle w:val="icsmheading1"/>
        <w:spacing w:before="0" w:after="0" w:line="360" w:lineRule="auto"/>
        <w:jc w:val="both"/>
        <w:outlineLvl w:val="0"/>
        <w:rPr>
          <w:b w:val="0"/>
          <w:sz w:val="22"/>
          <w:szCs w:val="22"/>
          <w:lang w:val="en-US"/>
        </w:rPr>
      </w:pPr>
      <w:r>
        <w:rPr>
          <w:b w:val="0"/>
          <w:noProof/>
          <w:sz w:val="22"/>
          <w:szCs w:val="22"/>
          <w:lang w:val="en-US"/>
        </w:rPr>
        <w:drawing>
          <wp:inline distT="0" distB="0" distL="0" distR="0">
            <wp:extent cx="2560320" cy="1741170"/>
            <wp:effectExtent l="0" t="0" r="0" b="0"/>
            <wp:docPr id="8" name="Picture 1" descr="hyyyhy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yyyhy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0320" cy="1741170"/>
                    </a:xfrm>
                    <a:prstGeom prst="rect">
                      <a:avLst/>
                    </a:prstGeom>
                    <a:noFill/>
                    <a:ln>
                      <a:noFill/>
                    </a:ln>
                  </pic:spPr>
                </pic:pic>
              </a:graphicData>
            </a:graphic>
          </wp:inline>
        </w:drawing>
      </w:r>
    </w:p>
    <w:p w:rsidR="005F2D7D" w:rsidRPr="00E9224D" w:rsidRDefault="005F2D7D" w:rsidP="005F2D7D">
      <w:pPr>
        <w:spacing w:after="0" w:line="240" w:lineRule="auto"/>
        <w:jc w:val="center"/>
        <w:rPr>
          <w:rFonts w:ascii="Times New Roman" w:hAnsi="Times New Roman" w:cs="Times New Roman"/>
          <w:b/>
          <w:bCs/>
          <w:sz w:val="20"/>
          <w:szCs w:val="24"/>
        </w:rPr>
      </w:pPr>
      <w:r w:rsidRPr="00E9224D">
        <w:rPr>
          <w:rFonts w:ascii="Times New Roman" w:hAnsi="Times New Roman" w:cs="Times New Roman"/>
          <w:b/>
          <w:bCs/>
          <w:sz w:val="20"/>
          <w:szCs w:val="24"/>
        </w:rPr>
        <w:t xml:space="preserve">Gambar </w:t>
      </w:r>
      <w:r>
        <w:rPr>
          <w:rFonts w:ascii="Times New Roman" w:hAnsi="Times New Roman" w:cs="Times New Roman"/>
          <w:b/>
          <w:bCs/>
          <w:sz w:val="20"/>
          <w:szCs w:val="24"/>
        </w:rPr>
        <w:t>3</w:t>
      </w:r>
    </w:p>
    <w:p w:rsidR="005F2D7D" w:rsidRDefault="005F2D7D" w:rsidP="005F2D7D">
      <w:pPr>
        <w:spacing w:after="0" w:line="240" w:lineRule="auto"/>
        <w:jc w:val="center"/>
        <w:rPr>
          <w:rFonts w:ascii="Times New Roman" w:hAnsi="Times New Roman" w:cs="Times New Roman"/>
          <w:b/>
          <w:bCs/>
          <w:sz w:val="20"/>
          <w:szCs w:val="24"/>
        </w:rPr>
      </w:pPr>
      <w:r>
        <w:rPr>
          <w:rFonts w:ascii="Times New Roman" w:hAnsi="Times New Roman" w:cs="Times New Roman"/>
          <w:b/>
          <w:bCs/>
          <w:sz w:val="20"/>
          <w:szCs w:val="24"/>
        </w:rPr>
        <w:t>Kerangka Pemikiran</w:t>
      </w:r>
    </w:p>
    <w:p w:rsidR="005F2D7D" w:rsidRDefault="005F2D7D" w:rsidP="005F2D7D">
      <w:pPr>
        <w:pStyle w:val="icsmheading1"/>
        <w:spacing w:before="0" w:after="0" w:line="360" w:lineRule="auto"/>
        <w:ind w:firstLine="540"/>
        <w:jc w:val="both"/>
        <w:outlineLvl w:val="0"/>
        <w:rPr>
          <w:b w:val="0"/>
          <w:sz w:val="22"/>
          <w:szCs w:val="22"/>
          <w:lang w:val="en-US"/>
        </w:rPr>
      </w:pPr>
    </w:p>
    <w:p w:rsidR="005F2D7D" w:rsidRPr="005F2D7D" w:rsidRDefault="005F2D7D" w:rsidP="005F2D7D">
      <w:pPr>
        <w:pStyle w:val="icsmheading1"/>
        <w:spacing w:before="0" w:after="0" w:line="360" w:lineRule="auto"/>
        <w:ind w:firstLine="540"/>
        <w:jc w:val="both"/>
        <w:outlineLvl w:val="0"/>
        <w:rPr>
          <w:b w:val="0"/>
          <w:sz w:val="22"/>
          <w:szCs w:val="22"/>
          <w:lang w:val="en-US"/>
        </w:rPr>
      </w:pPr>
      <w:r w:rsidRPr="005F2D7D">
        <w:rPr>
          <w:b w:val="0"/>
          <w:sz w:val="22"/>
          <w:szCs w:val="22"/>
          <w:lang w:val="en-US"/>
        </w:rPr>
        <w:t>Dari kerangka penelitian diatas, hipotesis penelitian ini antara lain:</w:t>
      </w:r>
    </w:p>
    <w:p w:rsidR="005F2D7D" w:rsidRDefault="005F2D7D" w:rsidP="005F2D7D">
      <w:pPr>
        <w:pStyle w:val="icsmheading1"/>
        <w:spacing w:before="0" w:after="0" w:line="360" w:lineRule="auto"/>
        <w:jc w:val="both"/>
        <w:outlineLvl w:val="0"/>
        <w:rPr>
          <w:b w:val="0"/>
          <w:sz w:val="22"/>
          <w:szCs w:val="22"/>
          <w:lang w:val="en-US"/>
        </w:rPr>
      </w:pPr>
      <w:r w:rsidRPr="005F2D7D">
        <w:rPr>
          <w:b w:val="0"/>
          <w:sz w:val="22"/>
          <w:szCs w:val="22"/>
          <w:lang w:val="en-US"/>
        </w:rPr>
        <w:lastRenderedPageBreak/>
        <w:t xml:space="preserve">H1: Social Media memiliki pengaruh terhadap keputusan pembelian konsumen </w:t>
      </w:r>
      <w:r w:rsidRPr="005F2D7D">
        <w:rPr>
          <w:b w:val="0"/>
          <w:i/>
          <w:sz w:val="22"/>
          <w:szCs w:val="22"/>
          <w:lang w:val="en-US"/>
        </w:rPr>
        <w:t>Coffee Style</w:t>
      </w:r>
      <w:r w:rsidRPr="005F2D7D">
        <w:rPr>
          <w:b w:val="0"/>
          <w:sz w:val="22"/>
          <w:szCs w:val="22"/>
          <w:lang w:val="en-US"/>
        </w:rPr>
        <w:t xml:space="preserve"> Palembang </w:t>
      </w:r>
    </w:p>
    <w:p w:rsidR="005F2D7D" w:rsidRDefault="005F2D7D" w:rsidP="005F2D7D">
      <w:pPr>
        <w:pStyle w:val="icsmheading1"/>
        <w:spacing w:before="0" w:after="0" w:line="360" w:lineRule="auto"/>
        <w:jc w:val="both"/>
        <w:outlineLvl w:val="0"/>
        <w:rPr>
          <w:b w:val="0"/>
          <w:sz w:val="22"/>
          <w:szCs w:val="22"/>
          <w:lang w:val="en-US"/>
        </w:rPr>
      </w:pPr>
      <w:r w:rsidRPr="005F2D7D">
        <w:rPr>
          <w:b w:val="0"/>
          <w:sz w:val="22"/>
          <w:szCs w:val="22"/>
          <w:lang w:val="en-US"/>
        </w:rPr>
        <w:t xml:space="preserve">H2: Public Relation memiliki pengaruh terhadap keputusan pembelian konsumen </w:t>
      </w:r>
      <w:r w:rsidRPr="005F2D7D">
        <w:rPr>
          <w:b w:val="0"/>
          <w:i/>
          <w:sz w:val="22"/>
          <w:szCs w:val="22"/>
          <w:lang w:val="en-US"/>
        </w:rPr>
        <w:t>Coffee Style</w:t>
      </w:r>
      <w:r w:rsidRPr="005F2D7D">
        <w:rPr>
          <w:b w:val="0"/>
          <w:sz w:val="22"/>
          <w:szCs w:val="22"/>
          <w:lang w:val="en-US"/>
        </w:rPr>
        <w:t xml:space="preserve"> Palembang</w:t>
      </w:r>
    </w:p>
    <w:p w:rsidR="005F2D7D" w:rsidRDefault="005F2D7D" w:rsidP="005F2D7D">
      <w:pPr>
        <w:pStyle w:val="icsmheading1"/>
        <w:spacing w:before="0" w:after="0" w:line="360" w:lineRule="auto"/>
        <w:jc w:val="both"/>
        <w:outlineLvl w:val="0"/>
        <w:rPr>
          <w:b w:val="0"/>
          <w:sz w:val="22"/>
          <w:szCs w:val="22"/>
          <w:lang w:val="en-US"/>
        </w:rPr>
      </w:pPr>
      <w:r w:rsidRPr="005F2D7D">
        <w:rPr>
          <w:b w:val="0"/>
          <w:sz w:val="22"/>
          <w:szCs w:val="22"/>
          <w:lang w:val="en-US"/>
        </w:rPr>
        <w:t xml:space="preserve">H3: Word of Mouth memiliki pengaruh terhadap keputusan pembelian konsumen </w:t>
      </w:r>
      <w:r w:rsidRPr="005F2D7D">
        <w:rPr>
          <w:b w:val="0"/>
          <w:i/>
          <w:sz w:val="22"/>
          <w:szCs w:val="22"/>
          <w:lang w:val="en-US"/>
        </w:rPr>
        <w:t>Coffee Style</w:t>
      </w:r>
      <w:r w:rsidRPr="005F2D7D">
        <w:rPr>
          <w:b w:val="0"/>
          <w:sz w:val="22"/>
          <w:szCs w:val="22"/>
          <w:lang w:val="en-US"/>
        </w:rPr>
        <w:t xml:space="preserve"> Palembang</w:t>
      </w:r>
    </w:p>
    <w:p w:rsidR="00B450CC" w:rsidRDefault="005F2D7D" w:rsidP="005F2D7D">
      <w:pPr>
        <w:pStyle w:val="icsmheading1"/>
        <w:spacing w:before="0" w:after="0" w:line="360" w:lineRule="auto"/>
        <w:jc w:val="both"/>
        <w:outlineLvl w:val="0"/>
        <w:rPr>
          <w:b w:val="0"/>
          <w:sz w:val="22"/>
          <w:szCs w:val="22"/>
          <w:lang w:val="en-US"/>
        </w:rPr>
      </w:pPr>
      <w:r w:rsidRPr="005F2D7D">
        <w:rPr>
          <w:b w:val="0"/>
          <w:sz w:val="22"/>
          <w:szCs w:val="22"/>
          <w:lang w:val="en-US"/>
        </w:rPr>
        <w:t xml:space="preserve">H4: Social Media, Public Relation, dan Word of Mouth secara simultan memiliki pengaruh terhadap keputusan pembelian konsumen </w:t>
      </w:r>
      <w:r w:rsidRPr="005F2D7D">
        <w:rPr>
          <w:b w:val="0"/>
          <w:i/>
          <w:sz w:val="22"/>
          <w:szCs w:val="22"/>
          <w:lang w:val="en-US"/>
        </w:rPr>
        <w:t>Coffee Style</w:t>
      </w:r>
      <w:r w:rsidRPr="005F2D7D">
        <w:rPr>
          <w:b w:val="0"/>
          <w:sz w:val="22"/>
          <w:szCs w:val="22"/>
          <w:lang w:val="en-US"/>
        </w:rPr>
        <w:t xml:space="preserve"> Palembang</w:t>
      </w:r>
    </w:p>
    <w:p w:rsidR="00B450CC" w:rsidRPr="00B450CC" w:rsidRDefault="00B450CC" w:rsidP="005F2D7D">
      <w:pPr>
        <w:pStyle w:val="icsmheading1"/>
        <w:spacing w:before="0" w:after="0" w:line="360" w:lineRule="auto"/>
        <w:ind w:firstLine="540"/>
        <w:jc w:val="both"/>
        <w:outlineLvl w:val="0"/>
        <w:rPr>
          <w:b w:val="0"/>
          <w:sz w:val="22"/>
          <w:szCs w:val="22"/>
          <w:lang w:val="en-US"/>
        </w:rPr>
      </w:pPr>
    </w:p>
    <w:p w:rsidR="007C0FBD" w:rsidRDefault="007C0FBD" w:rsidP="003C1696">
      <w:pPr>
        <w:pStyle w:val="icsmheading1"/>
        <w:numPr>
          <w:ilvl w:val="0"/>
          <w:numId w:val="20"/>
        </w:numPr>
        <w:spacing w:before="0" w:after="0" w:line="360" w:lineRule="auto"/>
        <w:ind w:left="360"/>
        <w:outlineLvl w:val="0"/>
        <w:rPr>
          <w:sz w:val="22"/>
          <w:szCs w:val="22"/>
          <w:lang w:val="en-US"/>
        </w:rPr>
      </w:pPr>
      <w:r>
        <w:rPr>
          <w:sz w:val="22"/>
          <w:szCs w:val="22"/>
          <w:lang w:val="en-US"/>
        </w:rPr>
        <w:t>HASIL DAN PEMBAHASAN</w:t>
      </w:r>
    </w:p>
    <w:p w:rsidR="00DB39EB" w:rsidRDefault="003C1696" w:rsidP="003C1696">
      <w:pPr>
        <w:pStyle w:val="Default"/>
        <w:spacing w:line="360" w:lineRule="auto"/>
        <w:ind w:firstLine="540"/>
        <w:jc w:val="both"/>
        <w:rPr>
          <w:sz w:val="22"/>
          <w:szCs w:val="22"/>
        </w:rPr>
      </w:pPr>
      <w:r w:rsidRPr="003C1696">
        <w:rPr>
          <w:sz w:val="22"/>
          <w:szCs w:val="22"/>
        </w:rPr>
        <w:t>Sebelum melakukan analisa dan uji hipotesis penelitian, dilaksanakan uji instrumen penelitian yang bertujuan untuk menilai validitas dan reliabilitas dari setiap indikator variabel yang akan dijadikan sebagai alat ukur dalam penelitian (Sugiyono, 2015</w:t>
      </w:r>
      <w:r>
        <w:rPr>
          <w:sz w:val="22"/>
          <w:szCs w:val="22"/>
        </w:rPr>
        <w:t>).</w:t>
      </w:r>
      <w:r w:rsidR="0024472B" w:rsidRPr="00044CE4">
        <w:rPr>
          <w:sz w:val="22"/>
          <w:szCs w:val="22"/>
        </w:rPr>
        <w:t xml:space="preserve"> </w:t>
      </w:r>
    </w:p>
    <w:p w:rsidR="00611E27" w:rsidRDefault="00611E27" w:rsidP="00611E27">
      <w:pPr>
        <w:pStyle w:val="icsmbodytext"/>
        <w:ind w:firstLine="0"/>
        <w:jc w:val="left"/>
        <w:rPr>
          <w:b/>
          <w:sz w:val="22"/>
          <w:szCs w:val="22"/>
          <w:lang w:val="en-US"/>
        </w:rPr>
      </w:pPr>
    </w:p>
    <w:p w:rsidR="00611E27" w:rsidRPr="00611E27" w:rsidRDefault="00611E27" w:rsidP="00611E27">
      <w:pPr>
        <w:pStyle w:val="icsmbodytext"/>
        <w:ind w:firstLine="0"/>
        <w:jc w:val="center"/>
        <w:rPr>
          <w:b/>
          <w:szCs w:val="22"/>
          <w:lang w:val="en-US"/>
        </w:rPr>
      </w:pPr>
      <w:r w:rsidRPr="00611E27">
        <w:rPr>
          <w:b/>
          <w:szCs w:val="22"/>
          <w:lang w:val="id-ID"/>
        </w:rPr>
        <w:t xml:space="preserve">Tabel 1. </w:t>
      </w:r>
      <w:r w:rsidRPr="00611E27">
        <w:rPr>
          <w:b/>
          <w:szCs w:val="22"/>
          <w:lang w:val="en-US"/>
        </w:rPr>
        <w:t>Hasil Uji Validitas</w:t>
      </w:r>
    </w:p>
    <w:p w:rsidR="00611E27" w:rsidRDefault="00611E27" w:rsidP="00611E27">
      <w:pPr>
        <w:pStyle w:val="BodyText"/>
        <w:spacing w:before="120" w:after="60" w:line="240" w:lineRule="auto"/>
        <w:ind w:firstLine="0"/>
        <w:jc w:val="center"/>
        <w:rPr>
          <w:rFonts w:ascii="Gill Sans MT" w:hAnsi="Gill Sans MT"/>
          <w:sz w:val="22"/>
          <w:szCs w:val="22"/>
        </w:rPr>
      </w:pPr>
      <w:r>
        <w:rPr>
          <w:rFonts w:ascii="Gill Sans MT" w:hAnsi="Gill Sans MT"/>
          <w:noProof/>
          <w:sz w:val="22"/>
          <w:szCs w:val="22"/>
        </w:rPr>
        <w:drawing>
          <wp:inline distT="0" distB="0" distL="0" distR="0">
            <wp:extent cx="2655570" cy="2115185"/>
            <wp:effectExtent l="19050" t="0" r="0" b="0"/>
            <wp:docPr id="5" name="Picture 5"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1"/>
                    <pic:cNvPicPr>
                      <a:picLocks noChangeAspect="1" noChangeArrowheads="1"/>
                    </pic:cNvPicPr>
                  </pic:nvPicPr>
                  <pic:blipFill>
                    <a:blip r:embed="rId18" cstate="print"/>
                    <a:srcRect/>
                    <a:stretch>
                      <a:fillRect/>
                    </a:stretch>
                  </pic:blipFill>
                  <pic:spPr bwMode="auto">
                    <a:xfrm>
                      <a:off x="0" y="0"/>
                      <a:ext cx="2655570" cy="2115185"/>
                    </a:xfrm>
                    <a:prstGeom prst="rect">
                      <a:avLst/>
                    </a:prstGeom>
                    <a:noFill/>
                    <a:ln w="9525">
                      <a:noFill/>
                      <a:miter lim="800000"/>
                      <a:headEnd/>
                      <a:tailEnd/>
                    </a:ln>
                  </pic:spPr>
                </pic:pic>
              </a:graphicData>
            </a:graphic>
          </wp:inline>
        </w:drawing>
      </w:r>
    </w:p>
    <w:p w:rsidR="00611E27" w:rsidRPr="00611E27" w:rsidRDefault="00611E27" w:rsidP="00611E27">
      <w:pPr>
        <w:pStyle w:val="BodyText"/>
        <w:spacing w:before="120" w:after="60" w:line="240" w:lineRule="auto"/>
        <w:ind w:firstLine="0"/>
        <w:jc w:val="left"/>
        <w:rPr>
          <w:i/>
          <w:szCs w:val="22"/>
        </w:rPr>
      </w:pPr>
      <w:r>
        <w:rPr>
          <w:i/>
          <w:szCs w:val="22"/>
        </w:rPr>
        <w:t>Sumber: Data primer</w:t>
      </w:r>
      <w:r w:rsidRPr="00611E27">
        <w:rPr>
          <w:i/>
          <w:szCs w:val="22"/>
        </w:rPr>
        <w:t>, 2022</w:t>
      </w:r>
    </w:p>
    <w:p w:rsidR="00611E27" w:rsidRDefault="00611E27" w:rsidP="00611E27">
      <w:pPr>
        <w:pStyle w:val="icsmheading1"/>
        <w:spacing w:before="0" w:after="0" w:line="360" w:lineRule="auto"/>
        <w:ind w:left="426"/>
        <w:jc w:val="both"/>
        <w:rPr>
          <w:sz w:val="22"/>
          <w:szCs w:val="22"/>
          <w:lang w:val="en-US"/>
        </w:rPr>
      </w:pPr>
    </w:p>
    <w:p w:rsidR="00FC230B" w:rsidRDefault="00FC230B" w:rsidP="00FC230B">
      <w:pPr>
        <w:pStyle w:val="icsmheading1"/>
        <w:spacing w:before="0" w:after="0" w:line="360" w:lineRule="auto"/>
        <w:jc w:val="center"/>
        <w:rPr>
          <w:sz w:val="22"/>
          <w:szCs w:val="22"/>
          <w:lang w:val="en-US"/>
        </w:rPr>
      </w:pPr>
    </w:p>
    <w:p w:rsidR="00FC230B" w:rsidRPr="00611E27" w:rsidRDefault="00FC230B" w:rsidP="00FC230B">
      <w:pPr>
        <w:pStyle w:val="icsmbodytext"/>
        <w:ind w:firstLine="0"/>
        <w:jc w:val="center"/>
        <w:rPr>
          <w:b/>
          <w:szCs w:val="22"/>
          <w:lang w:val="en-US"/>
        </w:rPr>
      </w:pPr>
      <w:r>
        <w:rPr>
          <w:b/>
          <w:szCs w:val="22"/>
          <w:lang w:val="id-ID"/>
        </w:rPr>
        <w:lastRenderedPageBreak/>
        <w:t xml:space="preserve">Tabel </w:t>
      </w:r>
      <w:r>
        <w:rPr>
          <w:b/>
          <w:szCs w:val="22"/>
          <w:lang w:val="en-US"/>
        </w:rPr>
        <w:t>2</w:t>
      </w:r>
      <w:r w:rsidRPr="00611E27">
        <w:rPr>
          <w:b/>
          <w:szCs w:val="22"/>
          <w:lang w:val="id-ID"/>
        </w:rPr>
        <w:t xml:space="preserve">. </w:t>
      </w:r>
      <w:r w:rsidRPr="00611E27">
        <w:rPr>
          <w:b/>
          <w:szCs w:val="22"/>
          <w:lang w:val="en-US"/>
        </w:rPr>
        <w:t xml:space="preserve">Hasil Uji </w:t>
      </w:r>
      <w:r>
        <w:rPr>
          <w:b/>
          <w:szCs w:val="22"/>
          <w:lang w:val="en-US"/>
        </w:rPr>
        <w:t>Reliabilitas</w:t>
      </w:r>
    </w:p>
    <w:p w:rsidR="00611E27" w:rsidRDefault="00FC230B" w:rsidP="00FC230B">
      <w:pPr>
        <w:pStyle w:val="icsmheading1"/>
        <w:spacing w:before="0" w:after="0"/>
        <w:jc w:val="center"/>
        <w:rPr>
          <w:sz w:val="22"/>
          <w:szCs w:val="22"/>
          <w:lang w:val="en-US"/>
        </w:rPr>
      </w:pPr>
      <w:r>
        <w:rPr>
          <w:rFonts w:ascii="Gill Sans MT" w:hAnsi="Gill Sans MT"/>
          <w:noProof/>
          <w:sz w:val="22"/>
          <w:szCs w:val="22"/>
          <w:lang w:val="en-US"/>
        </w:rPr>
        <w:drawing>
          <wp:inline distT="0" distB="0" distL="0" distR="0">
            <wp:extent cx="2565400" cy="722017"/>
            <wp:effectExtent l="19050" t="0" r="6350" b="0"/>
            <wp:docPr id="7" name="Picture 7"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2"/>
                    <pic:cNvPicPr>
                      <a:picLocks noChangeAspect="1" noChangeArrowheads="1"/>
                    </pic:cNvPicPr>
                  </pic:nvPicPr>
                  <pic:blipFill>
                    <a:blip r:embed="rId19" cstate="print"/>
                    <a:srcRect/>
                    <a:stretch>
                      <a:fillRect/>
                    </a:stretch>
                  </pic:blipFill>
                  <pic:spPr bwMode="auto">
                    <a:xfrm>
                      <a:off x="0" y="0"/>
                      <a:ext cx="2565400" cy="722017"/>
                    </a:xfrm>
                    <a:prstGeom prst="rect">
                      <a:avLst/>
                    </a:prstGeom>
                    <a:noFill/>
                    <a:ln w="9525">
                      <a:noFill/>
                      <a:miter lim="800000"/>
                      <a:headEnd/>
                      <a:tailEnd/>
                    </a:ln>
                  </pic:spPr>
                </pic:pic>
              </a:graphicData>
            </a:graphic>
          </wp:inline>
        </w:drawing>
      </w:r>
    </w:p>
    <w:p w:rsidR="00FC230B" w:rsidRPr="00611E27" w:rsidRDefault="00FC230B" w:rsidP="00FC230B">
      <w:pPr>
        <w:pStyle w:val="BodyText"/>
        <w:spacing w:after="60" w:line="240" w:lineRule="auto"/>
        <w:ind w:firstLine="0"/>
        <w:jc w:val="left"/>
        <w:rPr>
          <w:i/>
          <w:szCs w:val="22"/>
        </w:rPr>
      </w:pPr>
      <w:r>
        <w:rPr>
          <w:i/>
          <w:szCs w:val="22"/>
        </w:rPr>
        <w:t>Sumber: Data primer</w:t>
      </w:r>
      <w:r w:rsidRPr="00611E27">
        <w:rPr>
          <w:i/>
          <w:szCs w:val="22"/>
        </w:rPr>
        <w:t>, 2022</w:t>
      </w:r>
    </w:p>
    <w:p w:rsidR="00611E27" w:rsidRPr="00FC230B" w:rsidRDefault="00611E27" w:rsidP="00FC230B">
      <w:pPr>
        <w:pStyle w:val="icsmheading1"/>
        <w:spacing w:before="0" w:after="0" w:line="360" w:lineRule="auto"/>
        <w:ind w:left="426"/>
        <w:jc w:val="both"/>
        <w:rPr>
          <w:szCs w:val="22"/>
          <w:lang w:val="en-US"/>
        </w:rPr>
      </w:pPr>
    </w:p>
    <w:p w:rsidR="00FC230B" w:rsidRDefault="00FC230B" w:rsidP="00FC230B">
      <w:pPr>
        <w:tabs>
          <w:tab w:val="left" w:pos="270"/>
          <w:tab w:val="left" w:pos="450"/>
        </w:tabs>
        <w:spacing w:after="0" w:line="360" w:lineRule="auto"/>
        <w:ind w:firstLine="540"/>
        <w:jc w:val="both"/>
        <w:rPr>
          <w:rFonts w:ascii="Times New Roman" w:hAnsi="Times New Roman" w:cs="Times New Roman"/>
        </w:rPr>
      </w:pPr>
      <w:r w:rsidRPr="00FC230B">
        <w:rPr>
          <w:rFonts w:ascii="Times New Roman" w:hAnsi="Times New Roman" w:cs="Times New Roman"/>
          <w:szCs w:val="24"/>
        </w:rPr>
        <w:t xml:space="preserve">Dengan menggunakan nilai r tabel sebesar 0.361, dapat dilihat pada Tabel 1 bahwa semua indikator variabel memiliki nilai yang valid dikarenakan nilai r hitung (CITC) yang positif dan lebih besar dari pada nilai r tabel </w:t>
      </w:r>
      <w:sdt>
        <w:sdtPr>
          <w:rPr>
            <w:rFonts w:ascii="Times New Roman" w:hAnsi="Times New Roman" w:cs="Times New Roman"/>
            <w:szCs w:val="24"/>
          </w:rPr>
          <w:id w:val="876743406"/>
          <w:citation/>
        </w:sdtPr>
        <w:sdtEndPr/>
        <w:sdtContent>
          <w:r w:rsidRPr="00FC230B">
            <w:rPr>
              <w:rFonts w:ascii="Times New Roman" w:hAnsi="Times New Roman" w:cs="Times New Roman"/>
              <w:szCs w:val="24"/>
            </w:rPr>
            <w:fldChar w:fldCharType="begin"/>
          </w:r>
          <w:r w:rsidRPr="00FC230B">
            <w:rPr>
              <w:rFonts w:ascii="Times New Roman" w:hAnsi="Times New Roman" w:cs="Times New Roman"/>
              <w:szCs w:val="24"/>
            </w:rPr>
            <w:instrText xml:space="preserve"> CITATION Kun141 \l 1033 </w:instrText>
          </w:r>
          <w:r w:rsidRPr="00FC230B">
            <w:rPr>
              <w:rFonts w:ascii="Times New Roman" w:hAnsi="Times New Roman" w:cs="Times New Roman"/>
              <w:szCs w:val="24"/>
            </w:rPr>
            <w:fldChar w:fldCharType="separate"/>
          </w:r>
          <w:r w:rsidRPr="00FC230B">
            <w:rPr>
              <w:rFonts w:ascii="Times New Roman" w:hAnsi="Times New Roman" w:cs="Times New Roman"/>
              <w:noProof/>
              <w:szCs w:val="24"/>
            </w:rPr>
            <w:t>(Kuncoro, 2014)</w:t>
          </w:r>
          <w:r w:rsidRPr="00FC230B">
            <w:rPr>
              <w:rFonts w:ascii="Times New Roman" w:hAnsi="Times New Roman" w:cs="Times New Roman"/>
              <w:szCs w:val="24"/>
            </w:rPr>
            <w:fldChar w:fldCharType="end"/>
          </w:r>
        </w:sdtContent>
      </w:sdt>
      <w:r w:rsidRPr="00FC230B">
        <w:rPr>
          <w:rFonts w:ascii="Times New Roman" w:hAnsi="Times New Roman" w:cs="Times New Roman"/>
          <w:szCs w:val="24"/>
        </w:rPr>
        <w:t xml:space="preserve">. Data yang disajikan pada Tabel 2 juga menunjukkan nilai </w:t>
      </w:r>
      <w:r w:rsidRPr="00FC230B">
        <w:rPr>
          <w:rFonts w:ascii="Times New Roman" w:hAnsi="Times New Roman" w:cs="Times New Roman"/>
          <w:i/>
        </w:rPr>
        <w:t>Cronbach’s</w:t>
      </w:r>
      <w:r w:rsidRPr="00FC230B">
        <w:rPr>
          <w:rFonts w:ascii="Times New Roman" w:hAnsi="Times New Roman" w:cs="Times New Roman"/>
        </w:rPr>
        <w:t xml:space="preserve"> </w:t>
      </w:r>
      <w:r w:rsidRPr="00FC230B">
        <w:rPr>
          <w:rFonts w:ascii="Times New Roman" w:hAnsi="Times New Roman" w:cs="Times New Roman"/>
          <w:i/>
        </w:rPr>
        <w:t>Alpha</w:t>
      </w:r>
      <w:r w:rsidRPr="00FC230B">
        <w:rPr>
          <w:rFonts w:ascii="Times New Roman" w:hAnsi="Times New Roman" w:cs="Times New Roman"/>
        </w:rPr>
        <w:t xml:space="preserve"> lebih dari 0,6 yaitu </w:t>
      </w:r>
      <w:r w:rsidRPr="00FC230B">
        <w:rPr>
          <w:rFonts w:ascii="Times New Roman" w:hAnsi="Times New Roman" w:cs="Times New Roman"/>
          <w:szCs w:val="24"/>
        </w:rPr>
        <w:t xml:space="preserve">0.807, 0.766, 0.816, dan 0.891 </w:t>
      </w:r>
      <w:r w:rsidRPr="00FC230B">
        <w:rPr>
          <w:rFonts w:ascii="Times New Roman" w:hAnsi="Times New Roman" w:cs="Times New Roman"/>
        </w:rPr>
        <w:t>yang mengindikasikan semua variabel reliabel atau dapat dipercaya sebagai suatu data penelitian.</w:t>
      </w:r>
      <w:r>
        <w:rPr>
          <w:rFonts w:ascii="Times New Roman" w:hAnsi="Times New Roman" w:cs="Times New Roman"/>
        </w:rPr>
        <w:t xml:space="preserve"> </w:t>
      </w:r>
    </w:p>
    <w:p w:rsidR="00FC230B" w:rsidRDefault="00FC230B" w:rsidP="00FC230B">
      <w:pPr>
        <w:pStyle w:val="icsmbodytext"/>
        <w:ind w:firstLine="0"/>
        <w:jc w:val="center"/>
        <w:rPr>
          <w:b/>
          <w:szCs w:val="22"/>
          <w:lang w:val="en-US"/>
        </w:rPr>
      </w:pPr>
    </w:p>
    <w:p w:rsidR="00FC230B" w:rsidRPr="00611E27" w:rsidRDefault="00FC230B" w:rsidP="00FC230B">
      <w:pPr>
        <w:pStyle w:val="icsmbodytext"/>
        <w:ind w:firstLine="0"/>
        <w:jc w:val="center"/>
        <w:rPr>
          <w:b/>
          <w:szCs w:val="22"/>
          <w:lang w:val="en-US"/>
        </w:rPr>
      </w:pPr>
      <w:r>
        <w:rPr>
          <w:b/>
          <w:szCs w:val="22"/>
          <w:lang w:val="id-ID"/>
        </w:rPr>
        <w:t xml:space="preserve">Tabel </w:t>
      </w:r>
      <w:r>
        <w:rPr>
          <w:b/>
          <w:szCs w:val="22"/>
          <w:lang w:val="en-US"/>
        </w:rPr>
        <w:t>3</w:t>
      </w:r>
      <w:r w:rsidRPr="00611E27">
        <w:rPr>
          <w:b/>
          <w:szCs w:val="22"/>
          <w:lang w:val="id-ID"/>
        </w:rPr>
        <w:t xml:space="preserve">. </w:t>
      </w:r>
      <w:r w:rsidRPr="00611E27">
        <w:rPr>
          <w:b/>
          <w:szCs w:val="22"/>
          <w:lang w:val="en-US"/>
        </w:rPr>
        <w:t xml:space="preserve">Hasil Uji </w:t>
      </w:r>
      <w:r>
        <w:rPr>
          <w:b/>
          <w:szCs w:val="22"/>
          <w:lang w:val="en-US"/>
        </w:rPr>
        <w:t>Parsial (Uji t)</w:t>
      </w:r>
    </w:p>
    <w:p w:rsidR="00FC230B" w:rsidRPr="00FC230B" w:rsidRDefault="00FC230B" w:rsidP="00FC230B">
      <w:pPr>
        <w:tabs>
          <w:tab w:val="left" w:pos="270"/>
          <w:tab w:val="left" w:pos="450"/>
        </w:tabs>
        <w:spacing w:after="0" w:line="360" w:lineRule="auto"/>
        <w:jc w:val="both"/>
        <w:rPr>
          <w:rFonts w:ascii="Times New Roman" w:hAnsi="Times New Roman" w:cs="Times New Roman"/>
        </w:rPr>
      </w:pPr>
      <w:r>
        <w:rPr>
          <w:rFonts w:ascii="Gill Sans MT" w:hAnsi="Gill Sans MT"/>
          <w:noProof/>
        </w:rPr>
        <w:drawing>
          <wp:inline distT="0" distB="0" distL="0" distR="0">
            <wp:extent cx="2565400" cy="1273472"/>
            <wp:effectExtent l="19050" t="0" r="6350" b="0"/>
            <wp:docPr id="10" name="Picture 10"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ture3"/>
                    <pic:cNvPicPr>
                      <a:picLocks noChangeAspect="1" noChangeArrowheads="1"/>
                    </pic:cNvPicPr>
                  </pic:nvPicPr>
                  <pic:blipFill>
                    <a:blip r:embed="rId20" cstate="print"/>
                    <a:srcRect/>
                    <a:stretch>
                      <a:fillRect/>
                    </a:stretch>
                  </pic:blipFill>
                  <pic:spPr bwMode="auto">
                    <a:xfrm>
                      <a:off x="0" y="0"/>
                      <a:ext cx="2565400" cy="1273472"/>
                    </a:xfrm>
                    <a:prstGeom prst="rect">
                      <a:avLst/>
                    </a:prstGeom>
                    <a:noFill/>
                    <a:ln w="9525">
                      <a:noFill/>
                      <a:miter lim="800000"/>
                      <a:headEnd/>
                      <a:tailEnd/>
                    </a:ln>
                  </pic:spPr>
                </pic:pic>
              </a:graphicData>
            </a:graphic>
          </wp:inline>
        </w:drawing>
      </w:r>
    </w:p>
    <w:p w:rsidR="00FC230B" w:rsidRPr="00611E27" w:rsidRDefault="00FC230B" w:rsidP="00FC230B">
      <w:pPr>
        <w:pStyle w:val="BodyText"/>
        <w:spacing w:after="60" w:line="240" w:lineRule="auto"/>
        <w:ind w:firstLine="0"/>
        <w:jc w:val="left"/>
        <w:rPr>
          <w:i/>
          <w:szCs w:val="22"/>
        </w:rPr>
      </w:pPr>
      <w:r>
        <w:rPr>
          <w:i/>
          <w:szCs w:val="22"/>
        </w:rPr>
        <w:t>Sumber: Data primer</w:t>
      </w:r>
      <w:r w:rsidRPr="00611E27">
        <w:rPr>
          <w:i/>
          <w:szCs w:val="22"/>
        </w:rPr>
        <w:t>, 2022</w:t>
      </w:r>
    </w:p>
    <w:p w:rsidR="00FC230B" w:rsidRDefault="00FC230B" w:rsidP="00FC230B">
      <w:pPr>
        <w:pStyle w:val="icsmheading1"/>
        <w:spacing w:before="0" w:after="0" w:line="360" w:lineRule="auto"/>
        <w:ind w:left="426"/>
        <w:jc w:val="both"/>
        <w:rPr>
          <w:sz w:val="22"/>
          <w:szCs w:val="22"/>
          <w:lang w:val="en-US"/>
        </w:rPr>
      </w:pPr>
    </w:p>
    <w:p w:rsidR="00F61FCC" w:rsidRDefault="00F61FCC" w:rsidP="00F61FCC">
      <w:pPr>
        <w:tabs>
          <w:tab w:val="left" w:pos="0"/>
          <w:tab w:val="left" w:pos="1276"/>
        </w:tabs>
        <w:spacing w:after="0" w:line="360" w:lineRule="auto"/>
        <w:ind w:firstLine="540"/>
        <w:jc w:val="both"/>
        <w:rPr>
          <w:rFonts w:ascii="Times New Roman" w:hAnsi="Times New Roman" w:cs="Times New Roman"/>
          <w:szCs w:val="24"/>
        </w:rPr>
      </w:pPr>
      <w:r w:rsidRPr="00F61FCC">
        <w:rPr>
          <w:rFonts w:ascii="Times New Roman" w:hAnsi="Times New Roman" w:cs="Times New Roman"/>
          <w:szCs w:val="24"/>
        </w:rPr>
        <w:t xml:space="preserve">Dari Tabel 3, persamaan regresi berganda yang terbentuk dari hasil koefisien regresi variabel </w:t>
      </w:r>
      <w:r w:rsidRPr="00F61FCC">
        <w:rPr>
          <w:rFonts w:ascii="Times New Roman" w:hAnsi="Times New Roman" w:cs="Times New Roman"/>
          <w:i/>
          <w:iCs/>
          <w:szCs w:val="24"/>
        </w:rPr>
        <w:t xml:space="preserve">social media </w:t>
      </w:r>
      <w:r w:rsidRPr="00F61FCC">
        <w:rPr>
          <w:rFonts w:ascii="Times New Roman" w:hAnsi="Times New Roman" w:cs="Times New Roman"/>
          <w:szCs w:val="24"/>
        </w:rPr>
        <w:t>(X</w:t>
      </w:r>
      <w:r w:rsidRPr="00F61FCC">
        <w:rPr>
          <w:rFonts w:ascii="Times New Roman" w:hAnsi="Times New Roman" w:cs="Times New Roman"/>
          <w:szCs w:val="24"/>
          <w:vertAlign w:val="subscript"/>
        </w:rPr>
        <w:t>1</w:t>
      </w:r>
      <w:r w:rsidRPr="00F61FCC">
        <w:rPr>
          <w:rFonts w:ascii="Times New Roman" w:hAnsi="Times New Roman" w:cs="Times New Roman"/>
          <w:szCs w:val="24"/>
        </w:rPr>
        <w:t xml:space="preserve">), </w:t>
      </w:r>
      <w:r w:rsidRPr="00F61FCC">
        <w:rPr>
          <w:rFonts w:ascii="Times New Roman" w:hAnsi="Times New Roman" w:cs="Times New Roman"/>
          <w:i/>
          <w:iCs/>
          <w:szCs w:val="24"/>
        </w:rPr>
        <w:t xml:space="preserve">public relation </w:t>
      </w:r>
      <w:r w:rsidRPr="00F61FCC">
        <w:rPr>
          <w:rFonts w:ascii="Times New Roman" w:hAnsi="Times New Roman" w:cs="Times New Roman"/>
          <w:szCs w:val="24"/>
        </w:rPr>
        <w:t>(X</w:t>
      </w:r>
      <w:r w:rsidRPr="00F61FCC">
        <w:rPr>
          <w:rFonts w:ascii="Times New Roman" w:hAnsi="Times New Roman" w:cs="Times New Roman"/>
          <w:szCs w:val="24"/>
          <w:vertAlign w:val="subscript"/>
        </w:rPr>
        <w:t>2</w:t>
      </w:r>
      <w:r w:rsidRPr="00F61FCC">
        <w:rPr>
          <w:rFonts w:ascii="Times New Roman" w:hAnsi="Times New Roman" w:cs="Times New Roman"/>
          <w:szCs w:val="24"/>
        </w:rPr>
        <w:t xml:space="preserve">), </w:t>
      </w:r>
      <w:r w:rsidRPr="00F61FCC">
        <w:rPr>
          <w:rFonts w:ascii="Times New Roman" w:hAnsi="Times New Roman" w:cs="Times New Roman"/>
          <w:i/>
          <w:iCs/>
          <w:szCs w:val="24"/>
        </w:rPr>
        <w:t>word of mouth</w:t>
      </w:r>
      <w:r w:rsidRPr="00F61FCC">
        <w:rPr>
          <w:rFonts w:ascii="Times New Roman" w:hAnsi="Times New Roman" w:cs="Times New Roman"/>
          <w:szCs w:val="24"/>
        </w:rPr>
        <w:t xml:space="preserve"> (X</w:t>
      </w:r>
      <w:r w:rsidRPr="00F61FCC">
        <w:rPr>
          <w:rFonts w:ascii="Times New Roman" w:hAnsi="Times New Roman" w:cs="Times New Roman"/>
          <w:szCs w:val="24"/>
          <w:vertAlign w:val="subscript"/>
        </w:rPr>
        <w:t>3</w:t>
      </w:r>
      <w:r w:rsidRPr="00F61FCC">
        <w:rPr>
          <w:rFonts w:ascii="Times New Roman" w:hAnsi="Times New Roman" w:cs="Times New Roman"/>
          <w:szCs w:val="24"/>
        </w:rPr>
        <w:t>) terhadap keputusan pembelian yaitu sebagai berikut:  Y= 2,570 + 0,306X</w:t>
      </w:r>
      <w:r w:rsidRPr="00F61FCC">
        <w:rPr>
          <w:rFonts w:ascii="Times New Roman" w:hAnsi="Times New Roman" w:cs="Times New Roman"/>
          <w:szCs w:val="24"/>
          <w:vertAlign w:val="subscript"/>
        </w:rPr>
        <w:t>1</w:t>
      </w:r>
      <w:r w:rsidRPr="00F61FCC">
        <w:rPr>
          <w:rFonts w:ascii="Times New Roman" w:hAnsi="Times New Roman" w:cs="Times New Roman"/>
          <w:szCs w:val="24"/>
        </w:rPr>
        <w:t xml:space="preserve"> + 0,405X</w:t>
      </w:r>
      <w:r w:rsidRPr="00F61FCC">
        <w:rPr>
          <w:rFonts w:ascii="Times New Roman" w:hAnsi="Times New Roman" w:cs="Times New Roman"/>
          <w:szCs w:val="24"/>
          <w:vertAlign w:val="subscript"/>
        </w:rPr>
        <w:t xml:space="preserve">2 </w:t>
      </w:r>
      <w:r w:rsidRPr="00F61FCC">
        <w:rPr>
          <w:rFonts w:ascii="Times New Roman" w:hAnsi="Times New Roman" w:cs="Times New Roman"/>
          <w:szCs w:val="24"/>
        </w:rPr>
        <w:t>+ 0.865X</w:t>
      </w:r>
      <w:r w:rsidRPr="00F61FCC">
        <w:rPr>
          <w:rFonts w:ascii="Times New Roman" w:hAnsi="Times New Roman" w:cs="Times New Roman"/>
          <w:szCs w:val="24"/>
          <w:vertAlign w:val="subscript"/>
        </w:rPr>
        <w:t xml:space="preserve">3. </w:t>
      </w:r>
      <w:r w:rsidRPr="00F61FCC">
        <w:rPr>
          <w:rFonts w:ascii="Times New Roman" w:hAnsi="Times New Roman" w:cs="Times New Roman"/>
          <w:szCs w:val="24"/>
        </w:rPr>
        <w:t xml:space="preserve">Nilai yang positif dari koefisien regresi variabel independen menunjukkan adanya pengaruh yang diberikan terhadap variabel dependen. Konstanta sebesar 2,570 bernilai positif artinya apabila </w:t>
      </w:r>
      <w:r w:rsidRPr="00F61FCC">
        <w:rPr>
          <w:rFonts w:ascii="Times New Roman" w:hAnsi="Times New Roman" w:cs="Times New Roman"/>
          <w:i/>
          <w:iCs/>
          <w:szCs w:val="24"/>
        </w:rPr>
        <w:t>social media</w:t>
      </w:r>
      <w:r w:rsidRPr="00F61FCC">
        <w:rPr>
          <w:rFonts w:ascii="Times New Roman" w:hAnsi="Times New Roman" w:cs="Times New Roman"/>
          <w:szCs w:val="24"/>
        </w:rPr>
        <w:t xml:space="preserve">, </w:t>
      </w:r>
      <w:r w:rsidRPr="00F61FCC">
        <w:rPr>
          <w:rFonts w:ascii="Times New Roman" w:hAnsi="Times New Roman" w:cs="Times New Roman"/>
          <w:i/>
          <w:szCs w:val="24"/>
        </w:rPr>
        <w:t xml:space="preserve">public </w:t>
      </w:r>
      <w:r w:rsidRPr="00F61FCC">
        <w:rPr>
          <w:rFonts w:ascii="Times New Roman" w:hAnsi="Times New Roman" w:cs="Times New Roman"/>
          <w:i/>
          <w:szCs w:val="24"/>
        </w:rPr>
        <w:lastRenderedPageBreak/>
        <w:t>relation</w:t>
      </w:r>
      <w:r w:rsidRPr="00F61FCC">
        <w:rPr>
          <w:rFonts w:ascii="Times New Roman" w:hAnsi="Times New Roman" w:cs="Times New Roman"/>
          <w:szCs w:val="24"/>
        </w:rPr>
        <w:t xml:space="preserve"> dan </w:t>
      </w:r>
      <w:r w:rsidRPr="00F61FCC">
        <w:rPr>
          <w:rFonts w:ascii="Times New Roman" w:hAnsi="Times New Roman" w:cs="Times New Roman"/>
          <w:i/>
          <w:iCs/>
          <w:szCs w:val="24"/>
        </w:rPr>
        <w:t>word of mouth</w:t>
      </w:r>
      <w:r w:rsidRPr="00F61FCC">
        <w:rPr>
          <w:rFonts w:ascii="Times New Roman" w:hAnsi="Times New Roman" w:cs="Times New Roman"/>
          <w:szCs w:val="24"/>
        </w:rPr>
        <w:t xml:space="preserve"> bernilai 0 maka keputusan pembelian pada </w:t>
      </w:r>
      <w:r w:rsidRPr="00F61FCC">
        <w:rPr>
          <w:rFonts w:ascii="Times New Roman" w:hAnsi="Times New Roman" w:cs="Times New Roman"/>
          <w:i/>
          <w:szCs w:val="24"/>
        </w:rPr>
        <w:t>Coffee Style</w:t>
      </w:r>
      <w:r w:rsidRPr="00F61FCC">
        <w:rPr>
          <w:rFonts w:ascii="Times New Roman" w:hAnsi="Times New Roman" w:cs="Times New Roman"/>
          <w:szCs w:val="24"/>
        </w:rPr>
        <w:t xml:space="preserve"> Palembang sebesar 2,570.  Hal ini dapat diartikan bahwa jika perusahaan tidak melakukan promosi terhadap produk </w:t>
      </w:r>
      <w:r w:rsidRPr="00F61FCC">
        <w:rPr>
          <w:rFonts w:ascii="Times New Roman" w:hAnsi="Times New Roman" w:cs="Times New Roman"/>
          <w:i/>
          <w:szCs w:val="24"/>
        </w:rPr>
        <w:t>Coffee Style</w:t>
      </w:r>
      <w:r w:rsidRPr="00F61FCC">
        <w:rPr>
          <w:rFonts w:ascii="Times New Roman" w:hAnsi="Times New Roman" w:cs="Times New Roman"/>
          <w:szCs w:val="24"/>
        </w:rPr>
        <w:t xml:space="preserve"> Palembang maka konsumen akan tetap melakukan pembelian </w:t>
      </w:r>
      <w:r w:rsidRPr="00F61FCC">
        <w:rPr>
          <w:rFonts w:ascii="Times New Roman" w:hAnsi="Times New Roman" w:cs="Times New Roman"/>
          <w:i/>
          <w:szCs w:val="24"/>
        </w:rPr>
        <w:t>Coffee Style</w:t>
      </w:r>
      <w:r w:rsidRPr="00F61FCC">
        <w:rPr>
          <w:rFonts w:ascii="Times New Roman" w:hAnsi="Times New Roman" w:cs="Times New Roman"/>
          <w:szCs w:val="24"/>
        </w:rPr>
        <w:t xml:space="preserve"> Palembang sebanyak 2,570 unit. Dengan asumsi semua variabel independent bernilai tetap, koefisien regresi variabel </w:t>
      </w:r>
      <w:r w:rsidRPr="00F61FCC">
        <w:rPr>
          <w:rFonts w:ascii="Times New Roman" w:hAnsi="Times New Roman" w:cs="Times New Roman"/>
          <w:i/>
          <w:iCs/>
          <w:szCs w:val="24"/>
        </w:rPr>
        <w:t>social media</w:t>
      </w:r>
      <w:r w:rsidRPr="00F61FCC">
        <w:rPr>
          <w:rFonts w:ascii="Times New Roman" w:hAnsi="Times New Roman" w:cs="Times New Roman"/>
          <w:szCs w:val="24"/>
        </w:rPr>
        <w:t xml:space="preserve"> (X</w:t>
      </w:r>
      <w:r w:rsidRPr="00F61FCC">
        <w:rPr>
          <w:rFonts w:ascii="Times New Roman" w:hAnsi="Times New Roman" w:cs="Times New Roman"/>
          <w:szCs w:val="24"/>
          <w:vertAlign w:val="subscript"/>
        </w:rPr>
        <w:t>1</w:t>
      </w:r>
      <w:r w:rsidRPr="00F61FCC">
        <w:rPr>
          <w:rFonts w:ascii="Times New Roman" w:hAnsi="Times New Roman" w:cs="Times New Roman"/>
          <w:szCs w:val="24"/>
        </w:rPr>
        <w:t xml:space="preserve">) sebesar 0,306 dapat diartikan bahwa jika variabel </w:t>
      </w:r>
      <w:r w:rsidRPr="00F61FCC">
        <w:rPr>
          <w:rFonts w:ascii="Times New Roman" w:hAnsi="Times New Roman" w:cs="Times New Roman"/>
          <w:i/>
          <w:iCs/>
          <w:szCs w:val="24"/>
        </w:rPr>
        <w:t>social media</w:t>
      </w:r>
      <w:r w:rsidRPr="00F61FCC">
        <w:rPr>
          <w:rFonts w:ascii="Times New Roman" w:hAnsi="Times New Roman" w:cs="Times New Roman"/>
          <w:szCs w:val="24"/>
        </w:rPr>
        <w:t xml:space="preserve"> mengalami kenaikan sebesar satu unit maka variabel keputusan pembelian juga akan mengalami kenaikan sebesar 0,306 atau 30%. Koefisien regresi pada variabel </w:t>
      </w:r>
      <w:r w:rsidRPr="00F61FCC">
        <w:rPr>
          <w:rFonts w:ascii="Times New Roman" w:hAnsi="Times New Roman" w:cs="Times New Roman"/>
          <w:i/>
          <w:szCs w:val="24"/>
        </w:rPr>
        <w:t>public relation</w:t>
      </w:r>
      <w:r w:rsidRPr="00F61FCC">
        <w:rPr>
          <w:rFonts w:ascii="Times New Roman" w:hAnsi="Times New Roman" w:cs="Times New Roman"/>
          <w:szCs w:val="24"/>
        </w:rPr>
        <w:t xml:space="preserve"> (X</w:t>
      </w:r>
      <w:r w:rsidRPr="00F61FCC">
        <w:rPr>
          <w:rFonts w:ascii="Times New Roman" w:hAnsi="Times New Roman" w:cs="Times New Roman"/>
          <w:szCs w:val="24"/>
          <w:vertAlign w:val="subscript"/>
        </w:rPr>
        <w:t>2</w:t>
      </w:r>
      <w:r w:rsidRPr="00F61FCC">
        <w:rPr>
          <w:rFonts w:ascii="Times New Roman" w:hAnsi="Times New Roman" w:cs="Times New Roman"/>
          <w:szCs w:val="24"/>
        </w:rPr>
        <w:t xml:space="preserve">) sebesar 0,405 yang berarti jika variabel </w:t>
      </w:r>
      <w:r w:rsidRPr="00F61FCC">
        <w:rPr>
          <w:rFonts w:ascii="Times New Roman" w:hAnsi="Times New Roman" w:cs="Times New Roman"/>
          <w:i/>
          <w:szCs w:val="24"/>
        </w:rPr>
        <w:t>public relation</w:t>
      </w:r>
      <w:r w:rsidRPr="00F61FCC">
        <w:rPr>
          <w:rFonts w:ascii="Times New Roman" w:hAnsi="Times New Roman" w:cs="Times New Roman"/>
          <w:szCs w:val="24"/>
        </w:rPr>
        <w:t xml:space="preserve"> mengalami kenaikan sebesar satu unit maka variabel keputusan pembelian juga akan mengalami kenaikan sebesar 0,405 atau 40%. Nilai koefisien regresi variabel informasi </w:t>
      </w:r>
      <w:r w:rsidRPr="00F61FCC">
        <w:rPr>
          <w:rFonts w:ascii="Times New Roman" w:hAnsi="Times New Roman" w:cs="Times New Roman"/>
          <w:i/>
          <w:szCs w:val="24"/>
        </w:rPr>
        <w:t>word of mouth</w:t>
      </w:r>
      <w:r w:rsidRPr="00F61FCC">
        <w:rPr>
          <w:rFonts w:ascii="Times New Roman" w:hAnsi="Times New Roman" w:cs="Times New Roman"/>
          <w:szCs w:val="24"/>
        </w:rPr>
        <w:t xml:space="preserve"> (X</w:t>
      </w:r>
      <w:r w:rsidRPr="00F61FCC">
        <w:rPr>
          <w:rFonts w:ascii="Times New Roman" w:hAnsi="Times New Roman" w:cs="Times New Roman"/>
          <w:szCs w:val="24"/>
          <w:vertAlign w:val="subscript"/>
        </w:rPr>
        <w:t>3</w:t>
      </w:r>
      <w:r w:rsidRPr="00F61FCC">
        <w:rPr>
          <w:rFonts w:ascii="Times New Roman" w:hAnsi="Times New Roman" w:cs="Times New Roman"/>
          <w:szCs w:val="24"/>
        </w:rPr>
        <w:t xml:space="preserve">) sebesar 0,86 mengindikasikan bahwa jika variabel </w:t>
      </w:r>
      <w:r w:rsidRPr="00F61FCC">
        <w:rPr>
          <w:rFonts w:ascii="Times New Roman" w:hAnsi="Times New Roman" w:cs="Times New Roman"/>
          <w:i/>
          <w:szCs w:val="24"/>
        </w:rPr>
        <w:t>word of mouth</w:t>
      </w:r>
      <w:r w:rsidRPr="00F61FCC">
        <w:rPr>
          <w:rFonts w:ascii="Times New Roman" w:hAnsi="Times New Roman" w:cs="Times New Roman"/>
          <w:szCs w:val="24"/>
        </w:rPr>
        <w:t xml:space="preserve"> mengalami kenaikan sebesar satu unit maka variabel keputusan pembelian juga akan mengalami kenaikan sebesar 0,865 atau 86%. </w:t>
      </w:r>
    </w:p>
    <w:p w:rsidR="00F61FCC" w:rsidRDefault="00F61FCC" w:rsidP="00F61FCC">
      <w:pPr>
        <w:tabs>
          <w:tab w:val="left" w:pos="0"/>
          <w:tab w:val="left" w:pos="1276"/>
        </w:tabs>
        <w:spacing w:after="0" w:line="360" w:lineRule="auto"/>
        <w:ind w:firstLine="540"/>
        <w:jc w:val="both"/>
        <w:rPr>
          <w:rFonts w:ascii="Times New Roman" w:hAnsi="Times New Roman" w:cs="Times New Roman"/>
          <w:szCs w:val="24"/>
        </w:rPr>
      </w:pPr>
      <w:r w:rsidRPr="00F61FCC">
        <w:rPr>
          <w:rFonts w:ascii="Times New Roman" w:hAnsi="Times New Roman" w:cs="Times New Roman"/>
          <w:szCs w:val="24"/>
        </w:rPr>
        <w:t xml:space="preserve">Hasil Uji t yang disajikan pada Tabel 3 menjelaskan tentang pengaruh secara parsial dari variabel independen terhadap variabel dependen dengan tingkat signifikansi &lt; dari 0,05 sehingga dapat disimpulkan bahwa H1 diterima. </w:t>
      </w:r>
      <w:r w:rsidRPr="00F61FCC">
        <w:rPr>
          <w:rFonts w:ascii="Times New Roman" w:hAnsi="Times New Roman" w:cs="Times New Roman"/>
          <w:i/>
          <w:iCs/>
          <w:szCs w:val="24"/>
        </w:rPr>
        <w:t xml:space="preserve">Social media </w:t>
      </w:r>
      <w:r w:rsidRPr="00F61FCC">
        <w:rPr>
          <w:rFonts w:ascii="Times New Roman" w:hAnsi="Times New Roman" w:cs="Times New Roman"/>
          <w:szCs w:val="24"/>
        </w:rPr>
        <w:t xml:space="preserve">secara signifikan memiliki pengaruh parsial terhadap keputusan pembelian </w:t>
      </w:r>
      <w:r w:rsidRPr="00F61FCC">
        <w:rPr>
          <w:rFonts w:ascii="Times New Roman" w:hAnsi="Times New Roman" w:cs="Times New Roman"/>
          <w:i/>
          <w:szCs w:val="24"/>
        </w:rPr>
        <w:t>Coffee Style</w:t>
      </w:r>
      <w:r w:rsidRPr="00F61FCC">
        <w:rPr>
          <w:rFonts w:ascii="Times New Roman" w:hAnsi="Times New Roman" w:cs="Times New Roman"/>
          <w:szCs w:val="24"/>
        </w:rPr>
        <w:t xml:space="preserve"> Palembang. Hasil ini sejalan dengan </w:t>
      </w:r>
      <w:r w:rsidRPr="00F61FCC">
        <w:rPr>
          <w:rFonts w:ascii="Times New Roman" w:hAnsi="Times New Roman" w:cs="Times New Roman"/>
          <w:szCs w:val="24"/>
        </w:rPr>
        <w:lastRenderedPageBreak/>
        <w:t xml:space="preserve">penelitian yang dilaksanakan oleh </w:t>
      </w:r>
      <w:sdt>
        <w:sdtPr>
          <w:rPr>
            <w:rFonts w:ascii="Times New Roman" w:hAnsi="Times New Roman" w:cs="Times New Roman"/>
            <w:szCs w:val="24"/>
          </w:rPr>
          <w:id w:val="-1484080689"/>
          <w:citation/>
        </w:sdtPr>
        <w:sdtEnd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CITATION Ann211 \t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(Rahmawati, 2021)</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dan </w:t>
      </w:r>
      <w:sdt>
        <w:sdtPr>
          <w:rPr>
            <w:rFonts w:ascii="Times New Roman" w:hAnsi="Times New Roman" w:cs="Times New Roman"/>
            <w:szCs w:val="24"/>
          </w:rPr>
          <w:id w:val="-1090691119"/>
          <w:citation/>
        </w:sdtPr>
        <w:sdtEnd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 CITATION Iri21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(Iriantini, Soemaryono, &amp; Herawati, 2021)</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w:t>
      </w:r>
      <w:r w:rsidRPr="00F61FCC">
        <w:rPr>
          <w:rFonts w:ascii="Times New Roman" w:hAnsi="Times New Roman" w:cs="Times New Roman"/>
          <w:i/>
          <w:iCs/>
          <w:szCs w:val="24"/>
        </w:rPr>
        <w:t>social media</w:t>
      </w:r>
      <w:r w:rsidRPr="00F61FCC">
        <w:rPr>
          <w:rFonts w:ascii="Times New Roman" w:hAnsi="Times New Roman" w:cs="Times New Roman"/>
          <w:szCs w:val="24"/>
        </w:rPr>
        <w:t xml:space="preserve"> menjadi salah satu media promosi yang mempengaruhi keputusan pembelian konsumen. Melalui media sosial, konsumen dapat mengetahui berbagai promo menarik dan terbaru tentang produk yang dijual oleh perusahaan. Media sosial menjadi pemasaran strategis dalam menjalin komunikasi dan interaksi dengan konsumen secara online untuk meningkatkan citra perusahaan dan pada akhirnya mempengaruhi keputusan pembelian. </w:t>
      </w:r>
    </w:p>
    <w:p w:rsidR="00F61FCC" w:rsidRDefault="00F61FCC" w:rsidP="00F61FCC">
      <w:pPr>
        <w:tabs>
          <w:tab w:val="left" w:pos="0"/>
          <w:tab w:val="left" w:pos="1276"/>
        </w:tabs>
        <w:spacing w:after="0" w:line="360" w:lineRule="auto"/>
        <w:ind w:firstLine="540"/>
        <w:jc w:val="both"/>
        <w:rPr>
          <w:rFonts w:ascii="Times New Roman" w:hAnsi="Times New Roman" w:cs="Times New Roman"/>
          <w:szCs w:val="24"/>
        </w:rPr>
      </w:pPr>
      <w:r w:rsidRPr="00F61FCC">
        <w:rPr>
          <w:rFonts w:ascii="Times New Roman" w:hAnsi="Times New Roman" w:cs="Times New Roman"/>
          <w:szCs w:val="24"/>
        </w:rPr>
        <w:t xml:space="preserve">Secara parsial </w:t>
      </w:r>
      <w:r w:rsidRPr="00F61FCC">
        <w:rPr>
          <w:rFonts w:ascii="Times New Roman" w:hAnsi="Times New Roman" w:cs="Times New Roman"/>
          <w:i/>
          <w:iCs/>
          <w:szCs w:val="24"/>
        </w:rPr>
        <w:t xml:space="preserve">public relation </w:t>
      </w:r>
      <w:r w:rsidRPr="00F61FCC">
        <w:rPr>
          <w:rFonts w:ascii="Times New Roman" w:hAnsi="Times New Roman" w:cs="Times New Roman"/>
          <w:szCs w:val="24"/>
        </w:rPr>
        <w:t>memiliki pengaruh positif dan signifikan</w:t>
      </w:r>
      <w:r w:rsidRPr="00F61FCC">
        <w:rPr>
          <w:rFonts w:ascii="Times New Roman" w:hAnsi="Times New Roman" w:cs="Times New Roman"/>
          <w:i/>
          <w:iCs/>
          <w:szCs w:val="24"/>
        </w:rPr>
        <w:t xml:space="preserve"> </w:t>
      </w:r>
      <w:r w:rsidRPr="00F61FCC">
        <w:rPr>
          <w:rFonts w:ascii="Times New Roman" w:hAnsi="Times New Roman" w:cs="Times New Roman"/>
          <w:szCs w:val="24"/>
        </w:rPr>
        <w:t xml:space="preserve">terhadap keputusan pembelian. H2 diterima, dimana hal ini dibuktikan dari hasil uji t dengan nilai signifikansi sebesar 0,000 atau lebih kecil dari 0,05 (Tabel 3). Berbagai program yang dijalankan perusahaan melalui </w:t>
      </w:r>
      <w:r w:rsidRPr="00F61FCC">
        <w:rPr>
          <w:rFonts w:ascii="Times New Roman" w:hAnsi="Times New Roman" w:cs="Times New Roman"/>
          <w:i/>
          <w:iCs/>
          <w:szCs w:val="24"/>
        </w:rPr>
        <w:t>public relation</w:t>
      </w:r>
      <w:r w:rsidRPr="00F61FCC">
        <w:rPr>
          <w:rFonts w:ascii="Times New Roman" w:hAnsi="Times New Roman" w:cs="Times New Roman"/>
          <w:szCs w:val="24"/>
        </w:rPr>
        <w:t xml:space="preserve"> sebagai alat komunikasi bertujuan untuk merangsang penjualan, menciptakan pangsa pasar yang baru, dan membangun </w:t>
      </w:r>
      <w:r w:rsidRPr="00F61FCC">
        <w:rPr>
          <w:rFonts w:ascii="Times New Roman" w:hAnsi="Times New Roman" w:cs="Times New Roman"/>
          <w:i/>
          <w:iCs/>
          <w:szCs w:val="24"/>
        </w:rPr>
        <w:t>awareness</w:t>
      </w:r>
      <w:r w:rsidRPr="00F61FCC">
        <w:rPr>
          <w:rFonts w:ascii="Times New Roman" w:hAnsi="Times New Roman" w:cs="Times New Roman"/>
          <w:szCs w:val="24"/>
        </w:rPr>
        <w:t xml:space="preserve"> konsumen terhadap perusahaan baik dari citra, merek, maupun produk yang dihasilkan sehingga tercipta hubungan harmonis antara konsumen dan perusahaan </w:t>
      </w:r>
      <w:sdt>
        <w:sdtPr>
          <w:rPr>
            <w:rFonts w:ascii="Times New Roman" w:hAnsi="Times New Roman" w:cs="Times New Roman"/>
            <w:szCs w:val="24"/>
          </w:rPr>
          <w:id w:val="-1468431405"/>
          <w:citation/>
        </w:sdtPr>
        <w:sdtEnd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 CITATION Ela15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(Elah, 2015)</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Hasil penelitian ini didukung oleh </w:t>
      </w:r>
      <w:sdt>
        <w:sdtPr>
          <w:rPr>
            <w:rFonts w:ascii="Times New Roman" w:hAnsi="Times New Roman" w:cs="Times New Roman"/>
            <w:szCs w:val="24"/>
          </w:rPr>
          <w:id w:val="1988816516"/>
          <w:citation/>
        </w:sdtPr>
        <w:sdtEnd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 CITATION Sar18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(Sari, Noorlitaria, &amp; Asnawati, 2018 )</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dan </w:t>
      </w:r>
      <w:sdt>
        <w:sdtPr>
          <w:rPr>
            <w:rFonts w:ascii="Times New Roman" w:hAnsi="Times New Roman" w:cs="Times New Roman"/>
            <w:szCs w:val="24"/>
          </w:rPr>
          <w:id w:val="1020966915"/>
          <w:citation/>
        </w:sdtPr>
        <w:sdtEnd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CITATION Ten131 \t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(Tengilimoglu, Yesiltas, Kisa, &amp; Dziegielewski, 2013)</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yang menjelaskan bahwa reputasi dan citra positif dari suatu perusahaan yang tercipta dari aktivitas </w:t>
      </w:r>
      <w:r w:rsidRPr="00F61FCC">
        <w:rPr>
          <w:rFonts w:ascii="Times New Roman" w:hAnsi="Times New Roman" w:cs="Times New Roman"/>
          <w:i/>
          <w:iCs/>
          <w:szCs w:val="24"/>
        </w:rPr>
        <w:t xml:space="preserve">public relation </w:t>
      </w:r>
      <w:r w:rsidRPr="00F61FCC">
        <w:rPr>
          <w:rFonts w:ascii="Times New Roman" w:hAnsi="Times New Roman" w:cs="Times New Roman"/>
          <w:szCs w:val="24"/>
        </w:rPr>
        <w:t xml:space="preserve">yang menjangkau masyarakat, media, maupun lembaga lainnya menjadi </w:t>
      </w:r>
      <w:r w:rsidRPr="00F61FCC">
        <w:rPr>
          <w:rFonts w:ascii="Times New Roman" w:hAnsi="Times New Roman" w:cs="Times New Roman"/>
          <w:szCs w:val="24"/>
        </w:rPr>
        <w:lastRenderedPageBreak/>
        <w:t xml:space="preserve">pertimbangan utama dalam melakukan keputusan pembelian barang atau penggunaan jasa perusahaan. </w:t>
      </w:r>
    </w:p>
    <w:p w:rsidR="00F61FCC" w:rsidRDefault="00F61FCC" w:rsidP="00F61FCC">
      <w:pPr>
        <w:tabs>
          <w:tab w:val="left" w:pos="0"/>
          <w:tab w:val="left" w:pos="1276"/>
        </w:tabs>
        <w:spacing w:after="0" w:line="360" w:lineRule="auto"/>
        <w:ind w:firstLine="540"/>
        <w:jc w:val="both"/>
        <w:rPr>
          <w:rFonts w:ascii="Times New Roman" w:hAnsi="Times New Roman" w:cs="Times New Roman"/>
          <w:szCs w:val="24"/>
        </w:rPr>
      </w:pPr>
      <w:r w:rsidRPr="00F61FCC">
        <w:rPr>
          <w:rFonts w:ascii="Times New Roman" w:hAnsi="Times New Roman" w:cs="Times New Roman"/>
          <w:i/>
          <w:iCs/>
          <w:szCs w:val="24"/>
        </w:rPr>
        <w:t xml:space="preserve">Word of mouth </w:t>
      </w:r>
      <w:r w:rsidRPr="00F61FCC">
        <w:rPr>
          <w:rFonts w:ascii="Times New Roman" w:hAnsi="Times New Roman" w:cs="Times New Roman"/>
          <w:szCs w:val="24"/>
        </w:rPr>
        <w:t xml:space="preserve">juga secara parsial berpengaruh signifikan terhadap keputusan pembelian dengan hasil uji signifikansi &lt; dari 0,05 (Tabel 3) sehingga H3 diterima. Hasil penelitian ini sejalan dengan penelitian yang dilakukan oleh </w:t>
      </w:r>
      <w:sdt>
        <w:sdtPr>
          <w:rPr>
            <w:rFonts w:ascii="Times New Roman" w:hAnsi="Times New Roman" w:cs="Times New Roman"/>
            <w:szCs w:val="24"/>
          </w:rPr>
          <w:id w:val="2043323079"/>
          <w:citation/>
        </w:sdtPr>
        <w:sdtEnd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CITATION Tha21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(Thahir, Kadir, &amp; Kadir, 2021)</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dan </w:t>
      </w:r>
      <w:sdt>
        <w:sdtPr>
          <w:rPr>
            <w:rFonts w:ascii="Times New Roman" w:hAnsi="Times New Roman" w:cs="Times New Roman"/>
            <w:szCs w:val="24"/>
          </w:rPr>
          <w:id w:val="903105751"/>
          <w:citation/>
        </w:sdtPr>
        <w:sdtEndPr/>
        <w:sdtContent>
          <w:r w:rsidRPr="00F61FCC">
            <w:rPr>
              <w:rFonts w:ascii="Times New Roman" w:hAnsi="Times New Roman" w:cs="Times New Roman"/>
              <w:szCs w:val="24"/>
            </w:rPr>
            <w:fldChar w:fldCharType="begin"/>
          </w:r>
          <w:r w:rsidRPr="00F61FCC">
            <w:rPr>
              <w:rFonts w:ascii="Times New Roman" w:hAnsi="Times New Roman" w:cs="Times New Roman"/>
              <w:szCs w:val="24"/>
            </w:rPr>
            <w:instrText xml:space="preserve"> CITATION Mar19 \l 1033 </w:instrText>
          </w:r>
          <w:r w:rsidRPr="00F61FCC">
            <w:rPr>
              <w:rFonts w:ascii="Times New Roman" w:hAnsi="Times New Roman" w:cs="Times New Roman"/>
              <w:szCs w:val="24"/>
            </w:rPr>
            <w:fldChar w:fldCharType="separate"/>
          </w:r>
          <w:r w:rsidRPr="00F61FCC">
            <w:rPr>
              <w:rFonts w:ascii="Times New Roman" w:hAnsi="Times New Roman" w:cs="Times New Roman"/>
              <w:noProof/>
              <w:szCs w:val="24"/>
            </w:rPr>
            <w:t>(Maria, Pusriadi, Hakim, &amp; Darma, 2019)</w:t>
          </w:r>
          <w:r w:rsidRPr="00F61FCC">
            <w:rPr>
              <w:rFonts w:ascii="Times New Roman" w:hAnsi="Times New Roman" w:cs="Times New Roman"/>
              <w:szCs w:val="24"/>
            </w:rPr>
            <w:fldChar w:fldCharType="end"/>
          </w:r>
        </w:sdtContent>
      </w:sdt>
      <w:r w:rsidRPr="00F61FCC">
        <w:rPr>
          <w:rFonts w:ascii="Times New Roman" w:hAnsi="Times New Roman" w:cs="Times New Roman"/>
          <w:szCs w:val="24"/>
        </w:rPr>
        <w:t xml:space="preserve">. Melalui </w:t>
      </w:r>
      <w:r w:rsidRPr="00F61FCC">
        <w:rPr>
          <w:rFonts w:ascii="Times New Roman" w:hAnsi="Times New Roman" w:cs="Times New Roman"/>
          <w:i/>
          <w:iCs/>
          <w:szCs w:val="24"/>
        </w:rPr>
        <w:t>word of mouth</w:t>
      </w:r>
      <w:r w:rsidRPr="00F61FCC">
        <w:rPr>
          <w:rFonts w:ascii="Times New Roman" w:hAnsi="Times New Roman" w:cs="Times New Roman"/>
          <w:szCs w:val="24"/>
        </w:rPr>
        <w:t xml:space="preserve">, konsumen memiliki dorongan untuk menceritakan kembali tentang produk atau jasa yang telah dikonsumsi sekaligus mempromosikan dan memberikan rekomendasi kepada calon konsumen lain. Pengalaman positif dan negatif yang dirasakan akan menambah keyakinan calon konsumen dalam mengambil suatu keputusan pembelian. </w:t>
      </w:r>
    </w:p>
    <w:p w:rsidR="00F11BC2" w:rsidRPr="00611E27" w:rsidRDefault="00F11BC2" w:rsidP="00F11BC2">
      <w:pPr>
        <w:pStyle w:val="icsmbodytext"/>
        <w:ind w:firstLine="0"/>
        <w:jc w:val="center"/>
        <w:rPr>
          <w:b/>
          <w:szCs w:val="22"/>
          <w:lang w:val="en-US"/>
        </w:rPr>
      </w:pPr>
      <w:r>
        <w:rPr>
          <w:b/>
          <w:szCs w:val="22"/>
          <w:lang w:val="id-ID"/>
        </w:rPr>
        <w:t xml:space="preserve">Tabel </w:t>
      </w:r>
      <w:r>
        <w:rPr>
          <w:b/>
          <w:szCs w:val="22"/>
          <w:lang w:val="en-US"/>
        </w:rPr>
        <w:t>4</w:t>
      </w:r>
      <w:r w:rsidRPr="00611E27">
        <w:rPr>
          <w:b/>
          <w:szCs w:val="22"/>
          <w:lang w:val="id-ID"/>
        </w:rPr>
        <w:t xml:space="preserve">. </w:t>
      </w:r>
      <w:r w:rsidRPr="00611E27">
        <w:rPr>
          <w:b/>
          <w:szCs w:val="22"/>
          <w:lang w:val="en-US"/>
        </w:rPr>
        <w:t xml:space="preserve">Hasil Uji </w:t>
      </w:r>
      <w:r>
        <w:rPr>
          <w:b/>
          <w:szCs w:val="22"/>
          <w:lang w:val="en-US"/>
        </w:rPr>
        <w:t>Simultan (Uji f)</w:t>
      </w:r>
    </w:p>
    <w:p w:rsidR="00F61FCC" w:rsidRDefault="00F61FCC" w:rsidP="00F61FCC">
      <w:pPr>
        <w:pStyle w:val="icsmheading1"/>
        <w:spacing w:before="0" w:after="0" w:line="360" w:lineRule="auto"/>
        <w:jc w:val="both"/>
        <w:rPr>
          <w:b w:val="0"/>
          <w:sz w:val="22"/>
          <w:szCs w:val="22"/>
          <w:lang w:val="en-US"/>
        </w:rPr>
      </w:pPr>
      <w:r>
        <w:rPr>
          <w:rFonts w:ascii="Gill Sans MT" w:hAnsi="Gill Sans MT"/>
          <w:noProof/>
          <w:sz w:val="22"/>
          <w:szCs w:val="22"/>
          <w:lang w:val="en-US"/>
        </w:rPr>
        <w:drawing>
          <wp:inline distT="0" distB="0" distL="0" distR="0">
            <wp:extent cx="2565400" cy="1036711"/>
            <wp:effectExtent l="19050" t="0" r="6350" b="0"/>
            <wp:docPr id="13" name="Picture 13" descr="Cap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ture4"/>
                    <pic:cNvPicPr>
                      <a:picLocks noChangeAspect="1" noChangeArrowheads="1"/>
                    </pic:cNvPicPr>
                  </pic:nvPicPr>
                  <pic:blipFill>
                    <a:blip r:embed="rId21" cstate="print"/>
                    <a:srcRect/>
                    <a:stretch>
                      <a:fillRect/>
                    </a:stretch>
                  </pic:blipFill>
                  <pic:spPr bwMode="auto">
                    <a:xfrm>
                      <a:off x="0" y="0"/>
                      <a:ext cx="2565400" cy="1036711"/>
                    </a:xfrm>
                    <a:prstGeom prst="rect">
                      <a:avLst/>
                    </a:prstGeom>
                    <a:noFill/>
                    <a:ln w="9525">
                      <a:noFill/>
                      <a:miter lim="800000"/>
                      <a:headEnd/>
                      <a:tailEnd/>
                    </a:ln>
                  </pic:spPr>
                </pic:pic>
              </a:graphicData>
            </a:graphic>
          </wp:inline>
        </w:drawing>
      </w:r>
    </w:p>
    <w:p w:rsidR="00F11BC2" w:rsidRPr="00F11BC2" w:rsidRDefault="00F11BC2" w:rsidP="00F61FCC">
      <w:pPr>
        <w:pStyle w:val="icsmheading1"/>
        <w:spacing w:before="0" w:after="0" w:line="360" w:lineRule="auto"/>
        <w:jc w:val="both"/>
        <w:rPr>
          <w:b w:val="0"/>
          <w:sz w:val="22"/>
          <w:szCs w:val="22"/>
          <w:lang w:val="en-US"/>
        </w:rPr>
      </w:pPr>
      <w:r w:rsidRPr="00F11BC2">
        <w:rPr>
          <w:b w:val="0"/>
          <w:i/>
          <w:szCs w:val="22"/>
        </w:rPr>
        <w:t>Sumber: Data primer, 2022</w:t>
      </w:r>
    </w:p>
    <w:p w:rsidR="00611E27" w:rsidRDefault="00611E27" w:rsidP="00611E27">
      <w:pPr>
        <w:pStyle w:val="icsmheading1"/>
        <w:spacing w:before="0" w:after="0" w:line="360" w:lineRule="auto"/>
        <w:ind w:left="426"/>
        <w:jc w:val="both"/>
        <w:rPr>
          <w:sz w:val="22"/>
          <w:szCs w:val="22"/>
          <w:lang w:val="en-US"/>
        </w:rPr>
      </w:pPr>
    </w:p>
    <w:p w:rsidR="00F11BC2" w:rsidRPr="00F11BC2" w:rsidRDefault="00F11BC2" w:rsidP="00F11BC2">
      <w:pPr>
        <w:pStyle w:val="icsmbodytext"/>
        <w:ind w:firstLine="0"/>
        <w:jc w:val="center"/>
        <w:rPr>
          <w:b/>
          <w:szCs w:val="22"/>
          <w:lang w:val="en-US"/>
        </w:rPr>
      </w:pPr>
      <w:r>
        <w:rPr>
          <w:b/>
          <w:szCs w:val="22"/>
          <w:lang w:val="id-ID"/>
        </w:rPr>
        <w:t xml:space="preserve">Tabel </w:t>
      </w:r>
      <w:r>
        <w:rPr>
          <w:b/>
          <w:szCs w:val="22"/>
          <w:lang w:val="en-US"/>
        </w:rPr>
        <w:t>5</w:t>
      </w:r>
      <w:r w:rsidRPr="00611E27">
        <w:rPr>
          <w:b/>
          <w:szCs w:val="22"/>
          <w:lang w:val="id-ID"/>
        </w:rPr>
        <w:t xml:space="preserve">. </w:t>
      </w:r>
      <w:r w:rsidRPr="00611E27">
        <w:rPr>
          <w:b/>
          <w:szCs w:val="22"/>
          <w:lang w:val="en-US"/>
        </w:rPr>
        <w:t xml:space="preserve">Hasil Uji </w:t>
      </w:r>
      <w:r>
        <w:rPr>
          <w:b/>
          <w:szCs w:val="22"/>
          <w:lang w:val="en-US"/>
        </w:rPr>
        <w:t>Koefisien Determinasi (R2)</w:t>
      </w:r>
    </w:p>
    <w:p w:rsidR="00F61FCC" w:rsidRDefault="00F61FCC" w:rsidP="00F61FCC">
      <w:pPr>
        <w:pStyle w:val="icsmheading1"/>
        <w:spacing w:before="0" w:after="0" w:line="360" w:lineRule="auto"/>
        <w:jc w:val="both"/>
        <w:rPr>
          <w:sz w:val="22"/>
          <w:szCs w:val="22"/>
          <w:lang w:val="en-US"/>
        </w:rPr>
      </w:pPr>
      <w:r>
        <w:rPr>
          <w:rFonts w:ascii="Gill Sans MT" w:hAnsi="Gill Sans MT"/>
          <w:noProof/>
          <w:sz w:val="22"/>
          <w:szCs w:val="22"/>
          <w:lang w:val="en-US"/>
        </w:rPr>
        <w:drawing>
          <wp:inline distT="0" distB="0" distL="0" distR="0">
            <wp:extent cx="2565400" cy="489087"/>
            <wp:effectExtent l="19050" t="0" r="6350" b="0"/>
            <wp:docPr id="16" name="Picture 16" descr="Cap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ture5"/>
                    <pic:cNvPicPr>
                      <a:picLocks noChangeAspect="1" noChangeArrowheads="1"/>
                    </pic:cNvPicPr>
                  </pic:nvPicPr>
                  <pic:blipFill>
                    <a:blip r:embed="rId22" cstate="print"/>
                    <a:srcRect/>
                    <a:stretch>
                      <a:fillRect/>
                    </a:stretch>
                  </pic:blipFill>
                  <pic:spPr bwMode="auto">
                    <a:xfrm>
                      <a:off x="0" y="0"/>
                      <a:ext cx="2565400" cy="489087"/>
                    </a:xfrm>
                    <a:prstGeom prst="rect">
                      <a:avLst/>
                    </a:prstGeom>
                    <a:noFill/>
                    <a:ln w="9525">
                      <a:noFill/>
                      <a:miter lim="800000"/>
                      <a:headEnd/>
                      <a:tailEnd/>
                    </a:ln>
                  </pic:spPr>
                </pic:pic>
              </a:graphicData>
            </a:graphic>
          </wp:inline>
        </w:drawing>
      </w:r>
    </w:p>
    <w:p w:rsidR="00F11BC2" w:rsidRPr="00F11BC2" w:rsidRDefault="00F11BC2" w:rsidP="00F11BC2">
      <w:pPr>
        <w:pStyle w:val="icsmheading1"/>
        <w:spacing w:before="0" w:after="0" w:line="360" w:lineRule="auto"/>
        <w:jc w:val="both"/>
        <w:rPr>
          <w:b w:val="0"/>
          <w:sz w:val="22"/>
          <w:szCs w:val="22"/>
          <w:lang w:val="en-US"/>
        </w:rPr>
      </w:pPr>
      <w:r w:rsidRPr="00F11BC2">
        <w:rPr>
          <w:b w:val="0"/>
          <w:i/>
          <w:szCs w:val="22"/>
        </w:rPr>
        <w:t>Sumber: Data primer, 2022</w:t>
      </w:r>
    </w:p>
    <w:p w:rsidR="00611E27" w:rsidRPr="00F11BC2" w:rsidRDefault="00611E27" w:rsidP="00F11BC2">
      <w:pPr>
        <w:pStyle w:val="icsmheading1"/>
        <w:spacing w:before="0" w:after="0" w:line="360" w:lineRule="auto"/>
        <w:ind w:firstLine="426"/>
        <w:jc w:val="both"/>
        <w:rPr>
          <w:b w:val="0"/>
          <w:sz w:val="22"/>
          <w:szCs w:val="22"/>
          <w:lang w:val="en-US"/>
        </w:rPr>
      </w:pPr>
    </w:p>
    <w:p w:rsidR="00F11BC2" w:rsidRPr="00F11BC2" w:rsidRDefault="00F11BC2" w:rsidP="00F11BC2">
      <w:pPr>
        <w:pStyle w:val="icsmheading1"/>
        <w:spacing w:before="0" w:after="0" w:line="360" w:lineRule="auto"/>
        <w:ind w:firstLine="426"/>
        <w:jc w:val="both"/>
        <w:rPr>
          <w:b w:val="0"/>
          <w:sz w:val="22"/>
          <w:szCs w:val="22"/>
          <w:lang w:val="en-US"/>
        </w:rPr>
      </w:pPr>
      <w:r w:rsidRPr="00F11BC2">
        <w:rPr>
          <w:b w:val="0"/>
          <w:sz w:val="22"/>
          <w:szCs w:val="22"/>
          <w:lang w:val="en-US"/>
        </w:rPr>
        <w:t xml:space="preserve">Hasil Uji f yang terdapat pada Tabel 4 mengindikasikan bahwa dengan tingkat signifikansi &lt; 0,05 secara simultan atau bersama-sama variabel social media, public </w:t>
      </w:r>
      <w:r w:rsidRPr="00F11BC2">
        <w:rPr>
          <w:b w:val="0"/>
          <w:sz w:val="22"/>
          <w:szCs w:val="22"/>
          <w:lang w:val="en-US"/>
        </w:rPr>
        <w:lastRenderedPageBreak/>
        <w:t>relation, dan word of mouth memiliki pengaruh signifikan terhadap keputusan pembelian konsumen di Coffee Style Palembang sehingga H4 diterima. Kondisi ini juga diperkuat dengan hasil uji koefisien determinasi pada Tabel 5 sebesar 0.870. Hal ini menunjukkan bahwa pengaruh variabel independen dan dependen sebesar 87% sedangkan sisanya dipengaruhi oleh variabel lain yang tidak diteliti dalam penelitian ini.</w:t>
      </w:r>
    </w:p>
    <w:p w:rsidR="00611E27" w:rsidRPr="00611E27" w:rsidRDefault="00611E27" w:rsidP="00611E27">
      <w:pPr>
        <w:pStyle w:val="icsmheading1"/>
        <w:spacing w:before="0" w:after="0" w:line="360" w:lineRule="auto"/>
        <w:ind w:left="426"/>
        <w:jc w:val="both"/>
        <w:rPr>
          <w:sz w:val="22"/>
          <w:szCs w:val="22"/>
          <w:lang w:val="id-ID"/>
        </w:rPr>
      </w:pPr>
    </w:p>
    <w:p w:rsidR="0024472B" w:rsidRPr="00F11BC2" w:rsidRDefault="0024472B" w:rsidP="00F11BC2">
      <w:pPr>
        <w:pStyle w:val="icsmheading1"/>
        <w:numPr>
          <w:ilvl w:val="0"/>
          <w:numId w:val="21"/>
        </w:numPr>
        <w:spacing w:before="0" w:after="0" w:line="360" w:lineRule="auto"/>
        <w:ind w:left="360"/>
        <w:jc w:val="both"/>
        <w:rPr>
          <w:sz w:val="22"/>
          <w:szCs w:val="22"/>
          <w:lang w:val="id-ID"/>
        </w:rPr>
      </w:pPr>
      <w:r w:rsidRPr="00044CE4">
        <w:rPr>
          <w:sz w:val="22"/>
          <w:szCs w:val="22"/>
          <w:lang w:val="en-US"/>
        </w:rPr>
        <w:t>KESIMPULAN</w:t>
      </w:r>
    </w:p>
    <w:p w:rsidR="00F11BC2" w:rsidRDefault="00F11BC2" w:rsidP="00F11BC2">
      <w:pPr>
        <w:pStyle w:val="icsmheading1"/>
        <w:spacing w:before="0" w:after="0" w:line="360" w:lineRule="auto"/>
        <w:ind w:firstLine="540"/>
        <w:jc w:val="both"/>
        <w:rPr>
          <w:b w:val="0"/>
          <w:sz w:val="22"/>
          <w:szCs w:val="22"/>
          <w:lang w:val="en-US"/>
        </w:rPr>
      </w:pPr>
      <w:r w:rsidRPr="00F11BC2">
        <w:rPr>
          <w:b w:val="0"/>
          <w:sz w:val="22"/>
          <w:szCs w:val="22"/>
          <w:lang w:val="id-ID"/>
        </w:rPr>
        <w:t xml:space="preserve">Berdasarkan hasil statistik dan analisis yang telah dilakukan, dapat ditarik suatu kesimpulan bahwa baik secara parsial maupun simultan variabel independen yang terdiri dari social media, public relation, dan word of mouth berpengaruh secara signifikan terhadap keputusan pembelian konsumen di Coffee Style Palembang. Sebagai upaya untuk meningkatkan penjualan di Coffee Style Palembang, perusahaan dapat lebih intens dan mengoptimalkan strategi promosi yang telah dijalankan melalui social media, public relation, dan word of mouth. Melalui social media, disamping menggunakan Instagram secara aktif dan update dalam menyajikan informasi dan promo produk, perusahaan dapat menggunakan tiktok dan twitter yang dalam pemasaran online untuk memperluas jangkauan konsumen. Selain itu program public relation dalam bentuk event yang dilaksanakan oleh perusahaan saat ini terfokus pada kaum milenial dan harapannya dapat membuat suatu event yang melibatkan semua segmen usia sehingga dapat menjadi </w:t>
      </w:r>
      <w:r w:rsidRPr="00F11BC2">
        <w:rPr>
          <w:b w:val="0"/>
          <w:sz w:val="22"/>
          <w:szCs w:val="22"/>
          <w:lang w:val="id-ID"/>
        </w:rPr>
        <w:lastRenderedPageBreak/>
        <w:t>media promosi keberadaan usaha. Secara parsial word of mouth menjadi variabel independen yang paling dominan berpengaruh terhadap keputusan pembelian jika dilihat dari nilai coefficients. Pengalaman yang positif dari konsumen Coffee Style Palembang akan menjadi sebuah rekomendasi yang disampaikan dari mulut ke mulut kepada konsumen lainnya sehingga menjadi media promosi langsung yang paling efektif dalam menarik perhatian untuk melakukan proses pembelian.</w:t>
      </w:r>
    </w:p>
    <w:p w:rsidR="00F11BC2" w:rsidRPr="00F11BC2" w:rsidRDefault="00F11BC2" w:rsidP="00F11BC2">
      <w:pPr>
        <w:pStyle w:val="icsmheading1"/>
        <w:spacing w:before="0" w:after="0" w:line="360" w:lineRule="auto"/>
        <w:ind w:firstLine="540"/>
        <w:jc w:val="both"/>
        <w:rPr>
          <w:b w:val="0"/>
          <w:sz w:val="22"/>
          <w:szCs w:val="22"/>
          <w:lang w:val="en-US"/>
        </w:rPr>
      </w:pPr>
    </w:p>
    <w:p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rsidR="00F11BC2" w:rsidRPr="00F11BC2" w:rsidRDefault="00F11BC2" w:rsidP="00F11BC2">
      <w:pPr>
        <w:spacing w:after="0" w:line="360" w:lineRule="auto"/>
        <w:ind w:left="540" w:hanging="540"/>
        <w:jc w:val="both"/>
        <w:rPr>
          <w:rFonts w:ascii="Times New Roman" w:hAnsi="Times New Roman" w:cs="Times New Roman"/>
          <w:noProof/>
          <w:sz w:val="24"/>
          <w:szCs w:val="24"/>
        </w:rPr>
      </w:pPr>
      <w:r w:rsidRPr="00F11BC2">
        <w:rPr>
          <w:rFonts w:ascii="Times New Roman" w:hAnsi="Times New Roman" w:cs="Times New Roman"/>
        </w:rPr>
        <w:fldChar w:fldCharType="begin"/>
      </w:r>
      <w:r w:rsidRPr="00F11BC2">
        <w:rPr>
          <w:rFonts w:ascii="Times New Roman" w:hAnsi="Times New Roman" w:cs="Times New Roman"/>
        </w:rPr>
        <w:instrText xml:space="preserve"> BIBLIOGRAPHY </w:instrText>
      </w:r>
      <w:r w:rsidRPr="00F11BC2">
        <w:rPr>
          <w:rFonts w:ascii="Times New Roman" w:hAnsi="Times New Roman" w:cs="Times New Roman"/>
        </w:rPr>
        <w:fldChar w:fldCharType="separate"/>
      </w:r>
      <w:r w:rsidRPr="00F11BC2">
        <w:rPr>
          <w:rFonts w:ascii="Times New Roman" w:hAnsi="Times New Roman" w:cs="Times New Roman"/>
          <w:noProof/>
        </w:rPr>
        <w:t xml:space="preserve">Adisaputro, G. (2019). </w:t>
      </w:r>
      <w:r w:rsidRPr="00F11BC2">
        <w:rPr>
          <w:rFonts w:ascii="Times New Roman" w:hAnsi="Times New Roman" w:cs="Times New Roman"/>
          <w:i/>
          <w:iCs/>
          <w:noProof/>
        </w:rPr>
        <w:t>Manajemen Pemasaran "Analisis Untuk Perancangan Strategi Pemasaran".</w:t>
      </w:r>
      <w:r w:rsidRPr="00F11BC2">
        <w:rPr>
          <w:rFonts w:ascii="Times New Roman" w:hAnsi="Times New Roman" w:cs="Times New Roman"/>
          <w:noProof/>
        </w:rPr>
        <w:t xml:space="preserve"> Yogyakarta: UPP STIM YKPN.</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Appkey. (2019, Juli). Pemasaran Digital : Pengertian &amp; Strategi Digital Marketing. </w:t>
      </w:r>
      <w:r w:rsidRPr="0037303A">
        <w:rPr>
          <w:rFonts w:ascii="Times New Roman" w:hAnsi="Times New Roman" w:cs="Times New Roman"/>
          <w:i/>
          <w:iCs/>
          <w:noProof/>
        </w:rPr>
        <w:t>Media Bisnis Online</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Batlajery , S., &amp; Alfons, M. (2019). Analysis of The Effect of Public Relations and Sales Promotion on Decisions Making Processes for Buying Water Refills In Merauke. </w:t>
      </w:r>
      <w:r w:rsidRPr="0037303A">
        <w:rPr>
          <w:rFonts w:ascii="Times New Roman" w:hAnsi="Times New Roman" w:cs="Times New Roman"/>
          <w:i/>
          <w:iCs/>
          <w:noProof/>
        </w:rPr>
        <w:t>International Journal of Mechanical Engineering and Technology (IJMET) Volume 10, Issue 03</w:t>
      </w:r>
      <w:r w:rsidRPr="0037303A">
        <w:rPr>
          <w:rFonts w:ascii="Times New Roman" w:hAnsi="Times New Roman" w:cs="Times New Roman"/>
          <w:noProof/>
        </w:rPr>
        <w:t>, 759-765.</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Castillo, W. (2022, Maret). Perkembangan Bisnis Kedai Kopi di Indonesia.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Cutlip, S. M., Center, A. H., &amp; Broom, G. M. (2010). </w:t>
      </w:r>
      <w:r w:rsidRPr="0037303A">
        <w:rPr>
          <w:rFonts w:ascii="Times New Roman" w:hAnsi="Times New Roman" w:cs="Times New Roman"/>
          <w:i/>
          <w:iCs/>
          <w:noProof/>
        </w:rPr>
        <w:t>Effective Public Relations.</w:t>
      </w:r>
      <w:r w:rsidRPr="0037303A">
        <w:rPr>
          <w:rFonts w:ascii="Times New Roman" w:hAnsi="Times New Roman" w:cs="Times New Roman"/>
          <w:noProof/>
        </w:rPr>
        <w:t xml:space="preserve"> University of Wisconsin-Madison: Prentice Hall.</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lastRenderedPageBreak/>
        <w:t>Dwinanda, R. (2020, November). Survei APJII: 73 Persen Masyarakat Terhubung Internet.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Elah. (2015). Pengaruh Program Marketing Public Relations Terhadap Keputusan Pembelian Mobil Type Ertiga (Studi Kasus di Dealer Mobil Suzuki Ciledug). </w:t>
      </w:r>
      <w:r w:rsidRPr="0037303A">
        <w:rPr>
          <w:rFonts w:ascii="Times New Roman" w:hAnsi="Times New Roman" w:cs="Times New Roman"/>
          <w:i/>
          <w:iCs/>
          <w:noProof/>
        </w:rPr>
        <w:t xml:space="preserve">Avant Garde | Jurnal Ilmu Komunikasi Vol 3 No.1 </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Ferdinand, A. (2014). </w:t>
      </w:r>
      <w:r w:rsidRPr="0037303A">
        <w:rPr>
          <w:rFonts w:ascii="Times New Roman" w:hAnsi="Times New Roman" w:cs="Times New Roman"/>
          <w:i/>
          <w:iCs/>
          <w:noProof/>
        </w:rPr>
        <w:t>Pengembangan Minat Beli Merek Ekstensi.</w:t>
      </w:r>
      <w:r w:rsidRPr="0037303A">
        <w:rPr>
          <w:rFonts w:ascii="Times New Roman" w:hAnsi="Times New Roman" w:cs="Times New Roman"/>
          <w:noProof/>
        </w:rPr>
        <w:t xml:space="preserve"> Semarang : Universitas Diponegoro.</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Ginting, N. F. (2011). </w:t>
      </w:r>
      <w:r w:rsidRPr="0037303A">
        <w:rPr>
          <w:rFonts w:ascii="Times New Roman" w:hAnsi="Times New Roman" w:cs="Times New Roman"/>
          <w:i/>
          <w:iCs/>
          <w:noProof/>
        </w:rPr>
        <w:t>Manajemen Pemasaran.</w:t>
      </w:r>
      <w:r w:rsidRPr="0037303A">
        <w:rPr>
          <w:rFonts w:ascii="Times New Roman" w:hAnsi="Times New Roman" w:cs="Times New Roman"/>
          <w:noProof/>
        </w:rPr>
        <w:t xml:space="preserve"> Bandung: CV Yrama Widya.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Hidayati, H. A., Suharyono, &amp; Kumadji , S. (2013). Faktor - Faktor Yang Membentuk Komunikasi Word of Mouth dan Pengaruhnya Terhadap Keputusan Pembelian (Studi pada Konsumen Ketan Legenda Batu) . </w:t>
      </w:r>
      <w:r w:rsidRPr="0037303A">
        <w:rPr>
          <w:rFonts w:ascii="Times New Roman" w:hAnsi="Times New Roman" w:cs="Times New Roman"/>
          <w:i/>
          <w:iCs/>
          <w:noProof/>
        </w:rPr>
        <w:t>Jurnal Administrasi Bisnis</w:t>
      </w:r>
      <w:r w:rsidRPr="0037303A">
        <w:rPr>
          <w:rFonts w:ascii="Times New Roman" w:hAnsi="Times New Roman" w:cs="Times New Roman"/>
          <w:noProof/>
        </w:rPr>
        <w:t>, 1-8.</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Hiola, R. (2022). Peran Brand Image Memoderasi Electronic Word of Mouth (E- Wom) Terhadap Keputusan Pembelian Online di Gorontalo. </w:t>
      </w:r>
      <w:r w:rsidRPr="0037303A">
        <w:rPr>
          <w:rFonts w:ascii="Times New Roman" w:hAnsi="Times New Roman" w:cs="Times New Roman"/>
          <w:i/>
          <w:iCs/>
          <w:noProof/>
        </w:rPr>
        <w:t>Jurnal Indonesia Sosial Sains Vol. 3, No. 3</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Icoz, O., Kutuk, A., &amp; Icoz, O. (2018). Social Media and Consumer Buying Decisions in Tourism: The Case of Turkey. </w:t>
      </w:r>
      <w:r w:rsidRPr="0037303A">
        <w:rPr>
          <w:rFonts w:ascii="Times New Roman" w:hAnsi="Times New Roman" w:cs="Times New Roman"/>
          <w:i/>
          <w:iCs/>
          <w:noProof/>
        </w:rPr>
        <w:t>PASOS. Revista de Turismo y Patrimonio Cultural</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Iriantini, D. B., Soemaryono, &amp; Herawati, W. (2021). The Effect of Promotion Strategy through Social Media on Purchase Decisions Mediated By Word </w:t>
      </w:r>
      <w:r w:rsidRPr="0037303A">
        <w:rPr>
          <w:rFonts w:ascii="Times New Roman" w:hAnsi="Times New Roman" w:cs="Times New Roman"/>
          <w:noProof/>
        </w:rPr>
        <w:lastRenderedPageBreak/>
        <w:t xml:space="preserve">Of Mouth Marketing. </w:t>
      </w:r>
      <w:r w:rsidRPr="0037303A">
        <w:rPr>
          <w:rFonts w:ascii="Times New Roman" w:hAnsi="Times New Roman" w:cs="Times New Roman"/>
          <w:i/>
          <w:iCs/>
          <w:noProof/>
        </w:rPr>
        <w:t>Budapest International Research and Critics Institute-Journal (BIRCI-Journal) Volume 4, No. 3</w:t>
      </w:r>
      <w:r w:rsidRPr="0037303A">
        <w:rPr>
          <w:rFonts w:ascii="Times New Roman" w:hAnsi="Times New Roman" w:cs="Times New Roman"/>
          <w:noProof/>
        </w:rPr>
        <w:t>, 7282-7292.</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Jaegera, L. C., &amp; Höhler, J. (n.d.). Using Word of Mouth Data From Social Media to Identify Asymmetric Competition in Food Retailing. </w:t>
      </w:r>
      <w:r w:rsidRPr="0037303A">
        <w:rPr>
          <w:rFonts w:ascii="Times New Roman" w:hAnsi="Times New Roman" w:cs="Times New Roman"/>
          <w:i/>
          <w:iCs/>
          <w:noProof/>
        </w:rPr>
        <w:t>Journal of Retailing and Consumer Services ELSEVIER</w:t>
      </w:r>
      <w:r w:rsidRPr="0037303A">
        <w:rPr>
          <w:rFonts w:ascii="Times New Roman" w:hAnsi="Times New Roman" w:cs="Times New Roman"/>
          <w:noProof/>
        </w:rPr>
        <w:t>, 2021.</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Kotler, P., &amp; Armstrong, G. (2008). </w:t>
      </w:r>
      <w:r w:rsidRPr="0037303A">
        <w:rPr>
          <w:rFonts w:ascii="Times New Roman" w:hAnsi="Times New Roman" w:cs="Times New Roman"/>
          <w:i/>
          <w:iCs/>
          <w:noProof/>
        </w:rPr>
        <w:t>Prinsip-Prinsip Pemasaran Edisi 12 Jilid 2 .</w:t>
      </w:r>
      <w:r w:rsidRPr="0037303A">
        <w:rPr>
          <w:rFonts w:ascii="Times New Roman" w:hAnsi="Times New Roman" w:cs="Times New Roman"/>
          <w:noProof/>
        </w:rPr>
        <w:t xml:space="preserve"> Jakarta: Erlangga.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Kotler, P., &amp; Keller, K. L. (2012). </w:t>
      </w:r>
      <w:r w:rsidRPr="0037303A">
        <w:rPr>
          <w:rFonts w:ascii="Times New Roman" w:hAnsi="Times New Roman" w:cs="Times New Roman"/>
          <w:i/>
          <w:iCs/>
          <w:noProof/>
        </w:rPr>
        <w:t>Marketing Management 14th Edition.</w:t>
      </w:r>
      <w:r w:rsidRPr="0037303A">
        <w:rPr>
          <w:rFonts w:ascii="Times New Roman" w:hAnsi="Times New Roman" w:cs="Times New Roman"/>
          <w:noProof/>
        </w:rPr>
        <w:t xml:space="preserve"> Boston: Pearson Education Limited.</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Kuncoro, M. (2014). </w:t>
      </w:r>
      <w:r w:rsidRPr="0037303A">
        <w:rPr>
          <w:rFonts w:ascii="Times New Roman" w:hAnsi="Times New Roman" w:cs="Times New Roman"/>
          <w:i/>
          <w:iCs/>
          <w:noProof/>
        </w:rPr>
        <w:t>Metode Riset untuk Bisnis dan Ekonomi.</w:t>
      </w:r>
      <w:r w:rsidRPr="0037303A">
        <w:rPr>
          <w:rFonts w:ascii="Times New Roman" w:hAnsi="Times New Roman" w:cs="Times New Roman"/>
          <w:noProof/>
        </w:rPr>
        <w:t xml:space="preserve"> Jakarta: Erlangga.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Li, P., Yang, X., Yang, L. X., Xiong, Q., Wu, Y., &amp; Tang, Y. Y. (2018). The Modeling and Analysis of the Word of Mouth Marketing. </w:t>
      </w:r>
      <w:r w:rsidRPr="0037303A">
        <w:rPr>
          <w:rFonts w:ascii="Times New Roman" w:hAnsi="Times New Roman" w:cs="Times New Roman"/>
          <w:i/>
          <w:iCs/>
          <w:noProof/>
        </w:rPr>
        <w:t>Journal of Retailing and Consumer Services ELSEVIER</w:t>
      </w:r>
      <w:r w:rsidRPr="0037303A">
        <w:rPr>
          <w:rFonts w:ascii="Times New Roman" w:hAnsi="Times New Roman" w:cs="Times New Roman"/>
          <w:noProof/>
        </w:rPr>
        <w:t>, 1-16.</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Llach, J., Marimon, F., Alonso-Almeida, M. d., &amp; Bernardo, M. (2013). Determinants of Online Booking Loyalties For The Purchasing of Airline Tickets. </w:t>
      </w:r>
      <w:r w:rsidRPr="0037303A">
        <w:rPr>
          <w:rFonts w:ascii="Times New Roman" w:hAnsi="Times New Roman" w:cs="Times New Roman"/>
          <w:i/>
          <w:iCs/>
          <w:noProof/>
        </w:rPr>
        <w:t>Tourism Management ELSEVIER</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Maria. (2002). </w:t>
      </w:r>
      <w:r w:rsidRPr="0037303A">
        <w:rPr>
          <w:rFonts w:ascii="Times New Roman" w:hAnsi="Times New Roman" w:cs="Times New Roman"/>
          <w:i/>
          <w:iCs/>
          <w:noProof/>
        </w:rPr>
        <w:t>Dasar-dasar public relations Teori Praktik.</w:t>
      </w:r>
      <w:r w:rsidRPr="0037303A">
        <w:rPr>
          <w:rFonts w:ascii="Times New Roman" w:hAnsi="Times New Roman" w:cs="Times New Roman"/>
          <w:noProof/>
        </w:rPr>
        <w:t xml:space="preserve"> Jakarta: PT. Grasindo.</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Maria, S., Pusriadi, T., Hakim, Y. P., &amp; Darma, D. C. (2019). The Effect of Social Media Marketing, Word of Mouth, and Effectiveness of </w:t>
      </w:r>
      <w:r w:rsidRPr="0037303A">
        <w:rPr>
          <w:rFonts w:ascii="Times New Roman" w:hAnsi="Times New Roman" w:cs="Times New Roman"/>
          <w:noProof/>
        </w:rPr>
        <w:lastRenderedPageBreak/>
        <w:t xml:space="preserve">Advertising on Brand Awareness and Intention to Buy. </w:t>
      </w:r>
      <w:r w:rsidRPr="0037303A">
        <w:rPr>
          <w:rFonts w:ascii="Times New Roman" w:hAnsi="Times New Roman" w:cs="Times New Roman"/>
          <w:i/>
          <w:iCs/>
          <w:noProof/>
        </w:rPr>
        <w:t>Jurnal Manajemen Indonesia Vol. 19(2)</w:t>
      </w:r>
      <w:r w:rsidRPr="0037303A">
        <w:rPr>
          <w:rFonts w:ascii="Times New Roman" w:hAnsi="Times New Roman" w:cs="Times New Roman"/>
          <w:noProof/>
        </w:rPr>
        <w:t>, 107-122.</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Maulidasari, C. D., &amp; Hidayat, M. R. (2019). Media Sosial Sebagai Sarana Pemasaran. </w:t>
      </w:r>
      <w:r w:rsidRPr="0037303A">
        <w:rPr>
          <w:rFonts w:ascii="Times New Roman" w:hAnsi="Times New Roman" w:cs="Times New Roman"/>
          <w:i/>
          <w:iCs/>
          <w:noProof/>
        </w:rPr>
        <w:t>Jurnal Bisnis dan Kajian Strategi Manajemen Volume 3 Nomor 2</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Mulia, H. (2019). The Influence of Public Relations on Consumer Purchasing Decisions: Study on CV. Ranjang 69 Garut. </w:t>
      </w:r>
      <w:r w:rsidRPr="0037303A">
        <w:rPr>
          <w:rFonts w:ascii="Times New Roman" w:hAnsi="Times New Roman" w:cs="Times New Roman"/>
          <w:i/>
          <w:iCs/>
          <w:noProof/>
        </w:rPr>
        <w:t>International Journal for Educational and Vocational Studies Vol. 1, No. 3, July 2019</w:t>
      </w:r>
      <w:r w:rsidRPr="0037303A">
        <w:rPr>
          <w:rFonts w:ascii="Times New Roman" w:hAnsi="Times New Roman" w:cs="Times New Roman"/>
          <w:noProof/>
        </w:rPr>
        <w:t>, 193-200.</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Muljono, R. K. (2019). </w:t>
      </w:r>
      <w:r w:rsidRPr="0037303A">
        <w:rPr>
          <w:rFonts w:ascii="Times New Roman" w:hAnsi="Times New Roman" w:cs="Times New Roman"/>
          <w:i/>
          <w:iCs/>
          <w:noProof/>
        </w:rPr>
        <w:t>Digital Marketing Concept.</w:t>
      </w:r>
      <w:r w:rsidRPr="0037303A">
        <w:rPr>
          <w:rFonts w:ascii="Times New Roman" w:hAnsi="Times New Roman" w:cs="Times New Roman"/>
          <w:noProof/>
        </w:rPr>
        <w:t xml:space="preserve"> Jakarta: PT Gramedia Pustaka Utama.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Nyoko, A. E., &amp; Semuel, A. D. (2021). Pengaruh Electronic Word of Mouth (e-WOM) di Media Sosial Facebook Terhadap Keputusan Pembelian (Studi Kasus Pelanggan Muca Cafe Kupang). </w:t>
      </w:r>
      <w:r w:rsidRPr="0037303A">
        <w:rPr>
          <w:rFonts w:ascii="Times New Roman" w:hAnsi="Times New Roman" w:cs="Times New Roman"/>
          <w:i/>
          <w:iCs/>
          <w:noProof/>
        </w:rPr>
        <w:t>JOURNAL OF MANAGEMENT (SME’s), Vol.14, No.1</w:t>
      </w:r>
      <w:r w:rsidRPr="0037303A">
        <w:rPr>
          <w:rFonts w:ascii="Times New Roman" w:hAnsi="Times New Roman" w:cs="Times New Roman"/>
          <w:noProof/>
        </w:rPr>
        <w:t>, p63-76.</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Prasad, S., Gupta, I. C., &amp; Totala, N. K. (2017). Social Media Usage, Electronic Word of Mouth and Purchase Decision Involvement. </w:t>
      </w:r>
      <w:r w:rsidRPr="0037303A">
        <w:rPr>
          <w:rFonts w:ascii="Times New Roman" w:hAnsi="Times New Roman" w:cs="Times New Roman"/>
          <w:i/>
          <w:iCs/>
          <w:noProof/>
        </w:rPr>
        <w:t>Asia-Pacific Journal of Business Administration Vol. 9 Issue: 2</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Puntoadi, D. (2011). </w:t>
      </w:r>
      <w:r w:rsidRPr="0037303A">
        <w:rPr>
          <w:rFonts w:ascii="Times New Roman" w:hAnsi="Times New Roman" w:cs="Times New Roman"/>
          <w:i/>
          <w:iCs/>
          <w:noProof/>
        </w:rPr>
        <w:t>Menciptakan penjualan melalui Social Media .</w:t>
      </w:r>
      <w:r w:rsidRPr="0037303A">
        <w:rPr>
          <w:rFonts w:ascii="Times New Roman" w:hAnsi="Times New Roman" w:cs="Times New Roman"/>
          <w:noProof/>
        </w:rPr>
        <w:t xml:space="preserve"> Jakarta : Elex Media Komputindo.</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Rachmawati, D., Shukri, S., Azam, S. F., &amp; Khatibi, A. (2019). Factors Influencing Customers’ Purchase Decision of </w:t>
      </w:r>
      <w:r w:rsidRPr="0037303A">
        <w:rPr>
          <w:rFonts w:ascii="Times New Roman" w:hAnsi="Times New Roman" w:cs="Times New Roman"/>
          <w:noProof/>
        </w:rPr>
        <w:lastRenderedPageBreak/>
        <w:t xml:space="preserve">Residential Property in Selangor, Malaysia . </w:t>
      </w:r>
      <w:r w:rsidRPr="0037303A">
        <w:rPr>
          <w:rFonts w:ascii="Times New Roman" w:hAnsi="Times New Roman" w:cs="Times New Roman"/>
          <w:i/>
          <w:iCs/>
          <w:noProof/>
        </w:rPr>
        <w:t>Management Science Letters</w:t>
      </w:r>
      <w:r w:rsidRPr="0037303A">
        <w:rPr>
          <w:rFonts w:ascii="Times New Roman" w:hAnsi="Times New Roman" w:cs="Times New Roman"/>
          <w:noProof/>
        </w:rPr>
        <w:t>, 1341–1348.</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Rahmawati, A. R. (2021). Pengaruh Social Media Marketing dan Word of Mouth Terhadap Keputusan Pembelian Konsumen J.CO Donuts and Coffee Kota Samarinda. </w:t>
      </w:r>
      <w:r w:rsidRPr="0037303A">
        <w:rPr>
          <w:rFonts w:ascii="Times New Roman" w:hAnsi="Times New Roman" w:cs="Times New Roman"/>
          <w:i/>
          <w:iCs/>
          <w:noProof/>
        </w:rPr>
        <w:t>eJournal Administrasi Bisnis, Volume 9, Nomor 1</w:t>
      </w:r>
      <w:r w:rsidRPr="0037303A">
        <w:rPr>
          <w:rFonts w:ascii="Times New Roman" w:hAnsi="Times New Roman" w:cs="Times New Roman"/>
          <w:noProof/>
        </w:rPr>
        <w:t>, 17-28.</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Sari, D. N., Noorlitaria, G., &amp; Asnawati. (2018 ). Pengaruh Public Relation dan Strategi Periklanan Terhadap Keputusan Pembelian. </w:t>
      </w:r>
      <w:r w:rsidRPr="0037303A">
        <w:rPr>
          <w:rFonts w:ascii="Times New Roman" w:hAnsi="Times New Roman" w:cs="Times New Roman"/>
          <w:i/>
          <w:iCs/>
          <w:noProof/>
        </w:rPr>
        <w:t>Jurnal Manajemen10 (1)</w:t>
      </w:r>
      <w:r w:rsidRPr="0037303A">
        <w:rPr>
          <w:rFonts w:ascii="Times New Roman" w:hAnsi="Times New Roman" w:cs="Times New Roman"/>
          <w:noProof/>
        </w:rPr>
        <w:t>, 14-23.</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Sari, S., &amp; Yuliana, G. D. (2017). Electronic Word of Mouth Melalui Youtube: Studi Terhadap Beauty Vlogger Kosmetik Wardah. </w:t>
      </w:r>
      <w:r w:rsidRPr="0037303A">
        <w:rPr>
          <w:rFonts w:ascii="Times New Roman" w:hAnsi="Times New Roman" w:cs="Times New Roman"/>
          <w:i/>
          <w:iCs/>
          <w:noProof/>
        </w:rPr>
        <w:t>Journal of Strategic Communication Vol. 8, No. 1</w:t>
      </w:r>
      <w:r w:rsidRPr="0037303A">
        <w:rPr>
          <w:rFonts w:ascii="Times New Roman" w:hAnsi="Times New Roman" w:cs="Times New Roman"/>
          <w:noProof/>
        </w:rPr>
        <w:t>, 59-69.</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Sasmita, A. R. (2020, Februari). Perkembangan Coffee Shop Hingga Sampai di Nusantara.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Setiono, P. (2020, Maret). 9 Negara Penghasil Kopi Terbaik di Dunia.</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Shan, S., Ren, J., &amp; Li, C. (2017). The Dynamic Evolution of Social Ties and User-Generated Content: a Case Study on a Douban Group. </w:t>
      </w:r>
      <w:r w:rsidRPr="0037303A">
        <w:rPr>
          <w:rFonts w:ascii="Times New Roman" w:hAnsi="Times New Roman" w:cs="Times New Roman"/>
          <w:i/>
          <w:iCs/>
          <w:noProof/>
        </w:rPr>
        <w:t>Enterprise Information Systems</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Statistik, B. P. (n.d.).</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Sugiyono. (2015). </w:t>
      </w:r>
      <w:r w:rsidRPr="0037303A">
        <w:rPr>
          <w:rFonts w:ascii="Times New Roman" w:hAnsi="Times New Roman" w:cs="Times New Roman"/>
          <w:i/>
          <w:iCs/>
          <w:noProof/>
        </w:rPr>
        <w:t>Metode Penelitian Manajemen.</w:t>
      </w:r>
      <w:r w:rsidRPr="0037303A">
        <w:rPr>
          <w:rFonts w:ascii="Times New Roman" w:hAnsi="Times New Roman" w:cs="Times New Roman"/>
          <w:noProof/>
        </w:rPr>
        <w:t xml:space="preserve"> Bandung: CV ALFABETA .</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Tengilimoglu, D., Yesiltas, M., Kisa, A., &amp; Dziegielewski, S. F. (2013). The Role of Public Relations Activities in </w:t>
      </w:r>
      <w:r w:rsidRPr="0037303A">
        <w:rPr>
          <w:rFonts w:ascii="Times New Roman" w:hAnsi="Times New Roman" w:cs="Times New Roman"/>
          <w:noProof/>
        </w:rPr>
        <w:lastRenderedPageBreak/>
        <w:t xml:space="preserve">Hospital Choice. </w:t>
      </w:r>
      <w:r w:rsidRPr="0037303A">
        <w:rPr>
          <w:rFonts w:ascii="Times New Roman" w:hAnsi="Times New Roman" w:cs="Times New Roman"/>
          <w:i/>
          <w:iCs/>
          <w:noProof/>
        </w:rPr>
        <w:t>Health Marketing Quarterly</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Thahir, I. M., Kadir, R., &amp; Kadir, N. (2021). The Effect of Electronic Word of Mouth and Social Media on the Decision to Visiting With Destination Image as a Mediating Variable The Case of Kemenparekraf Subscribers During the Covid-19 Pandemi Era. </w:t>
      </w:r>
      <w:r w:rsidRPr="0037303A">
        <w:rPr>
          <w:rFonts w:ascii="Times New Roman" w:hAnsi="Times New Roman" w:cs="Times New Roman"/>
          <w:i/>
          <w:iCs/>
          <w:noProof/>
        </w:rPr>
        <w:t>Hasanuddin Journal of Business Strategy Volume 3 No 3</w:t>
      </w:r>
      <w:r w:rsidRPr="0037303A">
        <w:rPr>
          <w:rFonts w:ascii="Times New Roman" w:hAnsi="Times New Roman" w:cs="Times New Roman"/>
          <w:noProof/>
        </w:rPr>
        <w: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 xml:space="preserve">Tjiptono, F. (2008). </w:t>
      </w:r>
      <w:r w:rsidRPr="0037303A">
        <w:rPr>
          <w:rFonts w:ascii="Times New Roman" w:hAnsi="Times New Roman" w:cs="Times New Roman"/>
          <w:i/>
          <w:iCs/>
          <w:noProof/>
        </w:rPr>
        <w:t>Strategi Pemasaran .</w:t>
      </w:r>
      <w:r w:rsidRPr="0037303A">
        <w:rPr>
          <w:rFonts w:ascii="Times New Roman" w:hAnsi="Times New Roman" w:cs="Times New Roman"/>
          <w:noProof/>
        </w:rPr>
        <w:t xml:space="preserve"> Yogyakarta: CV ANDI OFFSET.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Tjiptono, F., &amp; Diana , A. (2016). Pemasaran Esensi &amp; Aplikasi. Yogyakarta: CV ANDI OFFSET.</w:t>
      </w:r>
    </w:p>
    <w:p w:rsidR="00F11BC2" w:rsidRPr="0037303A" w:rsidRDefault="00F11BC2" w:rsidP="00F11BC2">
      <w:pPr>
        <w:pStyle w:val="Bibliography"/>
        <w:spacing w:after="0" w:line="360" w:lineRule="auto"/>
        <w:ind w:left="540" w:hanging="540"/>
        <w:jc w:val="both"/>
        <w:rPr>
          <w:rFonts w:ascii="Times New Roman" w:hAnsi="Times New Roman" w:cs="Times New Roman"/>
          <w:noProof/>
        </w:rPr>
      </w:pPr>
      <w:r w:rsidRPr="0037303A">
        <w:rPr>
          <w:rFonts w:ascii="Times New Roman" w:hAnsi="Times New Roman" w:cs="Times New Roman"/>
          <w:noProof/>
        </w:rPr>
        <w:t>Widiawati, N. L. (2021, Desember). Bagaimana Perkembangan Media Sosial di Era Digital Saat Ini?</w:t>
      </w:r>
    </w:p>
    <w:p w:rsidR="00BE61F2" w:rsidRPr="00F11BC2" w:rsidRDefault="00F11BC2" w:rsidP="00F11BC2">
      <w:pPr>
        <w:spacing w:after="0" w:line="360" w:lineRule="auto"/>
        <w:ind w:left="540" w:hanging="540"/>
        <w:jc w:val="both"/>
      </w:pPr>
      <w:r w:rsidRPr="00F11BC2">
        <w:rPr>
          <w:rFonts w:ascii="Times New Roman" w:hAnsi="Times New Roman" w:cs="Times New Roman"/>
          <w:b/>
          <w:bCs/>
          <w:noProof/>
        </w:rPr>
        <w:lastRenderedPageBreak/>
        <w:fldChar w:fldCharType="end"/>
      </w: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16C6" w:rsidRDefault="006216C6" w:rsidP="00E54461">
      <w:pPr>
        <w:spacing w:after="0" w:line="240" w:lineRule="auto"/>
      </w:pPr>
      <w:r>
        <w:separator/>
      </w:r>
    </w:p>
  </w:endnote>
  <w:endnote w:type="continuationSeparator" w:id="0">
    <w:p w:rsidR="006216C6" w:rsidRDefault="006216C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50CC" w:rsidRDefault="00E03B7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450CC" w:rsidRPr="0052659B" w:rsidRDefault="00B450CC"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" fillcolor="white [3201]" stroked="f" strokeweight=".5pt">
              <v:path arrowok="t"/>
              <v:textbox>
                <w:txbxContent>
                  <w:p w:rsidR="00B450CC" w:rsidRPr="0052659B" w:rsidRDefault="00B450CC"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B450CC">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6216C6">
          <w:fldChar w:fldCharType="begin"/>
        </w:r>
        <w:r w:rsidR="006216C6">
          <w:instrText xml:space="preserve"> PAGE   \* MERGEFORMAT </w:instrText>
        </w:r>
        <w:r w:rsidR="006216C6">
          <w:fldChar w:fldCharType="separate"/>
        </w:r>
        <w:r>
          <w:rPr>
            <w:noProof/>
          </w:rPr>
          <w:t>1</w:t>
        </w:r>
        <w:r w:rsidR="006216C6">
          <w:rPr>
            <w:noProof/>
          </w:rPr>
          <w:fldChar w:fldCharType="end"/>
        </w:r>
      </w:sdtContent>
    </w:sdt>
  </w:p>
  <w:p w:rsidR="00B450CC" w:rsidRPr="005E22AA" w:rsidRDefault="00B450C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16C6" w:rsidRDefault="006216C6" w:rsidP="00E54461">
      <w:pPr>
        <w:spacing w:after="0" w:line="240" w:lineRule="auto"/>
      </w:pPr>
      <w:r>
        <w:separator/>
      </w:r>
    </w:p>
  </w:footnote>
  <w:footnote w:type="continuationSeparator" w:id="0">
    <w:p w:rsidR="006216C6" w:rsidRDefault="006216C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50CC" w:rsidRPr="003C5642" w:rsidRDefault="00B450CC"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Pr>
        <w:rFonts w:ascii="Times New Roman" w:hAnsi="Times New Roman"/>
        <w:b/>
        <w:sz w:val="18"/>
        <w:szCs w:val="18"/>
      </w:rPr>
      <w:t>Janauari-</w:t>
    </w:r>
    <w:r w:rsidRPr="003C5642">
      <w:rPr>
        <w:rFonts w:ascii="Times New Roman" w:hAnsi="Times New Roman"/>
        <w:b/>
        <w:sz w:val="18"/>
        <w:szCs w:val="18"/>
      </w:rPr>
      <w:t xml:space="preserve">Juni </w:t>
    </w:r>
    <w:r>
      <w:rPr>
        <w:rFonts w:ascii="Times New Roman" w:hAnsi="Times New Roman"/>
        <w:b/>
        <w:sz w:val="18"/>
        <w:szCs w:val="18"/>
      </w:rPr>
      <w:t>/ Juli-Desember 20xx</w:t>
    </w:r>
  </w:p>
  <w:p w:rsidR="00B450CC" w:rsidRPr="003C5642" w:rsidRDefault="00B450CC"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rsidR="00B450CC" w:rsidRPr="003C5642" w:rsidRDefault="00E03B7B"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1QB6hycCAABMBAAADgAAAAAAAAAAAAAAAAAuAgAAZHJzL2Uyb0Rv&#10;Yy54bWxQSwECLQAUAAYACAAAACEAIMTwNN0AAAAIAQAADwAAAAAAAAAAAAAAAACBBAAAZHJzL2Rv&#10;d25yZXYueG1sUEsFBgAAAAAEAAQA8wAAAIsFAAAAAA==&#10;"/>
          </w:pict>
        </mc:Fallback>
      </mc:AlternateContent>
    </w:r>
  </w:p>
  <w:p w:rsidR="00B450CC" w:rsidRPr="003C5642" w:rsidRDefault="00B450CC"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201938"/>
    <w:rsid w:val="00221BEE"/>
    <w:rsid w:val="0024472B"/>
    <w:rsid w:val="0027569D"/>
    <w:rsid w:val="003A0116"/>
    <w:rsid w:val="003A0A7E"/>
    <w:rsid w:val="003A4FD5"/>
    <w:rsid w:val="003B1FAD"/>
    <w:rsid w:val="003C1696"/>
    <w:rsid w:val="003C5642"/>
    <w:rsid w:val="00431B84"/>
    <w:rsid w:val="004E7102"/>
    <w:rsid w:val="00507CDB"/>
    <w:rsid w:val="0052659B"/>
    <w:rsid w:val="00541140"/>
    <w:rsid w:val="005A2EE2"/>
    <w:rsid w:val="005C3D22"/>
    <w:rsid w:val="005E22AA"/>
    <w:rsid w:val="005F2D7D"/>
    <w:rsid w:val="00611E27"/>
    <w:rsid w:val="00614D2E"/>
    <w:rsid w:val="006216C6"/>
    <w:rsid w:val="006318C1"/>
    <w:rsid w:val="006362E1"/>
    <w:rsid w:val="00637C2B"/>
    <w:rsid w:val="006C2BF1"/>
    <w:rsid w:val="00711D7E"/>
    <w:rsid w:val="00713F19"/>
    <w:rsid w:val="007838C0"/>
    <w:rsid w:val="007C0FBD"/>
    <w:rsid w:val="00812ABA"/>
    <w:rsid w:val="0081438B"/>
    <w:rsid w:val="00881B64"/>
    <w:rsid w:val="008D00C5"/>
    <w:rsid w:val="0093711E"/>
    <w:rsid w:val="009F0E60"/>
    <w:rsid w:val="00A227F4"/>
    <w:rsid w:val="00A933FB"/>
    <w:rsid w:val="00AF538F"/>
    <w:rsid w:val="00B450CC"/>
    <w:rsid w:val="00BC58A3"/>
    <w:rsid w:val="00BE61F2"/>
    <w:rsid w:val="00C32B1A"/>
    <w:rsid w:val="00C9155F"/>
    <w:rsid w:val="00C962BE"/>
    <w:rsid w:val="00CA3828"/>
    <w:rsid w:val="00D21E7E"/>
    <w:rsid w:val="00DB39EB"/>
    <w:rsid w:val="00DB71F1"/>
    <w:rsid w:val="00E03648"/>
    <w:rsid w:val="00E03B7B"/>
    <w:rsid w:val="00E4159C"/>
    <w:rsid w:val="00E54461"/>
    <w:rsid w:val="00E56AEB"/>
    <w:rsid w:val="00E71D81"/>
    <w:rsid w:val="00E73AC2"/>
    <w:rsid w:val="00E9224D"/>
    <w:rsid w:val="00EE14DD"/>
    <w:rsid w:val="00F11BC2"/>
    <w:rsid w:val="00F25418"/>
    <w:rsid w:val="00F61FCC"/>
    <w:rsid w:val="00F93D4E"/>
    <w:rsid w:val="00FC0411"/>
    <w:rsid w:val="00FC230B"/>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rsid w:val="00611E27"/>
    <w:pPr>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611E27"/>
    <w:rPr>
      <w:rFonts w:ascii="Times New Roman" w:eastAsia="SimSun" w:hAnsi="Times New Roman" w:cs="Times New Roman"/>
      <w:spacing w:val="-1"/>
      <w:sz w:val="20"/>
      <w:szCs w:val="20"/>
    </w:rPr>
  </w:style>
  <w:style w:type="paragraph" w:styleId="Bibliography">
    <w:name w:val="Bibliography"/>
    <w:basedOn w:val="Normal"/>
    <w:next w:val="Normal"/>
    <w:uiPriority w:val="37"/>
    <w:unhideWhenUsed/>
    <w:rsid w:val="00F11BC2"/>
    <w:pPr>
      <w:spacing w:after="160" w:line="259"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rsid w:val="00611E27"/>
    <w:pPr>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611E27"/>
    <w:rPr>
      <w:rFonts w:ascii="Times New Roman" w:eastAsia="SimSun" w:hAnsi="Times New Roman" w:cs="Times New Roman"/>
      <w:spacing w:val="-1"/>
      <w:sz w:val="20"/>
      <w:szCs w:val="20"/>
    </w:rPr>
  </w:style>
  <w:style w:type="paragraph" w:styleId="Bibliography">
    <w:name w:val="Bibliography"/>
    <w:basedOn w:val="Normal"/>
    <w:next w:val="Normal"/>
    <w:uiPriority w:val="37"/>
    <w:unhideWhenUsed/>
    <w:rsid w:val="00F11BC2"/>
    <w:pPr>
      <w:spacing w:after="160" w:line="259"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mailto:raras.risia@polsri.ac.id"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ri.lestari.zainal.ridho@polsri.ac.id"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mailto:imas.permatasari@polsri.ac.id" TargetMode="Externa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yperlink" Target="mailto:heni.yuvita@polsri.ac.id" TargetMode="External"/><Relationship Id="rId14" Type="http://schemas.openxmlformats.org/officeDocument/2006/relationships/footer" Target="footer1.xml"/><Relationship Id="rId22" Type="http://schemas.openxmlformats.org/officeDocument/2006/relationships/image" Target="media/image7.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464589235127482"/>
          <c:y val="0.10344827586206895"/>
          <c:w val="0.58923512747875351"/>
          <c:h val="0.7068965517241379"/>
        </c:manualLayout>
      </c:layout>
      <c:barChart>
        <c:barDir val="col"/>
        <c:grouping val="clustered"/>
        <c:varyColors val="0"/>
        <c:ser>
          <c:idx val="0"/>
          <c:order val="0"/>
          <c:tx>
            <c:strRef>
              <c:f>Sheet1!$A$2</c:f>
              <c:strCache>
                <c:ptCount val="1"/>
                <c:pt idx="0">
                  <c:v>Target</c:v>
                </c:pt>
              </c:strCache>
            </c:strRef>
          </c:tx>
          <c:spPr>
            <a:solidFill>
              <a:srgbClr val="9999FF"/>
            </a:solidFill>
            <a:ln w="12662">
              <a:solidFill>
                <a:srgbClr val="000000"/>
              </a:solidFill>
              <a:prstDash val="solid"/>
            </a:ln>
          </c:spPr>
          <c:invertIfNegative val="0"/>
          <c:cat>
            <c:numRef>
              <c:f>Sheet1!$B$1:$D$1</c:f>
              <c:numCache>
                <c:formatCode>General</c:formatCode>
                <c:ptCount val="3"/>
                <c:pt idx="0">
                  <c:v>2019</c:v>
                </c:pt>
                <c:pt idx="1">
                  <c:v>2020</c:v>
                </c:pt>
                <c:pt idx="2">
                  <c:v>2021</c:v>
                </c:pt>
              </c:numCache>
            </c:numRef>
          </c:cat>
          <c:val>
            <c:numRef>
              <c:f>Sheet1!$B$2:$D$2</c:f>
              <c:numCache>
                <c:formatCode>General</c:formatCode>
                <c:ptCount val="3"/>
                <c:pt idx="0">
                  <c:v>300</c:v>
                </c:pt>
                <c:pt idx="1">
                  <c:v>350</c:v>
                </c:pt>
                <c:pt idx="2">
                  <c:v>350</c:v>
                </c:pt>
              </c:numCache>
            </c:numRef>
          </c:val>
        </c:ser>
        <c:ser>
          <c:idx val="1"/>
          <c:order val="1"/>
          <c:tx>
            <c:strRef>
              <c:f>Sheet1!$A$3</c:f>
              <c:strCache>
                <c:ptCount val="1"/>
                <c:pt idx="0">
                  <c:v>Realization</c:v>
                </c:pt>
              </c:strCache>
            </c:strRef>
          </c:tx>
          <c:spPr>
            <a:solidFill>
              <a:srgbClr val="993366"/>
            </a:solidFill>
            <a:ln w="12662">
              <a:solidFill>
                <a:srgbClr val="000000"/>
              </a:solidFill>
              <a:prstDash val="solid"/>
            </a:ln>
          </c:spPr>
          <c:invertIfNegative val="0"/>
          <c:cat>
            <c:numRef>
              <c:f>Sheet1!$B$1:$D$1</c:f>
              <c:numCache>
                <c:formatCode>General</c:formatCode>
                <c:ptCount val="3"/>
                <c:pt idx="0">
                  <c:v>2019</c:v>
                </c:pt>
                <c:pt idx="1">
                  <c:v>2020</c:v>
                </c:pt>
                <c:pt idx="2">
                  <c:v>2021</c:v>
                </c:pt>
              </c:numCache>
            </c:numRef>
          </c:cat>
          <c:val>
            <c:numRef>
              <c:f>Sheet1!$B$3:$D$3</c:f>
              <c:numCache>
                <c:formatCode>General</c:formatCode>
                <c:ptCount val="3"/>
                <c:pt idx="0">
                  <c:v>350</c:v>
                </c:pt>
                <c:pt idx="1">
                  <c:v>340</c:v>
                </c:pt>
                <c:pt idx="2">
                  <c:v>300</c:v>
                </c:pt>
              </c:numCache>
            </c:numRef>
          </c:val>
        </c:ser>
        <c:dLbls>
          <c:showLegendKey val="0"/>
          <c:showVal val="0"/>
          <c:showCatName val="0"/>
          <c:showSerName val="0"/>
          <c:showPercent val="0"/>
          <c:showBubbleSize val="0"/>
        </c:dLbls>
        <c:gapWidth val="150"/>
        <c:axId val="163106816"/>
        <c:axId val="163108352"/>
      </c:barChart>
      <c:catAx>
        <c:axId val="163106816"/>
        <c:scaling>
          <c:orientation val="minMax"/>
        </c:scaling>
        <c:delete val="0"/>
        <c:axPos val="b"/>
        <c:numFmt formatCode="General" sourceLinked="1"/>
        <c:majorTickMark val="out"/>
        <c:minorTickMark val="none"/>
        <c:tickLblPos val="nextTo"/>
        <c:spPr>
          <a:ln w="3166">
            <a:solidFill>
              <a:srgbClr val="000000"/>
            </a:solidFill>
            <a:prstDash val="solid"/>
          </a:ln>
        </c:spPr>
        <c:txPr>
          <a:bodyPr rot="0" vert="horz"/>
          <a:lstStyle/>
          <a:p>
            <a:pPr>
              <a:defRPr sz="1022" b="1" i="0" u="none" strike="noStrike" baseline="0">
                <a:solidFill>
                  <a:srgbClr val="000000"/>
                </a:solidFill>
                <a:latin typeface="Calibri"/>
                <a:ea typeface="Calibri"/>
                <a:cs typeface="Calibri"/>
              </a:defRPr>
            </a:pPr>
            <a:endParaRPr lang="en-US"/>
          </a:p>
        </c:txPr>
        <c:crossAx val="163108352"/>
        <c:crosses val="autoZero"/>
        <c:auto val="1"/>
        <c:lblAlgn val="ctr"/>
        <c:lblOffset val="100"/>
        <c:tickLblSkip val="1"/>
        <c:tickMarkSkip val="1"/>
        <c:noMultiLvlLbl val="0"/>
      </c:catAx>
      <c:valAx>
        <c:axId val="163108352"/>
        <c:scaling>
          <c:orientation val="minMax"/>
        </c:scaling>
        <c:delete val="0"/>
        <c:axPos val="l"/>
        <c:majorGridlines>
          <c:spPr>
            <a:ln w="3166">
              <a:solidFill>
                <a:srgbClr val="000000"/>
              </a:solidFill>
              <a:prstDash val="solid"/>
            </a:ln>
          </c:spPr>
        </c:majorGridlines>
        <c:numFmt formatCode="General" sourceLinked="1"/>
        <c:majorTickMark val="out"/>
        <c:minorTickMark val="none"/>
        <c:tickLblPos val="nextTo"/>
        <c:spPr>
          <a:ln w="3166">
            <a:solidFill>
              <a:srgbClr val="000000"/>
            </a:solidFill>
            <a:prstDash val="solid"/>
          </a:ln>
        </c:spPr>
        <c:txPr>
          <a:bodyPr rot="0" vert="horz"/>
          <a:lstStyle/>
          <a:p>
            <a:pPr>
              <a:defRPr sz="1022" b="1" i="0" u="none" strike="noStrike" baseline="0">
                <a:solidFill>
                  <a:srgbClr val="000000"/>
                </a:solidFill>
                <a:latin typeface="Calibri"/>
                <a:ea typeface="Calibri"/>
                <a:cs typeface="Calibri"/>
              </a:defRPr>
            </a:pPr>
            <a:endParaRPr lang="en-US"/>
          </a:p>
        </c:txPr>
        <c:crossAx val="163106816"/>
        <c:crosses val="autoZero"/>
        <c:crossBetween val="between"/>
      </c:valAx>
      <c:spPr>
        <a:solidFill>
          <a:srgbClr val="C0C0C0"/>
        </a:solidFill>
        <a:ln w="12662">
          <a:solidFill>
            <a:srgbClr val="808080"/>
          </a:solidFill>
          <a:prstDash val="solid"/>
        </a:ln>
      </c:spPr>
    </c:plotArea>
    <c:legend>
      <c:legendPos val="r"/>
      <c:layout>
        <c:manualLayout>
          <c:xMode val="edge"/>
          <c:yMode val="edge"/>
          <c:x val="0.74220963172804555"/>
          <c:y val="0.35775862068965536"/>
          <c:w val="0.24645892351274795"/>
          <c:h val="0.19396551724137931"/>
        </c:manualLayout>
      </c:layout>
      <c:overlay val="0"/>
      <c:spPr>
        <a:noFill/>
        <a:ln w="3166">
          <a:solidFill>
            <a:srgbClr val="000000"/>
          </a:solidFill>
          <a:prstDash val="solid"/>
        </a:ln>
      </c:spPr>
      <c:txPr>
        <a:bodyPr/>
        <a:lstStyle/>
        <a:p>
          <a:pPr>
            <a:defRPr sz="937" b="1" i="0" u="none" strike="noStrike" baseline="0">
              <a:solidFill>
                <a:srgbClr val="000000"/>
              </a:solidFill>
              <a:latin typeface="Calibri"/>
              <a:ea typeface="Calibri"/>
              <a:cs typeface="Calibri"/>
            </a:defRPr>
          </a:pPr>
          <a:endParaRPr lang="en-US"/>
        </a:p>
      </c:txPr>
    </c:legend>
    <c:plotVisOnly val="1"/>
    <c:dispBlanksAs val="gap"/>
    <c:showDLblsOverMax val="0"/>
  </c:chart>
  <c:spPr>
    <a:noFill/>
    <a:ln>
      <a:noFill/>
    </a:ln>
  </c:spPr>
  <c:txPr>
    <a:bodyPr/>
    <a:lstStyle/>
    <a:p>
      <a:pPr>
        <a:defRPr sz="1022" b="1" i="0" u="none" strike="noStrike" baseline="0">
          <a:solidFill>
            <a:srgbClr val="000000"/>
          </a:solidFill>
          <a:latin typeface="Calibri"/>
          <a:ea typeface="Calibri"/>
          <a:cs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Pra20</b:Tag>
    <b:SourceType>ArticleInAPeriodical</b:SourceType>
    <b:Guid>{9F346D47-3326-4ACD-8397-84AF33E0DDDD}</b:Guid>
    <b:Title>9 Negara Penghasil Kopi Terbaik di Dunia</b:Title>
    <b:Year>2020</b:Year>
    <b:Author>
      <b:Author>
        <b:NameList>
          <b:Person>
            <b:Last>Setiono</b:Last>
            <b:First>Pramawidhi</b:First>
          </b:Person>
        </b:NameList>
      </b:Author>
    </b:Author>
    <b:Month>Maret</b:Month>
    <b:RefOrder>1</b:RefOrder>
  </b:Source>
  <b:Source>
    <b:Tag>Alw20</b:Tag>
    <b:SourceType>ArticleInAPeriodical</b:SourceType>
    <b:Guid>{2843DF45-F6D7-4ABC-AE1E-CFFD3CBEDFEB}</b:Guid>
    <b:Author>
      <b:Author>
        <b:NameList>
          <b:Person>
            <b:Last>Sasmita</b:Last>
            <b:First>Alwin</b:First>
            <b:Middle>Ramli</b:Middle>
          </b:Person>
        </b:NameList>
      </b:Author>
    </b:Author>
    <b:Title>Perkembangan Coffee Shop Hingga Sampai di Nusantara</b:Title>
    <b:Year>2020</b:Year>
    <b:Month>Februari</b:Month>
    <b:RefOrder>2</b:RefOrder>
  </b:Source>
  <b:Source>
    <b:Tag>Wil22</b:Tag>
    <b:SourceType>ArticleInAPeriodical</b:SourceType>
    <b:Guid>{9C0BF6E9-5CBE-476D-ADD7-13F1E15C4E3C}</b:Guid>
    <b:Title>Perkembangan Bisnis Kedai Kopi di Indonesia</b:Title>
    <b:Year>2022</b:Year>
    <b:Month>Maret</b:Month>
    <b:Author>
      <b:Author>
        <b:NameList>
          <b:Person>
            <b:Last>Castillo</b:Last>
            <b:First>Willard</b:First>
          </b:Person>
        </b:NameList>
      </b:Author>
    </b:Author>
    <b:RefOrder>3</b:RefOrder>
  </b:Source>
  <b:Source>
    <b:Tag>Gun19</b:Tag>
    <b:SourceType>Book</b:SourceType>
    <b:Guid>{8A2E34CE-6732-446C-B996-CB5370E79348}</b:Guid>
    <b:Title>Manajemen Pemasaran "Analisis Untuk Perancangan Strategi Pemasaran"</b:Title>
    <b:Year>2019</b:Year>
    <b:Author>
      <b:Author>
        <b:NameList>
          <b:Person>
            <b:Last>Adisaputro</b:Last>
            <b:First>Gunawan</b:First>
          </b:Person>
        </b:NameList>
      </b:Author>
    </b:Author>
    <b:City>Yogyakarta</b:City>
    <b:Publisher>UPP STIM YKPN</b:Publisher>
    <b:RefOrder>4</b:RefOrder>
  </b:Source>
  <b:Source xmlns:b="http://schemas.openxmlformats.org/officeDocument/2006/bibliography">
    <b:Tag>Fan08</b:Tag>
    <b:SourceType>Book</b:SourceType>
    <b:Guid>{522F523E-E605-4B56-A1A5-EB7C9EDE440F}</b:Guid>
    <b:Author>
      <b:Author>
        <b:NameList>
          <b:Person>
            <b:Last>Tjiptono</b:Last>
            <b:First>Fandy</b:First>
          </b:Person>
        </b:NameList>
      </b:Author>
    </b:Author>
    <b:Title>Strategi Pemasaran </b:Title>
    <b:Year>2008</b:Year>
    <b:City>Yogyakarta</b:City>
    <b:Publisher>CV ANDI OFFSET</b:Publisher>
    <b:RefOrder>5</b:RefOrder>
  </b:Source>
  <b:Source>
    <b:Tag>Kot08</b:Tag>
    <b:SourceType>Book</b:SourceType>
    <b:Guid>{434E1A3C-EFDC-415D-A37D-AA9546E0CEF1}</b:Guid>
    <b:Title>Prinsip-Prinsip Pemasaran Edisi 12 Jilid 2 </b:Title>
    <b:Year>2008</b:Year>
    <b:City>Jakarta</b:City>
    <b:Publisher>Erlangga</b:Publisher>
    <b:Author>
      <b:Author>
        <b:NameList>
          <b:Person>
            <b:Last>Kotler</b:Last>
            <b:First>Philip</b:First>
          </b:Person>
          <b:Person>
            <b:Last>Armstrong</b:Last>
            <b:First>Gary</b:First>
          </b:Person>
        </b:NameList>
      </b:Author>
    </b:Author>
    <b:RefOrder>6</b:RefOrder>
  </b:Source>
  <b:Source>
    <b:Tag>Rya19</b:Tag>
    <b:SourceType>Book</b:SourceType>
    <b:Guid>{732A8FCA-2FA7-4F37-A0F5-9DDEE21CFD70}</b:Guid>
    <b:Author>
      <b:Author>
        <b:NameList>
          <b:Person>
            <b:Last>Muljono</b:Last>
            <b:First>Ryan</b:First>
            <b:Middle>Kristo</b:Middle>
          </b:Person>
        </b:NameList>
      </b:Author>
    </b:Author>
    <b:Title>Digital Marketing Concept</b:Title>
    <b:Year>2019</b:Year>
    <b:City>Jakarta</b:City>
    <b:Publisher>PT Gramedia Pustaka Utama</b:Publisher>
    <b:RefOrder>7</b:RefOrder>
  </b:Source>
  <b:Source>
    <b:Tag>App19</b:Tag>
    <b:SourceType>ArticleInAPeriodical</b:SourceType>
    <b:Guid>{EA4029B5-CE2E-4D2F-84B4-F60F2EBDAB6F}</b:Guid>
    <b:Author>
      <b:Author>
        <b:NameList>
          <b:Person>
            <b:Last>Appkey</b:Last>
          </b:Person>
        </b:NameList>
      </b:Author>
    </b:Author>
    <b:Title>Pemasaran Digital : Pengertian &amp; Strategi Digital Marketing</b:Title>
    <b:PeriodicalTitle>Media Bisnis Online</b:PeriodicalTitle>
    <b:Year>2019</b:Year>
    <b:Month>Juli</b:Month>
    <b:RefOrder>8</b:RefOrder>
  </b:Source>
  <b:Source>
    <b:Tag>Rei20</b:Tag>
    <b:SourceType>ArticleInAPeriodical</b:SourceType>
    <b:Guid>{4DF7D25E-69DD-4B82-8AAC-978923224EB2}</b:Guid>
    <b:Title>Survei APJII: 73 Persen Masyarakat Terhubung Internet</b:Title>
    <b:Year>2020</b:Year>
    <b:Author>
      <b:Author>
        <b:NameList>
          <b:Person>
            <b:Last>Dwinanda</b:Last>
            <b:First>Reiny</b:First>
          </b:Person>
        </b:NameList>
      </b:Author>
    </b:Author>
    <b:Month>November</b:Month>
    <b:RefOrder>9</b:RefOrder>
  </b:Source>
  <b:Source>
    <b:Tag>Ann21</b:Tag>
    <b:SourceType>JournalArticle</b:SourceType>
    <b:Guid>{F46D7E21-F624-4A7F-9B84-B605AB776BE4}</b:Guid>
    <b:Title>Pengaruh Social Media Marketing dan Word of Mouth Terhadap Keputusan Pembelian J.CO Donuts and Coffee Kota Samarinda</b:Title>
    <b:Year>2021</b:Year>
    <b:Pages>17-28</b:Pages>
    <b:Author>
      <b:Author>
        <b:NameList>
          <b:Person>
            <b:Last>Rahmawati</b:Last>
            <b:First>Annisa</b:First>
            <b:Middle>Rinda</b:Middle>
          </b:Person>
        </b:NameList>
      </b:Author>
    </b:Author>
    <b:JournalName>eJournal Administrasi Bisnis, Volume 9, Nomor 1</b:JournalName>
    <b:RefOrder>10</b:RefOrder>
  </b:Source>
  <b:Source>
    <b:Tag>NiL21</b:Tag>
    <b:SourceType>ArticleInAPeriodical</b:SourceType>
    <b:Guid>{44031F9B-BF81-414F-A586-4D0D370B308C}</b:Guid>
    <b:Title>Bagaimana Perkembangan Media Sosial di Era Digital Saat Ini?</b:Title>
    <b:Year>2021</b:Year>
    <b:Author>
      <b:Author>
        <b:NameList>
          <b:Person>
            <b:Last>Widiawati</b:Last>
            <b:First>Ni</b:First>
            <b:Middle>Luh</b:Middle>
          </b:Person>
        </b:NameList>
      </b:Author>
    </b:Author>
    <b:Month>Desember</b:Month>
    <b:RefOrder>11</b:RefOrder>
  </b:Source>
  <b:Source>
    <b:Tag>Nyo21</b:Tag>
    <b:SourceType>JournalArticle</b:SourceType>
    <b:Guid>{6E668A63-2F33-4F23-8748-40887FC40A94}</b:Guid>
    <b:Title>Pengaruh Electronic Word of Mouth (e-WOM) di Media Sosial Facebook Terhadap Keputusan Pembelian  (Studi Kasus Pelanggan Muca Cafe Kupang)</b:Title>
    <b:JournalName>JOURNAL OF MANAGEMENT (SME’s), Vol.14, No.1</b:JournalName>
    <b:Year>2021</b:Year>
    <b:Pages>p63-76</b:Pages>
    <b:Author>
      <b:Author>
        <b:NameList>
          <b:Person>
            <b:Last>Nyoko</b:Last>
            <b:Middle>Eli Lomi</b:Middle>
            <b:First>Antonio  </b:First>
          </b:Person>
          <b:Person>
            <b:Last>Semuel</b:Last>
            <b:Middle>Debora Dila </b:Middle>
            <b:First>Anthonia </b:First>
          </b:Person>
        </b:NameList>
      </b:Author>
    </b:Author>
    <b:RefOrder>12</b:RefOrder>
  </b:Source>
  <b:Source>
    <b:Tag>Tji161</b:Tag>
    <b:SourceType>BookSection</b:SourceType>
    <b:Guid>{5EFDA602-64B5-4F94-8098-302D7E09EBD0}</b:Guid>
    <b:Title>Pemasaran Esensi &amp; Aplikasi</b:Title>
    <b:Year>2016</b:Year>
    <b:City>Yogyakarta</b:City>
    <b:Publisher>CV ANDI OFFSET</b:Publisher>
    <b:Author>
      <b:Author>
        <b:NameList>
          <b:Person>
            <b:Last>Tjiptono</b:Last>
            <b:First>Fandy</b:First>
          </b:Person>
          <b:Person>
            <b:Last>Diana </b:Last>
            <b:First>Anastasia</b:First>
          </b:Person>
        </b:NameList>
      </b:Author>
    </b:Author>
    <b:RefOrder>13</b:RefOrder>
  </b:Source>
  <b:Source>
    <b:Tag>Pra17</b:Tag>
    <b:SourceType>JournalArticle</b:SourceType>
    <b:Guid>{98D4B6B9-3A64-4B13-BDBB-DA39FD546F99}</b:Guid>
    <b:Title>Social Media Usage, Electronic Word of Mouth and Purchase Decision Involvement</b:Title>
    <b:JournalName>Asia-Pacific Journal of Business Administration Vol. 9 Issue: 2</b:JournalName>
    <b:Year>2017</b:Year>
    <b:Author>
      <b:Author>
        <b:NameList>
          <b:Person>
            <b:Last>Prasad</b:Last>
            <b:First>Shantanu </b:First>
          </b:Person>
          <b:Person>
            <b:Last>Gupta</b:Last>
            <b:Middle>C </b:Middle>
            <b:First>Ishwar </b:First>
          </b:Person>
          <b:Person>
            <b:Last>Totala</b:Last>
            <b:Middle>K </b:Middle>
            <b:First>Navindra </b:First>
          </b:Person>
        </b:NameList>
      </b:Author>
    </b:Author>
    <b:RefOrder>14</b:RefOrder>
  </b:Source>
  <b:Source>
    <b:Tag>Har19</b:Tag>
    <b:SourceType>JournalArticle</b:SourceType>
    <b:Guid>{491C8995-03BC-48DB-89BF-086FE1319384}</b:Guid>
    <b:Title>The Influence of Public Relations on Consumer Purchasing Decisions: Study on CV. Ranjang 69 Garut</b:Title>
    <b:Year>2019</b:Year>
    <b:Pages>193-200</b:Pages>
    <b:Author>
      <b:Author>
        <b:NameList>
          <b:Person>
            <b:Last>Mulia</b:Last>
            <b:First>Hari</b:First>
          </b:Person>
        </b:NameList>
      </b:Author>
    </b:Author>
    <b:JournalName>International Journal for Educational and Vocational Studies Vol. 1, No. 3, July 2019</b:JournalName>
    <b:RefOrder>15</b:RefOrder>
  </b:Source>
  <b:Source>
    <b:Tag>Nem11</b:Tag>
    <b:SourceType>Book</b:SourceType>
    <b:Guid>{1A3465D7-8D95-4BEF-BB35-9BE961899617}</b:Guid>
    <b:Title>Manajemen Pemasaran</b:Title>
    <b:Year>2011</b:Year>
    <b:Author>
      <b:Author>
        <b:NameList>
          <b:Person>
            <b:Last>Ginting</b:Last>
            <b:First>Nembah</b:First>
            <b:Middle>F. Hartimbul</b:Middle>
          </b:Person>
        </b:NameList>
      </b:Author>
    </b:Author>
    <b:City>Bandung</b:City>
    <b:Publisher>CV Yrama Widya</b:Publisher>
    <b:RefOrder>16</b:RefOrder>
  </b:Source>
  <b:Source>
    <b:Tag>Bat19</b:Tag>
    <b:SourceType>JournalArticle</b:SourceType>
    <b:Guid>{63E41E7F-E5D7-480C-A184-5DA111B00AA9}</b:Guid>
    <b:Title>Analysis of The Effect of Public Relations and Sales Promotion on Decisions Making Processes for Buying Water Refills In Merauke</b:Title>
    <b:JournalName>International Journal of Mechanical Engineering and Technology (IJMET) Volume 10, Issue 03</b:JournalName>
    <b:Year>2019</b:Year>
    <b:Pages> 759-765</b:Pages>
    <b:Author>
      <b:Author>
        <b:NameList>
          <b:Person>
            <b:Last>Batlajery </b:Last>
            <b:First>Semuel</b:First>
          </b:Person>
          <b:Person>
            <b:Last>Alfons</b:Last>
            <b:First>Marlyn </b:First>
          </b:Person>
        </b:NameList>
      </b:Author>
    </b:Author>
    <b:RefOrder>17</b:RefOrder>
  </b:Source>
  <b:Source>
    <b:Tag>Ela15</b:Tag>
    <b:SourceType>JournalArticle</b:SourceType>
    <b:Guid>{2D1DDD65-FB19-44B8-B7CC-0A5F71EDF1F3}</b:Guid>
    <b:Title>Pengaruh Program Marketing Public Relations Terhadap Keputusan Pembelian Mobil Type Ertiga (Studi Kasus di Dealer Mobil Suzuki Ciledug)</b:Title>
    <b:Year>2015</b:Year>
    <b:Author>
      <b:Author>
        <b:NameList>
          <b:Person>
            <b:Last>Elah</b:Last>
          </b:Person>
        </b:NameList>
      </b:Author>
    </b:Author>
    <b:JournalName>Avant Garde | Jurnal Ilmu Komunikasi Vol 3 No.1 </b:JournalName>
    <b:RefOrder>18</b:RefOrder>
  </b:Source>
  <b:Source>
    <b:Tag>Mar02</b:Tag>
    <b:SourceType>Book</b:SourceType>
    <b:Guid>{A3DB0BB6-2287-4198-9A28-38F441F65AE9}</b:Guid>
    <b:Title>Dasar-Dasar Public Relations Teori Praktik</b:Title>
    <b:Year>2002</b:Year>
    <b:Author>
      <b:Author>
        <b:NameList>
          <b:Person>
            <b:Last>Maria</b:Last>
          </b:Person>
        </b:NameList>
      </b:Author>
    </b:Author>
    <b:City>Jakarta</b:City>
    <b:Publisher>PT. Grasindo</b:Publisher>
    <b:RefOrder>19</b:RefOrder>
  </b:Source>
  <b:Source>
    <b:Tag>Iri21</b:Tag>
    <b:SourceType>JournalArticle</b:SourceType>
    <b:Guid>{7ED8097E-31B9-454E-96DC-DD45F4195733}</b:Guid>
    <b:Title>The Effect of Promotion Strategy through Social Media on Purchase Decisions Mediated By Word Of Mouth Marketing</b:Title>
    <b:JournalName>Budapest International Research and Critics Institute-Journal (BIRCI-Journal) Volume 4, No. 3</b:JournalName>
    <b:Year>2021</b:Year>
    <b:Pages>7282-7292</b:Pages>
    <b:Author>
      <b:Author>
        <b:NameList>
          <b:Person>
            <b:Last>Iriantini</b:Last>
            <b:Middle>Bhakti </b:Middle>
            <b:First>Dwi </b:First>
          </b:Person>
          <b:Person>
            <b:Last>Soemaryono</b:Last>
          </b:Person>
          <b:Person>
            <b:Last>Herawati</b:Last>
            <b:First>Wiwik </b:First>
          </b:Person>
        </b:NameList>
      </b:Author>
    </b:Author>
    <b:RefOrder>20</b:RefOrder>
  </b:Source>
  <b:Source>
    <b:Tag>Hid13</b:Tag>
    <b:SourceType>JournalArticle</b:SourceType>
    <b:Guid>{6C0BD8C0-6E01-4B43-8E4B-6FFF4DA0FE0E}</b:Guid>
    <b:Title>Faktor - Faktor Yang Membentuk Komunikasi Word of Mouth dan Pengaruhnya Terhadap Keputusan Pembelian (Studi pada Konsumen Ketan Legenda Batu) </b:Title>
    <b:JournalName>Jurnal Administrasi Bisnis</b:JournalName>
    <b:Year>2013</b:Year>
    <b:Pages>1-8</b:Pages>
    <b:Author>
      <b:Author>
        <b:NameList>
          <b:Person>
            <b:Last>Hidayati</b:Last>
            <b:Middle>Ayu </b:Middle>
            <b:First>Hosianna </b:First>
          </b:Person>
          <b:Person>
            <b:Last>Suharyono</b:Last>
          </b:Person>
          <b:Person>
            <b:Last>Kumadji </b:Last>
            <b:First>Srikandi </b:First>
          </b:Person>
        </b:NameList>
      </b:Author>
    </b:Author>
    <b:RefOrder>21</b:RefOrder>
  </b:Source>
  <b:Source>
    <b:Tag>Sug151</b:Tag>
    <b:SourceType>Book</b:SourceType>
    <b:Guid>{C79B05B8-37AE-42AF-ABDB-338475A28815}</b:Guid>
    <b:Author>
      <b:Author>
        <b:NameList>
          <b:Person>
            <b:Last>Sugiyono</b:Last>
          </b:Person>
        </b:NameList>
      </b:Author>
    </b:Author>
    <b:Title>Metode Penelitian Manajemen</b:Title>
    <b:Year>2015</b:Year>
    <b:City>Bandung</b:City>
    <b:Publisher>CV ALFABETA </b:Publisher>
    <b:RefOrder>36</b:RefOrder>
  </b:Source>
  <b:Source>
    <b:Tag>Kun141</b:Tag>
    <b:SourceType>Book</b:SourceType>
    <b:Guid>{8C9B3F2F-9776-43E1-8249-63FA1083BB58}</b:Guid>
    <b:Author>
      <b:Author>
        <b:NameList>
          <b:Person>
            <b:Last>Kuncoro</b:Last>
            <b:First>Mudrajad</b:First>
          </b:Person>
        </b:NameList>
      </b:Author>
    </b:Author>
    <b:Title>Metode Riset untuk Bisnis dan Ekonomi</b:Title>
    <b:Year>2014</b:Year>
    <b:City>Jakarta</b:City>
    <b:Publisher>Erlangga</b:Publisher>
    <b:RefOrder>37</b:RefOrder>
  </b:Source>
  <b:Source>
    <b:Tag>Ann211</b:Tag>
    <b:SourceType>JournalArticle</b:SourceType>
    <b:Guid>{999BB0F2-A9B5-4494-A129-93C5BC38C6A6}</b:Guid>
    <b:Title>Pengaruh Social Media Marketing dan Word of Mouth Terhadap Keputusan Pembelian Konsumen J.CO Donuts and Coffee Kota Samarinda</b:Title>
    <b:Year>2021</b:Year>
    <b:Author>
      <b:Author>
        <b:NameList>
          <b:Person>
            <b:Last>Rahmawati</b:Last>
            <b:First>Annisa</b:First>
            <b:Middle>Rinda</b:Middle>
          </b:Person>
        </b:NameList>
      </b:Author>
    </b:Author>
    <b:JournalName>eJournal Administrasi Bisnis, Volume 9, Nomor 1</b:JournalName>
    <b:Pages>17-28</b:Pages>
    <b:RefOrder>38</b:RefOrder>
  </b:Source>
  <b:Source>
    <b:Tag>Sar18</b:Tag>
    <b:SourceType>JournalArticle</b:SourceType>
    <b:Guid>{C9819C4A-9D3D-4F9F-BE9C-B3003CD65B11}</b:Guid>
    <b:Title>Pengaruh Public Relation dan Strategi Periklanan Terhadap Keputusan Pembelian</b:Title>
    <b:JournalName>Jurnal Manajemen10 (1)</b:JournalName>
    <b:Year>2018 </b:Year>
    <b:Pages>14-23</b:Pages>
    <b:Author>
      <b:Author>
        <b:NameList>
          <b:Person>
            <b:Last>Sari</b:Last>
            <b:Middle>Novita </b:Middle>
            <b:First>Desi </b:First>
          </b:Person>
          <b:Person>
            <b:Last>Noorlitaria</b:Last>
            <b:First>Gusti </b:First>
          </b:Person>
          <b:Person>
            <b:Last>Asnawati</b:Last>
          </b:Person>
        </b:NameList>
      </b:Author>
    </b:Author>
    <b:RefOrder>39</b:RefOrder>
  </b:Source>
  <b:Source>
    <b:Tag>Ten131</b:Tag>
    <b:SourceType>JournalArticle</b:SourceType>
    <b:Guid>{1A3264DE-427D-43C1-884B-FF2BFF68542A}</b:Guid>
    <b:Title>The Role of Public Relations Activities in Hospital Choice</b:Title>
    <b:JournalName>Health Marketing Quarterly</b:JournalName>
    <b:Year>2013</b:Year>
    <b:Author>
      <b:Author>
        <b:NameList>
          <b:Person>
            <b:Last>Tengilimoglu</b:Last>
            <b:First>Dilaver </b:First>
          </b:Person>
          <b:Person>
            <b:Last>Yesiltas</b:Last>
            <b:First>Mehmet </b:First>
          </b:Person>
          <b:Person>
            <b:Last>Kisa</b:Last>
            <b:First>Adnan </b:First>
          </b:Person>
          <b:Person>
            <b:Last>Dziegielewski</b:Last>
            <b:Middle>F</b:Middle>
            <b:First>Sophia </b:First>
          </b:Person>
        </b:NameList>
      </b:Author>
    </b:Author>
    <b:RefOrder>40</b:RefOrder>
  </b:Source>
  <b:Source>
    <b:Tag>Tha21</b:Tag>
    <b:SourceType>JournalArticle</b:SourceType>
    <b:Guid>{EDFF23FF-674E-48DB-9937-AD0593C77E50}</b:Guid>
    <b:Title>The Effect of Electronic Word of Mouth and Social Media on the Decision to Visiting With Destination Image as a Mediating Variable The Case of Kemenparekraf Subscribers During the Covid-19 Pandemi Era</b:Title>
    <b:JournalName>Hasanuddin Journal of Business Strategy Volume 3 No 3</b:JournalName>
    <b:Year>2021</b:Year>
    <b:Author>
      <b:Author>
        <b:NameList>
          <b:Person>
            <b:Last>Thahir</b:Last>
            <b:Middle>Mutmainna Cahyani</b:Middle>
            <b:First>Inna </b:First>
          </b:Person>
          <b:Person>
            <b:Last>Kadir</b:Last>
            <b:First>Rahman</b:First>
          </b:Person>
          <b:Person>
            <b:Last>Kadir</b:Last>
            <b:First>Nuraeni</b:First>
          </b:Person>
        </b:NameList>
      </b:Author>
    </b:Author>
    <b:RefOrder>41</b:RefOrder>
  </b:Source>
  <b:Source>
    <b:Tag>Mar19</b:Tag>
    <b:SourceType>JournalArticle</b:SourceType>
    <b:Guid>{87B70DE8-6C00-44B6-82A5-4FDFA9046601}</b:Guid>
    <b:Title>The Effect of Social Media Marketing, Word of Mouth, and Effectiveness of Advertising on Brand Awareness and Intention to Buy</b:Title>
    <b:JournalName>Jurnal Manajemen Indonesia  Vol. 19(2)</b:JournalName>
    <b:Year>2019</b:Year>
    <b:Pages>107-122</b:Pages>
    <b:Author>
      <b:Author>
        <b:NameList>
          <b:Person>
            <b:Last>Maria</b:Last>
            <b:First>Siti </b:First>
          </b:Person>
          <b:Person>
            <b:Last>Pusriadi</b:Last>
            <b:First>Tommy </b:First>
          </b:Person>
          <b:Person>
            <b:Last>Hakim</b:Last>
            <b:Middle>Permadi </b:Middle>
            <b:First>Yundi </b:First>
          </b:Person>
          <b:Person>
            <b:Last>Darma</b:Last>
            <b:Middle>Caisar </b:Middle>
            <b:First>Dio </b:First>
          </b:Person>
        </b:NameList>
      </b:Author>
    </b:Author>
    <b:RefOrder>42</b:RefOrder>
  </b:Source>
  <b:Source>
    <b:Tag>Bad</b:Tag>
    <b:SourceType>DocumentFromInternetSite</b:SourceType>
    <b:Guid>{CDE3EB81-1502-4813-9968-ACEB7DFD0619}</b:Guid>
    <b:Author>
      <b:Author>
        <b:NameList>
          <b:Person>
            <b:Last>Statistik</b:Last>
            <b:First>Badan</b:First>
            <b:Middle>Pusat</b:Middle>
          </b:Person>
        </b:NameList>
      </b:Author>
    </b:Author>
    <b:RefOrder>43</b:RefOrder>
  </b:Source>
  <b:Source>
    <b:Tag>Tji16</b:Tag>
    <b:SourceType>Book</b:SourceType>
    <b:Guid>{324FBA6F-C1FD-45A9-8AD0-8C65CC6128B0}</b:Guid>
    <b:Title>Pemasaran Esensi &amp; Aplikasi</b:Title>
    <b:Year>2016</b:Year>
    <b:Author>
      <b:Author>
        <b:NameList>
          <b:Person>
            <b:Last>Tjiptono</b:Last>
            <b:First>Fandy</b:First>
          </b:Person>
          <b:Person>
            <b:Last>Diana</b:Last>
            <b:First>Anastasia </b:First>
          </b:Person>
        </b:NameList>
      </b:Author>
    </b:Author>
    <b:City>Yogyakarta</b:City>
    <b:Publisher>CV ANDI OFFSET</b:Publisher>
    <b:RefOrder>44</b:RefOrder>
  </b:Source>
  <b:Source>
    <b:Tag>Sar17</b:Tag>
    <b:SourceType>JournalArticle</b:SourceType>
    <b:Guid>{D35EE3D8-D036-4D07-A32F-9A21F8870355}</b:Guid>
    <b:Title>Electronic Word of Mouth Melalui Youtube: Studi Terhadap Beauty Vlogger Kosmetik Wardah</b:Title>
    <b:JournalName>Journal of Strategic Communication Vol. 8, No. 1</b:JournalName>
    <b:Year>2017</b:Year>
    <b:Pages>59-69</b:Pages>
    <b:Author>
      <b:Author>
        <b:NameList>
          <b:Person>
            <b:Last>Sari</b:Last>
            <b:First>Sonnya</b:First>
          </b:Person>
          <b:Person>
            <b:Last>Yuliana</b:Last>
            <b:Middle>Dwi</b:Middle>
            <b:First>Gati</b:First>
          </b:Person>
        </b:NameList>
      </b:Author>
    </b:Author>
    <b:RefOrder>29</b:RefOrder>
  </b:Source>
  <b:Source>
    <b:Tag>Jae</b:Tag>
    <b:SourceType>JournalArticle</b:SourceType>
    <b:Guid>{8703B464-27FE-4153-B9DB-C12AAB182857}</b:Guid>
    <b:Title>Using Word of Mouth Data From Social Media to Identify Asymmetric Competition in Food Retailing</b:Title>
    <b:JournalName>Journal of Retailing and Consumer Services ELSEVIER</b:JournalName>
    <b:Pages>2021</b:Pages>
    <b:Author>
      <b:Author>
        <b:NameList>
          <b:Person>
            <b:Last>Jaegera</b:Last>
            <b:Middle>Christin</b:Middle>
            <b:First>Lena</b:First>
          </b:Person>
          <b:Person>
            <b:Last>Höhler</b:Last>
            <b:First>Julia</b:First>
          </b:Person>
        </b:NameList>
      </b:Author>
    </b:Author>
    <b:RefOrder>30</b:RefOrder>
  </b:Source>
  <b:Source>
    <b:Tag>Ros22</b:Tag>
    <b:SourceType>JournalArticle</b:SourceType>
    <b:Guid>{5B14B4C2-C839-4B1F-8D98-E709209AD247}</b:Guid>
    <b:Author>
      <b:Author>
        <b:NameList>
          <b:Person>
            <b:Last>Hiola</b:Last>
            <b:First>Rosmina</b:First>
          </b:Person>
        </b:NameList>
      </b:Author>
    </b:Author>
    <b:Title>Peran Brand Image Memoderasi Electronic Word of Mouth (E- Wom) Terhadap Keputusan Pembelian Online di Gorontalo</b:Title>
    <b:JournalName>Jurnal Indonesia Sosial Sains Vol. 3, No. 3</b:JournalName>
    <b:Year>2022</b:Year>
    <b:RefOrder>31</b:RefOrder>
  </b:Source>
  <b:Source>
    <b:Tag>LiP18</b:Tag>
    <b:SourceType>JournalArticle</b:SourceType>
    <b:Guid>{5F3F046A-69DC-4C76-AC59-E844C2560608}</b:Guid>
    <b:Title>The Modeling and Analysis of the Word of Mouth Marketing</b:Title>
    <b:Year>2018</b:Year>
    <b:JournalName>Journal of Retailing and Consumer Services ELSEVIER</b:JournalName>
    <b:Pages>1-16</b:Pages>
    <b:Author>
      <b:Author>
        <b:NameList>
          <b:Person>
            <b:Last>Li</b:Last>
            <b:First>Pengdeng</b:First>
          </b:Person>
          <b:Person>
            <b:Last>Yang</b:Last>
            <b:First>Xiaofang</b:First>
          </b:Person>
          <b:Person>
            <b:Last>Yang</b:Last>
            <b:Middle>Xing</b:Middle>
            <b:First>Lu</b:First>
          </b:Person>
          <b:Person>
            <b:Last>Xiong</b:Last>
            <b:First>Qingyu</b:First>
          </b:Person>
          <b:Person>
            <b:Last>Wu</b:Last>
            <b:First>Yingbo</b:First>
          </b:Person>
          <b:Person>
            <b:Last>Tang</b:Last>
            <b:Middle>Yan</b:Middle>
            <b:First>Yuan</b:First>
          </b:Person>
        </b:NameList>
      </b:Author>
    </b:Author>
    <b:RefOrder>32</b:RefOrder>
  </b:Source>
  <b:Source>
    <b:Tag>Mau19</b:Tag>
    <b:SourceType>JournalArticle</b:SourceType>
    <b:Guid>{5AFFBB30-93E9-4990-978A-4BF3B875FE92}</b:Guid>
    <b:Title>Media Sosial Sebagai Sarana Pemasaran</b:Title>
    <b:JournalName>Jurnal Bisnis dan Kajian Strategi Manajemen Volume 3 Nomor 2</b:JournalName>
    <b:Year>2019</b:Year>
    <b:Author>
      <b:Author>
        <b:NameList>
          <b:Person>
            <b:Last>Maulidasari</b:Last>
            <b:Middle>Devi </b:Middle>
            <b:First>Cut </b:First>
          </b:Person>
          <b:Person>
            <b:Last>Hidayat</b:Last>
            <b:Middle>Rahmad </b:Middle>
            <b:First>Muhammad </b:First>
          </b:Person>
        </b:NameList>
      </b:Author>
    </b:Author>
    <b:RefOrder>23</b:RefOrder>
  </b:Source>
  <b:Source>
    <b:Tag>Dan11</b:Tag>
    <b:SourceType>Book</b:SourceType>
    <b:Guid>{C6DEFB50-ED57-45B4-AF18-B54DA84A3935}</b:Guid>
    <b:Title>Menciptakan penjualan melalui Social Media </b:Title>
    <b:Year>2011</b:Year>
    <b:Author>
      <b:Author>
        <b:NameList>
          <b:Person>
            <b:Last>Puntoadi</b:Last>
            <b:First>Danis</b:First>
          </b:Person>
        </b:NameList>
      </b:Author>
    </b:Author>
    <b:City>Jakarta </b:City>
    <b:Publisher>Elex Media Komputindo</b:Publisher>
    <b:RefOrder>24</b:RefOrder>
  </b:Source>
  <b:Source>
    <b:Tag>Lla13</b:Tag>
    <b:SourceType>JournalArticle</b:SourceType>
    <b:Guid>{AB3B3756-EFFE-438F-AEB2-4841BE4467F9}</b:Guid>
    <b:Title>Determinants of Online Booking Loyalties For The Purchasing of Airline Tickets</b:Title>
    <b:Year>2013</b:Year>
    <b:JournalName>Tourism Management ELSEVIER</b:JournalName>
    <b:Author>
      <b:Author>
        <b:NameList>
          <b:Person>
            <b:Last>Llach</b:Last>
            <b:First>Josep </b:First>
          </b:Person>
          <b:Person>
            <b:Last> Marimon</b:Last>
            <b:First>Frederic </b:First>
          </b:Person>
          <b:Person>
            <b:Last>Alonso-Almeida</b:Last>
            <b:Middle>del Mar</b:Middle>
            <b:First>María </b:First>
          </b:Person>
          <b:Person>
            <b:Last>Bernardo</b:Last>
            <b:First>Merce </b:First>
          </b:Person>
        </b:NameList>
      </b:Author>
    </b:Author>
    <b:RefOrder>25</b:RefOrder>
  </b:Source>
  <b:Source>
    <b:Tag>Ico18</b:Tag>
    <b:SourceType>JournalArticle</b:SourceType>
    <b:Guid>{FBDF354A-7EFD-49AF-ADC7-C4238401FCDD}</b:Guid>
    <b:Title>Social Media and Consumer Buying Decisions in Tourism: The Case of Turkey</b:Title>
    <b:JournalName>PASOS. Revista de Turismo y Patrimonio Cultural</b:JournalName>
    <b:Year>2018</b:Year>
    <b:Author>
      <b:Author>
        <b:NameList>
          <b:Person>
            <b:Last>Icoz</b:Last>
            <b:First>Orhan</b:First>
          </b:Person>
          <b:Person>
            <b:Last>Kutuk</b:Last>
            <b:First>Anıl </b:First>
          </b:Person>
          <b:Person>
            <b:Last>Icoz</b:Last>
            <b:First>Onur </b:First>
          </b:Person>
        </b:NameList>
      </b:Author>
    </b:Author>
    <b:RefOrder>22</b:RefOrder>
  </b:Source>
  <b:Source>
    <b:Tag>Ten13</b:Tag>
    <b:SourceType>JournalArticle</b:SourceType>
    <b:Guid>{0DF4B683-A40B-4541-A4BA-1A39B1398F5A}</b:Guid>
    <b:Title>The Role of Public Relations Activities in Hospital Choice</b:Title>
    <b:JournalName>Health Marketing Quarterly</b:JournalName>
    <b:Year>2013</b:Year>
    <b:Author>
      <b:Author>
        <b:NameList>
          <b:Person>
            <b:Last>Tengilimoglu</b:Last>
            <b:First>Dilaver </b:First>
          </b:Person>
          <b:Person>
            <b:Last>Yesiltas</b:Last>
            <b:First>Mehmet </b:First>
          </b:Person>
          <b:Person>
            <b:Last>Kisa</b:Last>
            <b:First>Adnan </b:First>
          </b:Person>
          <b:Person>
            <b:Last>Dziegielewski</b:Last>
            <b:Middle>F.</b:Middle>
            <b:First>Sophia </b:First>
          </b:Person>
        </b:NameList>
      </b:Author>
    </b:Author>
    <b:RefOrder>27</b:RefOrder>
  </b:Source>
  <b:Source>
    <b:Tag>Cut10</b:Tag>
    <b:SourceType>Book</b:SourceType>
    <b:Guid>{8AD86F94-91AB-4F25-AC4E-57FE336076D4}</b:Guid>
    <b:Title>Effective Public Relations</b:Title>
    <b:Year>2010</b:Year>
    <b:City>University of Wisconsin-Madison</b:City>
    <b:Publisher>Prentice Hall</b:Publisher>
    <b:Author>
      <b:Author>
        <b:NameList>
          <b:Person>
            <b:Last>Cutlip</b:Last>
            <b:First>Scott</b:First>
            <b:Middle>M.</b:Middle>
          </b:Person>
          <b:Person>
            <b:Last>Center</b:Last>
            <b:First>Allen</b:First>
            <b:Middle>H.</b:Middle>
          </b:Person>
          <b:Person>
            <b:Last>Broom</b:Last>
            <b:First>Glen</b:First>
            <b:Middle>M.</b:Middle>
          </b:Person>
        </b:NameList>
      </b:Author>
    </b:Author>
    <b:RefOrder>28</b:RefOrder>
  </b:Source>
  <b:Source>
    <b:Tag>Sha17</b:Tag>
    <b:SourceType>JournalArticle</b:SourceType>
    <b:Guid>{1BA988C2-149C-4B3E-8417-0E551DA14A96}</b:Guid>
    <b:Title>The Dynamic Evolution of Social Ties and User-Generated Content: a Case Study on a Douban Group</b:Title>
    <b:Year>2017</b:Year>
    <b:Publisher>Enterprise Information Systems</b:Publisher>
    <b:Author>
      <b:Author>
        <b:NameList>
          <b:Person>
            <b:Last>Shan</b:Last>
            <b:First>Siqing </b:First>
          </b:Person>
          <b:Person>
            <b:Last>Ren</b:Last>
            <b:First>Jie </b:First>
          </b:Person>
          <b:Person>
            <b:Last>Li</b:Last>
            <b:First>Cangyan </b:First>
          </b:Person>
        </b:NameList>
      </b:Author>
    </b:Author>
    <b:JournalName>Enterprise Information Systems</b:JournalName>
    <b:RefOrder>26</b:RefOrder>
  </b:Source>
  <b:Source>
    <b:Tag>Rac19</b:Tag>
    <b:SourceType>JournalArticle</b:SourceType>
    <b:Guid>{4F4833B4-3DE3-495E-A6C6-A37AB36720DB}</b:Guid>
    <b:Title>Factors Influencing Customers’ Purchase Decision of Residential Property in Selangor, Malaysia </b:Title>
    <b:JournalName>Management Science Letters</b:JournalName>
    <b:Year>2019</b:Year>
    <b:Pages>1341–1348</b:Pages>
    <b:Author>
      <b:Author>
        <b:NameList>
          <b:Person>
            <b:Last>Rachmawati</b:Last>
            <b:First>Dwi </b:First>
          </b:Person>
          <b:Person>
            <b:Last>Shukri</b:Last>
            <b:First>Sakinah </b:First>
          </b:Person>
          <b:Person>
            <b:Last>Azam</b:Last>
            <b:Middle>Ferdous </b:Middle>
            <b:First>S. M </b:First>
          </b:Person>
          <b:Person>
            <b:Last>Khatibi</b:Last>
            <b:First>Ali </b:First>
          </b:Person>
        </b:NameList>
      </b:Author>
    </b:Author>
    <b:RefOrder>33</b:RefOrder>
  </b:Source>
  <b:Source>
    <b:Tag>Kot12</b:Tag>
    <b:SourceType>Book</b:SourceType>
    <b:Guid>{1FB74262-2EDE-443E-9192-92E068C1446A}</b:Guid>
    <b:Title>Marketing Management 14th Edition</b:Title>
    <b:Year>2012</b:Year>
    <b:Author>
      <b:Author>
        <b:NameList>
          <b:Person>
            <b:Last>Kotler</b:Last>
            <b:First>Philip</b:First>
          </b:Person>
          <b:Person>
            <b:Last>Keller</b:Last>
            <b:Middle>Lane</b:Middle>
            <b:First>Kevin</b:First>
          </b:Person>
        </b:NameList>
      </b:Author>
    </b:Author>
    <b:City>Boston</b:City>
    <b:Publisher>Pearson Education Limited.</b:Publisher>
    <b:RefOrder>34</b:RefOrder>
  </b:Source>
  <b:Source>
    <b:Tag>AFe14</b:Tag>
    <b:SourceType>Book</b:SourceType>
    <b:Guid>{4FDEDDD6-4288-455F-AD73-B819266092FC}</b:Guid>
    <b:Author>
      <b:Author>
        <b:NameList>
          <b:Person>
            <b:Last>Ferdinand</b:Last>
            <b:First>A</b:First>
          </b:Person>
        </b:NameList>
      </b:Author>
    </b:Author>
    <b:Title>Pengembangan Minat Beli Merek Ekstensi</b:Title>
    <b:Year>2014</b:Year>
    <b:City>Semarang </b:City>
    <b:Publisher>Universitas Diponegoro</b:Publisher>
    <b:RefOrder>35</b:RefOrder>
  </b:Source>
</b:Sources>
</file>

<file path=customXml/itemProps1.xml><?xml version="1.0" encoding="utf-8"?>
<ds:datastoreItem xmlns:ds="http://schemas.openxmlformats.org/officeDocument/2006/customXml" ds:itemID="{DE795695-2E64-4D0C-AB37-A5F0A6370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3574</Words>
  <Characters>20372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2023-06-28T07:01:00Z</dcterms:created>
  <dcterms:modified xsi:type="dcterms:W3CDTF">2023-06-28T07:01:00Z</dcterms:modified>
</cp:coreProperties>
</file>