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5642" w:rsidRPr="00664A27" w:rsidRDefault="00D10EEF" w:rsidP="003C5642">
      <w:pPr>
        <w:pStyle w:val="icsmaddresses"/>
        <w:pBdr>
          <w:bottom w:val="double" w:sz="6" w:space="1" w:color="auto"/>
        </w:pBdr>
        <w:spacing w:after="0"/>
        <w:rPr>
          <w:rFonts w:ascii="Cambria" w:hAnsi="Cambria"/>
          <w:i w:val="0"/>
          <w:sz w:val="32"/>
          <w:szCs w:val="32"/>
          <w:lang w:val="id-ID"/>
        </w:rPr>
      </w:pPr>
      <w:r w:rsidRPr="00C16CC6">
        <w:rPr>
          <w:b/>
          <w:sz w:val="24"/>
          <w:szCs w:val="24"/>
        </w:rPr>
        <w:t>PENGARUH PERPUTARAN KAS</w:t>
      </w:r>
      <w:r w:rsidRPr="00C16CC6">
        <w:rPr>
          <w:b/>
          <w:sz w:val="24"/>
          <w:szCs w:val="24"/>
          <w:lang w:val="en-US"/>
        </w:rPr>
        <w:t>,</w:t>
      </w:r>
      <w:r w:rsidRPr="00C16CC6">
        <w:rPr>
          <w:b/>
          <w:sz w:val="24"/>
          <w:szCs w:val="24"/>
        </w:rPr>
        <w:t xml:space="preserve"> PERPUTARAN PIUTANG DAN</w:t>
      </w:r>
      <w:r w:rsidRPr="00C16CC6">
        <w:rPr>
          <w:b/>
          <w:sz w:val="24"/>
          <w:szCs w:val="24"/>
          <w:lang w:val="en-US"/>
        </w:rPr>
        <w:t xml:space="preserve"> PERPUTARAN PERSEDIAAN</w:t>
      </w:r>
      <w:r w:rsidRPr="00C16CC6">
        <w:rPr>
          <w:b/>
          <w:sz w:val="24"/>
          <w:szCs w:val="24"/>
        </w:rPr>
        <w:t xml:space="preserve"> TERHADAP PROFITABILITAS PADA PERUSAHAAN </w:t>
      </w:r>
      <w:r w:rsidRPr="00C16CC6">
        <w:rPr>
          <w:b/>
          <w:sz w:val="24"/>
          <w:szCs w:val="24"/>
          <w:lang w:val="en-US"/>
        </w:rPr>
        <w:t xml:space="preserve">MAKANAN DAN MINUMAN </w:t>
      </w:r>
      <w:r w:rsidRPr="00C16CC6">
        <w:rPr>
          <w:b/>
          <w:sz w:val="24"/>
          <w:szCs w:val="24"/>
        </w:rPr>
        <w:t>YANG TERDAFTAR DI BURSA EFEK INDONESIA</w:t>
      </w:r>
      <w:r w:rsidRPr="00C16CC6">
        <w:rPr>
          <w:b/>
          <w:sz w:val="24"/>
          <w:szCs w:val="24"/>
          <w:lang w:val="en-US"/>
        </w:rPr>
        <w:t xml:space="preserve"> TAHUN 2019-2022</w:t>
      </w:r>
      <w:r w:rsidR="003C5642">
        <w:rPr>
          <w:i w:val="0"/>
          <w:sz w:val="24"/>
          <w:szCs w:val="24"/>
          <w:lang w:val="en-US"/>
        </w:rPr>
        <w:t xml:space="preserve"> </w:t>
      </w:r>
    </w:p>
    <w:p w:rsidR="003C5642" w:rsidRDefault="00D10EEF" w:rsidP="003C5642">
      <w:pPr>
        <w:pStyle w:val="icsmaddresses"/>
        <w:pBdr>
          <w:bottom w:val="double" w:sz="6" w:space="1" w:color="auto"/>
        </w:pBdr>
        <w:spacing w:after="0"/>
        <w:rPr>
          <w:rFonts w:ascii="Cambria" w:hAnsi="Cambria"/>
          <w:i w:val="0"/>
          <w:sz w:val="28"/>
          <w:szCs w:val="28"/>
          <w:lang w:val="en-US"/>
        </w:rPr>
      </w:pPr>
      <w:proofErr w:type="gramStart"/>
      <w:r w:rsidRPr="00D10EEF">
        <w:rPr>
          <w:b/>
          <w:i w:val="0"/>
          <w:sz w:val="22"/>
          <w:lang w:val="en-US"/>
        </w:rPr>
        <w:t>Alfina Damayanti</w:t>
      </w:r>
      <w:r w:rsidRPr="00D10EEF">
        <w:rPr>
          <w:b/>
          <w:i w:val="0"/>
          <w:sz w:val="20"/>
          <w:szCs w:val="22"/>
          <w:vertAlign w:val="superscript"/>
          <w:lang w:val="id-ID"/>
        </w:rPr>
        <w:t xml:space="preserve"> </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C4527F">
        <w:rPr>
          <w:b/>
          <w:i w:val="0"/>
          <w:sz w:val="22"/>
          <w:szCs w:val="22"/>
          <w:vertAlign w:val="superscript"/>
          <w:lang w:val="en-US"/>
        </w:rPr>
        <w:t xml:space="preserve"> </w:t>
      </w:r>
      <w:r w:rsidR="00C4527F" w:rsidRPr="00C4527F">
        <w:rPr>
          <w:b/>
          <w:bCs/>
          <w:color w:val="000000" w:themeColor="text1"/>
          <w:sz w:val="22"/>
          <w:szCs w:val="24"/>
        </w:rPr>
        <w:t>Msy.</w:t>
      </w:r>
      <w:proofErr w:type="gramEnd"/>
      <w:r w:rsidR="00C4527F" w:rsidRPr="00C4527F">
        <w:rPr>
          <w:b/>
          <w:bCs/>
          <w:color w:val="000000" w:themeColor="text1"/>
          <w:sz w:val="22"/>
          <w:szCs w:val="24"/>
        </w:rPr>
        <w:t xml:space="preserve"> Mikial</w:t>
      </w:r>
      <w:r w:rsidR="00C4527F" w:rsidRPr="00C4527F">
        <w:rPr>
          <w:b/>
          <w:i w:val="0"/>
          <w:sz w:val="20"/>
          <w:szCs w:val="22"/>
          <w:vertAlign w:val="superscript"/>
          <w:lang w:val="id-ID"/>
        </w:rPr>
        <w:t xml:space="preserve"> </w:t>
      </w:r>
      <w:r w:rsidR="00C4527F" w:rsidRPr="0027569D">
        <w:rPr>
          <w:b/>
          <w:i w:val="0"/>
          <w:sz w:val="22"/>
          <w:szCs w:val="22"/>
          <w:vertAlign w:val="superscript"/>
          <w:lang w:val="id-ID"/>
        </w:rPr>
        <w:t>1</w:t>
      </w:r>
      <w:r w:rsidR="00C4527F" w:rsidRPr="0027569D">
        <w:rPr>
          <w:b/>
          <w:i w:val="0"/>
          <w:sz w:val="22"/>
          <w:szCs w:val="22"/>
          <w:vertAlign w:val="superscript"/>
          <w:lang w:val="en-US"/>
        </w:rPr>
        <w:t>)</w:t>
      </w:r>
    </w:p>
    <w:p w:rsidR="003C5642" w:rsidRPr="00C51556" w:rsidRDefault="003C5642" w:rsidP="003C5642">
      <w:pPr>
        <w:pStyle w:val="icsmaddresses"/>
        <w:pBdr>
          <w:bottom w:val="double" w:sz="6" w:space="1" w:color="auto"/>
        </w:pBdr>
        <w:spacing w:after="0"/>
        <w:rPr>
          <w:i w:val="0"/>
          <w:szCs w:val="18"/>
          <w:lang w:val="en-US"/>
        </w:rPr>
      </w:pPr>
    </w:p>
    <w:p w:rsidR="003C5642" w:rsidRDefault="003C5642" w:rsidP="003C5642">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1</w:t>
      </w:r>
      <w:r w:rsidR="00D10EEF">
        <w:rPr>
          <w:rFonts w:ascii="Cambria" w:hAnsi="Cambria"/>
          <w:szCs w:val="16"/>
          <w:lang w:val="en-US"/>
        </w:rPr>
        <w:t>Akuntnasi</w:t>
      </w:r>
      <w:r w:rsidRPr="007C5556">
        <w:rPr>
          <w:rFonts w:ascii="Cambria" w:hAnsi="Cambria"/>
          <w:szCs w:val="16"/>
          <w:lang w:val="en-US"/>
        </w:rPr>
        <w:t>,</w:t>
      </w:r>
      <w:r>
        <w:rPr>
          <w:rFonts w:ascii="Cambria" w:hAnsi="Cambria"/>
          <w:szCs w:val="16"/>
          <w:lang w:val="en-US"/>
        </w:rPr>
        <w:t xml:space="preserve"> </w:t>
      </w:r>
      <w:r w:rsidR="00D10EEF">
        <w:rPr>
          <w:rFonts w:ascii="Cambria" w:hAnsi="Cambria"/>
          <w:szCs w:val="16"/>
          <w:lang w:val="en-US"/>
        </w:rPr>
        <w:t>Tridinanti, Sumatera Selatan</w:t>
      </w:r>
      <w:r>
        <w:rPr>
          <w:rFonts w:ascii="Cambria" w:hAnsi="Cambria"/>
          <w:szCs w:val="16"/>
          <w:lang w:val="en-US"/>
        </w:rPr>
        <w:t xml:space="preserve">, </w:t>
      </w:r>
      <w:r w:rsidR="00D10EEF">
        <w:rPr>
          <w:rFonts w:ascii="Cambria" w:hAnsi="Cambria"/>
          <w:szCs w:val="16"/>
          <w:lang w:val="en-US"/>
        </w:rPr>
        <w:t>Indonesia</w:t>
      </w:r>
    </w:p>
    <w:p w:rsidR="00C4527F" w:rsidRPr="007C5556" w:rsidRDefault="00C4527F"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en-US"/>
        </w:rPr>
        <w:t>2</w:t>
      </w:r>
      <w:r>
        <w:rPr>
          <w:rFonts w:ascii="Cambria" w:hAnsi="Cambria"/>
          <w:szCs w:val="16"/>
          <w:lang w:val="en-US"/>
        </w:rPr>
        <w:t>Akuntnasi</w:t>
      </w:r>
      <w:r w:rsidRPr="007C5556">
        <w:rPr>
          <w:rFonts w:ascii="Cambria" w:hAnsi="Cambria"/>
          <w:szCs w:val="16"/>
          <w:lang w:val="en-US"/>
        </w:rPr>
        <w:t>,</w:t>
      </w:r>
      <w:r>
        <w:rPr>
          <w:rFonts w:ascii="Cambria" w:hAnsi="Cambria"/>
          <w:szCs w:val="16"/>
          <w:lang w:val="en-US"/>
        </w:rPr>
        <w:t xml:space="preserve"> Tridinanti, Sumatera Selatan, Indonesia</w:t>
      </w:r>
    </w:p>
    <w:p w:rsidR="003C5642" w:rsidRPr="003C5642" w:rsidRDefault="003C5642" w:rsidP="003C5642">
      <w:pPr>
        <w:pStyle w:val="icsmaddresses"/>
        <w:pBdr>
          <w:bottom w:val="double" w:sz="6" w:space="1" w:color="auto"/>
        </w:pBdr>
        <w:spacing w:after="0"/>
        <w:rPr>
          <w:rFonts w:ascii="Cambria" w:hAnsi="Cambria"/>
          <w:szCs w:val="16"/>
          <w:lang w:val="en-US"/>
        </w:rPr>
      </w:pPr>
      <w:proofErr w:type="gramStart"/>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Email</w:t>
      </w:r>
      <w:proofErr w:type="gramEnd"/>
      <w:r>
        <w:rPr>
          <w:rFonts w:ascii="Cambria" w:hAnsi="Cambria"/>
          <w:i w:val="0"/>
          <w:szCs w:val="16"/>
          <w:lang w:val="en-US"/>
        </w:rPr>
        <w:t xml:space="preserve"> </w:t>
      </w:r>
      <w:r>
        <w:rPr>
          <w:rFonts w:ascii="Cambria" w:hAnsi="Cambria"/>
          <w:i w:val="0"/>
          <w:szCs w:val="16"/>
          <w:lang w:val="id-ID"/>
        </w:rPr>
        <w:t xml:space="preserve">: </w:t>
      </w:r>
      <w:r w:rsidR="00D10EEF" w:rsidRPr="00D10EEF">
        <w:t>finadamayanti085@gmail.com</w:t>
      </w:r>
      <w:r w:rsidRPr="003C5642">
        <w:t>,</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r w:rsidR="00C4527F" w:rsidRPr="00C4527F">
        <w:t>masayu_mikial@univ-tridinanti.ac.id</w:t>
      </w:r>
    </w:p>
    <w:p w:rsidR="003C5642" w:rsidRDefault="003C5642" w:rsidP="003C5642">
      <w:pPr>
        <w:pStyle w:val="icsmaddresses"/>
        <w:pBdr>
          <w:bottom w:val="double" w:sz="6" w:space="1" w:color="auto"/>
        </w:pBdr>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3C5642" w:rsidRPr="004E2A3E" w:rsidTr="00C51556">
        <w:tc>
          <w:tcPr>
            <w:tcW w:w="2702" w:type="dxa"/>
            <w:tcBorders>
              <w:top w:val="nil"/>
            </w:tcBorders>
          </w:tcPr>
          <w:p w:rsidR="003C5642" w:rsidRPr="004E2A3E" w:rsidRDefault="003C5642" w:rsidP="009327C0">
            <w:pPr>
              <w:pStyle w:val="icsmaddresses"/>
              <w:spacing w:after="0"/>
              <w:jc w:val="left"/>
              <w:rPr>
                <w:sz w:val="24"/>
                <w:szCs w:val="24"/>
                <w:lang w:val="en-US"/>
              </w:rPr>
            </w:pPr>
            <w:r w:rsidRPr="004E2A3E">
              <w:rPr>
                <w:sz w:val="24"/>
                <w:szCs w:val="24"/>
                <w:lang w:val="en-US"/>
              </w:rPr>
              <w:t>INFORMASI ARTIKEL</w:t>
            </w:r>
          </w:p>
        </w:tc>
        <w:tc>
          <w:tcPr>
            <w:tcW w:w="261" w:type="dxa"/>
            <w:tcBorders>
              <w:top w:val="nil"/>
              <w:bottom w:val="nil"/>
            </w:tcBorders>
          </w:tcPr>
          <w:p w:rsidR="003C5642" w:rsidRPr="004E2A3E" w:rsidRDefault="003C5642" w:rsidP="009327C0">
            <w:pPr>
              <w:pStyle w:val="icsmaddresses"/>
              <w:spacing w:after="0"/>
              <w:rPr>
                <w:lang w:val="en-US"/>
              </w:rPr>
            </w:pPr>
          </w:p>
        </w:tc>
        <w:tc>
          <w:tcPr>
            <w:tcW w:w="5933" w:type="dxa"/>
            <w:tcBorders>
              <w:top w:val="nil"/>
            </w:tcBorders>
          </w:tcPr>
          <w:p w:rsidR="003C5642" w:rsidRPr="004E2A3E" w:rsidRDefault="003C5642" w:rsidP="009327C0">
            <w:pPr>
              <w:pStyle w:val="icsmaddresses"/>
              <w:spacing w:after="0"/>
              <w:jc w:val="left"/>
              <w:rPr>
                <w:sz w:val="24"/>
                <w:szCs w:val="24"/>
                <w:lang w:val="en-US"/>
              </w:rPr>
            </w:pPr>
            <w:r w:rsidRPr="004E2A3E">
              <w:rPr>
                <w:sz w:val="24"/>
                <w:szCs w:val="24"/>
                <w:lang w:val="en-US"/>
              </w:rPr>
              <w:t>ABSTRAK</w:t>
            </w:r>
          </w:p>
        </w:tc>
      </w:tr>
      <w:tr w:rsidR="003C5642" w:rsidRPr="004E2A3E" w:rsidTr="00C51556">
        <w:trPr>
          <w:trHeight w:val="78"/>
        </w:trPr>
        <w:tc>
          <w:tcPr>
            <w:tcW w:w="2702" w:type="dxa"/>
            <w:tcBorders>
              <w:bottom w:val="nil"/>
            </w:tcBorders>
          </w:tcPr>
          <w:p w:rsidR="003C5642" w:rsidRPr="004E2A3E" w:rsidRDefault="003C5642" w:rsidP="009327C0">
            <w:pPr>
              <w:pStyle w:val="icsmaddresses"/>
              <w:spacing w:after="0"/>
              <w:rPr>
                <w:rFonts w:ascii="Cambria" w:hAnsi="Cambria"/>
                <w:lang w:val="en-US"/>
              </w:rPr>
            </w:pPr>
          </w:p>
        </w:tc>
        <w:tc>
          <w:tcPr>
            <w:tcW w:w="261" w:type="dxa"/>
            <w:tcBorders>
              <w:top w:val="nil"/>
              <w:bottom w:val="nil"/>
            </w:tcBorders>
          </w:tcPr>
          <w:p w:rsidR="003C5642" w:rsidRPr="004E2A3E" w:rsidRDefault="003C5642" w:rsidP="009327C0">
            <w:pPr>
              <w:pStyle w:val="icsmaddresses"/>
              <w:spacing w:after="0"/>
              <w:rPr>
                <w:rFonts w:ascii="Cambria" w:hAnsi="Cambria"/>
                <w:lang w:val="en-US"/>
              </w:rPr>
            </w:pPr>
          </w:p>
        </w:tc>
        <w:tc>
          <w:tcPr>
            <w:tcW w:w="5933" w:type="dxa"/>
            <w:tcBorders>
              <w:bottom w:val="nil"/>
            </w:tcBorders>
          </w:tcPr>
          <w:p w:rsidR="003C5642" w:rsidRPr="004E2A3E" w:rsidRDefault="003C5642" w:rsidP="009327C0">
            <w:pPr>
              <w:pStyle w:val="icsmaddresses"/>
              <w:spacing w:after="0"/>
              <w:rPr>
                <w:rFonts w:ascii="Cambria" w:hAnsi="Cambria"/>
                <w:lang w:val="en-US"/>
              </w:rPr>
            </w:pPr>
          </w:p>
        </w:tc>
      </w:tr>
      <w:tr w:rsidR="003C5642" w:rsidRPr="004E2A3E" w:rsidTr="00C51556">
        <w:tc>
          <w:tcPr>
            <w:tcW w:w="2702" w:type="dxa"/>
            <w:tcBorders>
              <w:top w:val="nil"/>
              <w:bottom w:val="single" w:sz="4" w:space="0" w:color="auto"/>
            </w:tcBorders>
          </w:tcPr>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Default="003C5642" w:rsidP="009327C0">
            <w:pPr>
              <w:autoSpaceDE w:val="0"/>
              <w:autoSpaceDN w:val="0"/>
              <w:adjustRightInd w:val="0"/>
              <w:spacing w:after="0" w:line="240" w:lineRule="auto"/>
              <w:ind w:right="-108"/>
              <w:rPr>
                <w:rFonts w:ascii="Cambria" w:hAnsi="Cambria" w:cs="AdvGulliv-R"/>
                <w:sz w:val="13"/>
                <w:szCs w:val="13"/>
              </w:rPr>
            </w:pP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9327C0">
            <w:pPr>
              <w:autoSpaceDE w:val="0"/>
              <w:autoSpaceDN w:val="0"/>
              <w:adjustRightInd w:val="0"/>
              <w:spacing w:after="0" w:line="240" w:lineRule="auto"/>
              <w:ind w:right="-108"/>
              <w:rPr>
                <w:rFonts w:ascii="Cambria" w:hAnsi="Cambria" w:cs="AdvGulliv-R"/>
                <w:sz w:val="13"/>
                <w:szCs w:val="13"/>
              </w:rPr>
            </w:pP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9327C0">
            <w:pPr>
              <w:autoSpaceDE w:val="0"/>
              <w:autoSpaceDN w:val="0"/>
              <w:adjustRightInd w:val="0"/>
              <w:spacing w:after="0" w:line="240" w:lineRule="auto"/>
              <w:ind w:right="-108"/>
              <w:rPr>
                <w:rFonts w:ascii="Cambria" w:hAnsi="Cambria" w:cs="AdvGulliv-R"/>
                <w:sz w:val="13"/>
                <w:szCs w:val="13"/>
              </w:rPr>
            </w:pPr>
          </w:p>
          <w:p w:rsidR="003C5642" w:rsidRPr="004E2A3E"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9327C0">
            <w:pPr>
              <w:pStyle w:val="icsmaddresses"/>
              <w:spacing w:after="0"/>
              <w:rPr>
                <w:rFonts w:ascii="Cambria" w:hAnsi="Cambria"/>
                <w:i w:val="0"/>
                <w:lang w:val="en-US"/>
              </w:rPr>
            </w:pPr>
          </w:p>
        </w:tc>
        <w:tc>
          <w:tcPr>
            <w:tcW w:w="261" w:type="dxa"/>
            <w:tcBorders>
              <w:top w:val="nil"/>
              <w:bottom w:val="single" w:sz="4" w:space="0" w:color="auto"/>
            </w:tcBorders>
          </w:tcPr>
          <w:p w:rsidR="003C5642" w:rsidRPr="004E2A3E" w:rsidRDefault="003C5642" w:rsidP="009327C0">
            <w:pPr>
              <w:pStyle w:val="icsmaddresses"/>
              <w:spacing w:after="0"/>
              <w:rPr>
                <w:rFonts w:ascii="Cambria" w:hAnsi="Cambria"/>
                <w:lang w:val="en-US"/>
              </w:rPr>
            </w:pPr>
          </w:p>
        </w:tc>
        <w:tc>
          <w:tcPr>
            <w:tcW w:w="5933" w:type="dxa"/>
            <w:tcBorders>
              <w:top w:val="nil"/>
              <w:bottom w:val="single" w:sz="4" w:space="0" w:color="auto"/>
            </w:tcBorders>
          </w:tcPr>
          <w:p w:rsidR="00C51556" w:rsidRPr="00C51556" w:rsidRDefault="00C51556" w:rsidP="00C51556">
            <w:pPr>
              <w:tabs>
                <w:tab w:val="left" w:leader="dot" w:pos="7371"/>
              </w:tabs>
              <w:spacing w:after="0" w:line="240" w:lineRule="auto"/>
              <w:ind w:firstLine="567"/>
              <w:jc w:val="both"/>
              <w:rPr>
                <w:rFonts w:ascii="Times New Roman" w:hAnsi="Times New Roman" w:cs="Times New Roman"/>
                <w:color w:val="000000" w:themeColor="text1"/>
                <w:sz w:val="20"/>
                <w:szCs w:val="24"/>
              </w:rPr>
            </w:pPr>
            <w:r w:rsidRPr="00C51556">
              <w:rPr>
                <w:rFonts w:ascii="Times New Roman" w:hAnsi="Times New Roman" w:cs="Times New Roman"/>
                <w:color w:val="000000" w:themeColor="text1"/>
                <w:sz w:val="20"/>
                <w:szCs w:val="24"/>
              </w:rPr>
              <w:t xml:space="preserve">Salah satu tujuan penelitian ini adalah untuk mengetahui </w:t>
            </w:r>
            <w:r w:rsidRPr="00C51556">
              <w:rPr>
                <w:rFonts w:ascii="Times New Roman" w:eastAsia="Times New Roman" w:hAnsi="Times New Roman" w:cs="Times New Roman"/>
                <w:bCs/>
                <w:color w:val="000000" w:themeColor="text1"/>
                <w:sz w:val="20"/>
                <w:szCs w:val="24"/>
              </w:rPr>
              <w:t>Pengaruh Perputaran Kas, Perputaran Piutang Dan Perputaran Persediaan Terhadap Profitabilitas Pada perusahaan makanan dan minuman di BEI tahun 2019-2022</w:t>
            </w:r>
            <w:r w:rsidRPr="00C51556">
              <w:rPr>
                <w:rFonts w:ascii="Times New Roman" w:hAnsi="Times New Roman" w:cs="Times New Roman"/>
                <w:color w:val="000000" w:themeColor="text1"/>
                <w:sz w:val="20"/>
                <w:szCs w:val="24"/>
              </w:rPr>
              <w:t xml:space="preserve">. Teknik analisis yang digunakan dalam penelitian ini menggunakan teknik analisis kuantitatif. Metode penarikan sampel yang digunakan adalah teknik </w:t>
            </w:r>
            <w:r w:rsidRPr="00C51556">
              <w:rPr>
                <w:rFonts w:ascii="Times New Roman" w:hAnsi="Times New Roman" w:cs="Times New Roman"/>
                <w:i/>
                <w:color w:val="000000" w:themeColor="text1"/>
                <w:sz w:val="20"/>
                <w:szCs w:val="24"/>
              </w:rPr>
              <w:t>purposive sampling</w:t>
            </w:r>
            <w:r w:rsidRPr="00C51556">
              <w:rPr>
                <w:rFonts w:ascii="Times New Roman" w:hAnsi="Times New Roman" w:cs="Times New Roman"/>
                <w:color w:val="000000" w:themeColor="text1"/>
                <w:sz w:val="20"/>
                <w:szCs w:val="24"/>
              </w:rPr>
              <w:t>. Dengan sampel 12 perusahaan makanan dan minuman selama 4 tahun sebanyak 48 data. Dalam menganalisis data penelitian ini menggunakan uji statistik deskriptif dan uji statistik linear berganda.</w:t>
            </w:r>
          </w:p>
          <w:p w:rsidR="00C51556" w:rsidRPr="00386A1D" w:rsidRDefault="00C51556" w:rsidP="00C51556">
            <w:pPr>
              <w:tabs>
                <w:tab w:val="left" w:leader="dot" w:pos="7371"/>
              </w:tabs>
              <w:spacing w:after="0" w:line="240" w:lineRule="auto"/>
              <w:ind w:firstLine="567"/>
              <w:jc w:val="both"/>
              <w:rPr>
                <w:color w:val="000000" w:themeColor="text1"/>
                <w:sz w:val="24"/>
                <w:szCs w:val="24"/>
              </w:rPr>
            </w:pPr>
            <w:r w:rsidRPr="00C51556">
              <w:rPr>
                <w:rFonts w:ascii="Times New Roman" w:hAnsi="Times New Roman" w:cs="Times New Roman"/>
                <w:color w:val="000000" w:themeColor="text1"/>
                <w:sz w:val="20"/>
                <w:szCs w:val="24"/>
              </w:rPr>
              <w:t xml:space="preserve">Hasil dari penelitian ini adalah </w:t>
            </w:r>
            <w:r w:rsidRPr="00C51556">
              <w:rPr>
                <w:rFonts w:ascii="Times New Roman" w:hAnsi="Times New Roman" w:cs="Times New Roman"/>
                <w:sz w:val="20"/>
                <w:szCs w:val="24"/>
              </w:rPr>
              <w:t>terdapat pengaruh secara simultan variabel Perputaran Kas (X</w:t>
            </w:r>
            <w:r w:rsidRPr="00C51556">
              <w:rPr>
                <w:rFonts w:ascii="Times New Roman" w:hAnsi="Times New Roman" w:cs="Times New Roman"/>
                <w:sz w:val="20"/>
                <w:szCs w:val="24"/>
                <w:vertAlign w:val="subscript"/>
              </w:rPr>
              <w:t>1</w:t>
            </w:r>
            <w:r w:rsidRPr="00C51556">
              <w:rPr>
                <w:rFonts w:ascii="Times New Roman" w:hAnsi="Times New Roman" w:cs="Times New Roman"/>
                <w:sz w:val="20"/>
                <w:szCs w:val="24"/>
              </w:rPr>
              <w:t>), Perputaran Piutang (X</w:t>
            </w:r>
            <w:r w:rsidRPr="00C51556">
              <w:rPr>
                <w:rFonts w:ascii="Times New Roman" w:hAnsi="Times New Roman" w:cs="Times New Roman"/>
                <w:sz w:val="20"/>
                <w:szCs w:val="24"/>
                <w:vertAlign w:val="subscript"/>
              </w:rPr>
              <w:t>2</w:t>
            </w:r>
            <w:r w:rsidRPr="00C51556">
              <w:rPr>
                <w:rFonts w:ascii="Times New Roman" w:hAnsi="Times New Roman" w:cs="Times New Roman"/>
                <w:sz w:val="20"/>
                <w:szCs w:val="24"/>
              </w:rPr>
              <w:t>),  Perputaran Persediaan (X</w:t>
            </w:r>
            <w:r w:rsidRPr="00C51556">
              <w:rPr>
                <w:rFonts w:ascii="Times New Roman" w:hAnsi="Times New Roman" w:cs="Times New Roman"/>
                <w:sz w:val="20"/>
                <w:szCs w:val="24"/>
                <w:vertAlign w:val="subscript"/>
              </w:rPr>
              <w:t>3</w:t>
            </w:r>
            <w:r w:rsidRPr="00C51556">
              <w:rPr>
                <w:rFonts w:ascii="Times New Roman" w:hAnsi="Times New Roman" w:cs="Times New Roman"/>
                <w:sz w:val="20"/>
                <w:szCs w:val="24"/>
              </w:rPr>
              <w:t>) terhadap Profitabilitas Pada perusahaan makanan dan minuman di BEI tahun 2019-2022. Terdapat pengaruh secara parsial variabel Perputaran Kas (X</w:t>
            </w:r>
            <w:r w:rsidRPr="00C51556">
              <w:rPr>
                <w:rFonts w:ascii="Times New Roman" w:hAnsi="Times New Roman" w:cs="Times New Roman"/>
                <w:sz w:val="20"/>
                <w:szCs w:val="24"/>
                <w:vertAlign w:val="subscript"/>
              </w:rPr>
              <w:t>1</w:t>
            </w:r>
            <w:r w:rsidRPr="00C51556">
              <w:rPr>
                <w:rFonts w:ascii="Times New Roman" w:hAnsi="Times New Roman" w:cs="Times New Roman"/>
                <w:sz w:val="20"/>
                <w:szCs w:val="24"/>
              </w:rPr>
              <w:t>), Perputaran Piutang (X</w:t>
            </w:r>
            <w:r w:rsidRPr="00C51556">
              <w:rPr>
                <w:rFonts w:ascii="Times New Roman" w:hAnsi="Times New Roman" w:cs="Times New Roman"/>
                <w:sz w:val="20"/>
                <w:szCs w:val="24"/>
                <w:vertAlign w:val="subscript"/>
              </w:rPr>
              <w:t>2</w:t>
            </w:r>
            <w:r w:rsidRPr="00C51556">
              <w:rPr>
                <w:rFonts w:ascii="Times New Roman" w:hAnsi="Times New Roman" w:cs="Times New Roman"/>
                <w:sz w:val="20"/>
                <w:szCs w:val="24"/>
              </w:rPr>
              <w:t>),  Perputaran Persediaan (X</w:t>
            </w:r>
            <w:r w:rsidRPr="00C51556">
              <w:rPr>
                <w:rFonts w:ascii="Times New Roman" w:hAnsi="Times New Roman" w:cs="Times New Roman"/>
                <w:sz w:val="20"/>
                <w:szCs w:val="24"/>
                <w:vertAlign w:val="subscript"/>
              </w:rPr>
              <w:t>3</w:t>
            </w:r>
            <w:r w:rsidRPr="00C51556">
              <w:rPr>
                <w:rFonts w:ascii="Times New Roman" w:hAnsi="Times New Roman" w:cs="Times New Roman"/>
                <w:sz w:val="20"/>
                <w:szCs w:val="24"/>
              </w:rPr>
              <w:t>) terhadap Profitabilitas Pada perusahaan makanan dan minuman di BEI tahun 2019-2022. Sebaiknya perusahaan dapat lebih menekankan kepada penagihan untuk piutang yang nantinya akan meningkatkan profitabilitas dari perusahaan. Dengan tingginya profitabilitas perusahaan tentunya juga akan menarik investor untuk menanamkan modalnya dan memperbaiki prospek perusahaan untuk kedepannya.</w:t>
            </w:r>
          </w:p>
          <w:p w:rsidR="003C5642" w:rsidRPr="00C51556" w:rsidRDefault="003C5642" w:rsidP="009327C0">
            <w:pPr>
              <w:spacing w:after="0" w:line="240" w:lineRule="auto"/>
              <w:jc w:val="both"/>
              <w:rPr>
                <w:rFonts w:ascii="Cambria" w:hAnsi="Cambria"/>
                <w:sz w:val="16"/>
              </w:rPr>
            </w:pPr>
          </w:p>
          <w:p w:rsidR="003C5642" w:rsidRPr="004E2A3E" w:rsidRDefault="003C5642" w:rsidP="00C51556">
            <w:pPr>
              <w:pStyle w:val="icsmaddresses"/>
              <w:spacing w:after="0"/>
              <w:ind w:left="898" w:hanging="898"/>
              <w:jc w:val="left"/>
              <w:rPr>
                <w:rFonts w:ascii="Cambria" w:hAnsi="Cambria"/>
                <w:lang w:val="en-US"/>
              </w:rPr>
            </w:pPr>
            <w:r w:rsidRPr="004E2A3E">
              <w:rPr>
                <w:rFonts w:ascii="Cambria" w:hAnsi="Cambria"/>
                <w:b/>
                <w:i w:val="0"/>
                <w:lang w:val="id-ID"/>
              </w:rPr>
              <w:t>Kata</w:t>
            </w:r>
            <w:r w:rsidRPr="004E2A3E">
              <w:rPr>
                <w:rFonts w:ascii="Cambria" w:hAnsi="Cambria"/>
                <w:b/>
                <w:i w:val="0"/>
                <w:lang w:val="en-US"/>
              </w:rPr>
              <w:t xml:space="preserve">kunci: </w:t>
            </w:r>
            <w:r w:rsidR="00C51556">
              <w:rPr>
                <w:rFonts w:ascii="Cambria" w:hAnsi="Cambria"/>
                <w:b/>
                <w:i w:val="0"/>
                <w:lang w:val="en-US"/>
              </w:rPr>
              <w:t xml:space="preserve"> </w:t>
            </w:r>
            <w:r w:rsidR="00C51556" w:rsidRPr="00C51556">
              <w:rPr>
                <w:color w:val="000000" w:themeColor="text1"/>
                <w:sz w:val="20"/>
                <w:szCs w:val="24"/>
                <w:lang w:val="en-US"/>
              </w:rPr>
              <w:t>Perputaran Kas</w:t>
            </w:r>
            <w:r w:rsidR="00C51556" w:rsidRPr="00C51556">
              <w:rPr>
                <w:color w:val="000000" w:themeColor="text1"/>
                <w:sz w:val="20"/>
                <w:szCs w:val="24"/>
              </w:rPr>
              <w:t xml:space="preserve">, </w:t>
            </w:r>
            <w:r w:rsidR="00C51556" w:rsidRPr="00C51556">
              <w:rPr>
                <w:color w:val="000000" w:themeColor="text1"/>
                <w:sz w:val="20"/>
                <w:szCs w:val="24"/>
                <w:lang w:val="en-US"/>
              </w:rPr>
              <w:t>Piutang</w:t>
            </w:r>
            <w:r w:rsidR="00C51556" w:rsidRPr="00C51556">
              <w:rPr>
                <w:color w:val="000000" w:themeColor="text1"/>
                <w:sz w:val="20"/>
                <w:szCs w:val="24"/>
              </w:rPr>
              <w:t>,</w:t>
            </w:r>
            <w:r w:rsidR="00C51556" w:rsidRPr="00C51556">
              <w:rPr>
                <w:color w:val="000000" w:themeColor="text1"/>
                <w:sz w:val="20"/>
                <w:szCs w:val="24"/>
                <w:lang w:val="en-US"/>
              </w:rPr>
              <w:t xml:space="preserve"> Persediaan</w:t>
            </w:r>
            <w:r w:rsidR="00C51556" w:rsidRPr="00C51556">
              <w:rPr>
                <w:color w:val="000000" w:themeColor="text1"/>
                <w:sz w:val="20"/>
                <w:szCs w:val="24"/>
              </w:rPr>
              <w:t xml:space="preserve">, </w:t>
            </w:r>
            <w:r w:rsidR="00C51556" w:rsidRPr="00C51556">
              <w:rPr>
                <w:color w:val="000000" w:themeColor="text1"/>
                <w:sz w:val="20"/>
                <w:szCs w:val="24"/>
                <w:lang w:val="en-US"/>
              </w:rPr>
              <w:t>Profitabilitas</w:t>
            </w:r>
          </w:p>
          <w:p w:rsidR="003C5642" w:rsidRPr="00C51556" w:rsidRDefault="003C5642" w:rsidP="009327C0">
            <w:pPr>
              <w:spacing w:after="0" w:line="240" w:lineRule="auto"/>
              <w:jc w:val="both"/>
              <w:rPr>
                <w:rFonts w:ascii="Cambria" w:hAnsi="Cambria"/>
                <w:sz w:val="16"/>
              </w:rPr>
            </w:pPr>
          </w:p>
          <w:p w:rsidR="003C5642" w:rsidRDefault="003C5642" w:rsidP="009327C0">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rsidR="003C5642" w:rsidRPr="00C51556" w:rsidRDefault="003C5642" w:rsidP="009327C0">
            <w:pPr>
              <w:spacing w:after="0" w:line="240" w:lineRule="auto"/>
              <w:jc w:val="both"/>
              <w:rPr>
                <w:rFonts w:ascii="Cambria" w:hAnsi="Cambria"/>
                <w:sz w:val="16"/>
              </w:rPr>
            </w:pPr>
          </w:p>
          <w:p w:rsidR="00C51556" w:rsidRDefault="00C51556" w:rsidP="00C51556">
            <w:pPr>
              <w:spacing w:after="0" w:line="240" w:lineRule="auto"/>
              <w:ind w:firstLine="635"/>
              <w:jc w:val="both"/>
              <w:rPr>
                <w:rFonts w:ascii="Times New Roman" w:eastAsia="Times New Roman" w:hAnsi="Times New Roman" w:cs="Times New Roman"/>
                <w:bCs/>
                <w:i/>
                <w:color w:val="000000" w:themeColor="text1"/>
                <w:sz w:val="20"/>
                <w:szCs w:val="24"/>
              </w:rPr>
            </w:pPr>
            <w:r w:rsidRPr="00C51556">
              <w:rPr>
                <w:rFonts w:ascii="Times New Roman" w:eastAsia="Times New Roman" w:hAnsi="Times New Roman" w:cs="Times New Roman"/>
                <w:bCs/>
                <w:i/>
                <w:color w:val="000000" w:themeColor="text1"/>
                <w:sz w:val="20"/>
                <w:szCs w:val="24"/>
              </w:rPr>
              <w:t>One of the aims of this research is to determine the influence of cash turnover, receivables turnover and inventory turnover on profitability in food and beverage companies on the IDX in 2019-2022. The analysis technique used in this research uses quantitative analysis techniques. The sampling method used was a purposive sampling technique. With a sample of 12 food and beverage companies for 4 years totaling 48 data. In analyzing the research data, descriptive statistical tests and multiple linear statistical tests were used.</w:t>
            </w:r>
          </w:p>
          <w:p w:rsidR="003C5642" w:rsidRPr="00C51556" w:rsidRDefault="00C51556" w:rsidP="00C51556">
            <w:pPr>
              <w:spacing w:after="0" w:line="240" w:lineRule="auto"/>
              <w:ind w:firstLine="635"/>
              <w:jc w:val="both"/>
              <w:rPr>
                <w:rFonts w:ascii="Times New Roman" w:eastAsia="Times New Roman" w:hAnsi="Times New Roman" w:cs="Times New Roman"/>
                <w:bCs/>
                <w:i/>
                <w:color w:val="000000" w:themeColor="text1"/>
                <w:sz w:val="20"/>
                <w:szCs w:val="24"/>
              </w:rPr>
            </w:pPr>
            <w:r w:rsidRPr="00C51556">
              <w:rPr>
                <w:rFonts w:ascii="Times New Roman" w:eastAsia="Times New Roman" w:hAnsi="Times New Roman" w:cs="Times New Roman"/>
                <w:bCs/>
                <w:i/>
                <w:color w:val="000000" w:themeColor="text1"/>
                <w:sz w:val="20"/>
                <w:szCs w:val="24"/>
              </w:rPr>
              <w:t>The results of this research are that there is a simultaneous influence of the variables Cash Turnover (X1), Receivables Turnover (X2), Inventory Turnover (X3) on Profitability in food and beverage companies on the IDX in 2019-2022. There is a partial influence of the variables Cash Turnover (X1), Receivables Turnover (X2), Inventory Turnover (X3) on Profitability in food and beverage companies on the IDX in 2019-2022. It would be better for companies to place more emphasis on collecting receivables which will increase the company's profitability. The high profitability of the company will of course also attract investors to invest their capital and improve the company's prospects for the future.</w:t>
            </w:r>
          </w:p>
          <w:p w:rsidR="003C5642" w:rsidRPr="00C51556" w:rsidRDefault="003C5642" w:rsidP="009327C0">
            <w:pPr>
              <w:spacing w:after="0" w:line="240" w:lineRule="auto"/>
              <w:jc w:val="both"/>
              <w:rPr>
                <w:rFonts w:ascii="Cambria" w:hAnsi="Cambria"/>
                <w:sz w:val="16"/>
              </w:rPr>
            </w:pPr>
          </w:p>
          <w:p w:rsidR="003C5642" w:rsidRPr="004E2A3E" w:rsidRDefault="003C5642" w:rsidP="00C51556">
            <w:pPr>
              <w:pStyle w:val="icsmaddresses"/>
              <w:spacing w:after="0"/>
              <w:ind w:left="898" w:hanging="898"/>
              <w:jc w:val="left"/>
              <w:rPr>
                <w:rFonts w:ascii="Cambria" w:hAnsi="Cambria"/>
                <w:lang w:val="en-US"/>
              </w:rPr>
            </w:pPr>
            <w:r w:rsidRPr="004E2A3E">
              <w:rPr>
                <w:rFonts w:ascii="Cambria" w:hAnsi="Cambria"/>
                <w:b/>
                <w:i w:val="0"/>
                <w:lang w:val="en-US"/>
              </w:rPr>
              <w:t xml:space="preserve">Keywords: </w:t>
            </w:r>
            <w:r w:rsidR="00C51556" w:rsidRPr="00C51556">
              <w:rPr>
                <w:bCs/>
                <w:color w:val="000000" w:themeColor="text1"/>
                <w:sz w:val="20"/>
                <w:szCs w:val="24"/>
                <w:lang w:val="en-US"/>
              </w:rPr>
              <w:t>Cash Turnover, Receivables, Inventory, Profitability</w:t>
            </w:r>
          </w:p>
          <w:p w:rsidR="003C5642" w:rsidRDefault="003C5642" w:rsidP="009327C0">
            <w:pPr>
              <w:spacing w:after="0" w:line="240" w:lineRule="auto"/>
              <w:jc w:val="both"/>
              <w:rPr>
                <w:rFonts w:ascii="Cambria" w:hAnsi="Cambria"/>
              </w:rPr>
            </w:pPr>
          </w:p>
          <w:p w:rsidR="00AF538F" w:rsidRPr="004E2A3E" w:rsidRDefault="00AF538F" w:rsidP="009327C0">
            <w:pPr>
              <w:spacing w:after="0" w:line="240" w:lineRule="auto"/>
              <w:jc w:val="both"/>
              <w:rPr>
                <w:rFonts w:ascii="Cambria" w:hAnsi="Cambria"/>
              </w:rPr>
            </w:pPr>
          </w:p>
          <w:p w:rsidR="003C5642" w:rsidRPr="004E2A3E" w:rsidRDefault="003C5642" w:rsidP="009327C0">
            <w:pPr>
              <w:pStyle w:val="icsmaddresses"/>
              <w:spacing w:after="0"/>
              <w:jc w:val="left"/>
              <w:rPr>
                <w:rFonts w:ascii="Cambria" w:hAnsi="Cambria"/>
                <w:lang w:val="en-US"/>
              </w:rPr>
            </w:pPr>
          </w:p>
        </w:tc>
      </w:tr>
    </w:tbl>
    <w:p w:rsidR="003C5642" w:rsidRDefault="003C5642" w:rsidP="003C5642">
      <w:pPr>
        <w:spacing w:after="0" w:line="240" w:lineRule="auto"/>
      </w:pPr>
    </w:p>
    <w:p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9"/>
          <w:footerReference w:type="default" r:id="rId10"/>
          <w:pgSz w:w="11907" w:h="16840" w:code="9"/>
          <w:pgMar w:top="1418" w:right="1418" w:bottom="1418" w:left="1701" w:header="851" w:footer="737" w:gutter="0"/>
          <w:cols w:space="708"/>
          <w:docGrid w:linePitch="360"/>
        </w:sectPr>
      </w:pPr>
    </w:p>
    <w:p w:rsidR="0052659B" w:rsidRPr="00044CE4"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lastRenderedPageBreak/>
        <w:t>PENDAHULUAN</w:t>
      </w:r>
    </w:p>
    <w:p w:rsidR="007C0FBD" w:rsidRPr="00044CE4" w:rsidRDefault="007C0FBD" w:rsidP="007C0FBD">
      <w:pPr>
        <w:pStyle w:val="icsmbodytext"/>
        <w:ind w:firstLine="0"/>
        <w:rPr>
          <w:sz w:val="22"/>
          <w:szCs w:val="22"/>
          <w:lang w:val="en-US"/>
        </w:rPr>
      </w:pPr>
    </w:p>
    <w:p w:rsidR="002C37C8" w:rsidRPr="002C37C8" w:rsidRDefault="00C51556" w:rsidP="002C37C8">
      <w:pPr>
        <w:pStyle w:val="icsmheading1"/>
        <w:spacing w:before="0" w:after="0"/>
        <w:ind w:firstLine="270"/>
        <w:jc w:val="both"/>
        <w:rPr>
          <w:b w:val="0"/>
          <w:sz w:val="22"/>
          <w:szCs w:val="22"/>
        </w:rPr>
      </w:pPr>
      <w:proofErr w:type="gramStart"/>
      <w:r w:rsidRPr="002C37C8">
        <w:rPr>
          <w:b w:val="0"/>
          <w:sz w:val="22"/>
          <w:szCs w:val="22"/>
        </w:rPr>
        <w:t xml:space="preserve">Keuntungan atau laba adalah </w:t>
      </w:r>
      <w:r w:rsidRPr="002C37C8">
        <w:rPr>
          <w:b w:val="0"/>
          <w:sz w:val="22"/>
          <w:szCs w:val="22"/>
          <w:lang w:val="en-US"/>
        </w:rPr>
        <w:t>“</w:t>
      </w:r>
      <w:r w:rsidRPr="002C37C8">
        <w:rPr>
          <w:b w:val="0"/>
          <w:sz w:val="22"/>
          <w:szCs w:val="22"/>
        </w:rPr>
        <w:t>selisih antara jumlah yang diterima dari pelanggan atas barang dan jasa yang dihasilkan dan biaya yang dikeluarkan untuk input yang digunakan guna menghasilkan barang atau jasa”</w:t>
      </w:r>
      <w:r w:rsidRPr="002C37C8">
        <w:rPr>
          <w:b w:val="0"/>
          <w:sz w:val="22"/>
          <w:szCs w:val="22"/>
          <w:lang w:val="en-US"/>
        </w:rPr>
        <w:t>.</w:t>
      </w:r>
      <w:proofErr w:type="gramEnd"/>
      <w:r w:rsidRPr="002C37C8">
        <w:rPr>
          <w:b w:val="0"/>
          <w:sz w:val="22"/>
          <w:szCs w:val="22"/>
          <w:lang w:val="en-US"/>
        </w:rPr>
        <w:t xml:space="preserve"> </w:t>
      </w:r>
      <w:r w:rsidRPr="002C37C8">
        <w:rPr>
          <w:b w:val="0"/>
          <w:sz w:val="22"/>
          <w:szCs w:val="22"/>
        </w:rPr>
        <w:fldChar w:fldCharType="begin" w:fldLock="1"/>
      </w:r>
      <w:r w:rsidRPr="002C37C8">
        <w:rPr>
          <w:b w:val="0"/>
          <w:sz w:val="22"/>
          <w:szCs w:val="22"/>
        </w:rPr>
        <w:instrText>ADDIN CSL_CITATION {"citationItems":[{"id":"ITEM-1","itemData":{"author":[{"dropping-particle":"","family":"Warren","given":"Carl S","non-dropping-particle":"","parse-names":false,"suffix":""}],"container-title":"Pengantar Akuntansi Adaptasi Indonesia (Edisi 25)","id":"ITEM-1","issued":{"date-parts":[["2015"]]},"title":"et all. 2015","type":"article-journal"},"uris":["http://www.mendeley.com/documents/?uuid=95edb8ca-a750-4856-b250-061425a11e8a"]}],"mendeley":{"formattedCitation":"(Warren, 2015)","plainTextFormattedCitation":"(Warren, 2015)","previouslyFormattedCitation":"(Warren, 2015)"},"properties":{"noteIndex":0},"schema":"https://github.com/citation-style-language/schema/raw/master/csl-citation.json"}</w:instrText>
      </w:r>
      <w:r w:rsidRPr="002C37C8">
        <w:rPr>
          <w:b w:val="0"/>
          <w:sz w:val="22"/>
          <w:szCs w:val="22"/>
        </w:rPr>
        <w:fldChar w:fldCharType="separate"/>
      </w:r>
      <w:proofErr w:type="gramStart"/>
      <w:r w:rsidRPr="002C37C8">
        <w:rPr>
          <w:b w:val="0"/>
          <w:noProof/>
          <w:sz w:val="22"/>
          <w:szCs w:val="22"/>
        </w:rPr>
        <w:t>(Warren, 2015)</w:t>
      </w:r>
      <w:r w:rsidRPr="002C37C8">
        <w:rPr>
          <w:b w:val="0"/>
          <w:sz w:val="22"/>
          <w:szCs w:val="22"/>
        </w:rPr>
        <w:fldChar w:fldCharType="end"/>
      </w:r>
      <w:r w:rsidRPr="002C37C8">
        <w:rPr>
          <w:b w:val="0"/>
          <w:sz w:val="22"/>
          <w:szCs w:val="22"/>
        </w:rPr>
        <w:t>.</w:t>
      </w:r>
      <w:proofErr w:type="gramEnd"/>
      <w:r w:rsidRPr="002C37C8">
        <w:rPr>
          <w:b w:val="0"/>
          <w:sz w:val="22"/>
          <w:szCs w:val="22"/>
        </w:rPr>
        <w:t xml:space="preserve"> </w:t>
      </w:r>
      <w:proofErr w:type="gramStart"/>
      <w:r w:rsidRPr="002C37C8">
        <w:rPr>
          <w:b w:val="0"/>
          <w:sz w:val="22"/>
          <w:szCs w:val="22"/>
        </w:rPr>
        <w:t>Dalam mencapai laba yang diharapkan perusahaan perlu melakukan penjualan.</w:t>
      </w:r>
      <w:proofErr w:type="gramEnd"/>
      <w:r w:rsidRPr="002C37C8">
        <w:rPr>
          <w:b w:val="0"/>
          <w:sz w:val="22"/>
          <w:szCs w:val="22"/>
        </w:rPr>
        <w:t xml:space="preserve"> Modal kerja adalah harta yang dimiliki perusahaan yang dipergunakan untuk menjalankan kegiatan usaha atau membiayai operasional perusahaan tanpa mengorbankan aktiva yang </w:t>
      </w:r>
      <w:proofErr w:type="gramStart"/>
      <w:r w:rsidRPr="002C37C8">
        <w:rPr>
          <w:b w:val="0"/>
          <w:sz w:val="22"/>
          <w:szCs w:val="22"/>
        </w:rPr>
        <w:t>lain</w:t>
      </w:r>
      <w:proofErr w:type="gramEnd"/>
      <w:r w:rsidRPr="002C37C8">
        <w:rPr>
          <w:b w:val="0"/>
          <w:sz w:val="22"/>
          <w:szCs w:val="22"/>
        </w:rPr>
        <w:t xml:space="preserve"> dengan tujuan memperoleh laba yang optimal.</w:t>
      </w:r>
      <w:r w:rsidRPr="002C37C8">
        <w:rPr>
          <w:b w:val="0"/>
          <w:sz w:val="22"/>
          <w:szCs w:val="22"/>
          <w:lang w:val="en-US"/>
        </w:rPr>
        <w:t xml:space="preserve"> </w:t>
      </w:r>
      <w:proofErr w:type="gramStart"/>
      <w:r w:rsidRPr="002C37C8">
        <w:rPr>
          <w:b w:val="0"/>
          <w:sz w:val="22"/>
          <w:szCs w:val="22"/>
        </w:rPr>
        <w:t>Dalam usaha pencapaian laba optimal, perusahaan membuat berbagai kebijakan.</w:t>
      </w:r>
      <w:proofErr w:type="gramEnd"/>
      <w:r w:rsidRPr="002C37C8">
        <w:rPr>
          <w:b w:val="0"/>
          <w:sz w:val="22"/>
          <w:szCs w:val="22"/>
        </w:rPr>
        <w:t xml:space="preserve"> </w:t>
      </w:r>
      <w:proofErr w:type="gramStart"/>
      <w:r w:rsidRPr="002C37C8">
        <w:rPr>
          <w:b w:val="0"/>
          <w:sz w:val="22"/>
          <w:szCs w:val="22"/>
        </w:rPr>
        <w:t>Perusahaan dapat melihat baik buruknya kinerja dalam suatu perusahaan dengan melihat tingkat profitabilitasnya.</w:t>
      </w:r>
      <w:proofErr w:type="gramEnd"/>
    </w:p>
    <w:p w:rsidR="002C37C8" w:rsidRPr="002C37C8" w:rsidRDefault="002C37C8" w:rsidP="002C37C8">
      <w:pPr>
        <w:pStyle w:val="icsmheading1"/>
        <w:spacing w:before="0" w:after="0"/>
        <w:ind w:firstLine="270"/>
        <w:jc w:val="both"/>
        <w:rPr>
          <w:b w:val="0"/>
          <w:sz w:val="22"/>
          <w:szCs w:val="22"/>
        </w:rPr>
      </w:pPr>
      <w:proofErr w:type="gramStart"/>
      <w:r w:rsidRPr="002C37C8">
        <w:rPr>
          <w:b w:val="0"/>
          <w:sz w:val="22"/>
          <w:szCs w:val="22"/>
        </w:rPr>
        <w:t>Untuk mengukur tingkat keuntungan suatu perusahan yaitu dengan menggunakan rasio keuntungan atau rasio profitabilitas.</w:t>
      </w:r>
      <w:proofErr w:type="gramEnd"/>
      <w:r w:rsidRPr="002C37C8">
        <w:rPr>
          <w:b w:val="0"/>
          <w:sz w:val="22"/>
          <w:szCs w:val="22"/>
          <w:lang w:val="en-US"/>
        </w:rPr>
        <w:t xml:space="preserve"> </w:t>
      </w:r>
      <w:r w:rsidRPr="002C37C8">
        <w:rPr>
          <w:b w:val="0"/>
          <w:sz w:val="22"/>
          <w:szCs w:val="22"/>
        </w:rPr>
        <w:fldChar w:fldCharType="begin" w:fldLock="1"/>
      </w:r>
      <w:r w:rsidRPr="002C37C8">
        <w:rPr>
          <w:b w:val="0"/>
          <w:sz w:val="22"/>
          <w:szCs w:val="22"/>
        </w:rPr>
        <w:instrText>ADDIN CSL_CITATION {"citationItems":[{"id":"ITEM-1","itemData":{"author":[{"dropping-particle":"","family":"Riyanto","given":"Bambang","non-dropping-particle":"","parse-names":false,"suffix":""}],"id":"ITEM-1","issued":{"date-parts":[["2017"]]},"publisher":"BPFE-Yogyakarta","title":"Dasar-dasar pembelanjaan perusahaan","type":"article-journal"},"uris":["http://www.mendeley.com/documents/?uuid=953d020d-5427-4220-8fd6-9a540fc726f5"]}],"mendeley":{"formattedCitation":"(Riyanto, 2017)","plainTextFormattedCitation":"(Riyanto, 2017)","previouslyFormattedCitation":"(Riyanto, 2017)"},"properties":{"noteIndex":0},"schema":"https://github.com/citation-style-language/schema/raw/master/csl-citation.json"}</w:instrText>
      </w:r>
      <w:r w:rsidRPr="002C37C8">
        <w:rPr>
          <w:b w:val="0"/>
          <w:sz w:val="22"/>
          <w:szCs w:val="22"/>
        </w:rPr>
        <w:fldChar w:fldCharType="separate"/>
      </w:r>
      <w:r w:rsidRPr="002C37C8">
        <w:rPr>
          <w:b w:val="0"/>
          <w:noProof/>
          <w:sz w:val="22"/>
          <w:szCs w:val="22"/>
        </w:rPr>
        <w:t>(Riyanto, 2017)</w:t>
      </w:r>
      <w:r w:rsidRPr="002C37C8">
        <w:rPr>
          <w:b w:val="0"/>
          <w:sz w:val="22"/>
          <w:szCs w:val="22"/>
        </w:rPr>
        <w:fldChar w:fldCharType="end"/>
      </w:r>
      <w:r w:rsidRPr="002C37C8">
        <w:rPr>
          <w:b w:val="0"/>
          <w:sz w:val="22"/>
          <w:szCs w:val="22"/>
        </w:rPr>
        <w:t xml:space="preserve"> </w:t>
      </w:r>
      <w:proofErr w:type="gramStart"/>
      <w:r w:rsidRPr="002C37C8">
        <w:rPr>
          <w:b w:val="0"/>
          <w:sz w:val="22"/>
          <w:szCs w:val="22"/>
        </w:rPr>
        <w:t>Rasio ini juga dapat memberikan ukuran tingkat efektivitas manajemen perusahaan yang dapat di tunjukkan dari laba yang di peroleh dari penjualan atau dari pendapatan investasi.</w:t>
      </w:r>
      <w:proofErr w:type="gramEnd"/>
      <w:r w:rsidRPr="002C37C8">
        <w:rPr>
          <w:b w:val="0"/>
          <w:sz w:val="22"/>
          <w:szCs w:val="22"/>
          <w:lang w:val="en-US"/>
        </w:rPr>
        <w:t xml:space="preserve"> </w:t>
      </w:r>
      <w:r w:rsidRPr="002C37C8">
        <w:rPr>
          <w:b w:val="0"/>
          <w:sz w:val="22"/>
          <w:szCs w:val="22"/>
        </w:rPr>
        <w:fldChar w:fldCharType="begin" w:fldLock="1"/>
      </w:r>
      <w:r w:rsidRPr="002C37C8">
        <w:rPr>
          <w:b w:val="0"/>
          <w:sz w:val="22"/>
          <w:szCs w:val="22"/>
        </w:rPr>
        <w:instrText>ADDIN CSL_CITATION {"citationItems":[{"id":"ITEM-1","itemData":{"author":[{"dropping-particle":"","family":"Riyanto","given":"Bambang","non-dropping-particle":"","parse-names":false,"suffix":""}],"id":"ITEM-1","issued":{"date-parts":[["2017"]]},"publisher":"BPFE-Yogyakarta","title":"Dasar-dasar pembelanjaan perusahaan","type":"article-journal"},"uris":["http://www.mendeley.com/documents/?uuid=953d020d-5427-4220-8fd6-9a540fc726f5"]}],"mendeley":{"formattedCitation":"(Riyanto, 2017)","plainTextFormattedCitation":"(Riyanto, 2017)","previouslyFormattedCitation":"(Riyanto, 2017)"},"properties":{"noteIndex":0},"schema":"https://github.com/citation-style-language/schema/raw/master/csl-citation.json"}</w:instrText>
      </w:r>
      <w:r w:rsidRPr="002C37C8">
        <w:rPr>
          <w:b w:val="0"/>
          <w:sz w:val="22"/>
          <w:szCs w:val="22"/>
        </w:rPr>
        <w:fldChar w:fldCharType="separate"/>
      </w:r>
      <w:r w:rsidRPr="002C37C8">
        <w:rPr>
          <w:b w:val="0"/>
          <w:noProof/>
          <w:sz w:val="22"/>
          <w:szCs w:val="22"/>
        </w:rPr>
        <w:t>(Riyanto, 2017)</w:t>
      </w:r>
      <w:r w:rsidRPr="002C37C8">
        <w:rPr>
          <w:b w:val="0"/>
          <w:sz w:val="22"/>
          <w:szCs w:val="22"/>
        </w:rPr>
        <w:fldChar w:fldCharType="end"/>
      </w:r>
      <w:r w:rsidRPr="002C37C8">
        <w:rPr>
          <w:b w:val="0"/>
          <w:sz w:val="22"/>
          <w:szCs w:val="22"/>
          <w:lang w:val="en-US"/>
        </w:rPr>
        <w:t xml:space="preserve"> </w:t>
      </w:r>
      <w:proofErr w:type="gramStart"/>
      <w:r w:rsidRPr="002C37C8">
        <w:rPr>
          <w:b w:val="0"/>
          <w:sz w:val="22"/>
          <w:szCs w:val="22"/>
        </w:rPr>
        <w:t>Profitabilitas merupakan salah satu faktor dalam menilai baik buruknya kinerja suatu perusahaan.</w:t>
      </w:r>
      <w:proofErr w:type="gramEnd"/>
      <w:r w:rsidRPr="002C37C8">
        <w:rPr>
          <w:b w:val="0"/>
          <w:sz w:val="22"/>
          <w:szCs w:val="22"/>
        </w:rPr>
        <w:t xml:space="preserve"> </w:t>
      </w:r>
      <w:proofErr w:type="gramStart"/>
      <w:r w:rsidRPr="002C37C8">
        <w:rPr>
          <w:b w:val="0"/>
          <w:sz w:val="22"/>
          <w:szCs w:val="22"/>
        </w:rPr>
        <w:t>profitabilitas</w:t>
      </w:r>
      <w:proofErr w:type="gramEnd"/>
      <w:r w:rsidRPr="002C37C8">
        <w:rPr>
          <w:b w:val="0"/>
          <w:sz w:val="22"/>
          <w:szCs w:val="22"/>
        </w:rPr>
        <w:t xml:space="preserve"> suatu perusahaan menunjukkan kemampuan perusahaan dalam</w:t>
      </w:r>
      <w:r w:rsidRPr="002C37C8">
        <w:rPr>
          <w:b w:val="0"/>
          <w:sz w:val="22"/>
          <w:szCs w:val="22"/>
          <w:lang w:val="en-US"/>
        </w:rPr>
        <w:t xml:space="preserve"> </w:t>
      </w:r>
      <w:r w:rsidRPr="002C37C8">
        <w:rPr>
          <w:b w:val="0"/>
          <w:sz w:val="22"/>
          <w:szCs w:val="22"/>
        </w:rPr>
        <w:t xml:space="preserve">menghasilkan laba selama periode tertentu pada tingkat penjualan, aset dan modal saham. </w:t>
      </w:r>
      <w:proofErr w:type="gramStart"/>
      <w:r w:rsidRPr="002C37C8">
        <w:rPr>
          <w:b w:val="0"/>
          <w:sz w:val="22"/>
          <w:szCs w:val="22"/>
        </w:rPr>
        <w:t>Kemampuan perusahaan untuk menghasilkan laba tergantung pada efektivitas dan efisiensi dari kegiatan operasinya dan sumber daya yang tersedia.</w:t>
      </w:r>
      <w:proofErr w:type="gramEnd"/>
      <w:r w:rsidRPr="002C37C8">
        <w:rPr>
          <w:b w:val="0"/>
          <w:sz w:val="22"/>
          <w:szCs w:val="22"/>
        </w:rPr>
        <w:t xml:space="preserve"> </w:t>
      </w:r>
      <w:r w:rsidRPr="002C37C8">
        <w:rPr>
          <w:b w:val="0"/>
          <w:sz w:val="22"/>
          <w:szCs w:val="22"/>
        </w:rPr>
        <w:fldChar w:fldCharType="begin" w:fldLock="1"/>
      </w:r>
      <w:r w:rsidRPr="002C37C8">
        <w:rPr>
          <w:b w:val="0"/>
          <w:sz w:val="22"/>
          <w:szCs w:val="22"/>
        </w:rPr>
        <w:instrText>ADDIN CSL_CITATION {"citationItems":[{"id":"ITEM-1","itemData":{"ISSN":"2355-9357","author":[{"dropping-particle":"","family":"Reny Aziatul Pebriani, Aris Munandar","given":"Meilin Veronica dan Yulita Meihazura","non-dropping-particle":"","parse-names":false,"suffix":""}],"container-title":"Keuangan dan Bisnis","id":"ITEM-1","issue":"3","issued":{"date-parts":[["2020"]]},"title":"Pengaruh Perputaran Piutang Dan Perputaran Persediaan Terhadap Profitabilitas Pada Perusahaan Sub Sektor Perdagangan Eceran Yang Terdaftar Di Bursa Efek Indonesia (BEI) Periode 2014-2018-UIGM","type":"article-journal","volume":"1"},"uris":["http://www.mendeley.com/documents/?uuid=f7412af7-ce16-4e4c-8806-a97e9c31c9ad"]}],"mendeley":{"formattedCitation":"(Reny Aziatul Pebriani, Aris Munandar, 2020)","plainTextFormattedCitation":"(Reny Aziatul Pebriani, Aris Munandar, 2020)","previouslyFormattedCitation":"(Reny Aziatul Pebriani, Aris Munandar, 2020)"},"properties":{"noteIndex":0},"schema":"https://github.com/citation-style-language/schema/raw/master/csl-citation.json"}</w:instrText>
      </w:r>
      <w:r w:rsidRPr="002C37C8">
        <w:rPr>
          <w:b w:val="0"/>
          <w:sz w:val="22"/>
          <w:szCs w:val="22"/>
        </w:rPr>
        <w:fldChar w:fldCharType="separate"/>
      </w:r>
      <w:r w:rsidRPr="002C37C8">
        <w:rPr>
          <w:b w:val="0"/>
          <w:noProof/>
          <w:sz w:val="22"/>
          <w:szCs w:val="22"/>
        </w:rPr>
        <w:t>(Reny Aziatul Pebriani, Aris Munandar, 2020)</w:t>
      </w:r>
      <w:r w:rsidRPr="002C37C8">
        <w:rPr>
          <w:b w:val="0"/>
          <w:sz w:val="22"/>
          <w:szCs w:val="22"/>
        </w:rPr>
        <w:fldChar w:fldCharType="end"/>
      </w:r>
    </w:p>
    <w:p w:rsidR="002C37C8" w:rsidRPr="002C37C8" w:rsidRDefault="002C37C8" w:rsidP="002C37C8">
      <w:pPr>
        <w:autoSpaceDE w:val="0"/>
        <w:autoSpaceDN w:val="0"/>
        <w:adjustRightInd w:val="0"/>
        <w:spacing w:after="0" w:line="240" w:lineRule="auto"/>
        <w:jc w:val="center"/>
        <w:rPr>
          <w:rFonts w:ascii="Times New Roman" w:hAnsi="Times New Roman" w:cs="Times New Roman"/>
          <w:b/>
        </w:rPr>
      </w:pPr>
      <w:r w:rsidRPr="002C37C8">
        <w:rPr>
          <w:rFonts w:ascii="Times New Roman" w:hAnsi="Times New Roman" w:cs="Times New Roman"/>
          <w:b/>
        </w:rPr>
        <w:t>Gambar 1.1</w:t>
      </w:r>
    </w:p>
    <w:p w:rsidR="002C37C8" w:rsidRPr="002C37C8" w:rsidRDefault="002C37C8" w:rsidP="002C37C8">
      <w:pPr>
        <w:autoSpaceDE w:val="0"/>
        <w:autoSpaceDN w:val="0"/>
        <w:adjustRightInd w:val="0"/>
        <w:spacing w:after="0" w:line="240" w:lineRule="auto"/>
        <w:jc w:val="center"/>
        <w:rPr>
          <w:rFonts w:ascii="Times New Roman" w:hAnsi="Times New Roman" w:cs="Times New Roman"/>
          <w:b/>
        </w:rPr>
      </w:pPr>
      <w:r w:rsidRPr="002C37C8">
        <w:rPr>
          <w:rFonts w:ascii="Times New Roman" w:hAnsi="Times New Roman" w:cs="Times New Roman"/>
          <w:b/>
        </w:rPr>
        <w:t>Pertumbuhan Industri makanan dan Minuman di BEI</w:t>
      </w:r>
      <w:r>
        <w:rPr>
          <w:rFonts w:ascii="Times New Roman" w:hAnsi="Times New Roman" w:cs="Times New Roman"/>
          <w:b/>
        </w:rPr>
        <w:t xml:space="preserve"> </w:t>
      </w:r>
      <w:r w:rsidRPr="002C37C8">
        <w:rPr>
          <w:rFonts w:ascii="Times New Roman" w:hAnsi="Times New Roman" w:cs="Times New Roman"/>
          <w:b/>
        </w:rPr>
        <w:t>Tahun 2017-2022</w:t>
      </w:r>
    </w:p>
    <w:p w:rsidR="002C37C8" w:rsidRPr="002C37C8" w:rsidRDefault="002C37C8" w:rsidP="002C37C8">
      <w:pPr>
        <w:autoSpaceDE w:val="0"/>
        <w:autoSpaceDN w:val="0"/>
        <w:adjustRightInd w:val="0"/>
        <w:jc w:val="center"/>
        <w:rPr>
          <w:rFonts w:ascii="Times New Roman" w:hAnsi="Times New Roman" w:cs="Times New Roman"/>
          <w:i/>
        </w:rPr>
      </w:pPr>
      <w:r w:rsidRPr="002C37C8">
        <w:rPr>
          <w:rFonts w:ascii="Times New Roman" w:hAnsi="Times New Roman" w:cs="Times New Roman"/>
          <w:i/>
          <w:noProof/>
        </w:rPr>
        <w:drawing>
          <wp:inline distT="0" distB="0" distL="0" distR="0" wp14:anchorId="6451B2F5" wp14:editId="2D4B4CAD">
            <wp:extent cx="2400300" cy="876300"/>
            <wp:effectExtent l="0" t="0" r="0" b="0"/>
            <wp:docPr id="26" name="Picture 26" descr="C:\Users\Administrator\Downloads\asafadf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wnloads\asafadfe4.png"/>
                    <pic:cNvPicPr>
                      <a:picLocks noChangeAspect="1" noChangeArrowheads="1"/>
                    </pic:cNvPicPr>
                  </pic:nvPicPr>
                  <pic:blipFill rotWithShape="1">
                    <a:blip r:embed="rId11">
                      <a:extLst>
                        <a:ext uri="{28A0092B-C50C-407E-A947-70E740481C1C}">
                          <a14:useLocalDpi xmlns:a14="http://schemas.microsoft.com/office/drawing/2010/main" val="0"/>
                        </a:ext>
                      </a:extLst>
                    </a:blip>
                    <a:srcRect l="1215" t="21429" r="1417" b="2939"/>
                    <a:stretch/>
                  </pic:blipFill>
                  <pic:spPr bwMode="auto">
                    <a:xfrm>
                      <a:off x="0" y="0"/>
                      <a:ext cx="2402287" cy="877025"/>
                    </a:xfrm>
                    <a:prstGeom prst="rect">
                      <a:avLst/>
                    </a:prstGeom>
                    <a:noFill/>
                    <a:ln>
                      <a:noFill/>
                    </a:ln>
                    <a:extLst>
                      <a:ext uri="{53640926-AAD7-44D8-BBD7-CCE9431645EC}">
                        <a14:shadowObscured xmlns:a14="http://schemas.microsoft.com/office/drawing/2010/main"/>
                      </a:ext>
                    </a:extLst>
                  </pic:spPr>
                </pic:pic>
              </a:graphicData>
            </a:graphic>
          </wp:inline>
        </w:drawing>
      </w:r>
    </w:p>
    <w:p w:rsidR="002C37C8" w:rsidRPr="002C37C8" w:rsidRDefault="002C37C8" w:rsidP="002C37C8">
      <w:pPr>
        <w:autoSpaceDE w:val="0"/>
        <w:autoSpaceDN w:val="0"/>
        <w:adjustRightInd w:val="0"/>
        <w:spacing w:after="0" w:line="240" w:lineRule="auto"/>
        <w:ind w:left="567"/>
        <w:rPr>
          <w:rFonts w:ascii="Times New Roman" w:hAnsi="Times New Roman" w:cs="Times New Roman"/>
          <w:i/>
        </w:rPr>
      </w:pPr>
      <w:proofErr w:type="gramStart"/>
      <w:r w:rsidRPr="002C37C8">
        <w:rPr>
          <w:rFonts w:ascii="Times New Roman" w:hAnsi="Times New Roman" w:cs="Times New Roman"/>
          <w:i/>
        </w:rPr>
        <w:t>Sumber :</w:t>
      </w:r>
      <w:proofErr w:type="gramEnd"/>
      <w:r w:rsidRPr="002C37C8">
        <w:rPr>
          <w:rFonts w:ascii="Times New Roman" w:hAnsi="Times New Roman" w:cs="Times New Roman"/>
          <w:i/>
        </w:rPr>
        <w:t xml:space="preserve"> Data, diolah (2023)</w:t>
      </w:r>
    </w:p>
    <w:p w:rsidR="002C37C8" w:rsidRPr="002C37C8" w:rsidRDefault="002C37C8" w:rsidP="002C37C8">
      <w:pPr>
        <w:autoSpaceDE w:val="0"/>
        <w:autoSpaceDN w:val="0"/>
        <w:adjustRightInd w:val="0"/>
        <w:spacing w:after="0" w:line="240" w:lineRule="auto"/>
        <w:ind w:left="567"/>
        <w:rPr>
          <w:rFonts w:ascii="Times New Roman" w:hAnsi="Times New Roman" w:cs="Times New Roman"/>
          <w:i/>
        </w:rPr>
      </w:pPr>
    </w:p>
    <w:p w:rsidR="002C37C8" w:rsidRDefault="002C37C8" w:rsidP="002C37C8">
      <w:pPr>
        <w:pStyle w:val="icsmheading1"/>
        <w:spacing w:before="0" w:after="0"/>
        <w:ind w:firstLine="270"/>
        <w:jc w:val="both"/>
        <w:rPr>
          <w:b w:val="0"/>
          <w:sz w:val="22"/>
          <w:szCs w:val="22"/>
        </w:rPr>
      </w:pPr>
      <w:proofErr w:type="gramStart"/>
      <w:r w:rsidRPr="002C37C8">
        <w:rPr>
          <w:b w:val="0"/>
          <w:sz w:val="22"/>
          <w:szCs w:val="22"/>
        </w:rPr>
        <w:t xml:space="preserve">Fenomena yang terjadi saat ini nilai </w:t>
      </w:r>
      <w:r w:rsidRPr="002C37C8">
        <w:rPr>
          <w:b w:val="0"/>
          <w:sz w:val="22"/>
          <w:szCs w:val="22"/>
          <w:lang w:val="en-US"/>
        </w:rPr>
        <w:t>pertumbuhan</w:t>
      </w:r>
      <w:r w:rsidRPr="002C37C8">
        <w:rPr>
          <w:b w:val="0"/>
          <w:sz w:val="22"/>
          <w:szCs w:val="22"/>
        </w:rPr>
        <w:t xml:space="preserve"> pada perusahaan</w:t>
      </w:r>
      <w:r w:rsidRPr="002C37C8">
        <w:rPr>
          <w:b w:val="0"/>
          <w:sz w:val="22"/>
          <w:szCs w:val="22"/>
          <w:lang w:val="en-US"/>
        </w:rPr>
        <w:t xml:space="preserve"> industri makanan dan minuman</w:t>
      </w:r>
      <w:r w:rsidRPr="002C37C8">
        <w:rPr>
          <w:b w:val="0"/>
          <w:sz w:val="22"/>
          <w:szCs w:val="22"/>
        </w:rPr>
        <w:t xml:space="preserve"> </w:t>
      </w:r>
      <w:r w:rsidRPr="002C37C8">
        <w:rPr>
          <w:b w:val="0"/>
          <w:sz w:val="22"/>
          <w:szCs w:val="22"/>
          <w:lang w:val="en-US"/>
        </w:rPr>
        <w:t xml:space="preserve">yang </w:t>
      </w:r>
      <w:r w:rsidRPr="002C37C8">
        <w:rPr>
          <w:b w:val="0"/>
          <w:sz w:val="22"/>
          <w:szCs w:val="22"/>
        </w:rPr>
        <w:t>mengalami kenaikan pada tahun 20</w:t>
      </w:r>
      <w:r w:rsidRPr="002C37C8">
        <w:rPr>
          <w:b w:val="0"/>
          <w:sz w:val="22"/>
          <w:szCs w:val="22"/>
          <w:lang w:val="en-US"/>
        </w:rPr>
        <w:t>21</w:t>
      </w:r>
      <w:r w:rsidRPr="002C37C8">
        <w:rPr>
          <w:b w:val="0"/>
          <w:sz w:val="22"/>
          <w:szCs w:val="22"/>
        </w:rPr>
        <w:t xml:space="preserve"> sampai dengan 20</w:t>
      </w:r>
      <w:r w:rsidRPr="002C37C8">
        <w:rPr>
          <w:b w:val="0"/>
          <w:sz w:val="22"/>
          <w:szCs w:val="22"/>
          <w:lang w:val="en-US"/>
        </w:rPr>
        <w:t>22</w:t>
      </w:r>
      <w:r w:rsidRPr="002C37C8">
        <w:rPr>
          <w:b w:val="0"/>
          <w:sz w:val="22"/>
          <w:szCs w:val="22"/>
        </w:rPr>
        <w:t>.</w:t>
      </w:r>
      <w:proofErr w:type="gramEnd"/>
      <w:r w:rsidRPr="002C37C8">
        <w:rPr>
          <w:b w:val="0"/>
          <w:sz w:val="22"/>
          <w:szCs w:val="22"/>
          <w:lang w:val="en-US"/>
        </w:rPr>
        <w:t xml:space="preserve"> </w:t>
      </w:r>
      <w:proofErr w:type="gramStart"/>
      <w:r w:rsidRPr="002C37C8">
        <w:rPr>
          <w:b w:val="0"/>
          <w:i/>
          <w:sz w:val="22"/>
          <w:szCs w:val="22"/>
          <w:lang w:val="en-US"/>
        </w:rPr>
        <w:t xml:space="preserve">(dataindustri.com). </w:t>
      </w:r>
      <w:r w:rsidRPr="002C37C8">
        <w:rPr>
          <w:b w:val="0"/>
          <w:sz w:val="22"/>
          <w:szCs w:val="22"/>
        </w:rPr>
        <w:t xml:space="preserve">Kemugkinan hal ini disebabkan oleh menurunnya nilai </w:t>
      </w:r>
      <w:r w:rsidRPr="002C37C8">
        <w:rPr>
          <w:b w:val="0"/>
          <w:sz w:val="22"/>
          <w:szCs w:val="22"/>
          <w:lang w:val="en-US"/>
        </w:rPr>
        <w:t>transaksi</w:t>
      </w:r>
      <w:r w:rsidRPr="002C37C8">
        <w:rPr>
          <w:b w:val="0"/>
          <w:sz w:val="22"/>
          <w:szCs w:val="22"/>
        </w:rPr>
        <w:t xml:space="preserve">, </w:t>
      </w:r>
      <w:r w:rsidRPr="002C37C8">
        <w:rPr>
          <w:b w:val="0"/>
          <w:sz w:val="22"/>
          <w:szCs w:val="22"/>
          <w:lang w:val="en-US"/>
        </w:rPr>
        <w:t>berkurangnya daya konsumsi masyarakat untuk sektor makanan dan minuman</w:t>
      </w:r>
      <w:r w:rsidRPr="002C37C8">
        <w:rPr>
          <w:b w:val="0"/>
          <w:sz w:val="22"/>
          <w:szCs w:val="22"/>
        </w:rPr>
        <w:t>.</w:t>
      </w:r>
      <w:proofErr w:type="gramEnd"/>
      <w:r w:rsidRPr="002C37C8">
        <w:rPr>
          <w:b w:val="0"/>
          <w:sz w:val="22"/>
          <w:szCs w:val="22"/>
        </w:rPr>
        <w:t xml:space="preserve"> </w:t>
      </w:r>
      <w:proofErr w:type="gramStart"/>
      <w:r w:rsidRPr="002C37C8">
        <w:rPr>
          <w:b w:val="0"/>
          <w:sz w:val="22"/>
          <w:szCs w:val="22"/>
          <w:lang w:val="en-US"/>
        </w:rPr>
        <w:t xml:space="preserve">Walaupun demikian, </w:t>
      </w:r>
      <w:r w:rsidRPr="002C37C8">
        <w:rPr>
          <w:b w:val="0"/>
          <w:sz w:val="22"/>
          <w:szCs w:val="22"/>
        </w:rPr>
        <w:t xml:space="preserve">terlihat dari kinerjanya yang </w:t>
      </w:r>
      <w:r w:rsidRPr="002C37C8">
        <w:rPr>
          <w:b w:val="0"/>
          <w:sz w:val="22"/>
          <w:szCs w:val="22"/>
          <w:lang w:val="en-US"/>
        </w:rPr>
        <w:t>mulai mengalami kenaikan</w:t>
      </w:r>
      <w:r w:rsidRPr="002C37C8">
        <w:rPr>
          <w:b w:val="0"/>
          <w:sz w:val="22"/>
          <w:szCs w:val="22"/>
        </w:rPr>
        <w:t xml:space="preserve"> periode </w:t>
      </w:r>
      <w:r w:rsidRPr="002C37C8">
        <w:rPr>
          <w:b w:val="0"/>
          <w:sz w:val="22"/>
          <w:szCs w:val="22"/>
          <w:lang w:val="en-US"/>
        </w:rPr>
        <w:t>2021-2022</w:t>
      </w:r>
      <w:r w:rsidRPr="002C37C8">
        <w:rPr>
          <w:b w:val="0"/>
          <w:sz w:val="22"/>
          <w:szCs w:val="22"/>
        </w:rPr>
        <w:t xml:space="preserve"> di sektor industri pengolahan industri Makanan dan Minuman yang pertumbuhannya</w:t>
      </w:r>
      <w:r w:rsidRPr="002C37C8">
        <w:rPr>
          <w:b w:val="0"/>
          <w:sz w:val="22"/>
          <w:szCs w:val="22"/>
          <w:lang w:val="en-US"/>
        </w:rPr>
        <w:t xml:space="preserve"> masih</w:t>
      </w:r>
      <w:r w:rsidRPr="002C37C8">
        <w:rPr>
          <w:b w:val="0"/>
          <w:sz w:val="22"/>
          <w:szCs w:val="22"/>
        </w:rPr>
        <w:t xml:space="preserve"> konsisten.</w:t>
      </w:r>
      <w:proofErr w:type="gramEnd"/>
      <w:r w:rsidRPr="002C37C8">
        <w:rPr>
          <w:b w:val="0"/>
          <w:sz w:val="22"/>
          <w:szCs w:val="22"/>
          <w:lang w:val="en-US"/>
        </w:rPr>
        <w:t xml:space="preserve"> </w:t>
      </w:r>
      <w:r w:rsidRPr="002C37C8">
        <w:rPr>
          <w:b w:val="0"/>
          <w:sz w:val="22"/>
          <w:szCs w:val="22"/>
        </w:rPr>
        <w:t>(</w:t>
      </w:r>
      <w:hyperlink r:id="rId12" w:history="1">
        <w:r w:rsidRPr="002C37C8">
          <w:rPr>
            <w:rStyle w:val="Hyperlink"/>
            <w:rFonts w:eastAsiaTheme="majorEastAsia"/>
            <w:b w:val="0"/>
            <w:sz w:val="22"/>
            <w:szCs w:val="22"/>
          </w:rPr>
          <w:t>www.kemenperin.go.id</w:t>
        </w:r>
      </w:hyperlink>
      <w:r w:rsidRPr="002C37C8">
        <w:rPr>
          <w:b w:val="0"/>
          <w:sz w:val="22"/>
          <w:szCs w:val="22"/>
        </w:rPr>
        <w:t>).</w:t>
      </w:r>
    </w:p>
    <w:p w:rsidR="002C37C8" w:rsidRPr="002C37C8" w:rsidRDefault="002C37C8" w:rsidP="002C37C8">
      <w:pPr>
        <w:pStyle w:val="icsmheading1"/>
        <w:spacing w:before="0" w:after="0"/>
        <w:ind w:firstLine="270"/>
        <w:jc w:val="both"/>
        <w:rPr>
          <w:b w:val="0"/>
          <w:sz w:val="22"/>
          <w:lang w:val="en-US"/>
        </w:rPr>
      </w:pPr>
      <w:r w:rsidRPr="002C37C8">
        <w:rPr>
          <w:b w:val="0"/>
          <w:sz w:val="22"/>
          <w:szCs w:val="24"/>
        </w:rPr>
        <w:t xml:space="preserve">Rasio profitabilitas dapat diukur dengan menggunakan rasio </w:t>
      </w:r>
      <w:r w:rsidRPr="002C37C8">
        <w:rPr>
          <w:b w:val="0"/>
          <w:i/>
          <w:sz w:val="22"/>
          <w:szCs w:val="24"/>
        </w:rPr>
        <w:t xml:space="preserve">Return </w:t>
      </w:r>
      <w:proofErr w:type="gramStart"/>
      <w:r w:rsidRPr="002C37C8">
        <w:rPr>
          <w:b w:val="0"/>
          <w:i/>
          <w:sz w:val="22"/>
          <w:szCs w:val="24"/>
        </w:rPr>
        <w:t>On</w:t>
      </w:r>
      <w:proofErr w:type="gramEnd"/>
      <w:r w:rsidRPr="002C37C8">
        <w:rPr>
          <w:b w:val="0"/>
          <w:i/>
          <w:sz w:val="22"/>
          <w:szCs w:val="24"/>
        </w:rPr>
        <w:t xml:space="preserve"> Asset </w:t>
      </w:r>
      <w:r w:rsidRPr="002C37C8">
        <w:rPr>
          <w:b w:val="0"/>
          <w:sz w:val="22"/>
          <w:szCs w:val="24"/>
        </w:rPr>
        <w:t xml:space="preserve">(ROA). Menurut </w:t>
      </w:r>
      <w:r w:rsidRPr="002C37C8">
        <w:rPr>
          <w:b w:val="0"/>
          <w:sz w:val="22"/>
          <w:szCs w:val="24"/>
        </w:rPr>
        <w:fldChar w:fldCharType="begin" w:fldLock="1"/>
      </w:r>
      <w:r w:rsidRPr="002C37C8">
        <w:rPr>
          <w:b w:val="0"/>
          <w:sz w:val="22"/>
          <w:szCs w:val="24"/>
        </w:rPr>
        <w:instrText>ADDIN CSL_CITATION {"citationItems":[{"id":"ITEM-1","itemData":{"author":[{"dropping-particle":"","family":"Riyanto","given":"Bambang","non-dropping-particle":"","parse-names":false,"suffix":""},{"dropping-particle":"","family":"Perusahaan","given":"Dasar-dasar Pembelanjaan","non-dropping-particle":"","parse-names":false,"suffix":""}],"container-title":"BPFE, Yogyakarta","id":"ITEM-1","issued":{"date-parts":[["2015"]]},"title":"Edisi 4","type":"article-journal"},"uris":["http://www.mendeley.com/documents/?uuid=197064bd-2555-4f1a-8a7a-a3152216cff1"]}],"mendeley":{"formattedCitation":"(Riyanto &amp; Perusahaan, 2015)","plainTextFormattedCitation":"(Riyanto &amp; Perusahaan, 2015)","previouslyFormattedCitation":"(Riyanto &amp; Perusahaan, 2015)"},"properties":{"noteIndex":0},"schema":"https://github.com/citation-style-language/schema/raw/master/csl-citation.json"}</w:instrText>
      </w:r>
      <w:r w:rsidRPr="002C37C8">
        <w:rPr>
          <w:b w:val="0"/>
          <w:sz w:val="22"/>
          <w:szCs w:val="24"/>
        </w:rPr>
        <w:fldChar w:fldCharType="separate"/>
      </w:r>
      <w:r w:rsidRPr="002C37C8">
        <w:rPr>
          <w:b w:val="0"/>
          <w:noProof/>
          <w:sz w:val="22"/>
          <w:szCs w:val="24"/>
        </w:rPr>
        <w:t>(Riyanto &amp; Perusahaan, 2015)</w:t>
      </w:r>
      <w:r w:rsidRPr="002C37C8">
        <w:rPr>
          <w:b w:val="0"/>
          <w:sz w:val="22"/>
          <w:szCs w:val="24"/>
        </w:rPr>
        <w:fldChar w:fldCharType="end"/>
      </w:r>
      <w:r w:rsidRPr="002C37C8">
        <w:rPr>
          <w:b w:val="0"/>
          <w:sz w:val="22"/>
          <w:szCs w:val="24"/>
        </w:rPr>
        <w:t xml:space="preserve"> menyatakan bahwa : “</w:t>
      </w:r>
      <w:r w:rsidRPr="002C37C8">
        <w:rPr>
          <w:b w:val="0"/>
          <w:i/>
          <w:sz w:val="22"/>
          <w:szCs w:val="24"/>
        </w:rPr>
        <w:t xml:space="preserve">Return On Asset </w:t>
      </w:r>
      <w:r w:rsidRPr="002C37C8">
        <w:rPr>
          <w:b w:val="0"/>
          <w:sz w:val="22"/>
          <w:szCs w:val="24"/>
        </w:rPr>
        <w:t>(ROA) atau tingkat pengembalian asset menunjukkan tingkat kemampuan dari modal yang diinvestasikan dalam keseluruhan aktiva untuk menghasilkan keuntungan netto”.</w:t>
      </w:r>
      <w:r w:rsidRPr="002C37C8">
        <w:rPr>
          <w:b w:val="0"/>
          <w:sz w:val="22"/>
          <w:szCs w:val="24"/>
          <w:lang w:val="en-US"/>
        </w:rPr>
        <w:t xml:space="preserve"> </w:t>
      </w:r>
      <w:r w:rsidRPr="002C37C8">
        <w:rPr>
          <w:b w:val="0"/>
          <w:sz w:val="22"/>
        </w:rPr>
        <w:t xml:space="preserve">Dalam melakukan aktivitas operasionalnya setiap perusahaan </w:t>
      </w:r>
      <w:proofErr w:type="gramStart"/>
      <w:r w:rsidRPr="002C37C8">
        <w:rPr>
          <w:b w:val="0"/>
          <w:sz w:val="22"/>
        </w:rPr>
        <w:t>akan</w:t>
      </w:r>
      <w:proofErr w:type="gramEnd"/>
      <w:r w:rsidRPr="002C37C8">
        <w:rPr>
          <w:b w:val="0"/>
          <w:sz w:val="22"/>
        </w:rPr>
        <w:t xml:space="preserve"> membutuhkan potensi sumber daya, salah satunya adalah modal, baik modal kerja seperti kas, piutang, persediaan dan modal tetap seperti aktiva tetap. Modal merupakan masalah utama yang </w:t>
      </w:r>
      <w:proofErr w:type="gramStart"/>
      <w:r w:rsidRPr="002C37C8">
        <w:rPr>
          <w:b w:val="0"/>
          <w:sz w:val="22"/>
        </w:rPr>
        <w:t>akan</w:t>
      </w:r>
      <w:proofErr w:type="gramEnd"/>
      <w:r w:rsidRPr="002C37C8">
        <w:rPr>
          <w:b w:val="0"/>
          <w:sz w:val="22"/>
        </w:rPr>
        <w:t xml:space="preserve"> menunjang kegiatan operasional perusahaan dalam rangka mencapai tujuannya</w:t>
      </w:r>
      <w:r w:rsidRPr="002C37C8">
        <w:rPr>
          <w:b w:val="0"/>
          <w:sz w:val="22"/>
          <w:lang w:val="en-US"/>
        </w:rPr>
        <w:t>.</w:t>
      </w:r>
    </w:p>
    <w:p w:rsidR="002C37C8" w:rsidRPr="002C37C8" w:rsidRDefault="002C37C8" w:rsidP="002C37C8">
      <w:pPr>
        <w:pStyle w:val="icsmheading1"/>
        <w:spacing w:before="0" w:after="0"/>
        <w:ind w:firstLine="270"/>
        <w:jc w:val="both"/>
        <w:rPr>
          <w:b w:val="0"/>
          <w:sz w:val="22"/>
          <w:szCs w:val="24"/>
          <w:lang w:val="en-US"/>
        </w:rPr>
      </w:pPr>
      <w:r w:rsidRPr="002C37C8">
        <w:rPr>
          <w:b w:val="0"/>
          <w:sz w:val="22"/>
          <w:szCs w:val="24"/>
        </w:rPr>
        <w:t xml:space="preserve">Menurut </w:t>
      </w:r>
      <w:r w:rsidRPr="002C37C8">
        <w:rPr>
          <w:b w:val="0"/>
          <w:sz w:val="22"/>
          <w:szCs w:val="24"/>
        </w:rPr>
        <w:fldChar w:fldCharType="begin" w:fldLock="1"/>
      </w:r>
      <w:r w:rsidRPr="002C37C8">
        <w:rPr>
          <w:b w:val="0"/>
          <w:sz w:val="22"/>
          <w:szCs w:val="24"/>
        </w:rPr>
        <w:instrText>ADDIN CSL_CITATION {"citationItems":[{"id":"ITEM-1","itemData":{"ISSN":"2722-094X","author":[{"dropping-particle":"","family":"Aulia","given":"Mutiara","non-dropping-particle":"","parse-names":false,"suffix":""},{"dropping-particle":"","family":"Romli","given":"Harsi","non-dropping-particle":"","parse-names":false,"suffix":""},{"dropping-particle":"","family":"Marnisah","given":"Luis","non-dropping-particle":"","parse-names":false,"suffix":""}],"container-title":"Integritas Jurnal Manajemen Profesional (IJMPRO)","id":"ITEM-1","issue":"1","issued":{"date-parts":[["2020"]]},"page":"27-38","title":"Pengaruh Current Ratio, Debt Equity Ratio Dan Debt To Asset Ratio Terhadap Return On Asset Pada Koperasi di Kota Palembang","type":"article-journal","volume":"1"},"uris":["http://www.mendeley.com/documents/?uuid=77de6eea-3836-49db-b228-019dcbc0269b"]}],"mendeley":{"formattedCitation":"(Aulia et al., 2020)","plainTextFormattedCitation":"(Aulia et al., 2020)","previouslyFormattedCitation":"(Aulia et al., 2020)"},"properties":{"noteIndex":0},"schema":"https://github.com/citation-style-language/schema/raw/master/csl-citation.json"}</w:instrText>
      </w:r>
      <w:r w:rsidRPr="002C37C8">
        <w:rPr>
          <w:b w:val="0"/>
          <w:sz w:val="22"/>
          <w:szCs w:val="24"/>
        </w:rPr>
        <w:fldChar w:fldCharType="separate"/>
      </w:r>
      <w:r w:rsidRPr="002C37C8">
        <w:rPr>
          <w:b w:val="0"/>
          <w:noProof/>
          <w:sz w:val="22"/>
          <w:szCs w:val="24"/>
        </w:rPr>
        <w:t>(Aulia et al., 2020)</w:t>
      </w:r>
      <w:r w:rsidRPr="002C37C8">
        <w:rPr>
          <w:b w:val="0"/>
          <w:sz w:val="22"/>
          <w:szCs w:val="24"/>
        </w:rPr>
        <w:fldChar w:fldCharType="end"/>
      </w:r>
      <w:r w:rsidRPr="002C37C8">
        <w:rPr>
          <w:b w:val="0"/>
          <w:sz w:val="22"/>
          <w:szCs w:val="24"/>
        </w:rPr>
        <w:t xml:space="preserve"> mengemukakan bahwa</w:t>
      </w:r>
      <w:r w:rsidRPr="002C37C8">
        <w:rPr>
          <w:b w:val="0"/>
          <w:sz w:val="22"/>
          <w:szCs w:val="24"/>
          <w:lang w:val="en-US"/>
        </w:rPr>
        <w:t xml:space="preserve"> perputaran kas</w:t>
      </w:r>
      <w:r w:rsidRPr="002C37C8">
        <w:rPr>
          <w:b w:val="0"/>
          <w:sz w:val="22"/>
          <w:szCs w:val="24"/>
        </w:rPr>
        <w:t>:</w:t>
      </w:r>
      <w:r w:rsidRPr="002C37C8">
        <w:rPr>
          <w:b w:val="0"/>
          <w:sz w:val="22"/>
          <w:szCs w:val="24"/>
          <w:lang w:val="en-US"/>
        </w:rPr>
        <w:t xml:space="preserve"> mengukur  kemampuan  perusahaan  untuk memenuhi kewajiban kas. Rasio   ini mengukur </w:t>
      </w:r>
      <w:proofErr w:type="gramStart"/>
      <w:r w:rsidRPr="002C37C8">
        <w:rPr>
          <w:b w:val="0"/>
          <w:sz w:val="22"/>
          <w:szCs w:val="24"/>
          <w:lang w:val="en-US"/>
        </w:rPr>
        <w:t>aliran  kas</w:t>
      </w:r>
      <w:proofErr w:type="gramEnd"/>
      <w:r w:rsidRPr="002C37C8">
        <w:rPr>
          <w:b w:val="0"/>
          <w:sz w:val="22"/>
          <w:szCs w:val="24"/>
          <w:lang w:val="en-US"/>
        </w:rPr>
        <w:t xml:space="preserve">  masuk  dengan  beban  tetap setelah ditambah dengan dividen saham preferen dan pembayaran angsuran utang atas  dasar  sebelum  pajak. Karena depresiasi merupakan non </w:t>
      </w:r>
      <w:r w:rsidRPr="002C37C8">
        <w:rPr>
          <w:b w:val="0"/>
          <w:i/>
          <w:sz w:val="22"/>
          <w:szCs w:val="24"/>
          <w:lang w:val="en-US"/>
        </w:rPr>
        <w:t>cash</w:t>
      </w:r>
      <w:r w:rsidRPr="002C37C8">
        <w:rPr>
          <w:b w:val="0"/>
          <w:sz w:val="22"/>
          <w:szCs w:val="24"/>
          <w:lang w:val="en-US"/>
        </w:rPr>
        <w:t xml:space="preserve"> </w:t>
      </w:r>
      <w:r w:rsidRPr="002C37C8">
        <w:rPr>
          <w:b w:val="0"/>
          <w:i/>
          <w:sz w:val="22"/>
          <w:szCs w:val="24"/>
          <w:lang w:val="en-US"/>
        </w:rPr>
        <w:t>expenses</w:t>
      </w:r>
      <w:r w:rsidRPr="002C37C8">
        <w:rPr>
          <w:b w:val="0"/>
          <w:sz w:val="22"/>
          <w:szCs w:val="24"/>
          <w:lang w:val="en-US"/>
        </w:rPr>
        <w:t xml:space="preserve"> maka harus ditambahkan ke dalam </w:t>
      </w:r>
      <w:r w:rsidRPr="002C37C8">
        <w:rPr>
          <w:b w:val="0"/>
          <w:i/>
          <w:sz w:val="22"/>
          <w:szCs w:val="24"/>
          <w:lang w:val="en-US"/>
        </w:rPr>
        <w:t>cash inflow</w:t>
      </w:r>
      <w:r w:rsidRPr="002C37C8">
        <w:rPr>
          <w:b w:val="0"/>
          <w:sz w:val="22"/>
          <w:szCs w:val="24"/>
          <w:lang w:val="en-US"/>
        </w:rPr>
        <w:t>.</w:t>
      </w:r>
    </w:p>
    <w:p w:rsidR="002C37C8" w:rsidRDefault="002C37C8" w:rsidP="002C37C8">
      <w:pPr>
        <w:pStyle w:val="icsmheading1"/>
        <w:spacing w:before="0" w:after="0"/>
        <w:ind w:firstLine="270"/>
        <w:jc w:val="both"/>
        <w:rPr>
          <w:b w:val="0"/>
          <w:sz w:val="22"/>
        </w:rPr>
      </w:pPr>
      <w:r w:rsidRPr="002C37C8">
        <w:rPr>
          <w:b w:val="0"/>
          <w:sz w:val="22"/>
        </w:rPr>
        <w:t xml:space="preserve">Menurut </w:t>
      </w:r>
      <w:r w:rsidRPr="002C37C8">
        <w:rPr>
          <w:b w:val="0"/>
          <w:sz w:val="22"/>
        </w:rPr>
        <w:fldChar w:fldCharType="begin" w:fldLock="1"/>
      </w:r>
      <w:r w:rsidRPr="002C37C8">
        <w:rPr>
          <w:b w:val="0"/>
          <w:sz w:val="22"/>
        </w:rPr>
        <w:instrText>ADDIN CSL_CITATION {"citationItems":[{"id":"ITEM-1","itemData":{"ISSN":"9794211974","author":[{"dropping-particle":"","family":"Kasmir","given":"","non-dropping-particle":"","parse-names":false,"suffix":""}],"id":"ITEM-1","issued":{"date-parts":[["2018"]]},"publisher":"Rajawali Pers","title":"Bank dan Lembaga Keuangan Lainnya Edisi Revisi","type":"article-journal"},"uris":["http://www.mendeley.com/documents/?uuid=cf060b96-a660-4770-9b49-d3645a1eb551"]}],"mendeley":{"formattedCitation":"(Kasmir, 2018)","plainTextFormattedCitation":"(Kasmir, 2018)","previouslyFormattedCitation":"(Kasmir, 2018)"},"properties":{"noteIndex":0},"schema":"https://github.com/citation-style-language/schema/raw/master/csl-citation.json"}</w:instrText>
      </w:r>
      <w:r w:rsidRPr="002C37C8">
        <w:rPr>
          <w:b w:val="0"/>
          <w:sz w:val="22"/>
        </w:rPr>
        <w:fldChar w:fldCharType="separate"/>
      </w:r>
      <w:r w:rsidRPr="002C37C8">
        <w:rPr>
          <w:b w:val="0"/>
          <w:noProof/>
          <w:sz w:val="22"/>
        </w:rPr>
        <w:t>(Kasmir, 2018)</w:t>
      </w:r>
      <w:r w:rsidRPr="002C37C8">
        <w:rPr>
          <w:b w:val="0"/>
          <w:sz w:val="22"/>
        </w:rPr>
        <w:fldChar w:fldCharType="end"/>
      </w:r>
      <w:r w:rsidRPr="002C37C8">
        <w:rPr>
          <w:b w:val="0"/>
          <w:sz w:val="22"/>
          <w:lang w:val="en-US"/>
        </w:rPr>
        <w:t xml:space="preserve"> </w:t>
      </w:r>
      <w:r w:rsidRPr="002C37C8">
        <w:rPr>
          <w:b w:val="0"/>
          <w:sz w:val="22"/>
        </w:rPr>
        <w:t>Kas dapat dievaluasi dengan menghitung tingkat rasio perputaran kas (</w:t>
      </w:r>
      <w:r w:rsidRPr="002C37C8">
        <w:rPr>
          <w:b w:val="0"/>
          <w:i/>
          <w:sz w:val="22"/>
        </w:rPr>
        <w:t>cash turn over</w:t>
      </w:r>
      <w:r w:rsidRPr="002C37C8">
        <w:rPr>
          <w:b w:val="0"/>
          <w:sz w:val="22"/>
        </w:rPr>
        <w:t xml:space="preserve">) yang berfungsi untuk mengukur tingkat kecukupan modal kerja perusahaan yang dibutuhkan untuk membayar tagihan dan membiayai penjualan, rasio ini menunjukan berapa kali tingkat ketersediaan kas untuk membayar </w:t>
      </w:r>
      <w:r w:rsidRPr="002C37C8">
        <w:rPr>
          <w:b w:val="0"/>
          <w:sz w:val="22"/>
        </w:rPr>
        <w:lastRenderedPageBreak/>
        <w:t xml:space="preserve">tagihan (utang) dan biaya biaya yang berkaitan dengan penjualan. Jika semakin tinggi nilai perputaran kas nya </w:t>
      </w:r>
      <w:proofErr w:type="gramStart"/>
      <w:r w:rsidRPr="002C37C8">
        <w:rPr>
          <w:b w:val="0"/>
          <w:sz w:val="22"/>
        </w:rPr>
        <w:t>akan</w:t>
      </w:r>
      <w:proofErr w:type="gramEnd"/>
      <w:r w:rsidRPr="002C37C8">
        <w:rPr>
          <w:b w:val="0"/>
          <w:sz w:val="22"/>
        </w:rPr>
        <w:t xml:space="preserve"> semakin baik.</w:t>
      </w:r>
    </w:p>
    <w:p w:rsidR="00916ED0" w:rsidRPr="00916ED0" w:rsidRDefault="00916ED0" w:rsidP="00916ED0">
      <w:pPr>
        <w:autoSpaceDE w:val="0"/>
        <w:autoSpaceDN w:val="0"/>
        <w:adjustRightInd w:val="0"/>
        <w:spacing w:after="0" w:line="240" w:lineRule="auto"/>
        <w:ind w:firstLine="567"/>
        <w:jc w:val="both"/>
        <w:rPr>
          <w:rFonts w:ascii="Times New Roman" w:hAnsi="Times New Roman" w:cs="Times New Roman"/>
          <w:szCs w:val="24"/>
        </w:rPr>
      </w:pPr>
      <w:proofErr w:type="gramStart"/>
      <w:r w:rsidRPr="00916ED0">
        <w:rPr>
          <w:rFonts w:ascii="Times New Roman" w:hAnsi="Times New Roman" w:cs="Times New Roman"/>
          <w:szCs w:val="24"/>
        </w:rPr>
        <w:t>Selain perputaran kas, perputaran piutang juga dapat mempengaruhi profitabilitas perusahaan.</w:t>
      </w:r>
      <w:proofErr w:type="gramEnd"/>
      <w:r w:rsidRPr="00916ED0">
        <w:rPr>
          <w:rFonts w:ascii="Times New Roman" w:hAnsi="Times New Roman" w:cs="Times New Roman"/>
          <w:szCs w:val="24"/>
        </w:rPr>
        <w:t xml:space="preserve"> Menurut </w:t>
      </w:r>
      <w:r w:rsidRPr="00916ED0">
        <w:rPr>
          <w:rFonts w:ascii="Times New Roman" w:hAnsi="Times New Roman" w:cs="Times New Roman"/>
          <w:szCs w:val="24"/>
        </w:rPr>
        <w:fldChar w:fldCharType="begin" w:fldLock="1"/>
      </w:r>
      <w:r w:rsidRPr="00916ED0">
        <w:rPr>
          <w:rFonts w:ascii="Times New Roman" w:hAnsi="Times New Roman" w:cs="Times New Roman"/>
          <w:szCs w:val="24"/>
        </w:rPr>
        <w:instrText>ADDIN CSL_CITATION {"citationItems":[{"id":"ITEM-1","itemData":{"ISSN":"2722-094X","author":[{"dropping-particle":"","family":"Fitri","given":"Yuliya","non-dropping-particle":"","parse-names":false,"suffix":""},{"dropping-particle":"","family":"Romli","given":"Harsi","non-dropping-particle":"","parse-names":false,"suffix":""}],"container-title":"Integritas Jurnal Manajemen Profesional (IJMPRO)","id":"ITEM-1","issue":"1","issued":{"date-parts":[["2020"]]},"page":"105-117","title":"Pengaruh Return On Asset (Roa), Current Ratio (Cr) Dan Debt Equity Ratio (Der) terhadap Firm Value pada Perusahaan Manufaktur Otomotif di Bursa Efek Indonesia","type":"article-journal","volume":"1"},"uris":["http://www.mendeley.com/documents/?uuid=ac8fa603-e10a-4325-bf15-70ea4307a4cf"]}],"mendeley":{"formattedCitation":"(Fitri &amp; Romli, 2020)","plainTextFormattedCitation":"(Fitri &amp; Romli, 2020)","previouslyFormattedCitation":"(Fitri &amp; Romli, 2020)"},"properties":{"noteIndex":0},"schema":"https://github.com/citation-style-language/schema/raw/master/csl-citation.json"}</w:instrText>
      </w:r>
      <w:r w:rsidRPr="00916ED0">
        <w:rPr>
          <w:rFonts w:ascii="Times New Roman" w:hAnsi="Times New Roman" w:cs="Times New Roman"/>
          <w:szCs w:val="24"/>
        </w:rPr>
        <w:fldChar w:fldCharType="separate"/>
      </w:r>
      <w:r w:rsidRPr="00916ED0">
        <w:rPr>
          <w:rFonts w:ascii="Times New Roman" w:hAnsi="Times New Roman" w:cs="Times New Roman"/>
          <w:noProof/>
          <w:szCs w:val="24"/>
        </w:rPr>
        <w:t>(Fitri &amp; Romli, 2020)</w:t>
      </w:r>
      <w:r w:rsidRPr="00916ED0">
        <w:rPr>
          <w:rFonts w:ascii="Times New Roman" w:hAnsi="Times New Roman" w:cs="Times New Roman"/>
          <w:szCs w:val="24"/>
        </w:rPr>
        <w:fldChar w:fldCharType="end"/>
      </w:r>
      <w:r w:rsidRPr="00916ED0">
        <w:rPr>
          <w:rFonts w:ascii="Times New Roman" w:hAnsi="Times New Roman" w:cs="Times New Roman"/>
          <w:szCs w:val="24"/>
        </w:rPr>
        <w:t xml:space="preserve"> menyatakan bahwa </w:t>
      </w:r>
      <w:r w:rsidRPr="00916ED0">
        <w:rPr>
          <w:rFonts w:ascii="Times New Roman" w:hAnsi="Times New Roman" w:cs="Times New Roman"/>
        </w:rPr>
        <w:t xml:space="preserve">Perputaran piutang merupakan rasio yang digunakan untuk mengukur berapa lama penagihan piutang selama satu periode atau berapa kali dana yang ditanam dalam piutang ini berputar dalam satu periode. </w:t>
      </w:r>
      <w:proofErr w:type="gramStart"/>
      <w:r w:rsidRPr="00916ED0">
        <w:rPr>
          <w:rFonts w:ascii="Times New Roman" w:hAnsi="Times New Roman" w:cs="Times New Roman"/>
        </w:rPr>
        <w:t>Semakin tinggi rasio menunjukkan bahwa modal kerja yang ditanamkan dalam piutang semakin rendah dan tentunya kondisi ini bagi perusahaan semakin baik.</w:t>
      </w:r>
      <w:proofErr w:type="gramEnd"/>
      <w:r w:rsidRPr="00916ED0">
        <w:rPr>
          <w:rFonts w:ascii="Times New Roman" w:hAnsi="Times New Roman" w:cs="Times New Roman"/>
        </w:rPr>
        <w:t xml:space="preserve"> </w:t>
      </w:r>
      <w:r w:rsidRPr="00916ED0">
        <w:rPr>
          <w:rFonts w:ascii="Times New Roman" w:hAnsi="Times New Roman" w:cs="Times New Roman"/>
          <w:sz w:val="24"/>
          <w:szCs w:val="24"/>
        </w:rPr>
        <w:t xml:space="preserve"> </w:t>
      </w:r>
      <w:r w:rsidRPr="00916ED0">
        <w:rPr>
          <w:rFonts w:ascii="Times New Roman" w:hAnsi="Times New Roman" w:cs="Times New Roman"/>
          <w:szCs w:val="24"/>
        </w:rPr>
        <w:t>Rasio  ini  mengukur  efisiensi dalam  pengumpulan  piutang  perusahaan,  dengan  membandingkan  persyaratan penjualan yang telah ditentukan.</w:t>
      </w:r>
    </w:p>
    <w:p w:rsidR="00916ED0" w:rsidRPr="002C37C8" w:rsidRDefault="00916ED0" w:rsidP="00916ED0">
      <w:pPr>
        <w:pStyle w:val="icsmheading1"/>
        <w:spacing w:before="0" w:after="0"/>
        <w:ind w:firstLine="270"/>
        <w:jc w:val="both"/>
        <w:rPr>
          <w:b w:val="0"/>
          <w:sz w:val="22"/>
        </w:rPr>
      </w:pPr>
      <w:proofErr w:type="gramStart"/>
      <w:r w:rsidRPr="00916ED0">
        <w:rPr>
          <w:b w:val="0"/>
          <w:sz w:val="22"/>
          <w:szCs w:val="24"/>
          <w:lang w:val="en-US"/>
        </w:rPr>
        <w:t xml:space="preserve">Masalah yang terjadi adalah </w:t>
      </w:r>
      <w:r w:rsidRPr="00916ED0">
        <w:rPr>
          <w:b w:val="0"/>
          <w:sz w:val="22"/>
          <w:lang w:val="en-US"/>
        </w:rPr>
        <w:t>p</w:t>
      </w:r>
      <w:r w:rsidRPr="00916ED0">
        <w:rPr>
          <w:b w:val="0"/>
          <w:sz w:val="22"/>
        </w:rPr>
        <w:t>enjualan secara kredit dapat menyebabkan perusahaan menanggung resiko kerugian apabila piutang tidak tertagih maka dari itu perusahaan perlu menetapkan kebijakan kreditnya untuk mengendalikan piutang agar penjualan yang tinggi dapat menghasilkan laba tanpa disertai pertumbuhan piutang yang tidak tertagih, untuk mengukur nilai keefektifan pengelolaan piutang perusahaan perlu menghitung perputaran piutang selama satu per</w:t>
      </w:r>
      <w:r w:rsidRPr="00916ED0">
        <w:rPr>
          <w:b w:val="0"/>
          <w:sz w:val="22"/>
          <w:lang w:val="en-US"/>
        </w:rPr>
        <w:t>i</w:t>
      </w:r>
      <w:r w:rsidRPr="00916ED0">
        <w:rPr>
          <w:b w:val="0"/>
          <w:sz w:val="22"/>
        </w:rPr>
        <w:t>ode.</w:t>
      </w:r>
      <w:proofErr w:type="gramEnd"/>
      <w:r w:rsidRPr="00916ED0">
        <w:rPr>
          <w:b w:val="0"/>
          <w:sz w:val="22"/>
          <w:lang w:val="en-US"/>
        </w:rPr>
        <w:t xml:space="preserve"> </w:t>
      </w:r>
      <w:r w:rsidRPr="00916ED0">
        <w:rPr>
          <w:b w:val="0"/>
          <w:sz w:val="22"/>
          <w:szCs w:val="24"/>
          <w:lang w:val="en-US"/>
        </w:rPr>
        <w:t>Fenomena saat ini adalah kurangnya k</w:t>
      </w:r>
      <w:r w:rsidRPr="00916ED0">
        <w:rPr>
          <w:b w:val="0"/>
          <w:sz w:val="22"/>
          <w:szCs w:val="24"/>
        </w:rPr>
        <w:t xml:space="preserve">onsumsi masyarakat yang memukul kinerja perusahaan </w:t>
      </w:r>
      <w:r w:rsidRPr="00916ED0">
        <w:rPr>
          <w:b w:val="0"/>
          <w:sz w:val="22"/>
          <w:szCs w:val="24"/>
          <w:lang w:val="en-US"/>
        </w:rPr>
        <w:t>makanan dan minuman</w:t>
      </w:r>
      <w:r w:rsidRPr="00916ED0">
        <w:rPr>
          <w:b w:val="0"/>
          <w:sz w:val="22"/>
          <w:szCs w:val="24"/>
        </w:rPr>
        <w:t>,</w:t>
      </w:r>
      <w:r w:rsidRPr="00916ED0">
        <w:rPr>
          <w:b w:val="0"/>
          <w:sz w:val="22"/>
          <w:szCs w:val="24"/>
          <w:lang w:val="en-US"/>
        </w:rPr>
        <w:t xml:space="preserve"> </w:t>
      </w:r>
      <w:r w:rsidRPr="00916ED0">
        <w:rPr>
          <w:b w:val="0"/>
          <w:sz w:val="22"/>
          <w:lang w:val="en-US"/>
        </w:rPr>
        <w:t>k</w:t>
      </w:r>
      <w:r w:rsidRPr="00916ED0">
        <w:rPr>
          <w:b w:val="0"/>
          <w:sz w:val="22"/>
        </w:rPr>
        <w:t xml:space="preserve">ondisi ini turut berdampak pada penurunan </w:t>
      </w:r>
      <w:r w:rsidRPr="00916ED0">
        <w:rPr>
          <w:b w:val="0"/>
          <w:sz w:val="22"/>
          <w:lang w:val="en-US"/>
        </w:rPr>
        <w:t>PDB pada tahun 2023 yang dialami</w:t>
      </w:r>
      <w:r w:rsidRPr="00916ED0">
        <w:rPr>
          <w:b w:val="0"/>
          <w:sz w:val="22"/>
        </w:rPr>
        <w:t xml:space="preserve"> beberapa perusahaan besar, termasuk beberapa perusahaan besar khususnya yang bergerak di industri </w:t>
      </w:r>
      <w:r w:rsidRPr="00916ED0">
        <w:rPr>
          <w:b w:val="0"/>
          <w:sz w:val="22"/>
          <w:lang w:val="en-US"/>
        </w:rPr>
        <w:t>manufaktur.</w:t>
      </w:r>
    </w:p>
    <w:p w:rsidR="002C37C8" w:rsidRDefault="002C37C8" w:rsidP="002C37C8">
      <w:pPr>
        <w:pStyle w:val="icsmheading1"/>
        <w:spacing w:before="0" w:after="0"/>
        <w:ind w:firstLine="270"/>
        <w:jc w:val="both"/>
        <w:rPr>
          <w:b w:val="0"/>
          <w:sz w:val="22"/>
          <w:szCs w:val="24"/>
        </w:rPr>
      </w:pPr>
      <w:r w:rsidRPr="002C37C8">
        <w:rPr>
          <w:b w:val="0"/>
          <w:sz w:val="22"/>
          <w:szCs w:val="24"/>
        </w:rPr>
        <w:t>Perputaran persediaan merupakan rasio yang digunakan untuk mengukur berapa kali dana yang ditanam dalam persediaan ini berputar dalam suatu periode</w:t>
      </w:r>
      <w:r w:rsidRPr="002C37C8">
        <w:rPr>
          <w:b w:val="0"/>
          <w:sz w:val="22"/>
          <w:szCs w:val="24"/>
          <w:lang w:val="en-US"/>
        </w:rPr>
        <w:t xml:space="preserve"> </w:t>
      </w:r>
      <w:r w:rsidRPr="002C37C8">
        <w:rPr>
          <w:b w:val="0"/>
          <w:sz w:val="22"/>
          <w:szCs w:val="24"/>
          <w:lang w:val="en-US"/>
        </w:rPr>
        <w:fldChar w:fldCharType="begin" w:fldLock="1"/>
      </w:r>
      <w:r w:rsidRPr="002C37C8">
        <w:rPr>
          <w:b w:val="0"/>
          <w:sz w:val="22"/>
          <w:szCs w:val="24"/>
          <w:lang w:val="en-US"/>
        </w:rPr>
        <w:instrText>ADDIN CSL_CITATION {"citationItems":[{"id":"ITEM-1","itemData":{"ISSN":"9794211974","author":[{"dropping-particle":"","family":"Kasmir","given":"","non-dropping-particle":"","parse-names":false,"suffix":""}],"id":"ITEM-1","issued":{"date-parts":[["2018"]]},"publisher":"Rajawali Pers","title":"Bank dan Lembaga Keuangan Lainnya Edisi Revisi","type":"article-journal"},"uris":["http://www.mendeley.com/documents/?uuid=cf060b96-a660-4770-9b49-d3645a1eb551"]}],"mendeley":{"formattedCitation":"(Kasmir, 2018)","plainTextFormattedCitation":"(Kasmir, 2018)","previouslyFormattedCitation":"(Kasmir, 2018)"},"properties":{"noteIndex":0},"schema":"https://github.com/citation-style-language/schema/raw/master/csl-citation.json"}</w:instrText>
      </w:r>
      <w:r w:rsidRPr="002C37C8">
        <w:rPr>
          <w:b w:val="0"/>
          <w:sz w:val="22"/>
          <w:szCs w:val="24"/>
          <w:lang w:val="en-US"/>
        </w:rPr>
        <w:fldChar w:fldCharType="separate"/>
      </w:r>
      <w:r w:rsidRPr="002C37C8">
        <w:rPr>
          <w:b w:val="0"/>
          <w:noProof/>
          <w:sz w:val="22"/>
          <w:szCs w:val="24"/>
          <w:lang w:val="en-US"/>
        </w:rPr>
        <w:t>(Kasmir, 2018)</w:t>
      </w:r>
      <w:r w:rsidRPr="002C37C8">
        <w:rPr>
          <w:b w:val="0"/>
          <w:sz w:val="22"/>
          <w:szCs w:val="24"/>
          <w:lang w:val="en-US"/>
        </w:rPr>
        <w:fldChar w:fldCharType="end"/>
      </w:r>
      <w:r w:rsidRPr="002C37C8">
        <w:rPr>
          <w:b w:val="0"/>
          <w:sz w:val="22"/>
          <w:szCs w:val="24"/>
        </w:rPr>
        <w:t xml:space="preserve">. </w:t>
      </w:r>
      <w:proofErr w:type="gramStart"/>
      <w:r w:rsidRPr="002C37C8">
        <w:rPr>
          <w:b w:val="0"/>
          <w:sz w:val="22"/>
          <w:szCs w:val="24"/>
        </w:rPr>
        <w:t>Apabila rasio yang di peroleh tinggi, ini menunjukkan perusahaan bekerja secara efisien dan likuid persediaan semakin baik.</w:t>
      </w:r>
      <w:proofErr w:type="gramEnd"/>
    </w:p>
    <w:p w:rsidR="002C37C8" w:rsidRPr="002C37C8" w:rsidRDefault="002C37C8" w:rsidP="002C37C8">
      <w:pPr>
        <w:pStyle w:val="icsmheading1"/>
        <w:spacing w:before="0" w:after="0"/>
        <w:ind w:firstLine="272"/>
        <w:jc w:val="both"/>
        <w:rPr>
          <w:b w:val="0"/>
          <w:sz w:val="22"/>
          <w:szCs w:val="24"/>
          <w:lang w:val="en-US"/>
        </w:rPr>
      </w:pPr>
      <w:r w:rsidRPr="002C37C8">
        <w:rPr>
          <w:b w:val="0"/>
          <w:sz w:val="22"/>
          <w:szCs w:val="24"/>
          <w:lang w:val="en-US"/>
        </w:rPr>
        <w:t xml:space="preserve">Fenomena atau masalah yang terjadi saat ini adalah </w:t>
      </w:r>
      <w:r w:rsidRPr="002C37C8">
        <w:rPr>
          <w:b w:val="0"/>
          <w:sz w:val="22"/>
          <w:szCs w:val="24"/>
        </w:rPr>
        <w:t xml:space="preserve">Semakin </w:t>
      </w:r>
      <w:r w:rsidRPr="002C37C8">
        <w:rPr>
          <w:b w:val="0"/>
          <w:sz w:val="22"/>
          <w:szCs w:val="24"/>
          <w:lang w:val="en-US"/>
        </w:rPr>
        <w:t>banyaknya produk</w:t>
      </w:r>
      <w:r w:rsidRPr="002C37C8">
        <w:rPr>
          <w:b w:val="0"/>
          <w:sz w:val="22"/>
          <w:szCs w:val="24"/>
        </w:rPr>
        <w:t xml:space="preserve"> yang masuk ke dalam negeri, maka masyarakat </w:t>
      </w:r>
      <w:proofErr w:type="gramStart"/>
      <w:r w:rsidRPr="002C37C8">
        <w:rPr>
          <w:b w:val="0"/>
          <w:sz w:val="22"/>
          <w:szCs w:val="24"/>
        </w:rPr>
        <w:t>akan</w:t>
      </w:r>
      <w:proofErr w:type="gramEnd"/>
      <w:r w:rsidRPr="002C37C8">
        <w:rPr>
          <w:b w:val="0"/>
          <w:sz w:val="22"/>
          <w:szCs w:val="24"/>
        </w:rPr>
        <w:t xml:space="preserve"> semakin tertarik untuk memenuhi kebutuhannya mengkonsumsi produk </w:t>
      </w:r>
      <w:r w:rsidRPr="002C37C8">
        <w:rPr>
          <w:b w:val="0"/>
          <w:sz w:val="22"/>
          <w:szCs w:val="24"/>
          <w:lang w:val="en-US"/>
        </w:rPr>
        <w:t>yang lebih murah dan higenis</w:t>
      </w:r>
      <w:r w:rsidRPr="002C37C8">
        <w:rPr>
          <w:b w:val="0"/>
          <w:sz w:val="22"/>
          <w:szCs w:val="24"/>
        </w:rPr>
        <w:t xml:space="preserve">. </w:t>
      </w:r>
      <w:proofErr w:type="gramStart"/>
      <w:r w:rsidRPr="002C37C8">
        <w:rPr>
          <w:b w:val="0"/>
          <w:sz w:val="22"/>
          <w:szCs w:val="24"/>
        </w:rPr>
        <w:t>Persaingan yang semakin ketat menuntut</w:t>
      </w:r>
      <w:r w:rsidRPr="002C37C8">
        <w:rPr>
          <w:b w:val="0"/>
          <w:sz w:val="22"/>
          <w:szCs w:val="24"/>
          <w:lang w:val="en-US"/>
        </w:rPr>
        <w:t xml:space="preserve"> </w:t>
      </w:r>
      <w:r w:rsidRPr="002C37C8">
        <w:rPr>
          <w:b w:val="0"/>
          <w:sz w:val="22"/>
          <w:szCs w:val="24"/>
        </w:rPr>
        <w:t xml:space="preserve">perputaran modal </w:t>
      </w:r>
      <w:r w:rsidRPr="002C37C8">
        <w:rPr>
          <w:b w:val="0"/>
          <w:sz w:val="22"/>
          <w:szCs w:val="24"/>
        </w:rPr>
        <w:lastRenderedPageBreak/>
        <w:t>kerja yang semakin cepat pada jenis perusahaan tersebut</w:t>
      </w:r>
      <w:r w:rsidRPr="002C37C8">
        <w:rPr>
          <w:b w:val="0"/>
          <w:sz w:val="22"/>
          <w:szCs w:val="24"/>
          <w:lang w:val="en-US"/>
        </w:rPr>
        <w:t>.</w:t>
      </w:r>
      <w:proofErr w:type="gramEnd"/>
    </w:p>
    <w:p w:rsidR="002C37C8" w:rsidRDefault="002C37C8" w:rsidP="002C37C8">
      <w:pPr>
        <w:pStyle w:val="icsmheading1"/>
        <w:spacing w:before="0" w:after="0"/>
        <w:ind w:firstLine="272"/>
        <w:jc w:val="both"/>
        <w:rPr>
          <w:sz w:val="24"/>
          <w:szCs w:val="24"/>
        </w:rPr>
      </w:pPr>
      <w:r w:rsidRPr="002C37C8">
        <w:rPr>
          <w:b w:val="0"/>
          <w:sz w:val="22"/>
          <w:szCs w:val="24"/>
        </w:rPr>
        <w:t xml:space="preserve">Berdasarkan uraian di atas, maka penulis tertarik untuk mengangkat </w:t>
      </w:r>
      <w:r w:rsidRPr="002C37C8">
        <w:rPr>
          <w:b w:val="0"/>
          <w:sz w:val="22"/>
          <w:szCs w:val="24"/>
          <w:lang w:val="en-US"/>
        </w:rPr>
        <w:t xml:space="preserve">judul </w:t>
      </w:r>
      <w:r w:rsidRPr="002C37C8">
        <w:rPr>
          <w:b w:val="0"/>
          <w:sz w:val="22"/>
          <w:szCs w:val="24"/>
        </w:rPr>
        <w:t>"Pengaruh Perputaran Kas</w:t>
      </w:r>
      <w:r w:rsidRPr="002C37C8">
        <w:rPr>
          <w:b w:val="0"/>
          <w:sz w:val="22"/>
          <w:szCs w:val="24"/>
          <w:lang w:val="en-US"/>
        </w:rPr>
        <w:t>,</w:t>
      </w:r>
      <w:r w:rsidRPr="002C37C8">
        <w:rPr>
          <w:b w:val="0"/>
          <w:sz w:val="22"/>
          <w:szCs w:val="24"/>
        </w:rPr>
        <w:t xml:space="preserve"> Perputaran Piutang dan</w:t>
      </w:r>
      <w:r w:rsidRPr="002C37C8">
        <w:rPr>
          <w:b w:val="0"/>
          <w:sz w:val="22"/>
          <w:szCs w:val="24"/>
          <w:lang w:val="en-US"/>
        </w:rPr>
        <w:t xml:space="preserve"> Perputaran Persediaan</w:t>
      </w:r>
      <w:r w:rsidRPr="002C37C8">
        <w:rPr>
          <w:b w:val="0"/>
          <w:sz w:val="22"/>
          <w:szCs w:val="24"/>
        </w:rPr>
        <w:t xml:space="preserve"> Terhadap Profitabilitas Pada Perusahaan </w:t>
      </w:r>
      <w:r w:rsidRPr="002C37C8">
        <w:rPr>
          <w:b w:val="0"/>
          <w:sz w:val="22"/>
          <w:szCs w:val="24"/>
          <w:lang w:val="en-US"/>
        </w:rPr>
        <w:t xml:space="preserve">Makanan dan Minuman </w:t>
      </w:r>
      <w:r w:rsidRPr="002C37C8">
        <w:rPr>
          <w:b w:val="0"/>
          <w:sz w:val="22"/>
          <w:szCs w:val="24"/>
        </w:rPr>
        <w:t>Yang Terdaftar Di Bursa Efek Indonesia</w:t>
      </w:r>
      <w:r w:rsidRPr="002C37C8">
        <w:rPr>
          <w:b w:val="0"/>
          <w:sz w:val="22"/>
          <w:szCs w:val="24"/>
          <w:lang w:val="en-US"/>
        </w:rPr>
        <w:t xml:space="preserve"> tahun 2019-2022</w:t>
      </w:r>
      <w:r w:rsidRPr="002C37C8">
        <w:rPr>
          <w:b w:val="0"/>
          <w:sz w:val="22"/>
          <w:szCs w:val="24"/>
        </w:rPr>
        <w:t xml:space="preserve"> ".</w:t>
      </w:r>
      <w:bookmarkStart w:id="0" w:name="_Toc162518805"/>
    </w:p>
    <w:p w:rsidR="002C37C8" w:rsidRDefault="002C37C8" w:rsidP="002C37C8">
      <w:pPr>
        <w:pStyle w:val="icsmheading1"/>
        <w:spacing w:before="0" w:after="0"/>
        <w:ind w:firstLine="270"/>
        <w:jc w:val="both"/>
        <w:rPr>
          <w:sz w:val="24"/>
          <w:szCs w:val="24"/>
        </w:rPr>
      </w:pPr>
    </w:p>
    <w:p w:rsidR="002C37C8" w:rsidRDefault="006C2DA6" w:rsidP="002C37C8">
      <w:pPr>
        <w:pStyle w:val="icsmheading1"/>
        <w:spacing w:before="0" w:after="0"/>
        <w:jc w:val="both"/>
        <w:rPr>
          <w:sz w:val="22"/>
        </w:rPr>
      </w:pPr>
      <w:r>
        <w:rPr>
          <w:sz w:val="22"/>
        </w:rPr>
        <w:t xml:space="preserve">1.1 </w:t>
      </w:r>
      <w:r w:rsidR="002C37C8" w:rsidRPr="002C37C8">
        <w:rPr>
          <w:sz w:val="22"/>
        </w:rPr>
        <w:t>Perumusan Masalah</w:t>
      </w:r>
      <w:bookmarkEnd w:id="0"/>
    </w:p>
    <w:p w:rsidR="002C37C8" w:rsidRDefault="002C37C8" w:rsidP="002C37C8">
      <w:pPr>
        <w:pStyle w:val="icsmheading1"/>
        <w:spacing w:before="0" w:after="0"/>
        <w:jc w:val="both"/>
        <w:rPr>
          <w:sz w:val="22"/>
        </w:rPr>
      </w:pPr>
    </w:p>
    <w:p w:rsidR="002C37C8" w:rsidRPr="002C37C8" w:rsidRDefault="002C37C8" w:rsidP="002C37C8">
      <w:pPr>
        <w:spacing w:after="0" w:line="240" w:lineRule="auto"/>
        <w:ind w:firstLine="491"/>
        <w:contextualSpacing/>
        <w:jc w:val="both"/>
        <w:rPr>
          <w:rFonts w:ascii="Times New Roman" w:hAnsi="Times New Roman" w:cs="Times New Roman"/>
        </w:rPr>
      </w:pPr>
      <w:proofErr w:type="gramStart"/>
      <w:r w:rsidRPr="002C37C8">
        <w:rPr>
          <w:rFonts w:ascii="Times New Roman" w:hAnsi="Times New Roman" w:cs="Times New Roman"/>
        </w:rPr>
        <w:t>Berdasarkan  latar</w:t>
      </w:r>
      <w:proofErr w:type="gramEnd"/>
      <w:r w:rsidRPr="002C37C8">
        <w:rPr>
          <w:rFonts w:ascii="Times New Roman" w:hAnsi="Times New Roman" w:cs="Times New Roman"/>
        </w:rPr>
        <w:t xml:space="preserve"> belakang diatas maka penulis merumuskan masalah dalam penelitian ini adalah : </w:t>
      </w:r>
    </w:p>
    <w:p w:rsidR="002C37C8" w:rsidRPr="002C37C8" w:rsidRDefault="002C37C8" w:rsidP="003E5E53">
      <w:pPr>
        <w:pStyle w:val="ListParagraph"/>
        <w:widowControl w:val="0"/>
        <w:numPr>
          <w:ilvl w:val="0"/>
          <w:numId w:val="22"/>
        </w:numPr>
        <w:spacing w:after="0" w:line="240" w:lineRule="auto"/>
        <w:ind w:left="284" w:hanging="284"/>
        <w:jc w:val="both"/>
        <w:rPr>
          <w:rFonts w:ascii="Times New Roman" w:hAnsi="Times New Roman" w:cs="Times New Roman"/>
        </w:rPr>
      </w:pPr>
      <w:r w:rsidRPr="002C37C8">
        <w:rPr>
          <w:rFonts w:ascii="Times New Roman" w:hAnsi="Times New Roman" w:cs="Times New Roman"/>
        </w:rPr>
        <w:t>Bagaimana Pengaruh Perputaran Kas, Perputaran Piutang dan Perputaran Persediaan Terhadap Profitabilitas Pada Perusahaan Makanan dan Minuman Yang Terdaftar Di Bursa Efek Indonesia tahun 2019-2022?</w:t>
      </w:r>
    </w:p>
    <w:p w:rsidR="002C37C8" w:rsidRPr="002C37C8" w:rsidRDefault="002C37C8" w:rsidP="003E5E53">
      <w:pPr>
        <w:pStyle w:val="ListParagraph"/>
        <w:widowControl w:val="0"/>
        <w:numPr>
          <w:ilvl w:val="0"/>
          <w:numId w:val="22"/>
        </w:numPr>
        <w:spacing w:after="0" w:line="240" w:lineRule="auto"/>
        <w:ind w:left="284" w:hanging="284"/>
        <w:jc w:val="both"/>
        <w:rPr>
          <w:rFonts w:ascii="Times New Roman" w:hAnsi="Times New Roman" w:cs="Times New Roman"/>
        </w:rPr>
      </w:pPr>
      <w:r w:rsidRPr="002C37C8">
        <w:rPr>
          <w:rFonts w:ascii="Times New Roman" w:hAnsi="Times New Roman" w:cs="Times New Roman"/>
        </w:rPr>
        <w:t>Bagaimana Pengaruh Perputaran Kas Terhadap Profitabilitas Pada Perusahaan Makanan dan Minuman Yang Terdaftar Di Bursa Efek Indonesia tahun 2019-2022?</w:t>
      </w:r>
    </w:p>
    <w:p w:rsidR="002C37C8" w:rsidRPr="002C37C8" w:rsidRDefault="002C37C8" w:rsidP="003E5E53">
      <w:pPr>
        <w:pStyle w:val="ListParagraph"/>
        <w:widowControl w:val="0"/>
        <w:numPr>
          <w:ilvl w:val="0"/>
          <w:numId w:val="22"/>
        </w:numPr>
        <w:spacing w:after="0" w:line="240" w:lineRule="auto"/>
        <w:ind w:left="284" w:hanging="284"/>
        <w:jc w:val="both"/>
        <w:rPr>
          <w:rFonts w:ascii="Times New Roman" w:hAnsi="Times New Roman" w:cs="Times New Roman"/>
        </w:rPr>
      </w:pPr>
      <w:r w:rsidRPr="002C37C8">
        <w:rPr>
          <w:rFonts w:ascii="Times New Roman" w:hAnsi="Times New Roman" w:cs="Times New Roman"/>
        </w:rPr>
        <w:t xml:space="preserve">Bagaimana Perputaran </w:t>
      </w:r>
      <w:proofErr w:type="gramStart"/>
      <w:r w:rsidRPr="002C37C8">
        <w:rPr>
          <w:rFonts w:ascii="Times New Roman" w:hAnsi="Times New Roman" w:cs="Times New Roman"/>
        </w:rPr>
        <w:t>Piutang  Terhadap</w:t>
      </w:r>
      <w:proofErr w:type="gramEnd"/>
      <w:r w:rsidRPr="002C37C8">
        <w:rPr>
          <w:rFonts w:ascii="Times New Roman" w:hAnsi="Times New Roman" w:cs="Times New Roman"/>
        </w:rPr>
        <w:t xml:space="preserve"> Profitabilitas Pada Perusahaan Makanan dan Minuman Yang Terdaftar Di Bursa Efek Indonesia tahun 2019-2022?</w:t>
      </w:r>
    </w:p>
    <w:p w:rsidR="002C37C8" w:rsidRPr="002C37C8" w:rsidRDefault="002C37C8" w:rsidP="003E5E53">
      <w:pPr>
        <w:pStyle w:val="ListParagraph"/>
        <w:widowControl w:val="0"/>
        <w:numPr>
          <w:ilvl w:val="0"/>
          <w:numId w:val="22"/>
        </w:numPr>
        <w:spacing w:after="0" w:line="240" w:lineRule="auto"/>
        <w:ind w:left="284" w:hanging="284"/>
        <w:jc w:val="both"/>
        <w:rPr>
          <w:rFonts w:ascii="Times New Roman" w:hAnsi="Times New Roman" w:cs="Times New Roman"/>
        </w:rPr>
      </w:pPr>
      <w:r w:rsidRPr="002C37C8">
        <w:rPr>
          <w:rFonts w:ascii="Times New Roman" w:hAnsi="Times New Roman" w:cs="Times New Roman"/>
        </w:rPr>
        <w:t>Bagaimana Perputaran Persediaan Terhadap Profitabilitas Pada Perusahaan Makanan dan Minuman Yang Terdaftar Di Bursa Efek Indonesia tahun 2019-2022?</w:t>
      </w:r>
    </w:p>
    <w:p w:rsidR="002C37C8" w:rsidRDefault="006C2DA6" w:rsidP="002C37C8">
      <w:pPr>
        <w:pStyle w:val="Heading1"/>
        <w:spacing w:line="240" w:lineRule="auto"/>
        <w:ind w:left="0"/>
        <w:rPr>
          <w:rFonts w:cs="Times New Roman"/>
          <w:sz w:val="22"/>
          <w:szCs w:val="22"/>
          <w:lang w:val="en-US"/>
        </w:rPr>
      </w:pPr>
      <w:bookmarkStart w:id="1" w:name="_Toc162518806"/>
      <w:r>
        <w:rPr>
          <w:rFonts w:cs="Times New Roman"/>
          <w:sz w:val="22"/>
          <w:szCs w:val="22"/>
          <w:lang w:val="en-US"/>
        </w:rPr>
        <w:t xml:space="preserve">1.2 </w:t>
      </w:r>
      <w:r w:rsidR="002C37C8" w:rsidRPr="002C37C8">
        <w:rPr>
          <w:rFonts w:cs="Times New Roman"/>
          <w:sz w:val="22"/>
          <w:szCs w:val="22"/>
        </w:rPr>
        <w:t>Tujuan Penelitian</w:t>
      </w:r>
      <w:bookmarkEnd w:id="1"/>
    </w:p>
    <w:p w:rsidR="002C37C8" w:rsidRPr="002C37C8" w:rsidRDefault="002C37C8" w:rsidP="002C37C8">
      <w:pPr>
        <w:spacing w:after="0" w:line="240" w:lineRule="auto"/>
        <w:rPr>
          <w:lang w:eastAsia="id-ID"/>
        </w:rPr>
      </w:pPr>
    </w:p>
    <w:p w:rsidR="002C37C8" w:rsidRPr="002C37C8" w:rsidRDefault="002C37C8" w:rsidP="002C37C8">
      <w:pPr>
        <w:pStyle w:val="ListParagraph"/>
        <w:tabs>
          <w:tab w:val="left" w:pos="142"/>
        </w:tabs>
        <w:spacing w:after="0" w:line="240" w:lineRule="auto"/>
        <w:ind w:left="0"/>
        <w:jc w:val="both"/>
        <w:rPr>
          <w:rFonts w:ascii="Times New Roman" w:hAnsi="Times New Roman" w:cs="Times New Roman"/>
        </w:rPr>
      </w:pPr>
      <w:r w:rsidRPr="002C37C8">
        <w:rPr>
          <w:rFonts w:ascii="Times New Roman" w:hAnsi="Times New Roman" w:cs="Times New Roman"/>
        </w:rPr>
        <w:tab/>
      </w:r>
      <w:r w:rsidRPr="002C37C8">
        <w:rPr>
          <w:rFonts w:ascii="Times New Roman" w:hAnsi="Times New Roman" w:cs="Times New Roman"/>
        </w:rPr>
        <w:tab/>
        <w:t xml:space="preserve">Berdasarkan identifikasi dan penelitian diatas, tujuan dari penelitian ini adalah sebagai </w:t>
      </w:r>
      <w:proofErr w:type="gramStart"/>
      <w:r w:rsidRPr="002C37C8">
        <w:rPr>
          <w:rFonts w:ascii="Times New Roman" w:hAnsi="Times New Roman" w:cs="Times New Roman"/>
        </w:rPr>
        <w:t>berikut :</w:t>
      </w:r>
      <w:proofErr w:type="gramEnd"/>
      <w:r w:rsidRPr="002C37C8">
        <w:rPr>
          <w:rFonts w:ascii="Times New Roman" w:hAnsi="Times New Roman" w:cs="Times New Roman"/>
        </w:rPr>
        <w:t xml:space="preserve">  </w:t>
      </w:r>
    </w:p>
    <w:p w:rsidR="002C37C8" w:rsidRPr="002C37C8" w:rsidRDefault="002C37C8" w:rsidP="003E5E53">
      <w:pPr>
        <w:pStyle w:val="ListParagraph"/>
        <w:widowControl w:val="0"/>
        <w:numPr>
          <w:ilvl w:val="0"/>
          <w:numId w:val="23"/>
        </w:numPr>
        <w:spacing w:after="0" w:line="240" w:lineRule="auto"/>
        <w:ind w:left="284" w:hanging="284"/>
        <w:jc w:val="both"/>
        <w:rPr>
          <w:rFonts w:ascii="Times New Roman" w:hAnsi="Times New Roman" w:cs="Times New Roman"/>
        </w:rPr>
      </w:pPr>
      <w:r w:rsidRPr="002C37C8">
        <w:rPr>
          <w:rFonts w:ascii="Times New Roman" w:hAnsi="Times New Roman" w:cs="Times New Roman"/>
        </w:rPr>
        <w:t>Untuk mengetahui Pengaruh Perputaran Kas, Perputaran Piutang dan Perputaran Persediaan Terhadap Profitabilitas Pada Perusahaan Makanan dan Minuman Yang Terdaftar Di Bursa Efek Indonesia tahun 2019-2022.</w:t>
      </w:r>
    </w:p>
    <w:p w:rsidR="002C37C8" w:rsidRPr="002C37C8" w:rsidRDefault="002C37C8" w:rsidP="003E5E53">
      <w:pPr>
        <w:pStyle w:val="ListParagraph"/>
        <w:widowControl w:val="0"/>
        <w:numPr>
          <w:ilvl w:val="0"/>
          <w:numId w:val="23"/>
        </w:numPr>
        <w:spacing w:after="0" w:line="240" w:lineRule="auto"/>
        <w:ind w:left="284" w:hanging="284"/>
        <w:jc w:val="both"/>
        <w:rPr>
          <w:rFonts w:ascii="Times New Roman" w:hAnsi="Times New Roman" w:cs="Times New Roman"/>
        </w:rPr>
      </w:pPr>
      <w:r w:rsidRPr="002C37C8">
        <w:rPr>
          <w:rFonts w:ascii="Times New Roman" w:hAnsi="Times New Roman" w:cs="Times New Roman"/>
        </w:rPr>
        <w:t>Untuk mengetahui Pengaruh Perputaran Kas Terhadap Profitabilitas Pada Perusahaan Makanan dan Minuman Yang Terdaftar Di Bursa Efek Indonesia tahun 2019-2022.</w:t>
      </w:r>
    </w:p>
    <w:p w:rsidR="002C37C8" w:rsidRDefault="002C37C8" w:rsidP="003E5E53">
      <w:pPr>
        <w:pStyle w:val="ListParagraph"/>
        <w:widowControl w:val="0"/>
        <w:numPr>
          <w:ilvl w:val="0"/>
          <w:numId w:val="23"/>
        </w:numPr>
        <w:spacing w:after="0" w:line="240" w:lineRule="auto"/>
        <w:ind w:left="284" w:hanging="284"/>
        <w:jc w:val="both"/>
        <w:rPr>
          <w:rFonts w:ascii="Times New Roman" w:hAnsi="Times New Roman" w:cs="Times New Roman"/>
        </w:rPr>
      </w:pPr>
      <w:r w:rsidRPr="002C37C8">
        <w:rPr>
          <w:rFonts w:ascii="Times New Roman" w:hAnsi="Times New Roman" w:cs="Times New Roman"/>
        </w:rPr>
        <w:t xml:space="preserve">Untuk mengetahui Perputaran Piutang Terhadap Profitabilitas Pada Perusahaan </w:t>
      </w:r>
      <w:r w:rsidRPr="002C37C8">
        <w:rPr>
          <w:rFonts w:ascii="Times New Roman" w:hAnsi="Times New Roman" w:cs="Times New Roman"/>
        </w:rPr>
        <w:lastRenderedPageBreak/>
        <w:t>Makanan dan Minuman Yang Terdaftar Di Bursa Efek Indonesia tahun 2019-2022.</w:t>
      </w:r>
    </w:p>
    <w:p w:rsidR="002C37C8" w:rsidRPr="002C37C8" w:rsidRDefault="002C37C8" w:rsidP="003E5E53">
      <w:pPr>
        <w:pStyle w:val="ListParagraph"/>
        <w:widowControl w:val="0"/>
        <w:numPr>
          <w:ilvl w:val="0"/>
          <w:numId w:val="23"/>
        </w:numPr>
        <w:spacing w:after="0" w:line="240" w:lineRule="auto"/>
        <w:ind w:left="284" w:hanging="284"/>
        <w:jc w:val="both"/>
        <w:rPr>
          <w:rFonts w:ascii="Times New Roman" w:hAnsi="Times New Roman" w:cs="Times New Roman"/>
        </w:rPr>
      </w:pPr>
      <w:r w:rsidRPr="002C37C8">
        <w:rPr>
          <w:rFonts w:ascii="Times New Roman" w:hAnsi="Times New Roman" w:cs="Times New Roman"/>
        </w:rPr>
        <w:t>Untuk mengetahui Perputaran Persediaan Terhadap Profitabilitas Pada Perusahaan Makanan dan Minuman Yang Terdaftar Di Bursa Efek Indonesia tahun 2019-2022.</w:t>
      </w:r>
    </w:p>
    <w:p w:rsidR="002C37C8" w:rsidRDefault="002C37C8" w:rsidP="0052659B">
      <w:pPr>
        <w:pStyle w:val="Default"/>
        <w:ind w:firstLine="270"/>
        <w:jc w:val="both"/>
        <w:rPr>
          <w:sz w:val="22"/>
          <w:szCs w:val="22"/>
        </w:rPr>
      </w:pPr>
    </w:p>
    <w:p w:rsidR="002C37C8" w:rsidRDefault="002C37C8" w:rsidP="0052659B">
      <w:pPr>
        <w:pStyle w:val="Default"/>
        <w:ind w:firstLine="270"/>
        <w:jc w:val="both"/>
        <w:rPr>
          <w:sz w:val="22"/>
          <w:szCs w:val="22"/>
        </w:rPr>
      </w:pPr>
    </w:p>
    <w:p w:rsidR="0024472B" w:rsidRDefault="0024472B" w:rsidP="006C2DA6">
      <w:pPr>
        <w:pStyle w:val="icsmheading1"/>
        <w:numPr>
          <w:ilvl w:val="0"/>
          <w:numId w:val="20"/>
        </w:numPr>
        <w:spacing w:before="0" w:after="0"/>
        <w:ind w:left="426"/>
        <w:outlineLvl w:val="0"/>
        <w:rPr>
          <w:color w:val="000000" w:themeColor="text1"/>
          <w:sz w:val="22"/>
          <w:szCs w:val="22"/>
          <w:lang w:val="en-US"/>
        </w:rPr>
      </w:pPr>
      <w:r w:rsidRPr="006C2DA6">
        <w:rPr>
          <w:color w:val="000000" w:themeColor="text1"/>
          <w:sz w:val="22"/>
          <w:szCs w:val="22"/>
          <w:lang w:val="en-US"/>
        </w:rPr>
        <w:t>METODOLOGI PENELITIAN</w:t>
      </w:r>
    </w:p>
    <w:p w:rsidR="006C2DA6" w:rsidRPr="006C2DA6" w:rsidRDefault="006C2DA6" w:rsidP="006C2DA6">
      <w:pPr>
        <w:pStyle w:val="icsmheading1"/>
        <w:spacing w:before="0" w:after="0"/>
        <w:ind w:left="426"/>
        <w:outlineLvl w:val="0"/>
        <w:rPr>
          <w:color w:val="000000" w:themeColor="text1"/>
          <w:sz w:val="22"/>
          <w:szCs w:val="22"/>
          <w:lang w:val="en-US"/>
        </w:rPr>
      </w:pPr>
    </w:p>
    <w:p w:rsidR="006C2DA6" w:rsidRPr="006C2DA6" w:rsidRDefault="006C2DA6" w:rsidP="006C2DA6">
      <w:pPr>
        <w:pStyle w:val="Heading1"/>
        <w:spacing w:line="240" w:lineRule="auto"/>
        <w:ind w:left="0" w:right="-213"/>
        <w:rPr>
          <w:rFonts w:cs="Times New Roman"/>
          <w:color w:val="000000" w:themeColor="text1"/>
          <w:sz w:val="22"/>
          <w:szCs w:val="22"/>
          <w:lang w:val="en-GB"/>
        </w:rPr>
      </w:pPr>
      <w:r>
        <w:rPr>
          <w:rFonts w:cs="Times New Roman"/>
          <w:color w:val="000000" w:themeColor="text1"/>
          <w:sz w:val="22"/>
          <w:szCs w:val="22"/>
          <w:lang w:val="en-GB"/>
        </w:rPr>
        <w:t xml:space="preserve">3.1 </w:t>
      </w:r>
      <w:r w:rsidRPr="006C2DA6">
        <w:rPr>
          <w:rFonts w:cs="Times New Roman"/>
          <w:color w:val="000000" w:themeColor="text1"/>
          <w:sz w:val="22"/>
          <w:szCs w:val="22"/>
          <w:lang w:val="en-GB"/>
        </w:rPr>
        <w:t>Sumber dan Teknik Pengumpulan Data</w:t>
      </w:r>
    </w:p>
    <w:p w:rsidR="006C2DA6" w:rsidRDefault="006C2DA6" w:rsidP="006C2DA6">
      <w:pPr>
        <w:pStyle w:val="Heading2"/>
        <w:spacing w:before="0" w:line="240" w:lineRule="auto"/>
        <w:rPr>
          <w:rFonts w:ascii="Times New Roman" w:hAnsi="Times New Roman" w:cs="Times New Roman"/>
          <w:color w:val="000000" w:themeColor="text1"/>
          <w:sz w:val="22"/>
          <w:szCs w:val="22"/>
          <w:lang w:val="en-GB"/>
        </w:rPr>
      </w:pPr>
      <w:bookmarkStart w:id="2" w:name="_Toc162518836"/>
      <w:r>
        <w:rPr>
          <w:rFonts w:ascii="Times New Roman" w:hAnsi="Times New Roman" w:cs="Times New Roman"/>
          <w:color w:val="000000" w:themeColor="text1"/>
          <w:sz w:val="22"/>
          <w:szCs w:val="22"/>
          <w:lang w:val="en-GB"/>
        </w:rPr>
        <w:t xml:space="preserve">3.1.1 </w:t>
      </w:r>
      <w:r w:rsidRPr="006C2DA6">
        <w:rPr>
          <w:rFonts w:ascii="Times New Roman" w:hAnsi="Times New Roman" w:cs="Times New Roman"/>
          <w:color w:val="000000" w:themeColor="text1"/>
          <w:sz w:val="22"/>
          <w:szCs w:val="22"/>
          <w:lang w:val="en-GB"/>
        </w:rPr>
        <w:t>Sumber Data</w:t>
      </w:r>
      <w:bookmarkEnd w:id="2"/>
    </w:p>
    <w:p w:rsidR="003E5E53" w:rsidRPr="003E5E53" w:rsidRDefault="003E5E53" w:rsidP="003E5E53">
      <w:pPr>
        <w:spacing w:after="0" w:line="240" w:lineRule="auto"/>
        <w:rPr>
          <w:lang w:val="en-GB"/>
        </w:rPr>
      </w:pPr>
    </w:p>
    <w:p w:rsidR="006C2DA6" w:rsidRPr="006C2DA6" w:rsidRDefault="006C2DA6" w:rsidP="006C2DA6">
      <w:pPr>
        <w:pStyle w:val="Default"/>
        <w:ind w:firstLine="360"/>
        <w:contextualSpacing/>
        <w:jc w:val="both"/>
        <w:rPr>
          <w:color w:val="000000" w:themeColor="text1"/>
          <w:sz w:val="22"/>
          <w:szCs w:val="22"/>
        </w:rPr>
      </w:pPr>
      <w:r w:rsidRPr="006C2DA6">
        <w:rPr>
          <w:color w:val="000000" w:themeColor="text1"/>
          <w:sz w:val="22"/>
          <w:szCs w:val="22"/>
        </w:rPr>
        <w:t xml:space="preserve">Pengertian sumber data menurut </w:t>
      </w:r>
      <w:r w:rsidRPr="006C2DA6">
        <w:rPr>
          <w:bCs/>
          <w:color w:val="000000" w:themeColor="text1"/>
          <w:sz w:val="22"/>
          <w:szCs w:val="22"/>
        </w:rPr>
        <w:fldChar w:fldCharType="begin" w:fldLock="1"/>
      </w:r>
      <w:r w:rsidRPr="006C2DA6">
        <w:rPr>
          <w:bCs/>
          <w:color w:val="000000" w:themeColor="text1"/>
          <w:sz w:val="22"/>
          <w:szCs w:val="22"/>
        </w:rPr>
        <w:instrText>ADDIN CSL_CITATION {"citationItems":[{"id":"ITEM-1","itemData":{"author":[{"dropping-particle":"","family":"Arikunto","given":"Suharsimi","non-dropping-particle":"","parse-names":false,"suffix":""}],"container-title":"Jakarta: PT Rineka Cipta","id":"ITEM-1","issued":{"date-parts":[["2018"]]},"title":"Prosedur Penelitian Suatu Pendekatan Praktik Praktik","type":"article-journal"},"uris":["http://www.mendeley.com/documents/?uuid=d28b2d51-b537-46f8-8658-2dc0e2fb52d2"]}],"mendeley":{"formattedCitation":"(Arikunto, 2018)","plainTextFormattedCitation":"(Arikunto, 2018)","previouslyFormattedCitation":"(Arikunto, 2018)"},"properties":{"noteIndex":0},"schema":"https://github.com/citation-style-language/schema/raw/master/csl-citation.json"}</w:instrText>
      </w:r>
      <w:r w:rsidRPr="006C2DA6">
        <w:rPr>
          <w:bCs/>
          <w:color w:val="000000" w:themeColor="text1"/>
          <w:sz w:val="22"/>
          <w:szCs w:val="22"/>
        </w:rPr>
        <w:fldChar w:fldCharType="separate"/>
      </w:r>
      <w:r w:rsidRPr="006C2DA6">
        <w:rPr>
          <w:bCs/>
          <w:noProof/>
          <w:color w:val="000000" w:themeColor="text1"/>
          <w:sz w:val="22"/>
          <w:szCs w:val="22"/>
        </w:rPr>
        <w:t>(Arikunto, 2018)</w:t>
      </w:r>
      <w:r w:rsidRPr="006C2DA6">
        <w:rPr>
          <w:bCs/>
          <w:color w:val="000000" w:themeColor="text1"/>
          <w:sz w:val="22"/>
          <w:szCs w:val="22"/>
        </w:rPr>
        <w:fldChar w:fldCharType="end"/>
      </w:r>
      <w:r w:rsidRPr="006C2DA6">
        <w:rPr>
          <w:bCs/>
          <w:color w:val="000000" w:themeColor="text1"/>
          <w:sz w:val="22"/>
          <w:szCs w:val="22"/>
        </w:rPr>
        <w:t xml:space="preserve"> </w:t>
      </w:r>
      <w:r w:rsidRPr="006C2DA6">
        <w:rPr>
          <w:color w:val="000000" w:themeColor="text1"/>
          <w:sz w:val="22"/>
          <w:szCs w:val="22"/>
        </w:rPr>
        <w:t xml:space="preserve">adalah: “Sumber data yang dimaksud dalam penelitian adalah subjek dari mana data dapat diperoleh”. Adapun jenis-jenis data Menurut </w:t>
      </w:r>
      <w:r w:rsidRPr="006C2DA6">
        <w:rPr>
          <w:color w:val="000000" w:themeColor="text1"/>
          <w:sz w:val="22"/>
          <w:szCs w:val="22"/>
        </w:rPr>
        <w:fldChar w:fldCharType="begin" w:fldLock="1"/>
      </w:r>
      <w:r w:rsidRPr="006C2DA6">
        <w:rPr>
          <w:color w:val="000000" w:themeColor="text1"/>
          <w:sz w:val="22"/>
          <w:szCs w:val="22"/>
        </w:rPr>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6C2DA6">
        <w:rPr>
          <w:color w:val="000000" w:themeColor="text1"/>
          <w:sz w:val="22"/>
          <w:szCs w:val="22"/>
        </w:rPr>
        <w:fldChar w:fldCharType="separate"/>
      </w:r>
      <w:r w:rsidRPr="006C2DA6">
        <w:rPr>
          <w:noProof/>
          <w:color w:val="000000" w:themeColor="text1"/>
          <w:sz w:val="22"/>
          <w:szCs w:val="22"/>
        </w:rPr>
        <w:t>(Sugiyono, 2019)</w:t>
      </w:r>
      <w:r w:rsidRPr="006C2DA6">
        <w:rPr>
          <w:color w:val="000000" w:themeColor="text1"/>
          <w:sz w:val="22"/>
          <w:szCs w:val="22"/>
        </w:rPr>
        <w:fldChar w:fldCharType="end"/>
      </w:r>
      <w:r w:rsidRPr="006C2DA6">
        <w:rPr>
          <w:color w:val="000000" w:themeColor="text1"/>
          <w:sz w:val="22"/>
          <w:szCs w:val="22"/>
        </w:rPr>
        <w:t xml:space="preserve"> data yang dikumpulkan dalam penelitian ini bersumber dari data-data:</w:t>
      </w:r>
    </w:p>
    <w:p w:rsidR="006C2DA6" w:rsidRPr="006C2DA6" w:rsidRDefault="006C2DA6" w:rsidP="003E5E53">
      <w:pPr>
        <w:pStyle w:val="ListParagraph"/>
        <w:numPr>
          <w:ilvl w:val="0"/>
          <w:numId w:val="24"/>
        </w:numPr>
        <w:spacing w:after="0" w:line="240" w:lineRule="auto"/>
        <w:ind w:left="284" w:hanging="284"/>
        <w:jc w:val="both"/>
        <w:rPr>
          <w:rFonts w:ascii="Times New Roman" w:hAnsi="Times New Roman" w:cs="Times New Roman"/>
          <w:color w:val="000000" w:themeColor="text1"/>
        </w:rPr>
      </w:pPr>
      <w:r w:rsidRPr="006C2DA6">
        <w:rPr>
          <w:rFonts w:ascii="Times New Roman" w:hAnsi="Times New Roman" w:cs="Times New Roman"/>
          <w:color w:val="000000" w:themeColor="text1"/>
        </w:rPr>
        <w:t>Data Primer</w:t>
      </w:r>
    </w:p>
    <w:p w:rsidR="006C2DA6" w:rsidRPr="006C2DA6" w:rsidRDefault="006C2DA6" w:rsidP="003E5E53">
      <w:pPr>
        <w:pStyle w:val="ListParagraph"/>
        <w:spacing w:after="0" w:line="240" w:lineRule="auto"/>
        <w:ind w:left="284"/>
        <w:jc w:val="both"/>
        <w:rPr>
          <w:rFonts w:ascii="Times New Roman" w:hAnsi="Times New Roman" w:cs="Times New Roman"/>
          <w:color w:val="000000" w:themeColor="text1"/>
        </w:rPr>
      </w:pPr>
      <w:proofErr w:type="gramStart"/>
      <w:r w:rsidRPr="006C2DA6">
        <w:rPr>
          <w:rFonts w:ascii="Times New Roman" w:hAnsi="Times New Roman" w:cs="Times New Roman"/>
          <w:color w:val="000000" w:themeColor="text1"/>
        </w:rPr>
        <w:t>Adalah data yang diperoleh langsung dari sumbernya atau objek penelitian.</w:t>
      </w:r>
      <w:proofErr w:type="gramEnd"/>
    </w:p>
    <w:p w:rsidR="006C2DA6" w:rsidRPr="006C2DA6" w:rsidRDefault="006C2DA6" w:rsidP="003E5E53">
      <w:pPr>
        <w:pStyle w:val="ListParagraph"/>
        <w:numPr>
          <w:ilvl w:val="0"/>
          <w:numId w:val="24"/>
        </w:numPr>
        <w:spacing w:after="0" w:line="240" w:lineRule="auto"/>
        <w:ind w:left="284" w:hanging="284"/>
        <w:jc w:val="both"/>
        <w:rPr>
          <w:rFonts w:ascii="Times New Roman" w:hAnsi="Times New Roman" w:cs="Times New Roman"/>
          <w:color w:val="000000" w:themeColor="text1"/>
        </w:rPr>
      </w:pPr>
      <w:r w:rsidRPr="006C2DA6">
        <w:rPr>
          <w:rFonts w:ascii="Times New Roman" w:hAnsi="Times New Roman" w:cs="Times New Roman"/>
          <w:color w:val="000000" w:themeColor="text1"/>
        </w:rPr>
        <w:t>Data Sekunder</w:t>
      </w:r>
    </w:p>
    <w:p w:rsidR="006C2DA6" w:rsidRPr="006C2DA6" w:rsidRDefault="006C2DA6" w:rsidP="003E5E53">
      <w:pPr>
        <w:pStyle w:val="ListParagraph"/>
        <w:spacing w:after="0" w:line="240" w:lineRule="auto"/>
        <w:ind w:left="284"/>
        <w:jc w:val="both"/>
        <w:rPr>
          <w:rFonts w:ascii="Times New Roman" w:hAnsi="Times New Roman" w:cs="Times New Roman"/>
          <w:color w:val="000000" w:themeColor="text1"/>
          <w:lang w:val="id-ID"/>
        </w:rPr>
      </w:pPr>
      <w:proofErr w:type="gramStart"/>
      <w:r w:rsidRPr="006C2DA6">
        <w:rPr>
          <w:rFonts w:ascii="Times New Roman" w:hAnsi="Times New Roman" w:cs="Times New Roman"/>
          <w:color w:val="000000" w:themeColor="text1"/>
        </w:rPr>
        <w:t>Adalah data penelitian yang diperoleh secara tidak langsung melalui media perantara.</w:t>
      </w:r>
      <w:proofErr w:type="gramEnd"/>
    </w:p>
    <w:p w:rsidR="006C2DA6" w:rsidRPr="006C2DA6" w:rsidRDefault="006C2DA6" w:rsidP="006C2DA6">
      <w:pPr>
        <w:pStyle w:val="ListParagraph"/>
        <w:spacing w:after="0" w:line="240" w:lineRule="auto"/>
        <w:ind w:left="0" w:firstLine="426"/>
        <w:jc w:val="both"/>
        <w:rPr>
          <w:rFonts w:ascii="Times New Roman" w:hAnsi="Times New Roman" w:cs="Times New Roman"/>
          <w:color w:val="000000" w:themeColor="text1"/>
          <w:lang w:val="id-ID"/>
        </w:rPr>
      </w:pPr>
      <w:proofErr w:type="gramStart"/>
      <w:r w:rsidRPr="006C2DA6">
        <w:rPr>
          <w:rFonts w:ascii="Times New Roman" w:hAnsi="Times New Roman" w:cs="Times New Roman"/>
          <w:color w:val="000000" w:themeColor="text1"/>
        </w:rPr>
        <w:t>Dalam penelitian ini sumber data yang digunakan adalah data sekunder yang diperoleh dari website PT Bursa Efek Indonesia, yakni Perusahaan Makanan dan Minuman lalu diolah kembali oleh peneliti</w:t>
      </w:r>
      <w:r w:rsidRPr="006C2DA6">
        <w:rPr>
          <w:rFonts w:ascii="Times New Roman" w:hAnsi="Times New Roman" w:cs="Times New Roman"/>
          <w:color w:val="000000" w:themeColor="text1"/>
          <w:lang w:val="id-ID"/>
        </w:rPr>
        <w:t>.</w:t>
      </w:r>
      <w:proofErr w:type="gramEnd"/>
    </w:p>
    <w:p w:rsidR="006C2DA6" w:rsidRPr="006C2DA6" w:rsidRDefault="006C2DA6" w:rsidP="006C2DA6">
      <w:pPr>
        <w:autoSpaceDE w:val="0"/>
        <w:autoSpaceDN w:val="0"/>
        <w:adjustRightInd w:val="0"/>
        <w:spacing w:after="0" w:line="240" w:lineRule="auto"/>
        <w:jc w:val="both"/>
        <w:rPr>
          <w:rFonts w:ascii="Times New Roman" w:hAnsi="Times New Roman" w:cs="Times New Roman"/>
          <w:color w:val="000000" w:themeColor="text1"/>
        </w:rPr>
      </w:pPr>
    </w:p>
    <w:p w:rsidR="006C2DA6" w:rsidRDefault="006C2DA6" w:rsidP="006C2DA6">
      <w:pPr>
        <w:pStyle w:val="Heading2"/>
        <w:spacing w:before="0" w:line="240" w:lineRule="auto"/>
        <w:rPr>
          <w:rFonts w:ascii="Times New Roman" w:hAnsi="Times New Roman" w:cs="Times New Roman"/>
          <w:color w:val="000000" w:themeColor="text1"/>
          <w:sz w:val="22"/>
          <w:szCs w:val="22"/>
          <w:lang w:val="en-GB"/>
        </w:rPr>
      </w:pPr>
      <w:bookmarkStart w:id="3" w:name="_Toc162518837"/>
      <w:r>
        <w:rPr>
          <w:rFonts w:ascii="Times New Roman" w:hAnsi="Times New Roman" w:cs="Times New Roman"/>
          <w:color w:val="000000" w:themeColor="text1"/>
          <w:sz w:val="22"/>
          <w:szCs w:val="22"/>
          <w:lang w:val="en-GB"/>
        </w:rPr>
        <w:t xml:space="preserve">3.1.2 </w:t>
      </w:r>
      <w:r w:rsidRPr="006C2DA6">
        <w:rPr>
          <w:rFonts w:ascii="Times New Roman" w:hAnsi="Times New Roman" w:cs="Times New Roman"/>
          <w:color w:val="000000" w:themeColor="text1"/>
          <w:sz w:val="22"/>
          <w:szCs w:val="22"/>
          <w:lang w:val="en-GB"/>
        </w:rPr>
        <w:t>Teknik Pengumpulan Data</w:t>
      </w:r>
      <w:bookmarkEnd w:id="3"/>
    </w:p>
    <w:p w:rsidR="003E5E53" w:rsidRPr="003E5E53" w:rsidRDefault="003E5E53" w:rsidP="003E5E53">
      <w:pPr>
        <w:spacing w:after="0" w:line="240" w:lineRule="auto"/>
        <w:rPr>
          <w:lang w:val="en-GB"/>
        </w:rPr>
      </w:pPr>
    </w:p>
    <w:p w:rsidR="006C2DA6" w:rsidRPr="006C2DA6" w:rsidRDefault="006C2DA6" w:rsidP="006C2DA6">
      <w:pPr>
        <w:pStyle w:val="ListParagraph"/>
        <w:spacing w:after="0" w:line="240" w:lineRule="auto"/>
        <w:ind w:left="0" w:firstLine="567"/>
        <w:jc w:val="both"/>
        <w:rPr>
          <w:rFonts w:ascii="Times New Roman" w:hAnsi="Times New Roman" w:cs="Times New Roman"/>
          <w:color w:val="000000" w:themeColor="text1"/>
        </w:rPr>
      </w:pPr>
      <w:r w:rsidRPr="006C2DA6">
        <w:rPr>
          <w:rFonts w:ascii="Times New Roman" w:hAnsi="Times New Roman" w:cs="Times New Roman"/>
          <w:color w:val="000000" w:themeColor="text1"/>
        </w:rPr>
        <w:t xml:space="preserve">Menurut </w:t>
      </w:r>
      <w:r w:rsidRPr="006C2DA6">
        <w:rPr>
          <w:rFonts w:ascii="Times New Roman" w:hAnsi="Times New Roman" w:cs="Times New Roman"/>
          <w:color w:val="000000" w:themeColor="text1"/>
        </w:rPr>
        <w:fldChar w:fldCharType="begin" w:fldLock="1"/>
      </w:r>
      <w:r w:rsidRPr="006C2DA6">
        <w:rPr>
          <w:rFonts w:ascii="Times New Roman" w:hAnsi="Times New Roman" w:cs="Times New Roman"/>
          <w:color w:val="000000" w:themeColor="text1"/>
        </w:rPr>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6C2DA6">
        <w:rPr>
          <w:rFonts w:ascii="Times New Roman" w:hAnsi="Times New Roman" w:cs="Times New Roman"/>
          <w:color w:val="000000" w:themeColor="text1"/>
        </w:rPr>
        <w:fldChar w:fldCharType="separate"/>
      </w:r>
      <w:r w:rsidRPr="006C2DA6">
        <w:rPr>
          <w:rFonts w:ascii="Times New Roman" w:hAnsi="Times New Roman" w:cs="Times New Roman"/>
          <w:noProof/>
          <w:color w:val="000000" w:themeColor="text1"/>
        </w:rPr>
        <w:t>(Sugiyono, 2019)</w:t>
      </w:r>
      <w:r w:rsidRPr="006C2DA6">
        <w:rPr>
          <w:rFonts w:ascii="Times New Roman" w:hAnsi="Times New Roman" w:cs="Times New Roman"/>
          <w:color w:val="000000" w:themeColor="text1"/>
        </w:rPr>
        <w:fldChar w:fldCharType="end"/>
      </w:r>
      <w:r w:rsidRPr="006C2DA6">
        <w:rPr>
          <w:rFonts w:ascii="Times New Roman" w:hAnsi="Times New Roman" w:cs="Times New Roman"/>
          <w:color w:val="000000" w:themeColor="text1"/>
        </w:rPr>
        <w:t xml:space="preserve"> teknik pengumpulan data dapat dilakukan sebagai berikut dan data digunakan pada penelitian ini :</w:t>
      </w:r>
    </w:p>
    <w:p w:rsidR="006C2DA6" w:rsidRPr="006C2DA6" w:rsidRDefault="006C2DA6" w:rsidP="003E5E53">
      <w:pPr>
        <w:pStyle w:val="ListParagraph"/>
        <w:widowControl w:val="0"/>
        <w:numPr>
          <w:ilvl w:val="0"/>
          <w:numId w:val="25"/>
        </w:numPr>
        <w:spacing w:after="0" w:line="240" w:lineRule="auto"/>
        <w:ind w:left="284" w:hanging="284"/>
        <w:jc w:val="both"/>
        <w:rPr>
          <w:rFonts w:ascii="Times New Roman" w:hAnsi="Times New Roman" w:cs="Times New Roman"/>
          <w:color w:val="000000" w:themeColor="text1"/>
        </w:rPr>
      </w:pPr>
      <w:r w:rsidRPr="006C2DA6">
        <w:rPr>
          <w:rFonts w:ascii="Times New Roman" w:hAnsi="Times New Roman" w:cs="Times New Roman"/>
          <w:color w:val="000000" w:themeColor="text1"/>
          <w:lang w:val="sv-SE"/>
        </w:rPr>
        <w:t xml:space="preserve">Observasi, yaitu </w:t>
      </w:r>
      <w:r w:rsidRPr="006C2DA6">
        <w:rPr>
          <w:rFonts w:ascii="Times New Roman" w:hAnsi="Times New Roman" w:cs="Times New Roman"/>
          <w:color w:val="000000" w:themeColor="text1"/>
        </w:rPr>
        <w:t>teknik pengumpulan data yang mempunyai ciri yang spesifik bila dibandingkan dengan teknik yang lain. Observasi juga tidak terbatas pada orang, tetapi juga objek-objek alam yang lain. Melalui kegiatan observasi peneliti dapat belajar tentang perilaku dan makna dari perilaku tersebut.</w:t>
      </w:r>
    </w:p>
    <w:p w:rsidR="006C2DA6" w:rsidRPr="006C2DA6" w:rsidRDefault="006C2DA6" w:rsidP="003E5E53">
      <w:pPr>
        <w:pStyle w:val="ListParagraph"/>
        <w:numPr>
          <w:ilvl w:val="0"/>
          <w:numId w:val="25"/>
        </w:numPr>
        <w:autoSpaceDE w:val="0"/>
        <w:autoSpaceDN w:val="0"/>
        <w:adjustRightInd w:val="0"/>
        <w:spacing w:after="0" w:line="240" w:lineRule="auto"/>
        <w:ind w:left="284" w:hanging="284"/>
        <w:jc w:val="both"/>
        <w:rPr>
          <w:rFonts w:ascii="Times New Roman" w:hAnsi="Times New Roman" w:cs="Times New Roman"/>
          <w:color w:val="000000" w:themeColor="text1"/>
        </w:rPr>
      </w:pPr>
      <w:r w:rsidRPr="006C2DA6">
        <w:rPr>
          <w:rFonts w:ascii="Times New Roman" w:hAnsi="Times New Roman" w:cs="Times New Roman"/>
          <w:color w:val="000000" w:themeColor="text1"/>
        </w:rPr>
        <w:t xml:space="preserve">Teknik Wawancara, yaitu suatu kejadian atau proses interaksi antara pewawancara dan sumber informasi atau orang yang diwawancarai melalui komunikasi secara </w:t>
      </w:r>
      <w:r w:rsidRPr="006C2DA6">
        <w:rPr>
          <w:rFonts w:ascii="Times New Roman" w:hAnsi="Times New Roman" w:cs="Times New Roman"/>
          <w:color w:val="000000" w:themeColor="text1"/>
        </w:rPr>
        <w:lastRenderedPageBreak/>
        <w:t>langsung atau bertanya secara langsung mengenai suatu objek yang diteliti.</w:t>
      </w:r>
    </w:p>
    <w:p w:rsidR="006C2DA6" w:rsidRPr="006C2DA6" w:rsidRDefault="006C2DA6" w:rsidP="003E5E53">
      <w:pPr>
        <w:pStyle w:val="ListParagraph"/>
        <w:numPr>
          <w:ilvl w:val="0"/>
          <w:numId w:val="25"/>
        </w:numPr>
        <w:autoSpaceDE w:val="0"/>
        <w:autoSpaceDN w:val="0"/>
        <w:adjustRightInd w:val="0"/>
        <w:spacing w:after="0" w:line="240" w:lineRule="auto"/>
        <w:ind w:left="284" w:hanging="284"/>
        <w:jc w:val="both"/>
        <w:rPr>
          <w:rFonts w:ascii="Times New Roman" w:hAnsi="Times New Roman" w:cs="Times New Roman"/>
          <w:b/>
          <w:color w:val="000000" w:themeColor="text1"/>
          <w:lang w:val="en-GB"/>
        </w:rPr>
      </w:pPr>
      <w:r w:rsidRPr="006C2DA6">
        <w:rPr>
          <w:rFonts w:ascii="Times New Roman" w:hAnsi="Times New Roman" w:cs="Times New Roman"/>
          <w:color w:val="000000" w:themeColor="text1"/>
        </w:rPr>
        <w:t>Teknik Dokumentasi, yaitu dengan meneliti bahan-bahan tulisan perusahaan dan dokumen perusahaan yang berhubungan dengan penelitian.</w:t>
      </w:r>
    </w:p>
    <w:p w:rsidR="006C2DA6" w:rsidRDefault="006C2DA6" w:rsidP="006C2DA6">
      <w:pPr>
        <w:spacing w:after="0" w:line="240" w:lineRule="auto"/>
        <w:ind w:firstLine="284"/>
        <w:jc w:val="both"/>
        <w:rPr>
          <w:rFonts w:ascii="Times New Roman" w:hAnsi="Times New Roman" w:cs="Times New Roman"/>
          <w:color w:val="000000" w:themeColor="text1"/>
        </w:rPr>
      </w:pPr>
      <w:proofErr w:type="gramStart"/>
      <w:r w:rsidRPr="006C2DA6">
        <w:rPr>
          <w:rFonts w:ascii="Times New Roman" w:hAnsi="Times New Roman" w:cs="Times New Roman"/>
          <w:color w:val="000000" w:themeColor="text1"/>
        </w:rPr>
        <w:t>Jadi dalam penelitian ini penulis menggunakan teknik pengumpulan data dokumentasi.</w:t>
      </w:r>
      <w:proofErr w:type="gramEnd"/>
    </w:p>
    <w:p w:rsidR="006C2DA6" w:rsidRDefault="006C2DA6" w:rsidP="006C2DA6">
      <w:pPr>
        <w:pStyle w:val="Heading1"/>
        <w:spacing w:line="240" w:lineRule="auto"/>
        <w:ind w:left="0"/>
        <w:rPr>
          <w:rFonts w:eastAsiaTheme="minorHAnsi" w:cs="Times New Roman"/>
          <w:b w:val="0"/>
          <w:bCs w:val="0"/>
          <w:color w:val="000000" w:themeColor="text1"/>
          <w:sz w:val="22"/>
          <w:szCs w:val="22"/>
          <w:lang w:val="en-US" w:eastAsia="en-US"/>
        </w:rPr>
      </w:pPr>
      <w:bookmarkStart w:id="4" w:name="_Toc162518838"/>
    </w:p>
    <w:p w:rsidR="006C2DA6" w:rsidRPr="006C2DA6" w:rsidRDefault="006C2DA6" w:rsidP="006C2DA6">
      <w:pPr>
        <w:pStyle w:val="Heading1"/>
        <w:spacing w:line="240" w:lineRule="auto"/>
        <w:ind w:left="0"/>
        <w:rPr>
          <w:rFonts w:cs="Times New Roman"/>
          <w:color w:val="000000" w:themeColor="text1"/>
          <w:sz w:val="22"/>
          <w:szCs w:val="22"/>
        </w:rPr>
      </w:pPr>
      <w:r>
        <w:rPr>
          <w:rFonts w:cs="Times New Roman"/>
          <w:color w:val="000000" w:themeColor="text1"/>
          <w:sz w:val="22"/>
          <w:szCs w:val="22"/>
          <w:lang w:val="en-GB"/>
        </w:rPr>
        <w:t xml:space="preserve">3.2 </w:t>
      </w:r>
      <w:r w:rsidRPr="006C2DA6">
        <w:rPr>
          <w:rFonts w:cs="Times New Roman"/>
          <w:color w:val="000000" w:themeColor="text1"/>
          <w:sz w:val="22"/>
          <w:szCs w:val="22"/>
          <w:lang w:val="en-GB"/>
        </w:rPr>
        <w:t>Populasi</w:t>
      </w:r>
      <w:r w:rsidRPr="006C2DA6">
        <w:rPr>
          <w:rFonts w:cs="Times New Roman"/>
          <w:color w:val="000000" w:themeColor="text1"/>
          <w:sz w:val="22"/>
          <w:szCs w:val="22"/>
        </w:rPr>
        <w:t>, Sampel, dan Sampling</w:t>
      </w:r>
      <w:bookmarkEnd w:id="4"/>
    </w:p>
    <w:p w:rsidR="006C2DA6" w:rsidRDefault="006C2DA6" w:rsidP="006C2DA6">
      <w:pPr>
        <w:pStyle w:val="Heading2"/>
        <w:spacing w:before="0" w:line="240" w:lineRule="auto"/>
        <w:rPr>
          <w:rFonts w:ascii="Times New Roman" w:hAnsi="Times New Roman" w:cs="Times New Roman"/>
          <w:color w:val="000000" w:themeColor="text1"/>
          <w:sz w:val="22"/>
          <w:szCs w:val="22"/>
          <w:lang w:val="en-GB"/>
        </w:rPr>
      </w:pPr>
      <w:bookmarkStart w:id="5" w:name="_Toc162518839"/>
      <w:r>
        <w:rPr>
          <w:rFonts w:ascii="Times New Roman" w:hAnsi="Times New Roman" w:cs="Times New Roman"/>
          <w:color w:val="000000" w:themeColor="text1"/>
          <w:sz w:val="22"/>
          <w:szCs w:val="22"/>
          <w:lang w:val="en-GB"/>
        </w:rPr>
        <w:t xml:space="preserve">3.2.1 </w:t>
      </w:r>
      <w:r w:rsidRPr="006C2DA6">
        <w:rPr>
          <w:rFonts w:ascii="Times New Roman" w:hAnsi="Times New Roman" w:cs="Times New Roman"/>
          <w:color w:val="000000" w:themeColor="text1"/>
          <w:sz w:val="22"/>
          <w:szCs w:val="22"/>
          <w:lang w:val="en-GB"/>
        </w:rPr>
        <w:t>Populasi</w:t>
      </w:r>
      <w:bookmarkEnd w:id="5"/>
    </w:p>
    <w:p w:rsidR="003E5E53" w:rsidRPr="003E5E53" w:rsidRDefault="003E5E53" w:rsidP="003E5E53">
      <w:pPr>
        <w:spacing w:after="0" w:line="240" w:lineRule="auto"/>
        <w:rPr>
          <w:lang w:val="en-GB"/>
        </w:rPr>
      </w:pPr>
    </w:p>
    <w:p w:rsidR="0024472B" w:rsidRDefault="006C2DA6" w:rsidP="006C2DA6">
      <w:pPr>
        <w:pStyle w:val="icsmbodytext"/>
        <w:ind w:firstLine="284"/>
        <w:rPr>
          <w:color w:val="000000" w:themeColor="text1"/>
          <w:sz w:val="22"/>
          <w:szCs w:val="22"/>
          <w:lang w:val="en-US"/>
        </w:rPr>
      </w:pPr>
      <w:r w:rsidRPr="006C2DA6">
        <w:rPr>
          <w:color w:val="000000" w:themeColor="text1"/>
          <w:sz w:val="22"/>
          <w:szCs w:val="22"/>
        </w:rPr>
        <w:t xml:space="preserve">Populasi adalah wilayah generalisasi yang terdiri dari atas subjek yang mempunyai kuantitas dan karakteristik yang ditetapkan oleh peneliti untuk dipelajari dan kemudian ditarik kesimpulan </w:t>
      </w:r>
      <w:r w:rsidRPr="006C2DA6">
        <w:rPr>
          <w:color w:val="000000" w:themeColor="text1"/>
          <w:sz w:val="22"/>
          <w:szCs w:val="22"/>
        </w:rPr>
        <w:fldChar w:fldCharType="begin" w:fldLock="1"/>
      </w:r>
      <w:r w:rsidRPr="006C2DA6">
        <w:rPr>
          <w:color w:val="000000" w:themeColor="text1"/>
          <w:sz w:val="22"/>
          <w:szCs w:val="22"/>
        </w:rPr>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6C2DA6">
        <w:rPr>
          <w:color w:val="000000" w:themeColor="text1"/>
          <w:sz w:val="22"/>
          <w:szCs w:val="22"/>
        </w:rPr>
        <w:fldChar w:fldCharType="separate"/>
      </w:r>
      <w:r w:rsidRPr="006C2DA6">
        <w:rPr>
          <w:noProof/>
          <w:color w:val="000000" w:themeColor="text1"/>
          <w:sz w:val="22"/>
          <w:szCs w:val="22"/>
        </w:rPr>
        <w:t>(Sugiyono, 2019)</w:t>
      </w:r>
      <w:r w:rsidRPr="006C2DA6">
        <w:rPr>
          <w:color w:val="000000" w:themeColor="text1"/>
          <w:sz w:val="22"/>
          <w:szCs w:val="22"/>
        </w:rPr>
        <w:fldChar w:fldCharType="end"/>
      </w:r>
      <w:r w:rsidRPr="006C2DA6">
        <w:rPr>
          <w:color w:val="000000" w:themeColor="text1"/>
          <w:sz w:val="22"/>
          <w:szCs w:val="22"/>
        </w:rPr>
        <w:t xml:space="preserve">. </w:t>
      </w:r>
      <w:proofErr w:type="gramStart"/>
      <w:r w:rsidRPr="006C2DA6">
        <w:rPr>
          <w:color w:val="000000" w:themeColor="text1"/>
          <w:sz w:val="22"/>
          <w:szCs w:val="22"/>
        </w:rPr>
        <w:t xml:space="preserve">Dalam penelitian ini populasinya adalah </w:t>
      </w:r>
      <w:r w:rsidRPr="006C2DA6">
        <w:rPr>
          <w:color w:val="000000" w:themeColor="text1"/>
          <w:sz w:val="22"/>
          <w:szCs w:val="22"/>
          <w:lang w:val="en-US"/>
        </w:rPr>
        <w:t>p</w:t>
      </w:r>
      <w:r w:rsidRPr="006C2DA6">
        <w:rPr>
          <w:color w:val="000000" w:themeColor="text1"/>
          <w:sz w:val="22"/>
          <w:szCs w:val="22"/>
        </w:rPr>
        <w:t xml:space="preserve">erusahaan </w:t>
      </w:r>
      <w:r w:rsidRPr="006C2DA6">
        <w:rPr>
          <w:color w:val="000000" w:themeColor="text1"/>
          <w:sz w:val="22"/>
          <w:szCs w:val="22"/>
          <w:lang w:val="en-US"/>
        </w:rPr>
        <w:t xml:space="preserve">makanan dan minuman </w:t>
      </w:r>
      <w:r w:rsidRPr="006C2DA6">
        <w:rPr>
          <w:color w:val="000000" w:themeColor="text1"/>
          <w:sz w:val="22"/>
          <w:szCs w:val="22"/>
        </w:rPr>
        <w:t>yang terdaftar di Bursa Efek Indonesia</w:t>
      </w:r>
      <w:r w:rsidRPr="006C2DA6">
        <w:rPr>
          <w:color w:val="000000" w:themeColor="text1"/>
          <w:sz w:val="22"/>
          <w:szCs w:val="22"/>
          <w:lang w:val="en-US"/>
        </w:rPr>
        <w:t xml:space="preserve"> tahun 2019-2022 sebanyak 18 perusahaan</w:t>
      </w:r>
      <w:r>
        <w:rPr>
          <w:color w:val="000000" w:themeColor="text1"/>
          <w:sz w:val="22"/>
          <w:szCs w:val="22"/>
          <w:lang w:val="en-US"/>
        </w:rPr>
        <w:t>.</w:t>
      </w:r>
      <w:proofErr w:type="gramEnd"/>
    </w:p>
    <w:p w:rsidR="006C2DA6" w:rsidRPr="006C2DA6" w:rsidRDefault="006C2DA6" w:rsidP="006C2DA6">
      <w:pPr>
        <w:pStyle w:val="icsmbodytext"/>
        <w:ind w:firstLine="284"/>
        <w:rPr>
          <w:color w:val="000000" w:themeColor="text1"/>
          <w:sz w:val="22"/>
          <w:szCs w:val="22"/>
          <w:lang w:val="en-US"/>
        </w:rPr>
      </w:pPr>
    </w:p>
    <w:p w:rsidR="006C2DA6" w:rsidRPr="006C2DA6" w:rsidRDefault="006C2DA6" w:rsidP="006C2DA6">
      <w:pPr>
        <w:pStyle w:val="Heading2"/>
        <w:keepNext w:val="0"/>
        <w:keepLines w:val="0"/>
        <w:widowControl w:val="0"/>
        <w:tabs>
          <w:tab w:val="left" w:pos="567"/>
        </w:tabs>
        <w:spacing w:before="0" w:line="240" w:lineRule="auto"/>
        <w:contextualSpacing/>
        <w:rPr>
          <w:rFonts w:ascii="Times New Roman" w:hAnsi="Times New Roman" w:cs="Times New Roman"/>
          <w:color w:val="000000" w:themeColor="text1"/>
          <w:sz w:val="22"/>
          <w:szCs w:val="22"/>
        </w:rPr>
      </w:pPr>
      <w:bookmarkStart w:id="6" w:name="_Toc162518840"/>
      <w:r>
        <w:rPr>
          <w:rFonts w:ascii="Times New Roman" w:hAnsi="Times New Roman" w:cs="Times New Roman"/>
          <w:color w:val="000000" w:themeColor="text1"/>
          <w:sz w:val="22"/>
          <w:szCs w:val="22"/>
        </w:rPr>
        <w:t xml:space="preserve">3.2.2 </w:t>
      </w:r>
      <w:r w:rsidRPr="006C2DA6">
        <w:rPr>
          <w:rFonts w:ascii="Times New Roman" w:hAnsi="Times New Roman" w:cs="Times New Roman"/>
          <w:color w:val="000000" w:themeColor="text1"/>
          <w:sz w:val="22"/>
          <w:szCs w:val="22"/>
        </w:rPr>
        <w:t>Sampel</w:t>
      </w:r>
      <w:bookmarkEnd w:id="6"/>
    </w:p>
    <w:p w:rsidR="003E5E53" w:rsidRDefault="003E5E53" w:rsidP="006C2DA6">
      <w:pPr>
        <w:pStyle w:val="icsmbodytext"/>
        <w:ind w:firstLine="284"/>
        <w:rPr>
          <w:color w:val="000000" w:themeColor="text1"/>
          <w:sz w:val="22"/>
          <w:szCs w:val="22"/>
        </w:rPr>
      </w:pPr>
    </w:p>
    <w:p w:rsidR="006C2DA6" w:rsidRPr="006C2DA6" w:rsidRDefault="006C2DA6" w:rsidP="006C2DA6">
      <w:pPr>
        <w:pStyle w:val="icsmbodytext"/>
        <w:ind w:firstLine="284"/>
        <w:rPr>
          <w:color w:val="000000" w:themeColor="text1"/>
          <w:sz w:val="22"/>
          <w:szCs w:val="22"/>
        </w:rPr>
      </w:pPr>
      <w:r w:rsidRPr="006C2DA6">
        <w:rPr>
          <w:color w:val="000000" w:themeColor="text1"/>
          <w:sz w:val="22"/>
          <w:szCs w:val="22"/>
        </w:rPr>
        <w:t xml:space="preserve">Sampel adalah </w:t>
      </w:r>
      <w:r w:rsidRPr="006C2DA6">
        <w:rPr>
          <w:color w:val="000000" w:themeColor="text1"/>
          <w:sz w:val="22"/>
          <w:szCs w:val="22"/>
          <w:lang w:val="en-US"/>
        </w:rPr>
        <w:t>b</w:t>
      </w:r>
      <w:r w:rsidRPr="006C2DA6">
        <w:rPr>
          <w:color w:val="000000" w:themeColor="text1"/>
          <w:sz w:val="22"/>
          <w:szCs w:val="22"/>
        </w:rPr>
        <w:t>agian dari jumlah da</w:t>
      </w:r>
      <w:r w:rsidRPr="006C2DA6">
        <w:rPr>
          <w:color w:val="000000" w:themeColor="text1"/>
          <w:sz w:val="22"/>
          <w:szCs w:val="22"/>
          <w:lang w:val="en-US"/>
        </w:rPr>
        <w:t>n</w:t>
      </w:r>
      <w:r w:rsidRPr="006C2DA6">
        <w:rPr>
          <w:color w:val="000000" w:themeColor="text1"/>
          <w:sz w:val="22"/>
          <w:szCs w:val="22"/>
        </w:rPr>
        <w:t xml:space="preserve"> </w:t>
      </w:r>
      <w:proofErr w:type="gramStart"/>
      <w:r w:rsidRPr="006C2DA6">
        <w:rPr>
          <w:color w:val="000000" w:themeColor="text1"/>
          <w:sz w:val="22"/>
          <w:szCs w:val="22"/>
        </w:rPr>
        <w:t>karakteristik  yang</w:t>
      </w:r>
      <w:proofErr w:type="gramEnd"/>
      <w:r w:rsidRPr="006C2DA6">
        <w:rPr>
          <w:color w:val="000000" w:themeColor="text1"/>
          <w:sz w:val="22"/>
          <w:szCs w:val="22"/>
        </w:rPr>
        <w:t xml:space="preserve"> dimiliki oleh populasi tersebut. </w:t>
      </w:r>
      <w:r w:rsidRPr="006C2DA6">
        <w:rPr>
          <w:color w:val="000000" w:themeColor="text1"/>
          <w:sz w:val="22"/>
          <w:szCs w:val="22"/>
        </w:rPr>
        <w:fldChar w:fldCharType="begin" w:fldLock="1"/>
      </w:r>
      <w:r w:rsidRPr="006C2DA6">
        <w:rPr>
          <w:color w:val="000000" w:themeColor="text1"/>
          <w:sz w:val="22"/>
          <w:szCs w:val="22"/>
        </w:rPr>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6C2DA6">
        <w:rPr>
          <w:color w:val="000000" w:themeColor="text1"/>
          <w:sz w:val="22"/>
          <w:szCs w:val="22"/>
        </w:rPr>
        <w:fldChar w:fldCharType="separate"/>
      </w:r>
      <w:proofErr w:type="gramStart"/>
      <w:r w:rsidRPr="006C2DA6">
        <w:rPr>
          <w:noProof/>
          <w:color w:val="000000" w:themeColor="text1"/>
          <w:sz w:val="22"/>
          <w:szCs w:val="22"/>
        </w:rPr>
        <w:t>(Sugiyono, 2019)</w:t>
      </w:r>
      <w:r w:rsidRPr="006C2DA6">
        <w:rPr>
          <w:color w:val="000000" w:themeColor="text1"/>
          <w:sz w:val="22"/>
          <w:szCs w:val="22"/>
        </w:rPr>
        <w:fldChar w:fldCharType="end"/>
      </w:r>
      <w:r w:rsidRPr="006C2DA6">
        <w:rPr>
          <w:color w:val="000000" w:themeColor="text1"/>
          <w:sz w:val="22"/>
          <w:szCs w:val="22"/>
        </w:rPr>
        <w:t>.</w:t>
      </w:r>
      <w:proofErr w:type="gramEnd"/>
      <w:r w:rsidRPr="006C2DA6">
        <w:rPr>
          <w:color w:val="000000" w:themeColor="text1"/>
          <w:sz w:val="22"/>
          <w:szCs w:val="22"/>
        </w:rPr>
        <w:t xml:space="preserve">  </w:t>
      </w:r>
      <w:proofErr w:type="gramStart"/>
      <w:r w:rsidRPr="006C2DA6">
        <w:rPr>
          <w:color w:val="000000" w:themeColor="text1"/>
          <w:sz w:val="22"/>
          <w:szCs w:val="22"/>
        </w:rPr>
        <w:t xml:space="preserve">Metode penarikan sampel yang digunakan adalah </w:t>
      </w:r>
      <w:r w:rsidRPr="006C2DA6">
        <w:rPr>
          <w:i/>
          <w:color w:val="000000" w:themeColor="text1"/>
          <w:sz w:val="22"/>
          <w:szCs w:val="22"/>
        </w:rPr>
        <w:t>non random sampling</w:t>
      </w:r>
      <w:r w:rsidRPr="006C2DA6">
        <w:rPr>
          <w:color w:val="000000" w:themeColor="text1"/>
          <w:sz w:val="22"/>
          <w:szCs w:val="22"/>
        </w:rPr>
        <w:t xml:space="preserve"> dengan teknik “</w:t>
      </w:r>
      <w:r w:rsidRPr="006C2DA6">
        <w:rPr>
          <w:i/>
          <w:color w:val="000000" w:themeColor="text1"/>
          <w:sz w:val="22"/>
          <w:szCs w:val="22"/>
          <w:lang w:val="en-US"/>
        </w:rPr>
        <w:t>P</w:t>
      </w:r>
      <w:r w:rsidRPr="006C2DA6">
        <w:rPr>
          <w:i/>
          <w:color w:val="000000" w:themeColor="text1"/>
          <w:sz w:val="22"/>
          <w:szCs w:val="22"/>
        </w:rPr>
        <w:t>urposive Sampling”</w:t>
      </w:r>
      <w:r w:rsidRPr="006C2DA6">
        <w:rPr>
          <w:color w:val="000000" w:themeColor="text1"/>
          <w:sz w:val="22"/>
          <w:szCs w:val="22"/>
        </w:rPr>
        <w:t>.</w:t>
      </w:r>
      <w:proofErr w:type="gramEnd"/>
      <w:r w:rsidRPr="006C2DA6">
        <w:rPr>
          <w:color w:val="000000" w:themeColor="text1"/>
          <w:sz w:val="22"/>
          <w:szCs w:val="22"/>
        </w:rPr>
        <w:t xml:space="preserve"> Menurut </w:t>
      </w:r>
      <w:r w:rsidRPr="006C2DA6">
        <w:rPr>
          <w:color w:val="000000" w:themeColor="text1"/>
          <w:sz w:val="22"/>
          <w:szCs w:val="22"/>
        </w:rPr>
        <w:fldChar w:fldCharType="begin" w:fldLock="1"/>
      </w:r>
      <w:r w:rsidRPr="006C2DA6">
        <w:rPr>
          <w:color w:val="000000" w:themeColor="text1"/>
          <w:sz w:val="22"/>
          <w:szCs w:val="22"/>
        </w:rPr>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6C2DA6">
        <w:rPr>
          <w:color w:val="000000" w:themeColor="text1"/>
          <w:sz w:val="22"/>
          <w:szCs w:val="22"/>
        </w:rPr>
        <w:fldChar w:fldCharType="separate"/>
      </w:r>
      <w:r w:rsidRPr="006C2DA6">
        <w:rPr>
          <w:noProof/>
          <w:color w:val="000000" w:themeColor="text1"/>
          <w:sz w:val="22"/>
          <w:szCs w:val="22"/>
        </w:rPr>
        <w:t>(Sugiyono, 2019)</w:t>
      </w:r>
      <w:r w:rsidRPr="006C2DA6">
        <w:rPr>
          <w:color w:val="000000" w:themeColor="text1"/>
          <w:sz w:val="22"/>
          <w:szCs w:val="22"/>
        </w:rPr>
        <w:fldChar w:fldCharType="end"/>
      </w:r>
      <w:r w:rsidRPr="006C2DA6">
        <w:rPr>
          <w:color w:val="000000" w:themeColor="text1"/>
          <w:sz w:val="22"/>
          <w:szCs w:val="22"/>
        </w:rPr>
        <w:t xml:space="preserve"> </w:t>
      </w:r>
      <w:r w:rsidRPr="006C2DA6">
        <w:rPr>
          <w:i/>
          <w:color w:val="000000" w:themeColor="text1"/>
          <w:sz w:val="22"/>
          <w:szCs w:val="22"/>
        </w:rPr>
        <w:t>Purposive sampling</w:t>
      </w:r>
      <w:r w:rsidRPr="006C2DA6">
        <w:rPr>
          <w:color w:val="000000" w:themeColor="text1"/>
          <w:sz w:val="22"/>
          <w:szCs w:val="22"/>
        </w:rPr>
        <w:t xml:space="preserve"> adalah teknik pengambilan sampel sumber data dengan pertimbangan tertentu yakni sumber data dianggap paling tahu tentang apa yang diharapkan, sehingga mempermudah peneliti menjelajahi obyek yang sedang diteliti.</w:t>
      </w:r>
    </w:p>
    <w:p w:rsidR="006C2DA6" w:rsidRDefault="006C2DA6" w:rsidP="006C2DA6">
      <w:pPr>
        <w:pStyle w:val="icsmbodytext"/>
        <w:ind w:firstLine="284"/>
        <w:rPr>
          <w:color w:val="000000" w:themeColor="text1"/>
          <w:sz w:val="22"/>
          <w:szCs w:val="22"/>
        </w:rPr>
      </w:pPr>
      <w:proofErr w:type="gramStart"/>
      <w:r w:rsidRPr="006C2DA6">
        <w:rPr>
          <w:color w:val="000000" w:themeColor="text1"/>
          <w:sz w:val="22"/>
          <w:szCs w:val="22"/>
        </w:rPr>
        <w:t>Perusahaan perusahaan makanan dan minuman yang menyampaikan laporan keuangan secara lengkap terutama informasi yang menyediakan laporan kas, piutang awal dan akhir dan persediaan sehingga didapat rata-rata setiap tahun nya dari 18 perusahaan menjadi 12 perusahaan.</w:t>
      </w:r>
      <w:proofErr w:type="gramEnd"/>
      <w:r w:rsidRPr="006C2DA6">
        <w:rPr>
          <w:color w:val="000000" w:themeColor="text1"/>
          <w:sz w:val="22"/>
          <w:szCs w:val="22"/>
        </w:rPr>
        <w:t xml:space="preserve"> </w:t>
      </w:r>
      <w:proofErr w:type="gramStart"/>
      <w:r w:rsidRPr="006C2DA6">
        <w:rPr>
          <w:color w:val="000000" w:themeColor="text1"/>
          <w:sz w:val="22"/>
          <w:szCs w:val="22"/>
        </w:rPr>
        <w:t xml:space="preserve">Alasan pemilihan sampel dengan menggunakan </w:t>
      </w:r>
      <w:r w:rsidRPr="006C2DA6">
        <w:rPr>
          <w:i/>
          <w:color w:val="000000" w:themeColor="text1"/>
          <w:sz w:val="22"/>
          <w:szCs w:val="22"/>
        </w:rPr>
        <w:t>purposive sampling</w:t>
      </w:r>
      <w:r w:rsidRPr="006C2DA6">
        <w:rPr>
          <w:color w:val="000000" w:themeColor="text1"/>
          <w:sz w:val="22"/>
          <w:szCs w:val="22"/>
        </w:rPr>
        <w:t xml:space="preserve"> adalah karena tidak semua sampel memiliki kriteria yang sesuai dengan yang peneliti tentukan.</w:t>
      </w:r>
      <w:proofErr w:type="gramEnd"/>
      <w:r w:rsidRPr="006C2DA6">
        <w:rPr>
          <w:color w:val="000000" w:themeColor="text1"/>
          <w:sz w:val="22"/>
          <w:szCs w:val="22"/>
        </w:rPr>
        <w:t xml:space="preserve"> </w:t>
      </w:r>
      <w:proofErr w:type="gramStart"/>
      <w:r w:rsidRPr="006C2DA6">
        <w:rPr>
          <w:color w:val="000000" w:themeColor="text1"/>
          <w:sz w:val="22"/>
          <w:szCs w:val="22"/>
        </w:rPr>
        <w:t>Dalam penelitian ini sampelnya adalah 12 perusahaan makanan dan minuman yang terdaftar di Bursa Efek Indonesia dalam kurun waktu 4 tahun yaitu sebanyak 48 data.</w:t>
      </w:r>
      <w:proofErr w:type="gramEnd"/>
    </w:p>
    <w:p w:rsidR="006C2DA6" w:rsidRPr="006C2DA6" w:rsidRDefault="006C2DA6" w:rsidP="006C2DA6">
      <w:pPr>
        <w:pStyle w:val="icsmbodytext"/>
        <w:ind w:firstLine="284"/>
        <w:rPr>
          <w:color w:val="000000" w:themeColor="text1"/>
          <w:sz w:val="22"/>
          <w:szCs w:val="22"/>
        </w:rPr>
      </w:pPr>
    </w:p>
    <w:p w:rsidR="006C2DA6" w:rsidRPr="006C2DA6" w:rsidRDefault="006C2DA6" w:rsidP="006C2DA6">
      <w:pPr>
        <w:pStyle w:val="Heading2"/>
        <w:keepNext w:val="0"/>
        <w:keepLines w:val="0"/>
        <w:widowControl w:val="0"/>
        <w:tabs>
          <w:tab w:val="left" w:pos="567"/>
        </w:tabs>
        <w:spacing w:before="0" w:line="240" w:lineRule="auto"/>
        <w:contextualSpacing/>
        <w:rPr>
          <w:rFonts w:ascii="Times New Roman" w:hAnsi="Times New Roman" w:cs="Times New Roman"/>
          <w:color w:val="000000" w:themeColor="text1"/>
          <w:sz w:val="22"/>
          <w:szCs w:val="22"/>
        </w:rPr>
      </w:pPr>
      <w:bookmarkStart w:id="7" w:name="_Toc162518841"/>
      <w:r>
        <w:rPr>
          <w:rFonts w:ascii="Times New Roman" w:hAnsi="Times New Roman" w:cs="Times New Roman"/>
          <w:color w:val="000000" w:themeColor="text1"/>
          <w:sz w:val="22"/>
          <w:szCs w:val="22"/>
        </w:rPr>
        <w:lastRenderedPageBreak/>
        <w:t xml:space="preserve">3.2.3 </w:t>
      </w:r>
      <w:r w:rsidRPr="006C2DA6">
        <w:rPr>
          <w:rFonts w:ascii="Times New Roman" w:hAnsi="Times New Roman" w:cs="Times New Roman"/>
          <w:color w:val="000000" w:themeColor="text1"/>
          <w:sz w:val="22"/>
          <w:szCs w:val="22"/>
        </w:rPr>
        <w:t>Sampling</w:t>
      </w:r>
      <w:bookmarkEnd w:id="7"/>
    </w:p>
    <w:p w:rsidR="003E5E53" w:rsidRDefault="003E5E53" w:rsidP="006C2DA6">
      <w:pPr>
        <w:pStyle w:val="ListParagraph"/>
        <w:spacing w:after="0" w:line="240" w:lineRule="auto"/>
        <w:ind w:left="0" w:firstLine="567"/>
        <w:jc w:val="both"/>
        <w:rPr>
          <w:rFonts w:ascii="Times New Roman" w:hAnsi="Times New Roman" w:cs="Times New Roman"/>
          <w:color w:val="000000" w:themeColor="text1"/>
        </w:rPr>
      </w:pPr>
    </w:p>
    <w:p w:rsidR="006C2DA6" w:rsidRPr="006C2DA6" w:rsidRDefault="006C2DA6" w:rsidP="006C2DA6">
      <w:pPr>
        <w:pStyle w:val="ListParagraph"/>
        <w:spacing w:after="0" w:line="240" w:lineRule="auto"/>
        <w:ind w:left="0" w:firstLine="567"/>
        <w:jc w:val="both"/>
        <w:rPr>
          <w:rFonts w:ascii="Times New Roman" w:hAnsi="Times New Roman" w:cs="Times New Roman"/>
          <w:color w:val="000000" w:themeColor="text1"/>
          <w:lang w:val="id-ID"/>
        </w:rPr>
      </w:pPr>
      <w:r w:rsidRPr="006C2DA6">
        <w:rPr>
          <w:rFonts w:ascii="Times New Roman" w:hAnsi="Times New Roman" w:cs="Times New Roman"/>
          <w:color w:val="000000" w:themeColor="text1"/>
          <w:lang w:val="id-ID"/>
        </w:rPr>
        <w:t>S</w:t>
      </w:r>
      <w:r w:rsidRPr="006C2DA6">
        <w:rPr>
          <w:rFonts w:ascii="Times New Roman" w:hAnsi="Times New Roman" w:cs="Times New Roman"/>
          <w:color w:val="000000" w:themeColor="text1"/>
        </w:rPr>
        <w:t xml:space="preserve">ampling adalah teknik tertentu yang digunakan oleh peneliti untuk mengambil sampel dan populasi”. </w:t>
      </w:r>
      <w:proofErr w:type="gramStart"/>
      <w:r w:rsidRPr="006C2DA6">
        <w:rPr>
          <w:rFonts w:ascii="Times New Roman" w:hAnsi="Times New Roman" w:cs="Times New Roman"/>
          <w:color w:val="000000" w:themeColor="text1"/>
          <w:lang w:val="en-GB"/>
        </w:rPr>
        <w:t xml:space="preserve">Metode penarikan sampel yang digunakan adalah teknik </w:t>
      </w:r>
      <w:r w:rsidRPr="006C2DA6">
        <w:rPr>
          <w:rFonts w:ascii="Times New Roman" w:hAnsi="Times New Roman" w:cs="Times New Roman"/>
          <w:i/>
          <w:color w:val="000000" w:themeColor="text1"/>
          <w:lang w:val="id-ID"/>
        </w:rPr>
        <w:t xml:space="preserve">purposive </w:t>
      </w:r>
      <w:r w:rsidRPr="006C2DA6">
        <w:rPr>
          <w:rFonts w:ascii="Times New Roman" w:hAnsi="Times New Roman" w:cs="Times New Roman"/>
          <w:i/>
          <w:color w:val="000000" w:themeColor="text1"/>
          <w:lang w:val="en-GB"/>
        </w:rPr>
        <w:t>sampling</w:t>
      </w:r>
      <w:r w:rsidRPr="006C2DA6">
        <w:rPr>
          <w:rFonts w:ascii="Times New Roman" w:hAnsi="Times New Roman" w:cs="Times New Roman"/>
          <w:color w:val="000000" w:themeColor="text1"/>
          <w:lang w:val="id-ID"/>
        </w:rPr>
        <w:t>.</w:t>
      </w:r>
      <w:proofErr w:type="gramEnd"/>
      <w:r w:rsidRPr="006C2DA6">
        <w:rPr>
          <w:rFonts w:ascii="Times New Roman" w:hAnsi="Times New Roman" w:cs="Times New Roman"/>
          <w:color w:val="000000" w:themeColor="text1"/>
          <w:lang w:val="id-ID"/>
        </w:rPr>
        <w:t xml:space="preserve"> Menurut </w:t>
      </w:r>
      <w:r w:rsidRPr="006C2DA6">
        <w:rPr>
          <w:rFonts w:ascii="Times New Roman" w:hAnsi="Times New Roman" w:cs="Times New Roman"/>
          <w:color w:val="000000" w:themeColor="text1"/>
          <w:lang w:val="id-ID"/>
        </w:rPr>
        <w:fldChar w:fldCharType="begin" w:fldLock="1"/>
      </w:r>
      <w:r w:rsidRPr="006C2DA6">
        <w:rPr>
          <w:rFonts w:ascii="Times New Roman" w:hAnsi="Times New Roman" w:cs="Times New Roman"/>
          <w:color w:val="000000" w:themeColor="text1"/>
          <w:lang w:val="id-ID"/>
        </w:rPr>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6C2DA6">
        <w:rPr>
          <w:rFonts w:ascii="Times New Roman" w:hAnsi="Times New Roman" w:cs="Times New Roman"/>
          <w:color w:val="000000" w:themeColor="text1"/>
          <w:lang w:val="id-ID"/>
        </w:rPr>
        <w:fldChar w:fldCharType="separate"/>
      </w:r>
      <w:r w:rsidRPr="006C2DA6">
        <w:rPr>
          <w:rFonts w:ascii="Times New Roman" w:hAnsi="Times New Roman" w:cs="Times New Roman"/>
          <w:noProof/>
          <w:color w:val="000000" w:themeColor="text1"/>
          <w:lang w:val="id-ID"/>
        </w:rPr>
        <w:t>(Sugiyono, 2019)</w:t>
      </w:r>
      <w:r w:rsidRPr="006C2DA6">
        <w:rPr>
          <w:rFonts w:ascii="Times New Roman" w:hAnsi="Times New Roman" w:cs="Times New Roman"/>
          <w:color w:val="000000" w:themeColor="text1"/>
          <w:lang w:val="id-ID"/>
        </w:rPr>
        <w:fldChar w:fldCharType="end"/>
      </w:r>
      <w:r w:rsidRPr="006C2DA6">
        <w:rPr>
          <w:rFonts w:ascii="Times New Roman" w:hAnsi="Times New Roman" w:cs="Times New Roman"/>
          <w:color w:val="000000" w:themeColor="text1"/>
          <w:lang w:val="id-ID"/>
        </w:rPr>
        <w:t>: ”</w:t>
      </w:r>
      <w:r w:rsidRPr="006C2DA6">
        <w:rPr>
          <w:rFonts w:ascii="Times New Roman" w:hAnsi="Times New Roman" w:cs="Times New Roman"/>
          <w:i/>
          <w:color w:val="000000" w:themeColor="text1"/>
          <w:lang w:val="id-ID"/>
        </w:rPr>
        <w:t>Purposive sampling</w:t>
      </w:r>
      <w:r w:rsidRPr="006C2DA6">
        <w:rPr>
          <w:rFonts w:ascii="Times New Roman" w:hAnsi="Times New Roman" w:cs="Times New Roman"/>
          <w:color w:val="000000" w:themeColor="text1"/>
          <w:lang w:val="id-ID"/>
        </w:rPr>
        <w:t xml:space="preserve"> adalah teknik pengambilan sampel sumber data dengan pertimbangan tertentu yakni sumber data dianggap paling tahu tentang apa yang diharapkan, sehingga mempermudah peneliti menjelajahi obyek yang sedang diteliti.”   </w:t>
      </w:r>
    </w:p>
    <w:p w:rsidR="006C2DA6" w:rsidRPr="006C2DA6" w:rsidRDefault="006C2DA6" w:rsidP="006C2DA6">
      <w:pPr>
        <w:pStyle w:val="ListParagraph"/>
        <w:spacing w:after="0" w:line="240" w:lineRule="auto"/>
        <w:ind w:left="0" w:firstLine="567"/>
        <w:jc w:val="both"/>
        <w:rPr>
          <w:rFonts w:ascii="Times New Roman" w:hAnsi="Times New Roman" w:cs="Times New Roman"/>
          <w:color w:val="000000" w:themeColor="text1"/>
          <w:lang w:val="id-ID"/>
        </w:rPr>
      </w:pPr>
    </w:p>
    <w:p w:rsidR="006C2DA6" w:rsidRPr="006C2DA6" w:rsidRDefault="006C2DA6" w:rsidP="006C2DA6">
      <w:pPr>
        <w:pStyle w:val="Heading1"/>
        <w:spacing w:line="240" w:lineRule="auto"/>
        <w:ind w:left="0"/>
        <w:rPr>
          <w:rFonts w:cs="Times New Roman"/>
          <w:color w:val="000000" w:themeColor="text1"/>
          <w:sz w:val="22"/>
          <w:szCs w:val="22"/>
        </w:rPr>
      </w:pPr>
      <w:bookmarkStart w:id="8" w:name="_Toc162518842"/>
      <w:r>
        <w:rPr>
          <w:rFonts w:cs="Times New Roman"/>
          <w:color w:val="000000" w:themeColor="text1"/>
          <w:sz w:val="22"/>
          <w:szCs w:val="22"/>
          <w:lang w:val="en-US"/>
        </w:rPr>
        <w:t xml:space="preserve">3.3 </w:t>
      </w:r>
      <w:r w:rsidRPr="006C2DA6">
        <w:rPr>
          <w:rFonts w:cs="Times New Roman"/>
          <w:color w:val="000000" w:themeColor="text1"/>
          <w:sz w:val="22"/>
          <w:szCs w:val="22"/>
        </w:rPr>
        <w:t>Rancangan Penelitian</w:t>
      </w:r>
      <w:bookmarkEnd w:id="8"/>
    </w:p>
    <w:p w:rsidR="003E5E53" w:rsidRDefault="003E5E53" w:rsidP="006C2DA6">
      <w:pPr>
        <w:pStyle w:val="icsmbodytext"/>
        <w:ind w:firstLine="284"/>
        <w:rPr>
          <w:color w:val="000000" w:themeColor="text1"/>
          <w:sz w:val="22"/>
          <w:szCs w:val="22"/>
        </w:rPr>
      </w:pPr>
    </w:p>
    <w:p w:rsidR="006C2DA6" w:rsidRPr="006C2DA6" w:rsidRDefault="006C2DA6" w:rsidP="006C2DA6">
      <w:pPr>
        <w:pStyle w:val="icsmbodytext"/>
        <w:ind w:firstLine="284"/>
        <w:rPr>
          <w:color w:val="000000" w:themeColor="text1"/>
          <w:sz w:val="22"/>
          <w:szCs w:val="22"/>
        </w:rPr>
      </w:pPr>
      <w:r w:rsidRPr="006C2DA6">
        <w:rPr>
          <w:color w:val="000000" w:themeColor="text1"/>
          <w:sz w:val="22"/>
          <w:szCs w:val="22"/>
        </w:rPr>
        <w:t xml:space="preserve">Menurut </w:t>
      </w:r>
      <w:r w:rsidRPr="006C2DA6">
        <w:rPr>
          <w:color w:val="000000" w:themeColor="text1"/>
          <w:sz w:val="22"/>
          <w:szCs w:val="22"/>
        </w:rPr>
        <w:fldChar w:fldCharType="begin" w:fldLock="1"/>
      </w:r>
      <w:r w:rsidRPr="006C2DA6">
        <w:rPr>
          <w:color w:val="000000" w:themeColor="text1"/>
          <w:sz w:val="22"/>
          <w:szCs w:val="22"/>
        </w:rPr>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6C2DA6">
        <w:rPr>
          <w:color w:val="000000" w:themeColor="text1"/>
          <w:sz w:val="22"/>
          <w:szCs w:val="22"/>
        </w:rPr>
        <w:fldChar w:fldCharType="separate"/>
      </w:r>
      <w:r w:rsidRPr="006C2DA6">
        <w:rPr>
          <w:noProof/>
          <w:color w:val="000000" w:themeColor="text1"/>
          <w:sz w:val="22"/>
          <w:szCs w:val="22"/>
        </w:rPr>
        <w:t>(Sugiyono, 2019)</w:t>
      </w:r>
      <w:r w:rsidRPr="006C2DA6">
        <w:rPr>
          <w:color w:val="000000" w:themeColor="text1"/>
          <w:sz w:val="22"/>
          <w:szCs w:val="22"/>
        </w:rPr>
        <w:fldChar w:fldCharType="end"/>
      </w:r>
      <w:r w:rsidRPr="006C2DA6">
        <w:rPr>
          <w:color w:val="000000" w:themeColor="text1"/>
          <w:sz w:val="22"/>
          <w:szCs w:val="22"/>
        </w:rPr>
        <w:t xml:space="preserve"> rancangan penelitian adalah rekayasa operasional bagaimana sebuah penelitian akan dilaksanakan dalam rangka meminimalkan unsur kekeliruan". </w:t>
      </w:r>
      <w:proofErr w:type="gramStart"/>
      <w:r w:rsidRPr="006C2DA6">
        <w:rPr>
          <w:color w:val="000000" w:themeColor="text1"/>
          <w:sz w:val="22"/>
          <w:szCs w:val="22"/>
        </w:rPr>
        <w:t>Adapun rancangan penelitian ini adalah menggunakan metode deskritif kuantitatif.</w:t>
      </w:r>
      <w:proofErr w:type="gramEnd"/>
      <w:r w:rsidRPr="006C2DA6">
        <w:rPr>
          <w:color w:val="000000" w:themeColor="text1"/>
          <w:sz w:val="22"/>
          <w:szCs w:val="22"/>
        </w:rPr>
        <w:t xml:space="preserve"> </w:t>
      </w:r>
      <w:proofErr w:type="gramStart"/>
      <w:r w:rsidRPr="006C2DA6">
        <w:rPr>
          <w:color w:val="000000" w:themeColor="text1"/>
          <w:sz w:val="22"/>
          <w:szCs w:val="22"/>
        </w:rPr>
        <w:t>Penelitian deskriptif adalah suatu penelitian yang dirancang untuk memperoleh informasi tentang status gejala saat penelitian dilakukan.</w:t>
      </w:r>
      <w:proofErr w:type="gramEnd"/>
      <w:r w:rsidRPr="006C2DA6">
        <w:rPr>
          <w:color w:val="000000" w:themeColor="text1"/>
          <w:sz w:val="22"/>
          <w:szCs w:val="22"/>
        </w:rPr>
        <w:t xml:space="preserve"> </w:t>
      </w:r>
      <w:proofErr w:type="gramStart"/>
      <w:r w:rsidRPr="006C2DA6">
        <w:rPr>
          <w:color w:val="000000" w:themeColor="text1"/>
          <w:sz w:val="22"/>
          <w:szCs w:val="22"/>
        </w:rPr>
        <w:t>Sedangkan penelitian kuantitatif adalah bertujuan untuk menghasilkan data deskriptif berupa angka-angka berupa berbentuk laporan yang diamati.</w:t>
      </w:r>
      <w:proofErr w:type="gramEnd"/>
      <w:r w:rsidRPr="006C2DA6">
        <w:rPr>
          <w:color w:val="000000" w:themeColor="text1"/>
          <w:sz w:val="22"/>
          <w:szCs w:val="22"/>
        </w:rPr>
        <w:t xml:space="preserve"> Sehingga penelitian deskriptif kuantitatif adalah penyelidikan atau penelitian mendalam untuk melihat dan mendapatkan hasil laporan yang jelas tentang Pengaruh Perputaran Kas, Perputaran Piutang dan Perputaran Persediaan Terhadap Profitabilitas Pada Perusahaan Makanan dan Minuman Yang Terdaftar Di Bursa Efek Indonesia tahun 2019-2022.</w:t>
      </w:r>
    </w:p>
    <w:p w:rsidR="006C2DA6" w:rsidRDefault="006C2DA6" w:rsidP="006C2DA6">
      <w:pPr>
        <w:pStyle w:val="Heading1"/>
        <w:spacing w:line="240" w:lineRule="auto"/>
        <w:ind w:left="0"/>
        <w:rPr>
          <w:rFonts w:cs="Times New Roman"/>
          <w:color w:val="000000" w:themeColor="text1"/>
          <w:sz w:val="22"/>
          <w:szCs w:val="22"/>
          <w:lang w:val="en-US"/>
        </w:rPr>
      </w:pPr>
      <w:bookmarkStart w:id="9" w:name="_Toc162518844"/>
    </w:p>
    <w:p w:rsidR="006C2DA6" w:rsidRPr="006C2DA6" w:rsidRDefault="006C2DA6" w:rsidP="006C2DA6">
      <w:pPr>
        <w:pStyle w:val="Heading1"/>
        <w:spacing w:line="240" w:lineRule="auto"/>
        <w:ind w:left="0"/>
        <w:rPr>
          <w:rFonts w:cs="Times New Roman"/>
          <w:color w:val="000000" w:themeColor="text1"/>
          <w:sz w:val="22"/>
          <w:szCs w:val="22"/>
          <w:lang w:val="en-GB"/>
        </w:rPr>
      </w:pPr>
      <w:r>
        <w:rPr>
          <w:rFonts w:cs="Times New Roman"/>
          <w:color w:val="000000" w:themeColor="text1"/>
          <w:sz w:val="22"/>
          <w:szCs w:val="22"/>
          <w:lang w:val="en-GB"/>
        </w:rPr>
        <w:t xml:space="preserve">3.4 </w:t>
      </w:r>
      <w:r w:rsidRPr="006C2DA6">
        <w:rPr>
          <w:rFonts w:cs="Times New Roman"/>
          <w:color w:val="000000" w:themeColor="text1"/>
          <w:sz w:val="22"/>
          <w:szCs w:val="22"/>
          <w:lang w:val="en-GB"/>
        </w:rPr>
        <w:t>Instrumen Penelitian</w:t>
      </w:r>
      <w:bookmarkEnd w:id="9"/>
    </w:p>
    <w:p w:rsidR="003E5E53" w:rsidRDefault="003E5E53" w:rsidP="003E5E53">
      <w:pPr>
        <w:spacing w:after="0" w:line="240" w:lineRule="auto"/>
        <w:ind w:firstLine="567"/>
        <w:jc w:val="both"/>
        <w:rPr>
          <w:rFonts w:ascii="Times New Roman" w:hAnsi="Times New Roman" w:cs="Times New Roman"/>
          <w:color w:val="000000" w:themeColor="text1"/>
        </w:rPr>
      </w:pPr>
    </w:p>
    <w:p w:rsidR="006C2DA6" w:rsidRPr="006C2DA6" w:rsidRDefault="006C2DA6" w:rsidP="003E5E53">
      <w:pPr>
        <w:spacing w:after="0" w:line="240" w:lineRule="auto"/>
        <w:ind w:firstLine="567"/>
        <w:jc w:val="both"/>
        <w:rPr>
          <w:rFonts w:ascii="Times New Roman" w:hAnsi="Times New Roman" w:cs="Times New Roman"/>
          <w:color w:val="000000" w:themeColor="text1"/>
        </w:rPr>
      </w:pPr>
      <w:r w:rsidRPr="006C2DA6">
        <w:rPr>
          <w:rFonts w:ascii="Times New Roman" w:hAnsi="Times New Roman" w:cs="Times New Roman"/>
          <w:color w:val="000000" w:themeColor="text1"/>
        </w:rPr>
        <w:t xml:space="preserve">Menurut </w:t>
      </w:r>
      <w:r w:rsidRPr="006C2DA6">
        <w:rPr>
          <w:rFonts w:ascii="Times New Roman" w:hAnsi="Times New Roman" w:cs="Times New Roman"/>
          <w:color w:val="000000" w:themeColor="text1"/>
        </w:rPr>
        <w:fldChar w:fldCharType="begin" w:fldLock="1"/>
      </w:r>
      <w:r w:rsidRPr="006C2DA6">
        <w:rPr>
          <w:rFonts w:ascii="Times New Roman" w:hAnsi="Times New Roman" w:cs="Times New Roman"/>
          <w:color w:val="000000" w:themeColor="text1"/>
        </w:rPr>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6C2DA6">
        <w:rPr>
          <w:rFonts w:ascii="Times New Roman" w:hAnsi="Times New Roman" w:cs="Times New Roman"/>
          <w:color w:val="000000" w:themeColor="text1"/>
        </w:rPr>
        <w:fldChar w:fldCharType="separate"/>
      </w:r>
      <w:r w:rsidRPr="006C2DA6">
        <w:rPr>
          <w:rFonts w:ascii="Times New Roman" w:hAnsi="Times New Roman" w:cs="Times New Roman"/>
          <w:noProof/>
          <w:color w:val="000000" w:themeColor="text1"/>
        </w:rPr>
        <w:t>(Sugiyono, 2019)</w:t>
      </w:r>
      <w:r w:rsidRPr="006C2DA6">
        <w:rPr>
          <w:rFonts w:ascii="Times New Roman" w:hAnsi="Times New Roman" w:cs="Times New Roman"/>
          <w:color w:val="000000" w:themeColor="text1"/>
        </w:rPr>
        <w:fldChar w:fldCharType="end"/>
      </w:r>
      <w:r w:rsidRPr="006C2DA6">
        <w:rPr>
          <w:rFonts w:ascii="Times New Roman" w:hAnsi="Times New Roman" w:cs="Times New Roman"/>
          <w:color w:val="000000" w:themeColor="text1"/>
        </w:rPr>
        <w:t xml:space="preserve"> </w:t>
      </w:r>
      <w:r w:rsidRPr="006C2DA6">
        <w:rPr>
          <w:rFonts w:ascii="Times New Roman" w:hAnsi="Times New Roman" w:cs="Times New Roman"/>
          <w:color w:val="000000" w:themeColor="text1"/>
          <w:lang w:val="sv-SE"/>
        </w:rPr>
        <w:t xml:space="preserve">Instrumen penelitian adalah </w:t>
      </w:r>
      <w:r w:rsidRPr="006C2DA6">
        <w:rPr>
          <w:rFonts w:ascii="Times New Roman" w:hAnsi="Times New Roman" w:cs="Times New Roman"/>
          <w:color w:val="000000" w:themeColor="text1"/>
        </w:rPr>
        <w:t>suatu alat yang digunakan untuk mengukur fenomena alam maupun sosial yang diamati”</w:t>
      </w:r>
      <w:r w:rsidRPr="006C2DA6">
        <w:rPr>
          <w:rFonts w:ascii="Times New Roman" w:hAnsi="Times New Roman" w:cs="Times New Roman"/>
          <w:color w:val="000000" w:themeColor="text1"/>
          <w:lang w:val="sv-SE"/>
        </w:rPr>
        <w:t xml:space="preserve">. Dalam penelitian ini penulis menggunakan instrumen penelitian dengan </w:t>
      </w:r>
      <w:r w:rsidRPr="006C2DA6">
        <w:rPr>
          <w:rFonts w:ascii="Times New Roman" w:hAnsi="Times New Roman" w:cs="Times New Roman"/>
          <w:color w:val="000000" w:themeColor="text1"/>
        </w:rPr>
        <w:t>menganalisa</w:t>
      </w:r>
      <w:r w:rsidRPr="006C2DA6">
        <w:rPr>
          <w:rFonts w:ascii="Times New Roman" w:hAnsi="Times New Roman" w:cs="Times New Roman"/>
          <w:color w:val="000000" w:themeColor="text1"/>
          <w:lang w:val="sv-SE"/>
        </w:rPr>
        <w:t xml:space="preserve"> buku-buku, dokumentasi, dan catatan-catatan perusahaan yang berhubungan dengan penelitian ini pada </w:t>
      </w:r>
      <w:r w:rsidRPr="006C2DA6">
        <w:rPr>
          <w:rFonts w:ascii="Times New Roman" w:hAnsi="Times New Roman" w:cs="Times New Roman"/>
          <w:color w:val="000000" w:themeColor="text1"/>
        </w:rPr>
        <w:t>Perusahaan Makanan dan Minuman Yang Terdaftar Di Bursa Efek Indonesia tahun 2019-2022.</w:t>
      </w:r>
    </w:p>
    <w:p w:rsidR="006C2DA6" w:rsidRPr="006C2DA6" w:rsidRDefault="006C2DA6" w:rsidP="006C2DA6">
      <w:pPr>
        <w:spacing w:after="0" w:line="240" w:lineRule="auto"/>
        <w:ind w:firstLine="902"/>
        <w:jc w:val="both"/>
        <w:rPr>
          <w:rFonts w:ascii="Times New Roman" w:hAnsi="Times New Roman" w:cs="Times New Roman"/>
          <w:color w:val="000000" w:themeColor="text1"/>
        </w:rPr>
      </w:pPr>
    </w:p>
    <w:p w:rsidR="006C2DA6" w:rsidRPr="006C2DA6" w:rsidRDefault="006C2DA6" w:rsidP="006C2DA6">
      <w:pPr>
        <w:pStyle w:val="Heading1"/>
        <w:spacing w:line="240" w:lineRule="auto"/>
        <w:ind w:left="0"/>
        <w:rPr>
          <w:rFonts w:cs="Times New Roman"/>
          <w:color w:val="000000" w:themeColor="text1"/>
          <w:sz w:val="22"/>
          <w:szCs w:val="22"/>
        </w:rPr>
      </w:pPr>
      <w:bookmarkStart w:id="10" w:name="_Toc162518845"/>
      <w:r>
        <w:rPr>
          <w:rFonts w:cs="Times New Roman"/>
          <w:color w:val="000000" w:themeColor="text1"/>
          <w:sz w:val="22"/>
          <w:szCs w:val="22"/>
          <w:lang w:val="en-US"/>
        </w:rPr>
        <w:lastRenderedPageBreak/>
        <w:t xml:space="preserve">3.5 </w:t>
      </w:r>
      <w:r w:rsidRPr="006C2DA6">
        <w:rPr>
          <w:rFonts w:cs="Times New Roman"/>
          <w:color w:val="000000" w:themeColor="text1"/>
          <w:sz w:val="22"/>
          <w:szCs w:val="22"/>
        </w:rPr>
        <w:t>Teknik Analisis Data</w:t>
      </w:r>
      <w:bookmarkEnd w:id="10"/>
    </w:p>
    <w:p w:rsidR="003E5E53" w:rsidRDefault="003E5E53" w:rsidP="006C2DA6">
      <w:pPr>
        <w:pStyle w:val="ListParagraph"/>
        <w:spacing w:after="0" w:line="240" w:lineRule="auto"/>
        <w:ind w:left="0" w:firstLine="567"/>
        <w:jc w:val="both"/>
        <w:rPr>
          <w:rFonts w:ascii="Times New Roman" w:hAnsi="Times New Roman" w:cs="Times New Roman"/>
          <w:color w:val="000000" w:themeColor="text1"/>
        </w:rPr>
      </w:pPr>
    </w:p>
    <w:p w:rsidR="006C2DA6" w:rsidRPr="006C2DA6" w:rsidRDefault="006C2DA6" w:rsidP="006C2DA6">
      <w:pPr>
        <w:pStyle w:val="ListParagraph"/>
        <w:spacing w:after="0" w:line="240" w:lineRule="auto"/>
        <w:ind w:left="0" w:firstLine="567"/>
        <w:jc w:val="both"/>
        <w:rPr>
          <w:rFonts w:ascii="Times New Roman" w:hAnsi="Times New Roman" w:cs="Times New Roman"/>
          <w:color w:val="000000" w:themeColor="text1"/>
        </w:rPr>
      </w:pPr>
      <w:r w:rsidRPr="006C2DA6">
        <w:rPr>
          <w:rFonts w:ascii="Times New Roman" w:hAnsi="Times New Roman" w:cs="Times New Roman"/>
          <w:color w:val="000000" w:themeColor="text1"/>
        </w:rPr>
        <w:t xml:space="preserve">Menurut </w:t>
      </w:r>
      <w:r w:rsidRPr="006C2DA6">
        <w:rPr>
          <w:rFonts w:ascii="Times New Roman" w:hAnsi="Times New Roman" w:cs="Times New Roman"/>
          <w:color w:val="000000" w:themeColor="text1"/>
        </w:rPr>
        <w:fldChar w:fldCharType="begin" w:fldLock="1"/>
      </w:r>
      <w:r w:rsidRPr="006C2DA6">
        <w:rPr>
          <w:rFonts w:ascii="Times New Roman" w:hAnsi="Times New Roman" w:cs="Times New Roman"/>
          <w:color w:val="000000" w:themeColor="text1"/>
        </w:rPr>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6C2DA6">
        <w:rPr>
          <w:rFonts w:ascii="Times New Roman" w:hAnsi="Times New Roman" w:cs="Times New Roman"/>
          <w:color w:val="000000" w:themeColor="text1"/>
        </w:rPr>
        <w:fldChar w:fldCharType="separate"/>
      </w:r>
      <w:r w:rsidRPr="006C2DA6">
        <w:rPr>
          <w:rFonts w:ascii="Times New Roman" w:hAnsi="Times New Roman" w:cs="Times New Roman"/>
          <w:noProof/>
          <w:color w:val="000000" w:themeColor="text1"/>
        </w:rPr>
        <w:t>(Sugiyono, 2019)</w:t>
      </w:r>
      <w:r w:rsidRPr="006C2DA6">
        <w:rPr>
          <w:rFonts w:ascii="Times New Roman" w:hAnsi="Times New Roman" w:cs="Times New Roman"/>
          <w:color w:val="000000" w:themeColor="text1"/>
        </w:rPr>
        <w:fldChar w:fldCharType="end"/>
      </w:r>
      <w:r w:rsidRPr="006C2DA6">
        <w:rPr>
          <w:rFonts w:ascii="Times New Roman" w:hAnsi="Times New Roman" w:cs="Times New Roman"/>
          <w:color w:val="000000" w:themeColor="text1"/>
        </w:rPr>
        <w:t xml:space="preserve"> teknik analisis adalah proses mencari dan menyusun secara sistematis data yang diperoleh dari hasil wawancara, catatan, lapangan dan dokumentasi data dengan cara mengorganisasikandata kedalam kategori, menjaalankan kedalam unit-unit, melakukan sintesa, menyusun kedalam pola, memilih mana yang paling penting dan yang akan dipelajari.</w:t>
      </w:r>
    </w:p>
    <w:p w:rsidR="006C2DA6" w:rsidRPr="006C2DA6" w:rsidRDefault="006C2DA6" w:rsidP="006C2DA6">
      <w:pPr>
        <w:pStyle w:val="icsmbodytext"/>
        <w:ind w:firstLine="284"/>
        <w:rPr>
          <w:color w:val="000000" w:themeColor="text1"/>
          <w:sz w:val="22"/>
          <w:szCs w:val="22"/>
          <w:lang w:val="en-US"/>
        </w:rPr>
      </w:pPr>
      <w:proofErr w:type="gramStart"/>
      <w:r w:rsidRPr="006C2DA6">
        <w:rPr>
          <w:color w:val="000000" w:themeColor="text1"/>
          <w:sz w:val="22"/>
          <w:szCs w:val="22"/>
        </w:rPr>
        <w:t xml:space="preserve">Untuk menganalisis data digunakan analisis Statistik Deskriptif dan Statistik </w:t>
      </w:r>
      <w:r w:rsidRPr="006C2DA6">
        <w:rPr>
          <w:color w:val="000000" w:themeColor="text1"/>
          <w:sz w:val="22"/>
          <w:szCs w:val="22"/>
          <w:lang w:val="en-US"/>
        </w:rPr>
        <w:t>Regresi Berganda</w:t>
      </w:r>
      <w:r w:rsidRPr="006C2DA6">
        <w:rPr>
          <w:color w:val="000000" w:themeColor="text1"/>
          <w:sz w:val="22"/>
          <w:szCs w:val="22"/>
        </w:rPr>
        <w:t>.</w:t>
      </w:r>
      <w:proofErr w:type="gramEnd"/>
    </w:p>
    <w:p w:rsidR="006C2DA6" w:rsidRPr="00044CE4" w:rsidRDefault="006C2DA6" w:rsidP="0024472B">
      <w:pPr>
        <w:pStyle w:val="icsmbodytext"/>
        <w:ind w:firstLine="284"/>
        <w:rPr>
          <w:sz w:val="22"/>
          <w:szCs w:val="22"/>
          <w:lang w:val="en-US"/>
        </w:rPr>
      </w:pPr>
    </w:p>
    <w:p w:rsidR="007C0FBD" w:rsidRDefault="007C0FBD" w:rsidP="007C0FBD">
      <w:pPr>
        <w:pStyle w:val="icsmheading1"/>
        <w:numPr>
          <w:ilvl w:val="0"/>
          <w:numId w:val="20"/>
        </w:numPr>
        <w:spacing w:before="0" w:after="0"/>
        <w:ind w:left="426"/>
        <w:outlineLvl w:val="0"/>
        <w:rPr>
          <w:sz w:val="22"/>
          <w:szCs w:val="22"/>
          <w:lang w:val="en-US"/>
        </w:rPr>
      </w:pPr>
      <w:r>
        <w:rPr>
          <w:sz w:val="22"/>
          <w:szCs w:val="22"/>
          <w:lang w:val="en-US"/>
        </w:rPr>
        <w:t>HASIL DAN PEMBAHASAN</w:t>
      </w:r>
    </w:p>
    <w:p w:rsidR="000A0080" w:rsidRDefault="000A0080" w:rsidP="000A0080">
      <w:pPr>
        <w:pStyle w:val="icsmbodytext"/>
        <w:ind w:firstLine="0"/>
        <w:rPr>
          <w:sz w:val="22"/>
          <w:szCs w:val="22"/>
          <w:lang w:val="en-US"/>
        </w:rPr>
      </w:pPr>
    </w:p>
    <w:p w:rsidR="000A0080" w:rsidRPr="000A0080" w:rsidRDefault="000A0080" w:rsidP="000A0080">
      <w:pPr>
        <w:pStyle w:val="icsmbodytext"/>
        <w:ind w:firstLine="0"/>
        <w:rPr>
          <w:b/>
          <w:sz w:val="22"/>
        </w:rPr>
      </w:pPr>
      <w:r w:rsidRPr="000A0080">
        <w:rPr>
          <w:b/>
          <w:sz w:val="22"/>
          <w:szCs w:val="22"/>
          <w:lang w:val="en-US"/>
        </w:rPr>
        <w:t xml:space="preserve">4.1 </w:t>
      </w:r>
      <w:r w:rsidRPr="000A0080">
        <w:rPr>
          <w:b/>
          <w:sz w:val="22"/>
        </w:rPr>
        <w:t>Statistik deskriptif</w:t>
      </w:r>
    </w:p>
    <w:p w:rsidR="00C6491A" w:rsidRDefault="00C6491A" w:rsidP="00C6491A">
      <w:pPr>
        <w:pStyle w:val="icsmbodytext"/>
        <w:ind w:firstLine="426"/>
        <w:rPr>
          <w:sz w:val="22"/>
        </w:rPr>
      </w:pPr>
      <w:proofErr w:type="gramStart"/>
      <w:r w:rsidRPr="00C6491A">
        <w:rPr>
          <w:sz w:val="22"/>
        </w:rPr>
        <w:t>Statistik deskriptif merupakan analisis statistik yang memberikan gambaran secara umum mengenai karakteristik dari masing-masing variabel penelitian yang dilihat dari nilai rata-rata (mean), maximum, dan minimum.</w:t>
      </w:r>
      <w:proofErr w:type="gramEnd"/>
      <w:r w:rsidRPr="00C6491A">
        <w:rPr>
          <w:sz w:val="22"/>
        </w:rPr>
        <w:t xml:space="preserve"> </w:t>
      </w:r>
      <w:proofErr w:type="gramStart"/>
      <w:r w:rsidRPr="00C6491A">
        <w:rPr>
          <w:sz w:val="22"/>
        </w:rPr>
        <w:t>Dalam penelitian ini, pembahasan mengenai analisis statistik deskriptif dilakukan untuk data yang telah normal.</w:t>
      </w:r>
      <w:proofErr w:type="gramEnd"/>
    </w:p>
    <w:p w:rsidR="00C6491A" w:rsidRPr="009327C0" w:rsidRDefault="00C6491A" w:rsidP="00C6491A">
      <w:pPr>
        <w:pStyle w:val="BodyText"/>
        <w:tabs>
          <w:tab w:val="left" w:pos="567"/>
        </w:tabs>
        <w:jc w:val="center"/>
        <w:rPr>
          <w:b/>
          <w:sz w:val="16"/>
          <w:szCs w:val="22"/>
        </w:rPr>
      </w:pPr>
      <w:r w:rsidRPr="009327C0">
        <w:rPr>
          <w:b/>
          <w:sz w:val="16"/>
          <w:szCs w:val="22"/>
        </w:rPr>
        <w:t>Tabel 4.1</w:t>
      </w:r>
    </w:p>
    <w:tbl>
      <w:tblPr>
        <w:tblW w:w="43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6"/>
        <w:gridCol w:w="702"/>
        <w:gridCol w:w="708"/>
        <w:gridCol w:w="689"/>
        <w:gridCol w:w="851"/>
        <w:gridCol w:w="709"/>
      </w:tblGrid>
      <w:tr w:rsidR="00C6491A" w:rsidRPr="00C6491A" w:rsidTr="00C6491A">
        <w:trPr>
          <w:cantSplit/>
        </w:trPr>
        <w:tc>
          <w:tcPr>
            <w:tcW w:w="4395" w:type="dxa"/>
            <w:gridSpan w:val="6"/>
            <w:tcBorders>
              <w:top w:val="nil"/>
              <w:left w:val="nil"/>
              <w:bottom w:val="nil"/>
              <w:right w:val="nil"/>
            </w:tcBorders>
            <w:shd w:val="clear" w:color="auto" w:fill="FFFFFF"/>
            <w:vAlign w:val="center"/>
          </w:tcPr>
          <w:p w:rsidR="00C6491A" w:rsidRPr="00C6491A" w:rsidRDefault="00C6491A" w:rsidP="00C6491A">
            <w:pPr>
              <w:autoSpaceDE w:val="0"/>
              <w:autoSpaceDN w:val="0"/>
              <w:adjustRightInd w:val="0"/>
              <w:spacing w:after="0" w:line="240" w:lineRule="auto"/>
              <w:ind w:left="60" w:right="60"/>
              <w:jc w:val="center"/>
              <w:rPr>
                <w:rFonts w:ascii="Times New Roman" w:hAnsi="Times New Roman" w:cs="Times New Roman"/>
                <w:color w:val="010205"/>
                <w:sz w:val="12"/>
              </w:rPr>
            </w:pPr>
            <w:r w:rsidRPr="00C6491A">
              <w:rPr>
                <w:rFonts w:ascii="Times New Roman" w:hAnsi="Times New Roman" w:cs="Times New Roman"/>
                <w:b/>
                <w:bCs/>
                <w:color w:val="010205"/>
                <w:sz w:val="12"/>
              </w:rPr>
              <w:t>Descriptive Statistics</w:t>
            </w:r>
          </w:p>
        </w:tc>
      </w:tr>
      <w:tr w:rsidR="00C6491A" w:rsidRPr="00C6491A" w:rsidTr="00C6491A">
        <w:trPr>
          <w:cantSplit/>
        </w:trPr>
        <w:tc>
          <w:tcPr>
            <w:tcW w:w="1438" w:type="dxa"/>
            <w:gridSpan w:val="2"/>
            <w:tcBorders>
              <w:top w:val="nil"/>
              <w:left w:val="nil"/>
              <w:bottom w:val="single" w:sz="8" w:space="0" w:color="152935"/>
              <w:right w:val="nil"/>
            </w:tcBorders>
            <w:shd w:val="clear" w:color="auto" w:fill="FFFFFF"/>
            <w:vAlign w:val="bottom"/>
          </w:tcPr>
          <w:p w:rsidR="00C6491A" w:rsidRPr="00C6491A" w:rsidRDefault="00C6491A" w:rsidP="00C6491A">
            <w:pPr>
              <w:autoSpaceDE w:val="0"/>
              <w:autoSpaceDN w:val="0"/>
              <w:adjustRightInd w:val="0"/>
              <w:spacing w:after="0" w:line="240" w:lineRule="auto"/>
              <w:rPr>
                <w:sz w:val="12"/>
                <w:szCs w:val="24"/>
              </w:rPr>
            </w:pPr>
          </w:p>
        </w:tc>
        <w:tc>
          <w:tcPr>
            <w:tcW w:w="708" w:type="dxa"/>
            <w:tcBorders>
              <w:top w:val="nil"/>
              <w:left w:val="nil"/>
              <w:bottom w:val="single" w:sz="8" w:space="0" w:color="152935"/>
              <w:right w:val="single" w:sz="8" w:space="0" w:color="E0E0E0"/>
            </w:tcBorders>
            <w:shd w:val="clear" w:color="auto" w:fill="FFFFFF"/>
            <w:vAlign w:val="bottom"/>
          </w:tcPr>
          <w:p w:rsidR="00C6491A" w:rsidRPr="00C6491A" w:rsidRDefault="00C6491A" w:rsidP="00C6491A">
            <w:pPr>
              <w:autoSpaceDE w:val="0"/>
              <w:autoSpaceDN w:val="0"/>
              <w:adjustRightInd w:val="0"/>
              <w:spacing w:after="0" w:line="240" w:lineRule="auto"/>
              <w:ind w:left="60" w:right="60"/>
              <w:jc w:val="center"/>
              <w:rPr>
                <w:rFonts w:ascii="Arial" w:hAnsi="Arial" w:cs="Arial"/>
                <w:color w:val="264A60"/>
                <w:sz w:val="12"/>
                <w:szCs w:val="18"/>
              </w:rPr>
            </w:pPr>
            <w:r w:rsidRPr="00C6491A">
              <w:rPr>
                <w:rFonts w:ascii="Arial" w:hAnsi="Arial" w:cs="Arial"/>
                <w:color w:val="264A60"/>
                <w:sz w:val="12"/>
                <w:szCs w:val="18"/>
              </w:rPr>
              <w:t>Perputaran_Kas</w:t>
            </w:r>
          </w:p>
        </w:tc>
        <w:tc>
          <w:tcPr>
            <w:tcW w:w="689" w:type="dxa"/>
            <w:tcBorders>
              <w:top w:val="nil"/>
              <w:left w:val="single" w:sz="8" w:space="0" w:color="E0E0E0"/>
              <w:bottom w:val="single" w:sz="8" w:space="0" w:color="152935"/>
              <w:right w:val="single" w:sz="8" w:space="0" w:color="E0E0E0"/>
            </w:tcBorders>
            <w:shd w:val="clear" w:color="auto" w:fill="FFFFFF"/>
            <w:vAlign w:val="bottom"/>
          </w:tcPr>
          <w:p w:rsidR="00C6491A" w:rsidRPr="00C6491A" w:rsidRDefault="00C6491A" w:rsidP="00C6491A">
            <w:pPr>
              <w:autoSpaceDE w:val="0"/>
              <w:autoSpaceDN w:val="0"/>
              <w:adjustRightInd w:val="0"/>
              <w:spacing w:after="0" w:line="240" w:lineRule="auto"/>
              <w:ind w:left="60" w:right="60"/>
              <w:jc w:val="center"/>
              <w:rPr>
                <w:rFonts w:ascii="Arial" w:hAnsi="Arial" w:cs="Arial"/>
                <w:color w:val="264A60"/>
                <w:sz w:val="12"/>
                <w:szCs w:val="18"/>
              </w:rPr>
            </w:pPr>
            <w:r w:rsidRPr="00C6491A">
              <w:rPr>
                <w:rFonts w:ascii="Arial" w:hAnsi="Arial" w:cs="Arial"/>
                <w:color w:val="264A60"/>
                <w:sz w:val="12"/>
                <w:szCs w:val="18"/>
              </w:rPr>
              <w:t>Perputaran_Piutang</w:t>
            </w:r>
          </w:p>
        </w:tc>
        <w:tc>
          <w:tcPr>
            <w:tcW w:w="851" w:type="dxa"/>
            <w:tcBorders>
              <w:top w:val="nil"/>
              <w:left w:val="single" w:sz="8" w:space="0" w:color="E0E0E0"/>
              <w:bottom w:val="single" w:sz="8" w:space="0" w:color="152935"/>
              <w:right w:val="single" w:sz="8" w:space="0" w:color="E0E0E0"/>
            </w:tcBorders>
            <w:shd w:val="clear" w:color="auto" w:fill="FFFFFF"/>
            <w:vAlign w:val="bottom"/>
          </w:tcPr>
          <w:p w:rsidR="00C6491A" w:rsidRPr="00C6491A" w:rsidRDefault="00C6491A" w:rsidP="00C6491A">
            <w:pPr>
              <w:autoSpaceDE w:val="0"/>
              <w:autoSpaceDN w:val="0"/>
              <w:adjustRightInd w:val="0"/>
              <w:spacing w:after="0" w:line="240" w:lineRule="auto"/>
              <w:ind w:left="60" w:right="60"/>
              <w:jc w:val="center"/>
              <w:rPr>
                <w:rFonts w:ascii="Arial" w:hAnsi="Arial" w:cs="Arial"/>
                <w:color w:val="264A60"/>
                <w:sz w:val="12"/>
                <w:szCs w:val="18"/>
              </w:rPr>
            </w:pPr>
            <w:r w:rsidRPr="00C6491A">
              <w:rPr>
                <w:rFonts w:ascii="Arial" w:hAnsi="Arial" w:cs="Arial"/>
                <w:color w:val="264A60"/>
                <w:sz w:val="12"/>
                <w:szCs w:val="18"/>
              </w:rPr>
              <w:t>Perputaran_Persediaan</w:t>
            </w:r>
          </w:p>
        </w:tc>
        <w:tc>
          <w:tcPr>
            <w:tcW w:w="709" w:type="dxa"/>
            <w:tcBorders>
              <w:top w:val="nil"/>
              <w:left w:val="single" w:sz="8" w:space="0" w:color="E0E0E0"/>
              <w:bottom w:val="single" w:sz="8" w:space="0" w:color="152935"/>
              <w:right w:val="nil"/>
            </w:tcBorders>
            <w:shd w:val="clear" w:color="auto" w:fill="FFFFFF"/>
            <w:vAlign w:val="bottom"/>
          </w:tcPr>
          <w:p w:rsidR="00C6491A" w:rsidRPr="00C6491A" w:rsidRDefault="00C6491A" w:rsidP="00C6491A">
            <w:pPr>
              <w:autoSpaceDE w:val="0"/>
              <w:autoSpaceDN w:val="0"/>
              <w:adjustRightInd w:val="0"/>
              <w:spacing w:after="0" w:line="240" w:lineRule="auto"/>
              <w:ind w:left="60" w:right="60"/>
              <w:jc w:val="center"/>
              <w:rPr>
                <w:rFonts w:ascii="Arial" w:hAnsi="Arial" w:cs="Arial"/>
                <w:color w:val="264A60"/>
                <w:sz w:val="12"/>
                <w:szCs w:val="18"/>
              </w:rPr>
            </w:pPr>
            <w:r w:rsidRPr="00C6491A">
              <w:rPr>
                <w:rFonts w:ascii="Arial" w:hAnsi="Arial" w:cs="Arial"/>
                <w:color w:val="264A60"/>
                <w:sz w:val="12"/>
                <w:szCs w:val="18"/>
              </w:rPr>
              <w:t>Profitabilitas</w:t>
            </w:r>
          </w:p>
        </w:tc>
      </w:tr>
      <w:tr w:rsidR="00C6491A" w:rsidRPr="00C6491A" w:rsidTr="00C6491A">
        <w:trPr>
          <w:cantSplit/>
        </w:trPr>
        <w:tc>
          <w:tcPr>
            <w:tcW w:w="736" w:type="dxa"/>
            <w:vMerge w:val="restart"/>
            <w:tcBorders>
              <w:top w:val="single" w:sz="8" w:space="0" w:color="152935"/>
              <w:left w:val="nil"/>
              <w:bottom w:val="single" w:sz="8" w:space="0" w:color="AEAEAE"/>
              <w:right w:val="nil"/>
            </w:tcBorders>
            <w:shd w:val="clear" w:color="auto" w:fill="E0E0E0"/>
          </w:tcPr>
          <w:p w:rsidR="00C6491A" w:rsidRPr="00C6491A" w:rsidRDefault="00C6491A" w:rsidP="00C6491A">
            <w:pPr>
              <w:autoSpaceDE w:val="0"/>
              <w:autoSpaceDN w:val="0"/>
              <w:adjustRightInd w:val="0"/>
              <w:spacing w:after="0" w:line="240" w:lineRule="auto"/>
              <w:ind w:left="60" w:right="60"/>
              <w:rPr>
                <w:rFonts w:ascii="Arial" w:hAnsi="Arial" w:cs="Arial"/>
                <w:color w:val="264A60"/>
                <w:sz w:val="12"/>
                <w:szCs w:val="18"/>
              </w:rPr>
            </w:pPr>
            <w:r w:rsidRPr="00C6491A">
              <w:rPr>
                <w:rFonts w:ascii="Arial" w:hAnsi="Arial" w:cs="Arial"/>
                <w:color w:val="264A60"/>
                <w:sz w:val="12"/>
                <w:szCs w:val="18"/>
              </w:rPr>
              <w:t>N</w:t>
            </w:r>
          </w:p>
        </w:tc>
        <w:tc>
          <w:tcPr>
            <w:tcW w:w="702" w:type="dxa"/>
            <w:tcBorders>
              <w:top w:val="single" w:sz="8" w:space="0" w:color="152935"/>
              <w:left w:val="nil"/>
              <w:bottom w:val="single" w:sz="8" w:space="0" w:color="AEAEAE"/>
              <w:right w:val="nil"/>
            </w:tcBorders>
            <w:shd w:val="clear" w:color="auto" w:fill="E0E0E0"/>
          </w:tcPr>
          <w:p w:rsidR="00C6491A" w:rsidRPr="00C6491A" w:rsidRDefault="00C6491A" w:rsidP="00C6491A">
            <w:pPr>
              <w:autoSpaceDE w:val="0"/>
              <w:autoSpaceDN w:val="0"/>
              <w:adjustRightInd w:val="0"/>
              <w:spacing w:after="0" w:line="240" w:lineRule="auto"/>
              <w:ind w:left="60" w:right="60"/>
              <w:rPr>
                <w:rFonts w:ascii="Arial" w:hAnsi="Arial" w:cs="Arial"/>
                <w:color w:val="264A60"/>
                <w:sz w:val="12"/>
                <w:szCs w:val="18"/>
              </w:rPr>
            </w:pPr>
            <w:r w:rsidRPr="00C6491A">
              <w:rPr>
                <w:rFonts w:ascii="Arial" w:hAnsi="Arial" w:cs="Arial"/>
                <w:color w:val="264A60"/>
                <w:sz w:val="12"/>
                <w:szCs w:val="18"/>
              </w:rPr>
              <w:t>Valid</w:t>
            </w:r>
          </w:p>
        </w:tc>
        <w:tc>
          <w:tcPr>
            <w:tcW w:w="708" w:type="dxa"/>
            <w:tcBorders>
              <w:top w:val="single" w:sz="8" w:space="0" w:color="152935"/>
              <w:left w:val="nil"/>
              <w:bottom w:val="single" w:sz="8" w:space="0" w:color="AEAEAE"/>
              <w:right w:val="single" w:sz="8" w:space="0" w:color="E0E0E0"/>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48</w:t>
            </w:r>
          </w:p>
        </w:tc>
        <w:tc>
          <w:tcPr>
            <w:tcW w:w="689" w:type="dxa"/>
            <w:tcBorders>
              <w:top w:val="single" w:sz="8" w:space="0" w:color="152935"/>
              <w:left w:val="single" w:sz="8" w:space="0" w:color="E0E0E0"/>
              <w:bottom w:val="single" w:sz="8" w:space="0" w:color="AEAEAE"/>
              <w:right w:val="single" w:sz="8" w:space="0" w:color="E0E0E0"/>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48</w:t>
            </w:r>
          </w:p>
        </w:tc>
        <w:tc>
          <w:tcPr>
            <w:tcW w:w="851" w:type="dxa"/>
            <w:tcBorders>
              <w:top w:val="single" w:sz="8" w:space="0" w:color="152935"/>
              <w:left w:val="single" w:sz="8" w:space="0" w:color="E0E0E0"/>
              <w:bottom w:val="single" w:sz="8" w:space="0" w:color="AEAEAE"/>
              <w:right w:val="single" w:sz="8" w:space="0" w:color="E0E0E0"/>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48</w:t>
            </w:r>
          </w:p>
        </w:tc>
        <w:tc>
          <w:tcPr>
            <w:tcW w:w="709" w:type="dxa"/>
            <w:tcBorders>
              <w:top w:val="single" w:sz="8" w:space="0" w:color="152935"/>
              <w:left w:val="single" w:sz="8" w:space="0" w:color="E0E0E0"/>
              <w:bottom w:val="single" w:sz="8" w:space="0" w:color="AEAEAE"/>
              <w:right w:val="nil"/>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48</w:t>
            </w:r>
          </w:p>
        </w:tc>
      </w:tr>
      <w:tr w:rsidR="00C6491A" w:rsidRPr="00C6491A" w:rsidTr="00C6491A">
        <w:trPr>
          <w:cantSplit/>
        </w:trPr>
        <w:tc>
          <w:tcPr>
            <w:tcW w:w="736" w:type="dxa"/>
            <w:vMerge/>
            <w:tcBorders>
              <w:top w:val="single" w:sz="8" w:space="0" w:color="152935"/>
              <w:left w:val="nil"/>
              <w:bottom w:val="single" w:sz="8" w:space="0" w:color="AEAEAE"/>
              <w:right w:val="nil"/>
            </w:tcBorders>
            <w:shd w:val="clear" w:color="auto" w:fill="E0E0E0"/>
          </w:tcPr>
          <w:p w:rsidR="00C6491A" w:rsidRPr="00C6491A" w:rsidRDefault="00C6491A" w:rsidP="00C6491A">
            <w:pPr>
              <w:autoSpaceDE w:val="0"/>
              <w:autoSpaceDN w:val="0"/>
              <w:adjustRightInd w:val="0"/>
              <w:spacing w:after="0" w:line="240" w:lineRule="auto"/>
              <w:rPr>
                <w:rFonts w:ascii="Arial" w:hAnsi="Arial" w:cs="Arial"/>
                <w:color w:val="010205"/>
                <w:sz w:val="12"/>
                <w:szCs w:val="18"/>
              </w:rPr>
            </w:pPr>
          </w:p>
        </w:tc>
        <w:tc>
          <w:tcPr>
            <w:tcW w:w="702" w:type="dxa"/>
            <w:tcBorders>
              <w:top w:val="single" w:sz="8" w:space="0" w:color="AEAEAE"/>
              <w:left w:val="nil"/>
              <w:bottom w:val="single" w:sz="8" w:space="0" w:color="AEAEAE"/>
              <w:right w:val="nil"/>
            </w:tcBorders>
            <w:shd w:val="clear" w:color="auto" w:fill="E0E0E0"/>
          </w:tcPr>
          <w:p w:rsidR="00C6491A" w:rsidRPr="00C6491A" w:rsidRDefault="00C6491A" w:rsidP="00C6491A">
            <w:pPr>
              <w:autoSpaceDE w:val="0"/>
              <w:autoSpaceDN w:val="0"/>
              <w:adjustRightInd w:val="0"/>
              <w:spacing w:after="0" w:line="240" w:lineRule="auto"/>
              <w:ind w:left="60" w:right="60"/>
              <w:rPr>
                <w:rFonts w:ascii="Arial" w:hAnsi="Arial" w:cs="Arial"/>
                <w:color w:val="264A60"/>
                <w:sz w:val="12"/>
                <w:szCs w:val="18"/>
              </w:rPr>
            </w:pPr>
            <w:r w:rsidRPr="00C6491A">
              <w:rPr>
                <w:rFonts w:ascii="Arial" w:hAnsi="Arial" w:cs="Arial"/>
                <w:color w:val="264A60"/>
                <w:sz w:val="12"/>
                <w:szCs w:val="18"/>
              </w:rPr>
              <w:t>Missing</w:t>
            </w:r>
          </w:p>
        </w:tc>
        <w:tc>
          <w:tcPr>
            <w:tcW w:w="708" w:type="dxa"/>
            <w:tcBorders>
              <w:top w:val="single" w:sz="8" w:space="0" w:color="AEAEAE"/>
              <w:left w:val="nil"/>
              <w:bottom w:val="single" w:sz="8" w:space="0" w:color="AEAEAE"/>
              <w:right w:val="single" w:sz="8" w:space="0" w:color="E0E0E0"/>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0</w:t>
            </w:r>
          </w:p>
        </w:tc>
        <w:tc>
          <w:tcPr>
            <w:tcW w:w="689" w:type="dxa"/>
            <w:tcBorders>
              <w:top w:val="single" w:sz="8" w:space="0" w:color="AEAEAE"/>
              <w:left w:val="single" w:sz="8" w:space="0" w:color="E0E0E0"/>
              <w:bottom w:val="single" w:sz="8" w:space="0" w:color="AEAEAE"/>
              <w:right w:val="single" w:sz="8" w:space="0" w:color="E0E0E0"/>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0</w:t>
            </w:r>
          </w:p>
        </w:tc>
        <w:tc>
          <w:tcPr>
            <w:tcW w:w="851" w:type="dxa"/>
            <w:tcBorders>
              <w:top w:val="single" w:sz="8" w:space="0" w:color="AEAEAE"/>
              <w:left w:val="single" w:sz="8" w:space="0" w:color="E0E0E0"/>
              <w:bottom w:val="single" w:sz="8" w:space="0" w:color="AEAEAE"/>
              <w:right w:val="single" w:sz="8" w:space="0" w:color="E0E0E0"/>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0</w:t>
            </w:r>
          </w:p>
        </w:tc>
        <w:tc>
          <w:tcPr>
            <w:tcW w:w="709" w:type="dxa"/>
            <w:tcBorders>
              <w:top w:val="single" w:sz="8" w:space="0" w:color="AEAEAE"/>
              <w:left w:val="single" w:sz="8" w:space="0" w:color="E0E0E0"/>
              <w:bottom w:val="single" w:sz="8" w:space="0" w:color="AEAEAE"/>
              <w:right w:val="nil"/>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0</w:t>
            </w:r>
          </w:p>
        </w:tc>
      </w:tr>
      <w:tr w:rsidR="00C6491A" w:rsidRPr="00C6491A" w:rsidTr="00C6491A">
        <w:trPr>
          <w:cantSplit/>
        </w:trPr>
        <w:tc>
          <w:tcPr>
            <w:tcW w:w="1438" w:type="dxa"/>
            <w:gridSpan w:val="2"/>
            <w:tcBorders>
              <w:top w:val="single" w:sz="8" w:space="0" w:color="AEAEAE"/>
              <w:left w:val="nil"/>
              <w:bottom w:val="single" w:sz="8" w:space="0" w:color="AEAEAE"/>
              <w:right w:val="nil"/>
            </w:tcBorders>
            <w:shd w:val="clear" w:color="auto" w:fill="E0E0E0"/>
          </w:tcPr>
          <w:p w:rsidR="00C6491A" w:rsidRPr="00C6491A" w:rsidRDefault="00C6491A" w:rsidP="00C6491A">
            <w:pPr>
              <w:autoSpaceDE w:val="0"/>
              <w:autoSpaceDN w:val="0"/>
              <w:adjustRightInd w:val="0"/>
              <w:spacing w:after="0" w:line="240" w:lineRule="auto"/>
              <w:ind w:left="60" w:right="60"/>
              <w:rPr>
                <w:rFonts w:ascii="Arial" w:hAnsi="Arial" w:cs="Arial"/>
                <w:color w:val="264A60"/>
                <w:sz w:val="12"/>
                <w:szCs w:val="18"/>
              </w:rPr>
            </w:pPr>
            <w:r w:rsidRPr="00C6491A">
              <w:rPr>
                <w:rFonts w:ascii="Arial" w:hAnsi="Arial" w:cs="Arial"/>
                <w:color w:val="264A60"/>
                <w:sz w:val="12"/>
                <w:szCs w:val="18"/>
              </w:rPr>
              <w:t>Mean</w:t>
            </w:r>
          </w:p>
        </w:tc>
        <w:tc>
          <w:tcPr>
            <w:tcW w:w="708" w:type="dxa"/>
            <w:tcBorders>
              <w:top w:val="single" w:sz="8" w:space="0" w:color="AEAEAE"/>
              <w:left w:val="nil"/>
              <w:bottom w:val="single" w:sz="8" w:space="0" w:color="AEAEAE"/>
              <w:right w:val="single" w:sz="8" w:space="0" w:color="E0E0E0"/>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16,14</w:t>
            </w:r>
          </w:p>
        </w:tc>
        <w:tc>
          <w:tcPr>
            <w:tcW w:w="689" w:type="dxa"/>
            <w:tcBorders>
              <w:top w:val="single" w:sz="8" w:space="0" w:color="AEAEAE"/>
              <w:left w:val="single" w:sz="8" w:space="0" w:color="E0E0E0"/>
              <w:bottom w:val="single" w:sz="8" w:space="0" w:color="AEAEAE"/>
              <w:right w:val="single" w:sz="8" w:space="0" w:color="E0E0E0"/>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8,00</w:t>
            </w:r>
          </w:p>
        </w:tc>
        <w:tc>
          <w:tcPr>
            <w:tcW w:w="851" w:type="dxa"/>
            <w:tcBorders>
              <w:top w:val="single" w:sz="8" w:space="0" w:color="AEAEAE"/>
              <w:left w:val="single" w:sz="8" w:space="0" w:color="E0E0E0"/>
              <w:bottom w:val="single" w:sz="8" w:space="0" w:color="AEAEAE"/>
              <w:right w:val="single" w:sz="8" w:space="0" w:color="E0E0E0"/>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7,58</w:t>
            </w:r>
          </w:p>
        </w:tc>
        <w:tc>
          <w:tcPr>
            <w:tcW w:w="709" w:type="dxa"/>
            <w:tcBorders>
              <w:top w:val="single" w:sz="8" w:space="0" w:color="AEAEAE"/>
              <w:left w:val="single" w:sz="8" w:space="0" w:color="E0E0E0"/>
              <w:bottom w:val="single" w:sz="8" w:space="0" w:color="AEAEAE"/>
              <w:right w:val="nil"/>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14,93</w:t>
            </w:r>
          </w:p>
        </w:tc>
      </w:tr>
      <w:tr w:rsidR="00C6491A" w:rsidRPr="00C6491A" w:rsidTr="00C6491A">
        <w:trPr>
          <w:cantSplit/>
        </w:trPr>
        <w:tc>
          <w:tcPr>
            <w:tcW w:w="1438" w:type="dxa"/>
            <w:gridSpan w:val="2"/>
            <w:tcBorders>
              <w:top w:val="single" w:sz="8" w:space="0" w:color="AEAEAE"/>
              <w:left w:val="nil"/>
              <w:bottom w:val="single" w:sz="8" w:space="0" w:color="AEAEAE"/>
              <w:right w:val="nil"/>
            </w:tcBorders>
            <w:shd w:val="clear" w:color="auto" w:fill="E0E0E0"/>
          </w:tcPr>
          <w:p w:rsidR="00C6491A" w:rsidRPr="00C6491A" w:rsidRDefault="00C6491A" w:rsidP="00C6491A">
            <w:pPr>
              <w:autoSpaceDE w:val="0"/>
              <w:autoSpaceDN w:val="0"/>
              <w:adjustRightInd w:val="0"/>
              <w:spacing w:after="0" w:line="240" w:lineRule="auto"/>
              <w:ind w:left="60" w:right="60"/>
              <w:rPr>
                <w:rFonts w:ascii="Arial" w:hAnsi="Arial" w:cs="Arial"/>
                <w:color w:val="264A60"/>
                <w:sz w:val="12"/>
                <w:szCs w:val="18"/>
              </w:rPr>
            </w:pPr>
            <w:r w:rsidRPr="00C6491A">
              <w:rPr>
                <w:rFonts w:ascii="Arial" w:hAnsi="Arial" w:cs="Arial"/>
                <w:color w:val="264A60"/>
                <w:sz w:val="12"/>
                <w:szCs w:val="18"/>
              </w:rPr>
              <w:t>Median</w:t>
            </w:r>
          </w:p>
        </w:tc>
        <w:tc>
          <w:tcPr>
            <w:tcW w:w="708" w:type="dxa"/>
            <w:tcBorders>
              <w:top w:val="single" w:sz="8" w:space="0" w:color="AEAEAE"/>
              <w:left w:val="nil"/>
              <w:bottom w:val="single" w:sz="8" w:space="0" w:color="AEAEAE"/>
              <w:right w:val="single" w:sz="8" w:space="0" w:color="E0E0E0"/>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5,24</w:t>
            </w:r>
          </w:p>
        </w:tc>
        <w:tc>
          <w:tcPr>
            <w:tcW w:w="689" w:type="dxa"/>
            <w:tcBorders>
              <w:top w:val="single" w:sz="8" w:space="0" w:color="AEAEAE"/>
              <w:left w:val="single" w:sz="8" w:space="0" w:color="E0E0E0"/>
              <w:bottom w:val="single" w:sz="8" w:space="0" w:color="AEAEAE"/>
              <w:right w:val="single" w:sz="8" w:space="0" w:color="E0E0E0"/>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8,00</w:t>
            </w:r>
          </w:p>
        </w:tc>
        <w:tc>
          <w:tcPr>
            <w:tcW w:w="851" w:type="dxa"/>
            <w:tcBorders>
              <w:top w:val="single" w:sz="8" w:space="0" w:color="AEAEAE"/>
              <w:left w:val="single" w:sz="8" w:space="0" w:color="E0E0E0"/>
              <w:bottom w:val="single" w:sz="8" w:space="0" w:color="AEAEAE"/>
              <w:right w:val="single" w:sz="8" w:space="0" w:color="E0E0E0"/>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6,00</w:t>
            </w:r>
          </w:p>
        </w:tc>
        <w:tc>
          <w:tcPr>
            <w:tcW w:w="709" w:type="dxa"/>
            <w:tcBorders>
              <w:top w:val="single" w:sz="8" w:space="0" w:color="AEAEAE"/>
              <w:left w:val="single" w:sz="8" w:space="0" w:color="E0E0E0"/>
              <w:bottom w:val="single" w:sz="8" w:space="0" w:color="AEAEAE"/>
              <w:right w:val="nil"/>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9,46</w:t>
            </w:r>
          </w:p>
        </w:tc>
      </w:tr>
      <w:tr w:rsidR="00C6491A" w:rsidRPr="00C6491A" w:rsidTr="00C6491A">
        <w:trPr>
          <w:cantSplit/>
        </w:trPr>
        <w:tc>
          <w:tcPr>
            <w:tcW w:w="1438" w:type="dxa"/>
            <w:gridSpan w:val="2"/>
            <w:tcBorders>
              <w:top w:val="single" w:sz="8" w:space="0" w:color="AEAEAE"/>
              <w:left w:val="nil"/>
              <w:bottom w:val="single" w:sz="8" w:space="0" w:color="AEAEAE"/>
              <w:right w:val="nil"/>
            </w:tcBorders>
            <w:shd w:val="clear" w:color="auto" w:fill="E0E0E0"/>
          </w:tcPr>
          <w:p w:rsidR="00C6491A" w:rsidRPr="00C6491A" w:rsidRDefault="00C6491A" w:rsidP="00C6491A">
            <w:pPr>
              <w:autoSpaceDE w:val="0"/>
              <w:autoSpaceDN w:val="0"/>
              <w:adjustRightInd w:val="0"/>
              <w:spacing w:after="0" w:line="240" w:lineRule="auto"/>
              <w:ind w:left="60" w:right="60"/>
              <w:rPr>
                <w:rFonts w:ascii="Arial" w:hAnsi="Arial" w:cs="Arial"/>
                <w:color w:val="264A60"/>
                <w:sz w:val="12"/>
                <w:szCs w:val="18"/>
              </w:rPr>
            </w:pPr>
            <w:r w:rsidRPr="00C6491A">
              <w:rPr>
                <w:rFonts w:ascii="Arial" w:hAnsi="Arial" w:cs="Arial"/>
                <w:color w:val="264A60"/>
                <w:sz w:val="12"/>
                <w:szCs w:val="18"/>
              </w:rPr>
              <w:t>Std. Deviation</w:t>
            </w:r>
          </w:p>
        </w:tc>
        <w:tc>
          <w:tcPr>
            <w:tcW w:w="708" w:type="dxa"/>
            <w:tcBorders>
              <w:top w:val="single" w:sz="8" w:space="0" w:color="AEAEAE"/>
              <w:left w:val="nil"/>
              <w:bottom w:val="single" w:sz="8" w:space="0" w:color="AEAEAE"/>
              <w:right w:val="single" w:sz="8" w:space="0" w:color="E0E0E0"/>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25,540</w:t>
            </w:r>
          </w:p>
        </w:tc>
        <w:tc>
          <w:tcPr>
            <w:tcW w:w="689" w:type="dxa"/>
            <w:tcBorders>
              <w:top w:val="single" w:sz="8" w:space="0" w:color="AEAEAE"/>
              <w:left w:val="single" w:sz="8" w:space="0" w:color="E0E0E0"/>
              <w:bottom w:val="single" w:sz="8" w:space="0" w:color="AEAEAE"/>
              <w:right w:val="single" w:sz="8" w:space="0" w:color="E0E0E0"/>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5,426</w:t>
            </w:r>
          </w:p>
        </w:tc>
        <w:tc>
          <w:tcPr>
            <w:tcW w:w="851" w:type="dxa"/>
            <w:tcBorders>
              <w:top w:val="single" w:sz="8" w:space="0" w:color="AEAEAE"/>
              <w:left w:val="single" w:sz="8" w:space="0" w:color="E0E0E0"/>
              <w:bottom w:val="single" w:sz="8" w:space="0" w:color="AEAEAE"/>
              <w:right w:val="single" w:sz="8" w:space="0" w:color="E0E0E0"/>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8,089</w:t>
            </w:r>
          </w:p>
        </w:tc>
        <w:tc>
          <w:tcPr>
            <w:tcW w:w="709" w:type="dxa"/>
            <w:tcBorders>
              <w:top w:val="single" w:sz="8" w:space="0" w:color="AEAEAE"/>
              <w:left w:val="single" w:sz="8" w:space="0" w:color="E0E0E0"/>
              <w:bottom w:val="single" w:sz="8" w:space="0" w:color="AEAEAE"/>
              <w:right w:val="nil"/>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17,116</w:t>
            </w:r>
          </w:p>
        </w:tc>
      </w:tr>
      <w:tr w:rsidR="00C6491A" w:rsidRPr="00C6491A" w:rsidTr="00C6491A">
        <w:trPr>
          <w:cantSplit/>
        </w:trPr>
        <w:tc>
          <w:tcPr>
            <w:tcW w:w="1438" w:type="dxa"/>
            <w:gridSpan w:val="2"/>
            <w:tcBorders>
              <w:top w:val="single" w:sz="8" w:space="0" w:color="AEAEAE"/>
              <w:left w:val="nil"/>
              <w:bottom w:val="single" w:sz="8" w:space="0" w:color="AEAEAE"/>
              <w:right w:val="nil"/>
            </w:tcBorders>
            <w:shd w:val="clear" w:color="auto" w:fill="E0E0E0"/>
          </w:tcPr>
          <w:p w:rsidR="00C6491A" w:rsidRPr="00C6491A" w:rsidRDefault="00C6491A" w:rsidP="00C6491A">
            <w:pPr>
              <w:autoSpaceDE w:val="0"/>
              <w:autoSpaceDN w:val="0"/>
              <w:adjustRightInd w:val="0"/>
              <w:spacing w:after="0" w:line="240" w:lineRule="auto"/>
              <w:ind w:left="60" w:right="60"/>
              <w:rPr>
                <w:rFonts w:ascii="Arial" w:hAnsi="Arial" w:cs="Arial"/>
                <w:color w:val="264A60"/>
                <w:sz w:val="12"/>
                <w:szCs w:val="18"/>
              </w:rPr>
            </w:pPr>
            <w:r w:rsidRPr="00C6491A">
              <w:rPr>
                <w:rFonts w:ascii="Arial" w:hAnsi="Arial" w:cs="Arial"/>
                <w:color w:val="264A60"/>
                <w:sz w:val="12"/>
                <w:szCs w:val="18"/>
              </w:rPr>
              <w:t>Variance</w:t>
            </w:r>
          </w:p>
        </w:tc>
        <w:tc>
          <w:tcPr>
            <w:tcW w:w="708" w:type="dxa"/>
            <w:tcBorders>
              <w:top w:val="single" w:sz="8" w:space="0" w:color="AEAEAE"/>
              <w:left w:val="nil"/>
              <w:bottom w:val="single" w:sz="8" w:space="0" w:color="AEAEAE"/>
              <w:right w:val="single" w:sz="8" w:space="0" w:color="E0E0E0"/>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652,301</w:t>
            </w:r>
          </w:p>
        </w:tc>
        <w:tc>
          <w:tcPr>
            <w:tcW w:w="689" w:type="dxa"/>
            <w:tcBorders>
              <w:top w:val="single" w:sz="8" w:space="0" w:color="AEAEAE"/>
              <w:left w:val="single" w:sz="8" w:space="0" w:color="E0E0E0"/>
              <w:bottom w:val="single" w:sz="8" w:space="0" w:color="AEAEAE"/>
              <w:right w:val="single" w:sz="8" w:space="0" w:color="E0E0E0"/>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29,447</w:t>
            </w:r>
          </w:p>
        </w:tc>
        <w:tc>
          <w:tcPr>
            <w:tcW w:w="851" w:type="dxa"/>
            <w:tcBorders>
              <w:top w:val="single" w:sz="8" w:space="0" w:color="AEAEAE"/>
              <w:left w:val="single" w:sz="8" w:space="0" w:color="E0E0E0"/>
              <w:bottom w:val="single" w:sz="8" w:space="0" w:color="AEAEAE"/>
              <w:right w:val="single" w:sz="8" w:space="0" w:color="E0E0E0"/>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65,440</w:t>
            </w:r>
          </w:p>
        </w:tc>
        <w:tc>
          <w:tcPr>
            <w:tcW w:w="709" w:type="dxa"/>
            <w:tcBorders>
              <w:top w:val="single" w:sz="8" w:space="0" w:color="AEAEAE"/>
              <w:left w:val="single" w:sz="8" w:space="0" w:color="E0E0E0"/>
              <w:bottom w:val="single" w:sz="8" w:space="0" w:color="AEAEAE"/>
              <w:right w:val="nil"/>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292,940</w:t>
            </w:r>
          </w:p>
        </w:tc>
      </w:tr>
      <w:tr w:rsidR="00C6491A" w:rsidRPr="00C6491A" w:rsidTr="00C6491A">
        <w:trPr>
          <w:cantSplit/>
        </w:trPr>
        <w:tc>
          <w:tcPr>
            <w:tcW w:w="1438" w:type="dxa"/>
            <w:gridSpan w:val="2"/>
            <w:tcBorders>
              <w:top w:val="single" w:sz="8" w:space="0" w:color="AEAEAE"/>
              <w:left w:val="nil"/>
              <w:bottom w:val="single" w:sz="8" w:space="0" w:color="AEAEAE"/>
              <w:right w:val="nil"/>
            </w:tcBorders>
            <w:shd w:val="clear" w:color="auto" w:fill="E0E0E0"/>
          </w:tcPr>
          <w:p w:rsidR="00C6491A" w:rsidRPr="00C6491A" w:rsidRDefault="00C6491A" w:rsidP="00C6491A">
            <w:pPr>
              <w:autoSpaceDE w:val="0"/>
              <w:autoSpaceDN w:val="0"/>
              <w:adjustRightInd w:val="0"/>
              <w:spacing w:after="0" w:line="240" w:lineRule="auto"/>
              <w:ind w:left="60" w:right="60"/>
              <w:rPr>
                <w:rFonts w:ascii="Arial" w:hAnsi="Arial" w:cs="Arial"/>
                <w:color w:val="264A60"/>
                <w:sz w:val="12"/>
                <w:szCs w:val="18"/>
              </w:rPr>
            </w:pPr>
            <w:r w:rsidRPr="00C6491A">
              <w:rPr>
                <w:rFonts w:ascii="Arial" w:hAnsi="Arial" w:cs="Arial"/>
                <w:color w:val="264A60"/>
                <w:sz w:val="12"/>
                <w:szCs w:val="18"/>
              </w:rPr>
              <w:t>Minimum</w:t>
            </w:r>
          </w:p>
        </w:tc>
        <w:tc>
          <w:tcPr>
            <w:tcW w:w="708" w:type="dxa"/>
            <w:tcBorders>
              <w:top w:val="single" w:sz="8" w:space="0" w:color="AEAEAE"/>
              <w:left w:val="nil"/>
              <w:bottom w:val="single" w:sz="8" w:space="0" w:color="AEAEAE"/>
              <w:right w:val="single" w:sz="8" w:space="0" w:color="E0E0E0"/>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1</w:t>
            </w:r>
          </w:p>
        </w:tc>
        <w:tc>
          <w:tcPr>
            <w:tcW w:w="689" w:type="dxa"/>
            <w:tcBorders>
              <w:top w:val="single" w:sz="8" w:space="0" w:color="AEAEAE"/>
              <w:left w:val="single" w:sz="8" w:space="0" w:color="E0E0E0"/>
              <w:bottom w:val="single" w:sz="8" w:space="0" w:color="AEAEAE"/>
              <w:right w:val="single" w:sz="8" w:space="0" w:color="E0E0E0"/>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0</w:t>
            </w:r>
          </w:p>
        </w:tc>
        <w:tc>
          <w:tcPr>
            <w:tcW w:w="851" w:type="dxa"/>
            <w:tcBorders>
              <w:top w:val="single" w:sz="8" w:space="0" w:color="AEAEAE"/>
              <w:left w:val="single" w:sz="8" w:space="0" w:color="E0E0E0"/>
              <w:bottom w:val="single" w:sz="8" w:space="0" w:color="AEAEAE"/>
              <w:right w:val="single" w:sz="8" w:space="0" w:color="E0E0E0"/>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0</w:t>
            </w:r>
          </w:p>
        </w:tc>
        <w:tc>
          <w:tcPr>
            <w:tcW w:w="709" w:type="dxa"/>
            <w:tcBorders>
              <w:top w:val="single" w:sz="8" w:space="0" w:color="AEAEAE"/>
              <w:left w:val="single" w:sz="8" w:space="0" w:color="E0E0E0"/>
              <w:bottom w:val="single" w:sz="8" w:space="0" w:color="AEAEAE"/>
              <w:right w:val="nil"/>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0</w:t>
            </w:r>
          </w:p>
        </w:tc>
      </w:tr>
      <w:tr w:rsidR="00C6491A" w:rsidRPr="00C6491A" w:rsidTr="00C6491A">
        <w:trPr>
          <w:cantSplit/>
        </w:trPr>
        <w:tc>
          <w:tcPr>
            <w:tcW w:w="1438" w:type="dxa"/>
            <w:gridSpan w:val="2"/>
            <w:tcBorders>
              <w:top w:val="single" w:sz="8" w:space="0" w:color="AEAEAE"/>
              <w:left w:val="nil"/>
              <w:bottom w:val="single" w:sz="8" w:space="0" w:color="152935"/>
              <w:right w:val="nil"/>
            </w:tcBorders>
            <w:shd w:val="clear" w:color="auto" w:fill="E0E0E0"/>
          </w:tcPr>
          <w:p w:rsidR="00C6491A" w:rsidRPr="00C6491A" w:rsidRDefault="00C6491A" w:rsidP="00C6491A">
            <w:pPr>
              <w:autoSpaceDE w:val="0"/>
              <w:autoSpaceDN w:val="0"/>
              <w:adjustRightInd w:val="0"/>
              <w:spacing w:after="0" w:line="240" w:lineRule="auto"/>
              <w:ind w:left="60" w:right="60"/>
              <w:rPr>
                <w:rFonts w:ascii="Arial" w:hAnsi="Arial" w:cs="Arial"/>
                <w:color w:val="264A60"/>
                <w:sz w:val="12"/>
                <w:szCs w:val="18"/>
              </w:rPr>
            </w:pPr>
            <w:r w:rsidRPr="00C6491A">
              <w:rPr>
                <w:rFonts w:ascii="Arial" w:hAnsi="Arial" w:cs="Arial"/>
                <w:color w:val="264A60"/>
                <w:sz w:val="12"/>
                <w:szCs w:val="18"/>
              </w:rPr>
              <w:t>Maximum</w:t>
            </w:r>
          </w:p>
        </w:tc>
        <w:tc>
          <w:tcPr>
            <w:tcW w:w="708" w:type="dxa"/>
            <w:tcBorders>
              <w:top w:val="single" w:sz="8" w:space="0" w:color="AEAEAE"/>
              <w:left w:val="nil"/>
              <w:bottom w:val="single" w:sz="8" w:space="0" w:color="152935"/>
              <w:right w:val="single" w:sz="8" w:space="0" w:color="E0E0E0"/>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104</w:t>
            </w:r>
          </w:p>
        </w:tc>
        <w:tc>
          <w:tcPr>
            <w:tcW w:w="689" w:type="dxa"/>
            <w:tcBorders>
              <w:top w:val="single" w:sz="8" w:space="0" w:color="AEAEAE"/>
              <w:left w:val="single" w:sz="8" w:space="0" w:color="E0E0E0"/>
              <w:bottom w:val="single" w:sz="8" w:space="0" w:color="152935"/>
              <w:right w:val="single" w:sz="8" w:space="0" w:color="E0E0E0"/>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19</w:t>
            </w:r>
          </w:p>
        </w:tc>
        <w:tc>
          <w:tcPr>
            <w:tcW w:w="851" w:type="dxa"/>
            <w:tcBorders>
              <w:top w:val="single" w:sz="8" w:space="0" w:color="AEAEAE"/>
              <w:left w:val="single" w:sz="8" w:space="0" w:color="E0E0E0"/>
              <w:bottom w:val="single" w:sz="8" w:space="0" w:color="152935"/>
              <w:right w:val="single" w:sz="8" w:space="0" w:color="E0E0E0"/>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40</w:t>
            </w:r>
          </w:p>
        </w:tc>
        <w:tc>
          <w:tcPr>
            <w:tcW w:w="709" w:type="dxa"/>
            <w:tcBorders>
              <w:top w:val="single" w:sz="8" w:space="0" w:color="AEAEAE"/>
              <w:left w:val="single" w:sz="8" w:space="0" w:color="E0E0E0"/>
              <w:bottom w:val="single" w:sz="8" w:space="0" w:color="152935"/>
              <w:right w:val="nil"/>
            </w:tcBorders>
            <w:shd w:val="clear" w:color="auto" w:fill="FFFFFF"/>
          </w:tcPr>
          <w:p w:rsidR="00C6491A" w:rsidRPr="00C6491A" w:rsidRDefault="00C6491A" w:rsidP="00C6491A">
            <w:pPr>
              <w:autoSpaceDE w:val="0"/>
              <w:autoSpaceDN w:val="0"/>
              <w:adjustRightInd w:val="0"/>
              <w:spacing w:after="0" w:line="240" w:lineRule="auto"/>
              <w:ind w:left="60" w:right="60"/>
              <w:jc w:val="right"/>
              <w:rPr>
                <w:rFonts w:ascii="Arial" w:hAnsi="Arial" w:cs="Arial"/>
                <w:color w:val="010205"/>
                <w:sz w:val="12"/>
                <w:szCs w:val="18"/>
              </w:rPr>
            </w:pPr>
            <w:r w:rsidRPr="00C6491A">
              <w:rPr>
                <w:rFonts w:ascii="Arial" w:hAnsi="Arial" w:cs="Arial"/>
                <w:color w:val="010205"/>
                <w:sz w:val="12"/>
                <w:szCs w:val="18"/>
              </w:rPr>
              <w:t>69</w:t>
            </w:r>
          </w:p>
        </w:tc>
      </w:tr>
    </w:tbl>
    <w:p w:rsidR="00C6491A" w:rsidRPr="00C6491A" w:rsidRDefault="00C6491A" w:rsidP="00C6491A">
      <w:pPr>
        <w:pStyle w:val="icsmbodytext"/>
        <w:ind w:firstLine="0"/>
        <w:rPr>
          <w:sz w:val="24"/>
          <w:szCs w:val="22"/>
          <w:lang w:val="en-US"/>
        </w:rPr>
      </w:pPr>
      <w:r w:rsidRPr="00533BFF">
        <w:rPr>
          <w:i/>
          <w:sz w:val="24"/>
          <w:lang w:val="en-US"/>
        </w:rPr>
        <w:t xml:space="preserve"> </w:t>
      </w:r>
      <w:proofErr w:type="gramStart"/>
      <w:r w:rsidRPr="00C6491A">
        <w:rPr>
          <w:i/>
          <w:lang w:val="en-US"/>
        </w:rPr>
        <w:t>Sumber :</w:t>
      </w:r>
      <w:proofErr w:type="gramEnd"/>
      <w:r w:rsidRPr="00C6491A">
        <w:rPr>
          <w:i/>
          <w:lang w:val="en-US"/>
        </w:rPr>
        <w:t xml:space="preserve"> Diolah Peniliti, 2024</w:t>
      </w:r>
    </w:p>
    <w:p w:rsidR="00C6491A" w:rsidRDefault="00C6491A" w:rsidP="007C0FBD">
      <w:pPr>
        <w:pStyle w:val="icsmheading1"/>
        <w:spacing w:before="0" w:after="0"/>
        <w:outlineLvl w:val="0"/>
        <w:rPr>
          <w:sz w:val="22"/>
          <w:szCs w:val="22"/>
          <w:lang w:val="en-US"/>
        </w:rPr>
      </w:pPr>
    </w:p>
    <w:p w:rsidR="00C6491A" w:rsidRPr="00C6491A" w:rsidRDefault="00C6491A" w:rsidP="00C6491A">
      <w:pPr>
        <w:pStyle w:val="BodyText"/>
        <w:spacing w:before="0"/>
        <w:ind w:firstLine="482"/>
        <w:jc w:val="both"/>
        <w:rPr>
          <w:sz w:val="22"/>
        </w:rPr>
      </w:pPr>
      <w:r w:rsidRPr="00C6491A">
        <w:rPr>
          <w:sz w:val="22"/>
        </w:rPr>
        <w:t>Berdasarkan tabel diatas, dapat disimpulkan bahwa statistik deskriptif dengan jumlah sampel 48 data, variabel Perputaran Kas memiliki nilai terkecil (</w:t>
      </w:r>
      <w:r w:rsidRPr="00C6491A">
        <w:rPr>
          <w:i/>
          <w:sz w:val="22"/>
        </w:rPr>
        <w:t>minimum</w:t>
      </w:r>
      <w:r w:rsidRPr="00C6491A">
        <w:rPr>
          <w:sz w:val="22"/>
        </w:rPr>
        <w:t>) sebesar 1 dan nilai terbesar (</w:t>
      </w:r>
      <w:r w:rsidRPr="00C6491A">
        <w:rPr>
          <w:i/>
          <w:sz w:val="22"/>
        </w:rPr>
        <w:t>maximum</w:t>
      </w:r>
      <w:r w:rsidRPr="00C6491A">
        <w:rPr>
          <w:sz w:val="22"/>
        </w:rPr>
        <w:t>) 104. Nilai mean Perputaran Kas menunjukkan hasil yang positif sebesar 16</w:t>
      </w:r>
      <w:proofErr w:type="gramStart"/>
      <w:r w:rsidRPr="00C6491A">
        <w:rPr>
          <w:sz w:val="22"/>
        </w:rPr>
        <w:t>,14</w:t>
      </w:r>
      <w:proofErr w:type="gramEnd"/>
      <w:r w:rsidRPr="00C6491A">
        <w:rPr>
          <w:sz w:val="22"/>
        </w:rPr>
        <w:t xml:space="preserve"> artinya secara umum Perputaran Kas yang diterima positif. </w:t>
      </w:r>
      <w:proofErr w:type="gramStart"/>
      <w:r w:rsidRPr="00C6491A">
        <w:rPr>
          <w:sz w:val="22"/>
        </w:rPr>
        <w:t>Nilai standar deviasi Perputaran Kas adalah sebesar 25,540.</w:t>
      </w:r>
      <w:proofErr w:type="gramEnd"/>
    </w:p>
    <w:p w:rsidR="00C6491A" w:rsidRPr="00C6491A" w:rsidRDefault="00C6491A" w:rsidP="00C6491A">
      <w:pPr>
        <w:pStyle w:val="BodyText"/>
        <w:spacing w:before="0"/>
        <w:ind w:firstLine="482"/>
        <w:jc w:val="both"/>
        <w:rPr>
          <w:sz w:val="22"/>
        </w:rPr>
      </w:pPr>
      <w:proofErr w:type="gramStart"/>
      <w:r w:rsidRPr="00C6491A">
        <w:rPr>
          <w:sz w:val="22"/>
        </w:rPr>
        <w:t>Variabel Perputaran Piutang memiliki nilai terkecil (</w:t>
      </w:r>
      <w:r w:rsidRPr="00C6491A">
        <w:rPr>
          <w:i/>
          <w:sz w:val="22"/>
        </w:rPr>
        <w:t>minimum</w:t>
      </w:r>
      <w:r w:rsidRPr="00C6491A">
        <w:rPr>
          <w:sz w:val="22"/>
        </w:rPr>
        <w:t>) sebesar 0 dan nilai terbesar (</w:t>
      </w:r>
      <w:r w:rsidRPr="00C6491A">
        <w:rPr>
          <w:i/>
          <w:sz w:val="22"/>
        </w:rPr>
        <w:t>maximum</w:t>
      </w:r>
      <w:r w:rsidRPr="00C6491A">
        <w:rPr>
          <w:sz w:val="22"/>
        </w:rPr>
        <w:t>) 19.</w:t>
      </w:r>
      <w:proofErr w:type="gramEnd"/>
      <w:r w:rsidRPr="00C6491A">
        <w:rPr>
          <w:sz w:val="22"/>
        </w:rPr>
        <w:t xml:space="preserve"> Nilai mean Perputaran Piutang menunjukkan hasil yang positif sebesar 8 artinya secara umum Perputaran Piutang yang diterima positif. </w:t>
      </w:r>
      <w:proofErr w:type="gramStart"/>
      <w:r w:rsidRPr="00C6491A">
        <w:rPr>
          <w:sz w:val="22"/>
        </w:rPr>
        <w:t xml:space="preserve">Nilai standar deviasi Perputaran Piutang </w:t>
      </w:r>
      <w:r w:rsidRPr="00C6491A">
        <w:rPr>
          <w:sz w:val="22"/>
        </w:rPr>
        <w:lastRenderedPageBreak/>
        <w:t>adalah sebesar 5,426.</w:t>
      </w:r>
      <w:proofErr w:type="gramEnd"/>
    </w:p>
    <w:p w:rsidR="00C6491A" w:rsidRPr="00C6491A" w:rsidRDefault="00C6491A" w:rsidP="00C6491A">
      <w:pPr>
        <w:pStyle w:val="BodyText"/>
        <w:spacing w:before="0"/>
        <w:ind w:firstLine="482"/>
        <w:jc w:val="both"/>
        <w:rPr>
          <w:sz w:val="22"/>
        </w:rPr>
      </w:pPr>
      <w:proofErr w:type="gramStart"/>
      <w:r w:rsidRPr="00C6491A">
        <w:rPr>
          <w:sz w:val="22"/>
        </w:rPr>
        <w:t>Variabel Perputaran Persediaan memiliki nilai terkecil (</w:t>
      </w:r>
      <w:r w:rsidRPr="00C6491A">
        <w:rPr>
          <w:i/>
          <w:sz w:val="22"/>
        </w:rPr>
        <w:t>minimum</w:t>
      </w:r>
      <w:r w:rsidRPr="00C6491A">
        <w:rPr>
          <w:sz w:val="22"/>
        </w:rPr>
        <w:t>) sebesar 0 dan nilai terbesar (</w:t>
      </w:r>
      <w:r w:rsidRPr="00C6491A">
        <w:rPr>
          <w:i/>
          <w:sz w:val="22"/>
        </w:rPr>
        <w:t>maximum</w:t>
      </w:r>
      <w:r w:rsidRPr="00C6491A">
        <w:rPr>
          <w:sz w:val="22"/>
        </w:rPr>
        <w:t>) 40.</w:t>
      </w:r>
      <w:proofErr w:type="gramEnd"/>
      <w:r w:rsidRPr="00C6491A">
        <w:rPr>
          <w:sz w:val="22"/>
        </w:rPr>
        <w:t xml:space="preserve"> Nilai mean Perputaran Persediaan menunjukkan hasil yang positif sebesar 7,508 artinya secara umum Perputaran Persediaan yang diterima positif. </w:t>
      </w:r>
      <w:proofErr w:type="gramStart"/>
      <w:r w:rsidRPr="00C6491A">
        <w:rPr>
          <w:sz w:val="22"/>
        </w:rPr>
        <w:t>Nilai standar deviasi Perputaran Persediaan adalah sebesar 8,089.</w:t>
      </w:r>
      <w:proofErr w:type="gramEnd"/>
    </w:p>
    <w:p w:rsidR="0024472B" w:rsidRPr="00044CE4" w:rsidRDefault="00C6491A" w:rsidP="00C6491A">
      <w:pPr>
        <w:pStyle w:val="Default"/>
        <w:ind w:firstLine="482"/>
        <w:jc w:val="both"/>
        <w:rPr>
          <w:sz w:val="22"/>
          <w:szCs w:val="22"/>
        </w:rPr>
      </w:pPr>
      <w:proofErr w:type="gramStart"/>
      <w:r w:rsidRPr="00C6491A">
        <w:rPr>
          <w:sz w:val="22"/>
        </w:rPr>
        <w:t>Variabel Profitabilitas memiliki nilai terkecil (</w:t>
      </w:r>
      <w:r w:rsidRPr="00C6491A">
        <w:rPr>
          <w:i/>
          <w:sz w:val="22"/>
        </w:rPr>
        <w:t>minimum</w:t>
      </w:r>
      <w:r w:rsidRPr="00C6491A">
        <w:rPr>
          <w:sz w:val="22"/>
        </w:rPr>
        <w:t>) sebesar 0 dan nilai terbesar (</w:t>
      </w:r>
      <w:r w:rsidRPr="00C6491A">
        <w:rPr>
          <w:i/>
          <w:sz w:val="22"/>
        </w:rPr>
        <w:t>maximum</w:t>
      </w:r>
      <w:r w:rsidRPr="00C6491A">
        <w:rPr>
          <w:sz w:val="22"/>
        </w:rPr>
        <w:t>) 69.</w:t>
      </w:r>
      <w:proofErr w:type="gramEnd"/>
      <w:r w:rsidRPr="00C6491A">
        <w:rPr>
          <w:sz w:val="22"/>
        </w:rPr>
        <w:t xml:space="preserve"> Nilai mean Profitabilitas menunjukkan hasil yang positif sebesar 14</w:t>
      </w:r>
      <w:proofErr w:type="gramStart"/>
      <w:r w:rsidRPr="00C6491A">
        <w:rPr>
          <w:sz w:val="22"/>
        </w:rPr>
        <w:t>,96</w:t>
      </w:r>
      <w:proofErr w:type="gramEnd"/>
      <w:r w:rsidRPr="00C6491A">
        <w:rPr>
          <w:sz w:val="22"/>
        </w:rPr>
        <w:t xml:space="preserve"> artinya secara umum Profitabilitas yang diterima positif. </w:t>
      </w:r>
      <w:proofErr w:type="gramStart"/>
      <w:r w:rsidRPr="00C6491A">
        <w:rPr>
          <w:sz w:val="22"/>
        </w:rPr>
        <w:t>Nilai standar deviasi Profitabilitas adalah sebesar 17,116.</w:t>
      </w:r>
      <w:proofErr w:type="gramEnd"/>
      <w:r w:rsidR="0024472B" w:rsidRPr="00C6491A">
        <w:rPr>
          <w:sz w:val="20"/>
          <w:szCs w:val="22"/>
        </w:rPr>
        <w:t xml:space="preserve"> </w:t>
      </w:r>
    </w:p>
    <w:p w:rsidR="0024472B" w:rsidRDefault="0024472B" w:rsidP="0024472B">
      <w:pPr>
        <w:pStyle w:val="Default"/>
        <w:jc w:val="both"/>
        <w:rPr>
          <w:sz w:val="22"/>
          <w:szCs w:val="22"/>
        </w:rPr>
      </w:pPr>
    </w:p>
    <w:p w:rsidR="000A0080" w:rsidRPr="000A0080" w:rsidRDefault="000A0080" w:rsidP="000A0080">
      <w:pPr>
        <w:pStyle w:val="Heading2"/>
        <w:spacing w:before="0" w:line="240" w:lineRule="auto"/>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4.2 </w:t>
      </w:r>
      <w:r w:rsidRPr="000A0080">
        <w:rPr>
          <w:rFonts w:ascii="Times New Roman" w:hAnsi="Times New Roman" w:cs="Times New Roman"/>
          <w:color w:val="000000" w:themeColor="text1"/>
          <w:sz w:val="22"/>
          <w:szCs w:val="22"/>
        </w:rPr>
        <w:t>Analisis</w:t>
      </w:r>
      <w:r w:rsidRPr="000A0080">
        <w:rPr>
          <w:rFonts w:ascii="Times New Roman" w:hAnsi="Times New Roman" w:cs="Times New Roman"/>
          <w:color w:val="000000" w:themeColor="text1"/>
          <w:spacing w:val="-3"/>
          <w:sz w:val="22"/>
          <w:szCs w:val="22"/>
        </w:rPr>
        <w:t xml:space="preserve"> </w:t>
      </w:r>
      <w:r w:rsidRPr="000A0080">
        <w:rPr>
          <w:rFonts w:ascii="Times New Roman" w:hAnsi="Times New Roman" w:cs="Times New Roman"/>
          <w:color w:val="000000" w:themeColor="text1"/>
          <w:sz w:val="22"/>
          <w:szCs w:val="22"/>
        </w:rPr>
        <w:t>Regresi Linear Berganda</w:t>
      </w:r>
    </w:p>
    <w:p w:rsidR="000A0080" w:rsidRPr="000A0080" w:rsidRDefault="000A0080" w:rsidP="000A0080">
      <w:pPr>
        <w:pStyle w:val="BodyText"/>
        <w:tabs>
          <w:tab w:val="left" w:pos="567"/>
        </w:tabs>
        <w:spacing w:before="0"/>
        <w:jc w:val="both"/>
        <w:rPr>
          <w:color w:val="000000" w:themeColor="text1"/>
          <w:sz w:val="22"/>
          <w:szCs w:val="22"/>
        </w:rPr>
      </w:pPr>
      <w:r w:rsidRPr="000A0080">
        <w:rPr>
          <w:color w:val="000000" w:themeColor="text1"/>
          <w:sz w:val="22"/>
          <w:szCs w:val="22"/>
          <w:lang w:val="id-ID"/>
        </w:rPr>
        <w:tab/>
      </w:r>
      <w:proofErr w:type="gramStart"/>
      <w:r w:rsidRPr="000A0080">
        <w:rPr>
          <w:color w:val="000000" w:themeColor="text1"/>
          <w:sz w:val="22"/>
          <w:szCs w:val="22"/>
        </w:rPr>
        <w:t>Untuk mengetahui pengaruh Perputaran Kas (X</w:t>
      </w:r>
      <w:r w:rsidRPr="000A0080">
        <w:rPr>
          <w:color w:val="000000" w:themeColor="text1"/>
          <w:sz w:val="22"/>
          <w:szCs w:val="22"/>
          <w:vertAlign w:val="subscript"/>
        </w:rPr>
        <w:t>1</w:t>
      </w:r>
      <w:r w:rsidRPr="000A0080">
        <w:rPr>
          <w:color w:val="000000" w:themeColor="text1"/>
          <w:sz w:val="22"/>
          <w:szCs w:val="22"/>
        </w:rPr>
        <w:t>)</w:t>
      </w:r>
      <w:r w:rsidRPr="000A0080">
        <w:rPr>
          <w:rFonts w:asciiTheme="majorBidi" w:hAnsiTheme="majorBidi" w:cstheme="majorBidi"/>
          <w:color w:val="000000" w:themeColor="text1"/>
          <w:sz w:val="22"/>
          <w:szCs w:val="22"/>
        </w:rPr>
        <w:t xml:space="preserve">, </w:t>
      </w:r>
      <w:r w:rsidRPr="000A0080">
        <w:rPr>
          <w:color w:val="000000" w:themeColor="text1"/>
          <w:sz w:val="22"/>
          <w:szCs w:val="22"/>
        </w:rPr>
        <w:t>Perputaran Piutang</w:t>
      </w:r>
      <w:r w:rsidRPr="000A0080">
        <w:rPr>
          <w:rFonts w:asciiTheme="majorBidi" w:hAnsiTheme="majorBidi" w:cstheme="majorBidi"/>
          <w:color w:val="000000" w:themeColor="text1"/>
          <w:sz w:val="22"/>
          <w:szCs w:val="22"/>
        </w:rPr>
        <w:t xml:space="preserve"> </w:t>
      </w:r>
      <w:r w:rsidRPr="000A0080">
        <w:rPr>
          <w:color w:val="000000" w:themeColor="text1"/>
          <w:sz w:val="22"/>
          <w:szCs w:val="22"/>
        </w:rPr>
        <w:t>(X</w:t>
      </w:r>
      <w:r w:rsidRPr="000A0080">
        <w:rPr>
          <w:color w:val="000000" w:themeColor="text1"/>
          <w:sz w:val="22"/>
          <w:szCs w:val="22"/>
          <w:vertAlign w:val="subscript"/>
        </w:rPr>
        <w:t>2</w:t>
      </w:r>
      <w:r w:rsidRPr="000A0080">
        <w:rPr>
          <w:color w:val="000000" w:themeColor="text1"/>
          <w:sz w:val="22"/>
          <w:szCs w:val="22"/>
        </w:rPr>
        <w:t>)</w:t>
      </w:r>
      <w:r w:rsidRPr="000A0080">
        <w:rPr>
          <w:rFonts w:asciiTheme="majorBidi" w:hAnsiTheme="majorBidi" w:cstheme="majorBidi"/>
          <w:color w:val="000000" w:themeColor="text1"/>
          <w:sz w:val="22"/>
          <w:szCs w:val="22"/>
        </w:rPr>
        <w:t xml:space="preserve"> </w:t>
      </w:r>
      <w:r w:rsidRPr="000A0080">
        <w:rPr>
          <w:color w:val="000000" w:themeColor="text1"/>
          <w:sz w:val="22"/>
          <w:szCs w:val="22"/>
        </w:rPr>
        <w:t>Perputaran Persediaan (X</w:t>
      </w:r>
      <w:r w:rsidRPr="000A0080">
        <w:rPr>
          <w:color w:val="000000" w:themeColor="text1"/>
          <w:sz w:val="22"/>
          <w:szCs w:val="22"/>
          <w:vertAlign w:val="subscript"/>
        </w:rPr>
        <w:t>3</w:t>
      </w:r>
      <w:r w:rsidRPr="000A0080">
        <w:rPr>
          <w:color w:val="000000" w:themeColor="text1"/>
          <w:sz w:val="22"/>
          <w:szCs w:val="22"/>
        </w:rPr>
        <w:t>) terhadap Profitabilitas (Y), maka dilakukan analisis model regresi linear berganda.</w:t>
      </w:r>
      <w:proofErr w:type="gramEnd"/>
      <w:r w:rsidRPr="000A0080">
        <w:rPr>
          <w:color w:val="000000" w:themeColor="text1"/>
          <w:sz w:val="22"/>
          <w:szCs w:val="22"/>
        </w:rPr>
        <w:t xml:space="preserve"> Dalam melakukan analisis, digunakan alat </w:t>
      </w:r>
      <w:proofErr w:type="gramStart"/>
      <w:r w:rsidRPr="000A0080">
        <w:rPr>
          <w:color w:val="000000" w:themeColor="text1"/>
          <w:sz w:val="22"/>
          <w:szCs w:val="22"/>
        </w:rPr>
        <w:t>bantu</w:t>
      </w:r>
      <w:proofErr w:type="gramEnd"/>
      <w:r w:rsidRPr="000A0080">
        <w:rPr>
          <w:color w:val="000000" w:themeColor="text1"/>
          <w:sz w:val="22"/>
          <w:szCs w:val="22"/>
        </w:rPr>
        <w:t xml:space="preserve"> komputer pada program SPSS 25.0 Untuk lebih jelasnya hasil analisis regresi linear berganda pada tabel berikut:</w:t>
      </w:r>
    </w:p>
    <w:p w:rsidR="000A0080" w:rsidRPr="000A0080" w:rsidRDefault="000A0080" w:rsidP="000A0080">
      <w:pPr>
        <w:pStyle w:val="BodyText"/>
        <w:tabs>
          <w:tab w:val="left" w:pos="567"/>
        </w:tabs>
        <w:spacing w:before="0"/>
        <w:jc w:val="center"/>
        <w:rPr>
          <w:b/>
          <w:color w:val="000000" w:themeColor="text1"/>
          <w:sz w:val="20"/>
          <w:szCs w:val="22"/>
        </w:rPr>
      </w:pPr>
      <w:r w:rsidRPr="000A0080">
        <w:rPr>
          <w:b/>
          <w:color w:val="000000" w:themeColor="text1"/>
          <w:sz w:val="20"/>
          <w:szCs w:val="22"/>
        </w:rPr>
        <w:t>Tabel 4.</w:t>
      </w:r>
      <w:r w:rsidR="009327C0">
        <w:rPr>
          <w:b/>
          <w:color w:val="000000" w:themeColor="text1"/>
          <w:sz w:val="20"/>
          <w:szCs w:val="22"/>
        </w:rPr>
        <w:t>2</w:t>
      </w:r>
    </w:p>
    <w:p w:rsidR="000A0080" w:rsidRPr="009327C0" w:rsidRDefault="000A0080" w:rsidP="000A0080">
      <w:pPr>
        <w:pStyle w:val="BodyText"/>
        <w:tabs>
          <w:tab w:val="left" w:pos="567"/>
        </w:tabs>
        <w:spacing w:before="0"/>
        <w:jc w:val="center"/>
        <w:rPr>
          <w:b/>
          <w:color w:val="000000" w:themeColor="text1"/>
          <w:sz w:val="16"/>
          <w:szCs w:val="22"/>
          <w:lang w:val="id-ID"/>
        </w:rPr>
      </w:pPr>
      <w:r w:rsidRPr="009327C0">
        <w:rPr>
          <w:b/>
          <w:color w:val="000000" w:themeColor="text1"/>
          <w:sz w:val="16"/>
          <w:szCs w:val="22"/>
        </w:rPr>
        <w:t>Hasil Uji Analisis Regresi Linear Berganda</w:t>
      </w:r>
    </w:p>
    <w:tbl>
      <w:tblPr>
        <w:tblW w:w="45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09"/>
        <w:gridCol w:w="1418"/>
        <w:gridCol w:w="708"/>
        <w:gridCol w:w="709"/>
        <w:gridCol w:w="733"/>
        <w:gridCol w:w="259"/>
      </w:tblGrid>
      <w:tr w:rsidR="000A0080" w:rsidRPr="000A0080" w:rsidTr="000A0080">
        <w:trPr>
          <w:gridAfter w:val="1"/>
          <w:wAfter w:w="259" w:type="dxa"/>
          <w:cantSplit/>
        </w:trPr>
        <w:tc>
          <w:tcPr>
            <w:tcW w:w="4277" w:type="dxa"/>
            <w:gridSpan w:val="5"/>
            <w:tcBorders>
              <w:top w:val="nil"/>
              <w:left w:val="nil"/>
              <w:bottom w:val="nil"/>
              <w:right w:val="nil"/>
            </w:tcBorders>
            <w:shd w:val="clear" w:color="auto" w:fill="FFFFFF"/>
            <w:vAlign w:val="center"/>
          </w:tcPr>
          <w:p w:rsidR="000A0080" w:rsidRPr="000A0080" w:rsidRDefault="000A0080" w:rsidP="000A0080">
            <w:pPr>
              <w:autoSpaceDE w:val="0"/>
              <w:autoSpaceDN w:val="0"/>
              <w:adjustRightInd w:val="0"/>
              <w:spacing w:after="0" w:line="240" w:lineRule="auto"/>
              <w:ind w:left="60" w:right="60"/>
              <w:jc w:val="center"/>
              <w:rPr>
                <w:rFonts w:ascii="Arial" w:hAnsi="Arial" w:cs="Arial"/>
                <w:color w:val="000000" w:themeColor="text1"/>
                <w:sz w:val="12"/>
              </w:rPr>
            </w:pPr>
            <w:r w:rsidRPr="000A0080">
              <w:rPr>
                <w:rFonts w:ascii="Arial" w:hAnsi="Arial" w:cs="Arial"/>
                <w:b/>
                <w:bCs/>
                <w:color w:val="000000" w:themeColor="text1"/>
                <w:sz w:val="12"/>
              </w:rPr>
              <w:t>Coefficients</w:t>
            </w:r>
            <w:r w:rsidRPr="000A0080">
              <w:rPr>
                <w:rFonts w:ascii="Arial" w:hAnsi="Arial" w:cs="Arial"/>
                <w:b/>
                <w:bCs/>
                <w:color w:val="000000" w:themeColor="text1"/>
                <w:sz w:val="12"/>
                <w:vertAlign w:val="superscript"/>
              </w:rPr>
              <w:t>a</w:t>
            </w:r>
          </w:p>
        </w:tc>
      </w:tr>
      <w:tr w:rsidR="000A0080" w:rsidRPr="000A0080" w:rsidTr="000A0080">
        <w:trPr>
          <w:cantSplit/>
        </w:trPr>
        <w:tc>
          <w:tcPr>
            <w:tcW w:w="2127" w:type="dxa"/>
            <w:gridSpan w:val="2"/>
            <w:vMerge w:val="restart"/>
            <w:tcBorders>
              <w:top w:val="nil"/>
              <w:left w:val="nil"/>
              <w:bottom w:val="nil"/>
              <w:right w:val="nil"/>
            </w:tcBorders>
            <w:shd w:val="clear" w:color="auto" w:fill="FFFFFF"/>
            <w:vAlign w:val="bottom"/>
          </w:tcPr>
          <w:p w:rsidR="000A0080" w:rsidRPr="000A0080" w:rsidRDefault="000A0080" w:rsidP="000A0080">
            <w:pPr>
              <w:autoSpaceDE w:val="0"/>
              <w:autoSpaceDN w:val="0"/>
              <w:adjustRightInd w:val="0"/>
              <w:spacing w:after="0" w:line="240" w:lineRule="auto"/>
              <w:ind w:left="60" w:right="60"/>
              <w:rPr>
                <w:rFonts w:ascii="Arial" w:hAnsi="Arial" w:cs="Arial"/>
                <w:color w:val="000000" w:themeColor="text1"/>
                <w:sz w:val="12"/>
              </w:rPr>
            </w:pPr>
            <w:r w:rsidRPr="000A0080">
              <w:rPr>
                <w:rFonts w:ascii="Arial" w:hAnsi="Arial" w:cs="Arial"/>
                <w:color w:val="000000" w:themeColor="text1"/>
                <w:sz w:val="12"/>
              </w:rPr>
              <w:t>Model</w:t>
            </w:r>
          </w:p>
        </w:tc>
        <w:tc>
          <w:tcPr>
            <w:tcW w:w="1417" w:type="dxa"/>
            <w:gridSpan w:val="2"/>
            <w:tcBorders>
              <w:top w:val="nil"/>
              <w:left w:val="nil"/>
              <w:bottom w:val="nil"/>
              <w:right w:val="single" w:sz="8" w:space="0" w:color="E0E0E0"/>
            </w:tcBorders>
            <w:shd w:val="clear" w:color="auto" w:fill="FFFFFF"/>
            <w:vAlign w:val="bottom"/>
          </w:tcPr>
          <w:p w:rsidR="000A0080" w:rsidRPr="000A0080" w:rsidRDefault="000A0080" w:rsidP="000A0080">
            <w:pPr>
              <w:autoSpaceDE w:val="0"/>
              <w:autoSpaceDN w:val="0"/>
              <w:adjustRightInd w:val="0"/>
              <w:spacing w:after="0" w:line="240" w:lineRule="auto"/>
              <w:ind w:left="60" w:right="60"/>
              <w:jc w:val="center"/>
              <w:rPr>
                <w:rFonts w:ascii="Arial" w:hAnsi="Arial" w:cs="Arial"/>
                <w:color w:val="000000" w:themeColor="text1"/>
                <w:sz w:val="12"/>
              </w:rPr>
            </w:pPr>
            <w:r w:rsidRPr="000A0080">
              <w:rPr>
                <w:rFonts w:ascii="Arial" w:hAnsi="Arial" w:cs="Arial"/>
                <w:color w:val="000000" w:themeColor="text1"/>
                <w:sz w:val="12"/>
              </w:rPr>
              <w:t>Unstandardized Coefficients</w:t>
            </w:r>
          </w:p>
        </w:tc>
        <w:tc>
          <w:tcPr>
            <w:tcW w:w="992" w:type="dxa"/>
            <w:gridSpan w:val="2"/>
            <w:tcBorders>
              <w:top w:val="nil"/>
              <w:left w:val="single" w:sz="8" w:space="0" w:color="E0E0E0"/>
              <w:bottom w:val="nil"/>
              <w:right w:val="single" w:sz="8" w:space="0" w:color="E0E0E0"/>
            </w:tcBorders>
            <w:shd w:val="clear" w:color="auto" w:fill="FFFFFF"/>
            <w:vAlign w:val="bottom"/>
          </w:tcPr>
          <w:p w:rsidR="000A0080" w:rsidRPr="000A0080" w:rsidRDefault="000A0080" w:rsidP="000A0080">
            <w:pPr>
              <w:autoSpaceDE w:val="0"/>
              <w:autoSpaceDN w:val="0"/>
              <w:adjustRightInd w:val="0"/>
              <w:spacing w:after="0" w:line="240" w:lineRule="auto"/>
              <w:ind w:left="60" w:right="60"/>
              <w:jc w:val="center"/>
              <w:rPr>
                <w:rFonts w:ascii="Arial" w:hAnsi="Arial" w:cs="Arial"/>
                <w:color w:val="000000" w:themeColor="text1"/>
                <w:sz w:val="12"/>
              </w:rPr>
            </w:pPr>
            <w:r w:rsidRPr="000A0080">
              <w:rPr>
                <w:rFonts w:ascii="Arial" w:hAnsi="Arial" w:cs="Arial"/>
                <w:color w:val="000000" w:themeColor="text1"/>
                <w:sz w:val="12"/>
              </w:rPr>
              <w:t>Standardized Coefficients</w:t>
            </w:r>
          </w:p>
        </w:tc>
      </w:tr>
      <w:tr w:rsidR="000A0080" w:rsidRPr="000A0080" w:rsidTr="000A0080">
        <w:trPr>
          <w:cantSplit/>
        </w:trPr>
        <w:tc>
          <w:tcPr>
            <w:tcW w:w="2127" w:type="dxa"/>
            <w:gridSpan w:val="2"/>
            <w:vMerge/>
            <w:tcBorders>
              <w:top w:val="nil"/>
              <w:left w:val="nil"/>
              <w:bottom w:val="nil"/>
              <w:right w:val="nil"/>
            </w:tcBorders>
            <w:shd w:val="clear" w:color="auto" w:fill="FFFFFF"/>
            <w:vAlign w:val="bottom"/>
          </w:tcPr>
          <w:p w:rsidR="000A0080" w:rsidRPr="000A0080" w:rsidRDefault="000A0080" w:rsidP="000A0080">
            <w:pPr>
              <w:autoSpaceDE w:val="0"/>
              <w:autoSpaceDN w:val="0"/>
              <w:adjustRightInd w:val="0"/>
              <w:spacing w:after="0" w:line="240" w:lineRule="auto"/>
              <w:rPr>
                <w:rFonts w:ascii="Arial" w:hAnsi="Arial" w:cs="Arial"/>
                <w:color w:val="000000" w:themeColor="text1"/>
                <w:sz w:val="12"/>
              </w:rPr>
            </w:pPr>
          </w:p>
        </w:tc>
        <w:tc>
          <w:tcPr>
            <w:tcW w:w="708" w:type="dxa"/>
            <w:tcBorders>
              <w:top w:val="nil"/>
              <w:left w:val="nil"/>
              <w:bottom w:val="single" w:sz="8" w:space="0" w:color="152935"/>
              <w:right w:val="single" w:sz="8" w:space="0" w:color="E0E0E0"/>
            </w:tcBorders>
            <w:shd w:val="clear" w:color="auto" w:fill="FFFFFF"/>
            <w:vAlign w:val="bottom"/>
          </w:tcPr>
          <w:p w:rsidR="000A0080" w:rsidRPr="000A0080" w:rsidRDefault="000A0080" w:rsidP="000A0080">
            <w:pPr>
              <w:autoSpaceDE w:val="0"/>
              <w:autoSpaceDN w:val="0"/>
              <w:adjustRightInd w:val="0"/>
              <w:spacing w:after="0" w:line="240" w:lineRule="auto"/>
              <w:ind w:left="60" w:right="60"/>
              <w:jc w:val="center"/>
              <w:rPr>
                <w:rFonts w:ascii="Arial" w:hAnsi="Arial" w:cs="Arial"/>
                <w:color w:val="000000" w:themeColor="text1"/>
                <w:sz w:val="12"/>
              </w:rPr>
            </w:pPr>
            <w:r w:rsidRPr="000A0080">
              <w:rPr>
                <w:rFonts w:ascii="Arial" w:hAnsi="Arial" w:cs="Arial"/>
                <w:color w:val="000000" w:themeColor="text1"/>
                <w:sz w:val="12"/>
              </w:rPr>
              <w:t>B</w:t>
            </w:r>
          </w:p>
        </w:tc>
        <w:tc>
          <w:tcPr>
            <w:tcW w:w="709" w:type="dxa"/>
            <w:tcBorders>
              <w:top w:val="nil"/>
              <w:left w:val="single" w:sz="8" w:space="0" w:color="E0E0E0"/>
              <w:bottom w:val="single" w:sz="8" w:space="0" w:color="152935"/>
              <w:right w:val="single" w:sz="8" w:space="0" w:color="E0E0E0"/>
            </w:tcBorders>
            <w:shd w:val="clear" w:color="auto" w:fill="FFFFFF"/>
            <w:vAlign w:val="bottom"/>
          </w:tcPr>
          <w:p w:rsidR="000A0080" w:rsidRPr="000A0080" w:rsidRDefault="000A0080" w:rsidP="000A0080">
            <w:pPr>
              <w:autoSpaceDE w:val="0"/>
              <w:autoSpaceDN w:val="0"/>
              <w:adjustRightInd w:val="0"/>
              <w:spacing w:after="0" w:line="240" w:lineRule="auto"/>
              <w:ind w:left="60" w:right="60"/>
              <w:jc w:val="center"/>
              <w:rPr>
                <w:rFonts w:ascii="Arial" w:hAnsi="Arial" w:cs="Arial"/>
                <w:color w:val="000000" w:themeColor="text1"/>
                <w:sz w:val="12"/>
              </w:rPr>
            </w:pPr>
            <w:r w:rsidRPr="000A0080">
              <w:rPr>
                <w:rFonts w:ascii="Arial" w:hAnsi="Arial" w:cs="Arial"/>
                <w:color w:val="000000" w:themeColor="text1"/>
                <w:sz w:val="12"/>
              </w:rPr>
              <w:t>Std. Error</w:t>
            </w:r>
          </w:p>
        </w:tc>
        <w:tc>
          <w:tcPr>
            <w:tcW w:w="992" w:type="dxa"/>
            <w:gridSpan w:val="2"/>
            <w:tcBorders>
              <w:top w:val="nil"/>
              <w:left w:val="single" w:sz="8" w:space="0" w:color="E0E0E0"/>
              <w:bottom w:val="single" w:sz="8" w:space="0" w:color="152935"/>
              <w:right w:val="single" w:sz="8" w:space="0" w:color="E0E0E0"/>
            </w:tcBorders>
            <w:shd w:val="clear" w:color="auto" w:fill="FFFFFF"/>
            <w:vAlign w:val="bottom"/>
          </w:tcPr>
          <w:p w:rsidR="000A0080" w:rsidRPr="000A0080" w:rsidRDefault="000A0080" w:rsidP="000A0080">
            <w:pPr>
              <w:autoSpaceDE w:val="0"/>
              <w:autoSpaceDN w:val="0"/>
              <w:adjustRightInd w:val="0"/>
              <w:spacing w:after="0" w:line="240" w:lineRule="auto"/>
              <w:ind w:left="60" w:right="60"/>
              <w:jc w:val="center"/>
              <w:rPr>
                <w:rFonts w:ascii="Arial" w:hAnsi="Arial" w:cs="Arial"/>
                <w:color w:val="000000" w:themeColor="text1"/>
                <w:sz w:val="12"/>
              </w:rPr>
            </w:pPr>
            <w:r w:rsidRPr="000A0080">
              <w:rPr>
                <w:rFonts w:ascii="Arial" w:hAnsi="Arial" w:cs="Arial"/>
                <w:color w:val="000000" w:themeColor="text1"/>
                <w:sz w:val="12"/>
              </w:rPr>
              <w:t>Beta</w:t>
            </w:r>
          </w:p>
        </w:tc>
      </w:tr>
      <w:tr w:rsidR="000A0080" w:rsidRPr="000A0080" w:rsidTr="000A0080">
        <w:trPr>
          <w:cantSplit/>
        </w:trPr>
        <w:tc>
          <w:tcPr>
            <w:tcW w:w="709" w:type="dxa"/>
            <w:vMerge w:val="restart"/>
            <w:tcBorders>
              <w:top w:val="single" w:sz="8" w:space="0" w:color="152935"/>
              <w:left w:val="nil"/>
              <w:bottom w:val="single" w:sz="8" w:space="0" w:color="152935"/>
              <w:right w:val="nil"/>
            </w:tcBorders>
            <w:shd w:val="clear" w:color="auto" w:fill="E0E0E0"/>
          </w:tcPr>
          <w:p w:rsidR="000A0080" w:rsidRPr="000A0080" w:rsidRDefault="000A0080" w:rsidP="000A0080">
            <w:pPr>
              <w:autoSpaceDE w:val="0"/>
              <w:autoSpaceDN w:val="0"/>
              <w:adjustRightInd w:val="0"/>
              <w:spacing w:after="0" w:line="240" w:lineRule="auto"/>
              <w:ind w:left="60" w:right="60"/>
              <w:rPr>
                <w:rFonts w:ascii="Arial" w:hAnsi="Arial" w:cs="Arial"/>
                <w:color w:val="000000" w:themeColor="text1"/>
                <w:sz w:val="12"/>
              </w:rPr>
            </w:pPr>
            <w:r w:rsidRPr="000A0080">
              <w:rPr>
                <w:rFonts w:ascii="Arial" w:hAnsi="Arial" w:cs="Arial"/>
                <w:color w:val="000000" w:themeColor="text1"/>
                <w:sz w:val="12"/>
              </w:rPr>
              <w:t>1</w:t>
            </w:r>
          </w:p>
        </w:tc>
        <w:tc>
          <w:tcPr>
            <w:tcW w:w="1418" w:type="dxa"/>
            <w:tcBorders>
              <w:top w:val="single" w:sz="8" w:space="0" w:color="152935"/>
              <w:left w:val="nil"/>
              <w:bottom w:val="single" w:sz="8" w:space="0" w:color="AEAEAE"/>
              <w:right w:val="nil"/>
            </w:tcBorders>
            <w:shd w:val="clear" w:color="auto" w:fill="E0E0E0"/>
          </w:tcPr>
          <w:p w:rsidR="000A0080" w:rsidRPr="000A0080" w:rsidRDefault="000A0080" w:rsidP="000A0080">
            <w:pPr>
              <w:autoSpaceDE w:val="0"/>
              <w:autoSpaceDN w:val="0"/>
              <w:adjustRightInd w:val="0"/>
              <w:spacing w:after="0" w:line="240" w:lineRule="auto"/>
              <w:ind w:left="60" w:right="60"/>
              <w:rPr>
                <w:rFonts w:ascii="Arial" w:hAnsi="Arial" w:cs="Arial"/>
                <w:color w:val="000000" w:themeColor="text1"/>
                <w:sz w:val="12"/>
              </w:rPr>
            </w:pPr>
            <w:r w:rsidRPr="000A0080">
              <w:rPr>
                <w:rFonts w:ascii="Arial" w:hAnsi="Arial" w:cs="Arial"/>
                <w:color w:val="000000" w:themeColor="text1"/>
                <w:sz w:val="12"/>
              </w:rPr>
              <w:t>(Constant)</w:t>
            </w:r>
          </w:p>
        </w:tc>
        <w:tc>
          <w:tcPr>
            <w:tcW w:w="708" w:type="dxa"/>
            <w:tcBorders>
              <w:top w:val="single" w:sz="8" w:space="0" w:color="152935"/>
              <w:left w:val="nil"/>
              <w:bottom w:val="single" w:sz="8" w:space="0" w:color="AEAEAE"/>
              <w:right w:val="single" w:sz="8" w:space="0" w:color="E0E0E0"/>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15,382</w:t>
            </w:r>
          </w:p>
        </w:tc>
        <w:tc>
          <w:tcPr>
            <w:tcW w:w="709" w:type="dxa"/>
            <w:tcBorders>
              <w:top w:val="single" w:sz="8" w:space="0" w:color="152935"/>
              <w:left w:val="single" w:sz="8" w:space="0" w:color="E0E0E0"/>
              <w:bottom w:val="single" w:sz="8" w:space="0" w:color="AEAEAE"/>
              <w:right w:val="single" w:sz="8" w:space="0" w:color="E0E0E0"/>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4,654</w:t>
            </w:r>
          </w:p>
        </w:tc>
        <w:tc>
          <w:tcPr>
            <w:tcW w:w="992" w:type="dxa"/>
            <w:gridSpan w:val="2"/>
            <w:tcBorders>
              <w:top w:val="single" w:sz="8" w:space="0" w:color="152935"/>
              <w:left w:val="single" w:sz="8" w:space="0" w:color="E0E0E0"/>
              <w:bottom w:val="single" w:sz="8" w:space="0" w:color="AEAEAE"/>
              <w:right w:val="single" w:sz="8" w:space="0" w:color="E0E0E0"/>
            </w:tcBorders>
            <w:shd w:val="clear" w:color="auto" w:fill="FFFFFF"/>
            <w:vAlign w:val="center"/>
          </w:tcPr>
          <w:p w:rsidR="000A0080" w:rsidRPr="000A0080" w:rsidRDefault="000A0080" w:rsidP="000A0080">
            <w:pPr>
              <w:autoSpaceDE w:val="0"/>
              <w:autoSpaceDN w:val="0"/>
              <w:adjustRightInd w:val="0"/>
              <w:spacing w:after="0" w:line="240" w:lineRule="auto"/>
              <w:rPr>
                <w:color w:val="000000" w:themeColor="text1"/>
                <w:sz w:val="12"/>
              </w:rPr>
            </w:pPr>
          </w:p>
        </w:tc>
      </w:tr>
      <w:tr w:rsidR="000A0080" w:rsidRPr="000A0080" w:rsidTr="000A0080">
        <w:trPr>
          <w:cantSplit/>
        </w:trPr>
        <w:tc>
          <w:tcPr>
            <w:tcW w:w="709" w:type="dxa"/>
            <w:vMerge/>
            <w:tcBorders>
              <w:top w:val="single" w:sz="8" w:space="0" w:color="152935"/>
              <w:left w:val="nil"/>
              <w:bottom w:val="single" w:sz="8" w:space="0" w:color="152935"/>
              <w:right w:val="nil"/>
            </w:tcBorders>
            <w:shd w:val="clear" w:color="auto" w:fill="E0E0E0"/>
          </w:tcPr>
          <w:p w:rsidR="000A0080" w:rsidRPr="000A0080" w:rsidRDefault="000A0080" w:rsidP="000A0080">
            <w:pPr>
              <w:autoSpaceDE w:val="0"/>
              <w:autoSpaceDN w:val="0"/>
              <w:adjustRightInd w:val="0"/>
              <w:spacing w:after="0" w:line="240" w:lineRule="auto"/>
              <w:rPr>
                <w:rFonts w:ascii="Arial" w:hAnsi="Arial" w:cs="Arial"/>
                <w:color w:val="000000" w:themeColor="text1"/>
                <w:sz w:val="12"/>
              </w:rPr>
            </w:pPr>
          </w:p>
        </w:tc>
        <w:tc>
          <w:tcPr>
            <w:tcW w:w="1418" w:type="dxa"/>
            <w:tcBorders>
              <w:top w:val="single" w:sz="8" w:space="0" w:color="AEAEAE"/>
              <w:left w:val="nil"/>
              <w:bottom w:val="single" w:sz="8" w:space="0" w:color="AEAEAE"/>
              <w:right w:val="nil"/>
            </w:tcBorders>
            <w:shd w:val="clear" w:color="auto" w:fill="E0E0E0"/>
          </w:tcPr>
          <w:p w:rsidR="000A0080" w:rsidRPr="000A0080" w:rsidRDefault="000A0080" w:rsidP="000A0080">
            <w:pPr>
              <w:autoSpaceDE w:val="0"/>
              <w:autoSpaceDN w:val="0"/>
              <w:adjustRightInd w:val="0"/>
              <w:spacing w:after="0" w:line="240" w:lineRule="auto"/>
              <w:ind w:left="60" w:right="60"/>
              <w:rPr>
                <w:rFonts w:ascii="Arial" w:hAnsi="Arial" w:cs="Arial"/>
                <w:color w:val="000000" w:themeColor="text1"/>
                <w:sz w:val="12"/>
              </w:rPr>
            </w:pPr>
            <w:r w:rsidRPr="000A0080">
              <w:rPr>
                <w:rFonts w:ascii="Arial" w:hAnsi="Arial" w:cs="Arial"/>
                <w:color w:val="000000" w:themeColor="text1"/>
                <w:sz w:val="12"/>
              </w:rPr>
              <w:t>Perputaran_Kas</w:t>
            </w:r>
          </w:p>
        </w:tc>
        <w:tc>
          <w:tcPr>
            <w:tcW w:w="708" w:type="dxa"/>
            <w:tcBorders>
              <w:top w:val="single" w:sz="8" w:space="0" w:color="AEAEAE"/>
              <w:left w:val="nil"/>
              <w:bottom w:val="single" w:sz="8" w:space="0" w:color="AEAEAE"/>
              <w:right w:val="single" w:sz="8" w:space="0" w:color="E0E0E0"/>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,240</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,094</w:t>
            </w:r>
          </w:p>
        </w:tc>
        <w:tc>
          <w:tcPr>
            <w:tcW w:w="992" w:type="dxa"/>
            <w:gridSpan w:val="2"/>
            <w:tcBorders>
              <w:top w:val="single" w:sz="8" w:space="0" w:color="AEAEAE"/>
              <w:left w:val="single" w:sz="8" w:space="0" w:color="E0E0E0"/>
              <w:bottom w:val="single" w:sz="8" w:space="0" w:color="AEAEAE"/>
              <w:right w:val="single" w:sz="8" w:space="0" w:color="E0E0E0"/>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,357</w:t>
            </w:r>
          </w:p>
        </w:tc>
      </w:tr>
      <w:tr w:rsidR="000A0080" w:rsidRPr="000A0080" w:rsidTr="000A0080">
        <w:trPr>
          <w:cantSplit/>
        </w:trPr>
        <w:tc>
          <w:tcPr>
            <w:tcW w:w="709" w:type="dxa"/>
            <w:vMerge/>
            <w:tcBorders>
              <w:top w:val="single" w:sz="8" w:space="0" w:color="152935"/>
              <w:left w:val="nil"/>
              <w:bottom w:val="single" w:sz="8" w:space="0" w:color="152935"/>
              <w:right w:val="nil"/>
            </w:tcBorders>
            <w:shd w:val="clear" w:color="auto" w:fill="E0E0E0"/>
          </w:tcPr>
          <w:p w:rsidR="000A0080" w:rsidRPr="000A0080" w:rsidRDefault="000A0080" w:rsidP="000A0080">
            <w:pPr>
              <w:autoSpaceDE w:val="0"/>
              <w:autoSpaceDN w:val="0"/>
              <w:adjustRightInd w:val="0"/>
              <w:spacing w:after="0" w:line="240" w:lineRule="auto"/>
              <w:rPr>
                <w:rFonts w:ascii="Arial" w:hAnsi="Arial" w:cs="Arial"/>
                <w:color w:val="000000" w:themeColor="text1"/>
                <w:sz w:val="12"/>
              </w:rPr>
            </w:pPr>
          </w:p>
        </w:tc>
        <w:tc>
          <w:tcPr>
            <w:tcW w:w="1418" w:type="dxa"/>
            <w:tcBorders>
              <w:top w:val="single" w:sz="8" w:space="0" w:color="AEAEAE"/>
              <w:left w:val="nil"/>
              <w:bottom w:val="single" w:sz="8" w:space="0" w:color="AEAEAE"/>
              <w:right w:val="nil"/>
            </w:tcBorders>
            <w:shd w:val="clear" w:color="auto" w:fill="E0E0E0"/>
          </w:tcPr>
          <w:p w:rsidR="000A0080" w:rsidRPr="000A0080" w:rsidRDefault="000A0080" w:rsidP="000A0080">
            <w:pPr>
              <w:autoSpaceDE w:val="0"/>
              <w:autoSpaceDN w:val="0"/>
              <w:adjustRightInd w:val="0"/>
              <w:spacing w:after="0" w:line="240" w:lineRule="auto"/>
              <w:ind w:left="60" w:right="60"/>
              <w:rPr>
                <w:rFonts w:ascii="Arial" w:hAnsi="Arial" w:cs="Arial"/>
                <w:color w:val="000000" w:themeColor="text1"/>
                <w:sz w:val="12"/>
              </w:rPr>
            </w:pPr>
            <w:r w:rsidRPr="000A0080">
              <w:rPr>
                <w:rFonts w:ascii="Arial" w:hAnsi="Arial" w:cs="Arial"/>
                <w:color w:val="000000" w:themeColor="text1"/>
                <w:sz w:val="12"/>
              </w:rPr>
              <w:t>Perputaran_Piutang</w:t>
            </w:r>
          </w:p>
        </w:tc>
        <w:tc>
          <w:tcPr>
            <w:tcW w:w="708" w:type="dxa"/>
            <w:tcBorders>
              <w:top w:val="single" w:sz="8" w:space="0" w:color="AEAEAE"/>
              <w:left w:val="nil"/>
              <w:bottom w:val="single" w:sz="8" w:space="0" w:color="AEAEAE"/>
              <w:right w:val="single" w:sz="8" w:space="0" w:color="E0E0E0"/>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-,250</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,092</w:t>
            </w:r>
          </w:p>
        </w:tc>
        <w:tc>
          <w:tcPr>
            <w:tcW w:w="992" w:type="dxa"/>
            <w:gridSpan w:val="2"/>
            <w:tcBorders>
              <w:top w:val="single" w:sz="8" w:space="0" w:color="AEAEAE"/>
              <w:left w:val="single" w:sz="8" w:space="0" w:color="E0E0E0"/>
              <w:bottom w:val="single" w:sz="8" w:space="0" w:color="AEAEAE"/>
              <w:right w:val="single" w:sz="8" w:space="0" w:color="E0E0E0"/>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-,354</w:t>
            </w:r>
          </w:p>
        </w:tc>
      </w:tr>
      <w:tr w:rsidR="000A0080" w:rsidRPr="000A0080" w:rsidTr="000A0080">
        <w:trPr>
          <w:cantSplit/>
        </w:trPr>
        <w:tc>
          <w:tcPr>
            <w:tcW w:w="709" w:type="dxa"/>
            <w:vMerge/>
            <w:tcBorders>
              <w:top w:val="single" w:sz="8" w:space="0" w:color="152935"/>
              <w:left w:val="nil"/>
              <w:bottom w:val="single" w:sz="8" w:space="0" w:color="152935"/>
              <w:right w:val="nil"/>
            </w:tcBorders>
            <w:shd w:val="clear" w:color="auto" w:fill="E0E0E0"/>
          </w:tcPr>
          <w:p w:rsidR="000A0080" w:rsidRPr="000A0080" w:rsidRDefault="000A0080" w:rsidP="000A0080">
            <w:pPr>
              <w:autoSpaceDE w:val="0"/>
              <w:autoSpaceDN w:val="0"/>
              <w:adjustRightInd w:val="0"/>
              <w:spacing w:after="0" w:line="240" w:lineRule="auto"/>
              <w:rPr>
                <w:rFonts w:ascii="Arial" w:hAnsi="Arial" w:cs="Arial"/>
                <w:color w:val="000000" w:themeColor="text1"/>
                <w:sz w:val="12"/>
              </w:rPr>
            </w:pPr>
          </w:p>
        </w:tc>
        <w:tc>
          <w:tcPr>
            <w:tcW w:w="1418" w:type="dxa"/>
            <w:tcBorders>
              <w:top w:val="single" w:sz="8" w:space="0" w:color="AEAEAE"/>
              <w:left w:val="nil"/>
              <w:bottom w:val="single" w:sz="8" w:space="0" w:color="152935"/>
              <w:right w:val="nil"/>
            </w:tcBorders>
            <w:shd w:val="clear" w:color="auto" w:fill="E0E0E0"/>
          </w:tcPr>
          <w:p w:rsidR="000A0080" w:rsidRPr="000A0080" w:rsidRDefault="000A0080" w:rsidP="000A0080">
            <w:pPr>
              <w:autoSpaceDE w:val="0"/>
              <w:autoSpaceDN w:val="0"/>
              <w:adjustRightInd w:val="0"/>
              <w:spacing w:after="0" w:line="240" w:lineRule="auto"/>
              <w:ind w:left="60" w:right="60"/>
              <w:rPr>
                <w:rFonts w:ascii="Arial" w:hAnsi="Arial" w:cs="Arial"/>
                <w:color w:val="000000" w:themeColor="text1"/>
                <w:sz w:val="12"/>
              </w:rPr>
            </w:pPr>
            <w:r w:rsidRPr="000A0080">
              <w:rPr>
                <w:rFonts w:ascii="Arial" w:hAnsi="Arial" w:cs="Arial"/>
                <w:color w:val="000000" w:themeColor="text1"/>
                <w:sz w:val="12"/>
              </w:rPr>
              <w:t>Perputaran_Persediaan</w:t>
            </w:r>
          </w:p>
        </w:tc>
        <w:tc>
          <w:tcPr>
            <w:tcW w:w="708" w:type="dxa"/>
            <w:tcBorders>
              <w:top w:val="single" w:sz="8" w:space="0" w:color="AEAEAE"/>
              <w:left w:val="nil"/>
              <w:bottom w:val="single" w:sz="8" w:space="0" w:color="152935"/>
              <w:right w:val="single" w:sz="8" w:space="0" w:color="E0E0E0"/>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,306</w:t>
            </w:r>
          </w:p>
        </w:tc>
        <w:tc>
          <w:tcPr>
            <w:tcW w:w="709" w:type="dxa"/>
            <w:tcBorders>
              <w:top w:val="single" w:sz="8" w:space="0" w:color="AEAEAE"/>
              <w:left w:val="single" w:sz="8" w:space="0" w:color="E0E0E0"/>
              <w:bottom w:val="single" w:sz="8" w:space="0" w:color="152935"/>
              <w:right w:val="single" w:sz="8" w:space="0" w:color="E0E0E0"/>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,145</w:t>
            </w:r>
          </w:p>
        </w:tc>
        <w:tc>
          <w:tcPr>
            <w:tcW w:w="992" w:type="dxa"/>
            <w:gridSpan w:val="2"/>
            <w:tcBorders>
              <w:top w:val="single" w:sz="8" w:space="0" w:color="AEAEAE"/>
              <w:left w:val="single" w:sz="8" w:space="0" w:color="E0E0E0"/>
              <w:bottom w:val="single" w:sz="8" w:space="0" w:color="152935"/>
              <w:right w:val="single" w:sz="8" w:space="0" w:color="E0E0E0"/>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,305</w:t>
            </w:r>
          </w:p>
        </w:tc>
      </w:tr>
      <w:tr w:rsidR="000A0080" w:rsidRPr="000A0080" w:rsidTr="000A0080">
        <w:trPr>
          <w:gridAfter w:val="1"/>
          <w:wAfter w:w="259" w:type="dxa"/>
          <w:cantSplit/>
        </w:trPr>
        <w:tc>
          <w:tcPr>
            <w:tcW w:w="4277" w:type="dxa"/>
            <w:gridSpan w:val="5"/>
            <w:tcBorders>
              <w:top w:val="nil"/>
              <w:left w:val="nil"/>
              <w:bottom w:val="nil"/>
              <w:right w:val="nil"/>
            </w:tcBorders>
            <w:shd w:val="clear" w:color="auto" w:fill="FFFFFF"/>
          </w:tcPr>
          <w:p w:rsidR="000A0080" w:rsidRPr="000A0080" w:rsidRDefault="000A0080" w:rsidP="000A0080">
            <w:pPr>
              <w:autoSpaceDE w:val="0"/>
              <w:autoSpaceDN w:val="0"/>
              <w:adjustRightInd w:val="0"/>
              <w:spacing w:after="0" w:line="240" w:lineRule="auto"/>
              <w:ind w:left="62" w:right="62"/>
              <w:rPr>
                <w:rFonts w:ascii="Arial" w:hAnsi="Arial" w:cs="Arial"/>
                <w:color w:val="000000" w:themeColor="text1"/>
                <w:sz w:val="12"/>
              </w:rPr>
            </w:pPr>
            <w:r w:rsidRPr="000A0080">
              <w:rPr>
                <w:rFonts w:ascii="Arial" w:hAnsi="Arial" w:cs="Arial"/>
                <w:color w:val="000000" w:themeColor="text1"/>
                <w:sz w:val="12"/>
              </w:rPr>
              <w:t>a. Dependent Variable: Profitabilitas</w:t>
            </w:r>
          </w:p>
        </w:tc>
      </w:tr>
    </w:tbl>
    <w:p w:rsidR="000A0080" w:rsidRPr="000A0080" w:rsidRDefault="000A0080" w:rsidP="000A0080">
      <w:pPr>
        <w:autoSpaceDE w:val="0"/>
        <w:autoSpaceDN w:val="0"/>
        <w:adjustRightInd w:val="0"/>
        <w:spacing w:after="0" w:line="240" w:lineRule="auto"/>
        <w:rPr>
          <w:rFonts w:ascii="Times New Roman" w:hAnsi="Times New Roman" w:cs="Times New Roman"/>
          <w:i/>
          <w:color w:val="000000" w:themeColor="text1"/>
        </w:rPr>
      </w:pPr>
      <w:r w:rsidRPr="000A0080">
        <w:rPr>
          <w:i/>
          <w:color w:val="000000" w:themeColor="text1"/>
        </w:rPr>
        <w:t xml:space="preserve"> </w:t>
      </w:r>
      <w:proofErr w:type="gramStart"/>
      <w:r w:rsidRPr="000A0080">
        <w:rPr>
          <w:rFonts w:ascii="Times New Roman" w:hAnsi="Times New Roman" w:cs="Times New Roman"/>
          <w:i/>
          <w:color w:val="000000" w:themeColor="text1"/>
          <w:sz w:val="18"/>
        </w:rPr>
        <w:t>Sumber :</w:t>
      </w:r>
      <w:proofErr w:type="gramEnd"/>
      <w:r w:rsidRPr="000A0080">
        <w:rPr>
          <w:rFonts w:ascii="Times New Roman" w:hAnsi="Times New Roman" w:cs="Times New Roman"/>
          <w:i/>
          <w:color w:val="000000" w:themeColor="text1"/>
          <w:sz w:val="18"/>
        </w:rPr>
        <w:t xml:space="preserve"> Diolah Peniliti, 2024</w:t>
      </w:r>
    </w:p>
    <w:p w:rsidR="000A0080" w:rsidRPr="000A0080" w:rsidRDefault="000A0080" w:rsidP="000A0080">
      <w:pPr>
        <w:pStyle w:val="BodyText"/>
        <w:spacing w:before="0"/>
        <w:ind w:firstLine="720"/>
        <w:jc w:val="both"/>
        <w:rPr>
          <w:rFonts w:asciiTheme="majorBidi" w:hAnsiTheme="majorBidi" w:cstheme="majorBidi"/>
          <w:color w:val="000000" w:themeColor="text1"/>
          <w:sz w:val="22"/>
          <w:szCs w:val="22"/>
        </w:rPr>
      </w:pPr>
    </w:p>
    <w:p w:rsidR="000A0080" w:rsidRPr="000A0080" w:rsidRDefault="000A0080" w:rsidP="000A0080">
      <w:pPr>
        <w:pStyle w:val="BodyText"/>
        <w:spacing w:before="0"/>
        <w:ind w:firstLine="720"/>
        <w:jc w:val="both"/>
        <w:rPr>
          <w:color w:val="000000" w:themeColor="text1"/>
          <w:sz w:val="22"/>
          <w:szCs w:val="22"/>
          <w:lang w:val="id-ID"/>
        </w:rPr>
      </w:pPr>
      <w:r w:rsidRPr="000A0080">
        <w:rPr>
          <w:color w:val="000000" w:themeColor="text1"/>
          <w:sz w:val="22"/>
          <w:szCs w:val="22"/>
        </w:rPr>
        <w:t>Berdasarkan tab</w:t>
      </w:r>
      <w:r w:rsidRPr="000A0080">
        <w:rPr>
          <w:color w:val="000000" w:themeColor="text1"/>
          <w:sz w:val="22"/>
          <w:szCs w:val="22"/>
          <w:lang w:val="id-ID"/>
        </w:rPr>
        <w:t>el diatas</w:t>
      </w:r>
      <w:r w:rsidRPr="000A0080">
        <w:rPr>
          <w:color w:val="000000" w:themeColor="text1"/>
          <w:sz w:val="22"/>
          <w:szCs w:val="22"/>
        </w:rPr>
        <w:t xml:space="preserve"> </w:t>
      </w:r>
      <w:r w:rsidRPr="000A0080">
        <w:rPr>
          <w:color w:val="000000" w:themeColor="text1"/>
          <w:sz w:val="22"/>
          <w:szCs w:val="22"/>
          <w:lang w:val="id-ID"/>
        </w:rPr>
        <w:t xml:space="preserve">dapat diketahui hasil analisis regresi diperoleh koefisien </w:t>
      </w:r>
      <w:r w:rsidRPr="000A0080">
        <w:rPr>
          <w:color w:val="000000" w:themeColor="text1"/>
          <w:sz w:val="22"/>
          <w:szCs w:val="22"/>
        </w:rPr>
        <w:t>dari</w:t>
      </w:r>
      <w:r w:rsidRPr="000A0080">
        <w:rPr>
          <w:color w:val="000000" w:themeColor="text1"/>
          <w:sz w:val="22"/>
          <w:szCs w:val="22"/>
          <w:lang w:val="id-ID"/>
        </w:rPr>
        <w:t xml:space="preserve"> persamaan regresi</w:t>
      </w:r>
      <w:r w:rsidRPr="000A0080">
        <w:rPr>
          <w:color w:val="000000" w:themeColor="text1"/>
          <w:sz w:val="22"/>
          <w:szCs w:val="22"/>
        </w:rPr>
        <w:t xml:space="preserve"> sebagai </w:t>
      </w:r>
      <w:proofErr w:type="gramStart"/>
      <w:r w:rsidRPr="000A0080">
        <w:rPr>
          <w:color w:val="000000" w:themeColor="text1"/>
          <w:sz w:val="22"/>
          <w:szCs w:val="22"/>
        </w:rPr>
        <w:t>berikut :</w:t>
      </w:r>
      <w:proofErr w:type="gramEnd"/>
    </w:p>
    <w:p w:rsidR="000A0080" w:rsidRPr="000A0080" w:rsidRDefault="000A0080" w:rsidP="000A0080">
      <w:pPr>
        <w:spacing w:after="0" w:line="240" w:lineRule="auto"/>
        <w:ind w:right="-1"/>
        <w:rPr>
          <w:rFonts w:ascii="Times New Roman" w:hAnsi="Times New Roman" w:cs="Times New Roman"/>
          <w:b/>
          <w:color w:val="000000" w:themeColor="text1"/>
        </w:rPr>
      </w:pPr>
      <w:r w:rsidRPr="000A0080">
        <w:rPr>
          <w:rFonts w:ascii="Times New Roman" w:hAnsi="Times New Roman" w:cs="Times New Roman"/>
          <w:b/>
          <w:color w:val="000000" w:themeColor="text1"/>
        </w:rPr>
        <w:t xml:space="preserve">Y = 14,223 + 0,240 </w:t>
      </w:r>
      <w:proofErr w:type="gramStart"/>
      <w:r w:rsidRPr="000A0080">
        <w:rPr>
          <w:rFonts w:ascii="Times New Roman" w:hAnsi="Times New Roman" w:cs="Times New Roman"/>
          <w:b/>
          <w:color w:val="000000" w:themeColor="text1"/>
        </w:rPr>
        <w:t>X</w:t>
      </w:r>
      <w:r w:rsidRPr="000A0080">
        <w:rPr>
          <w:rFonts w:ascii="Times New Roman" w:hAnsi="Times New Roman" w:cs="Times New Roman"/>
          <w:b/>
          <w:color w:val="000000" w:themeColor="text1"/>
          <w:vertAlign w:val="subscript"/>
        </w:rPr>
        <w:t xml:space="preserve">1 </w:t>
      </w:r>
      <w:r w:rsidRPr="000A0080">
        <w:rPr>
          <w:rFonts w:ascii="Times New Roman" w:hAnsi="Times New Roman" w:cs="Times New Roman"/>
          <w:b/>
          <w:color w:val="000000" w:themeColor="text1"/>
        </w:rPr>
        <w:t xml:space="preserve"> -</w:t>
      </w:r>
      <w:proofErr w:type="gramEnd"/>
      <w:r w:rsidRPr="000A0080">
        <w:rPr>
          <w:rFonts w:ascii="Times New Roman" w:hAnsi="Times New Roman" w:cs="Times New Roman"/>
          <w:b/>
          <w:color w:val="000000" w:themeColor="text1"/>
        </w:rPr>
        <w:t xml:space="preserve"> 0,250X</w:t>
      </w:r>
      <w:r w:rsidRPr="000A0080">
        <w:rPr>
          <w:rFonts w:ascii="Times New Roman" w:hAnsi="Times New Roman" w:cs="Times New Roman"/>
          <w:b/>
          <w:color w:val="000000" w:themeColor="text1"/>
          <w:vertAlign w:val="subscript"/>
        </w:rPr>
        <w:t xml:space="preserve">2 </w:t>
      </w:r>
      <w:r w:rsidRPr="000A0080">
        <w:rPr>
          <w:rFonts w:ascii="Times New Roman" w:hAnsi="Times New Roman" w:cs="Times New Roman"/>
          <w:b/>
          <w:color w:val="000000" w:themeColor="text1"/>
        </w:rPr>
        <w:t xml:space="preserve"> + 0,306 X</w:t>
      </w:r>
      <w:r w:rsidRPr="000A0080">
        <w:rPr>
          <w:rFonts w:ascii="Times New Roman" w:hAnsi="Times New Roman" w:cs="Times New Roman"/>
          <w:b/>
          <w:color w:val="000000" w:themeColor="text1"/>
          <w:vertAlign w:val="subscript"/>
        </w:rPr>
        <w:t>3</w:t>
      </w:r>
      <w:r w:rsidRPr="000A0080">
        <w:rPr>
          <w:rFonts w:ascii="Times New Roman" w:hAnsi="Times New Roman" w:cs="Times New Roman"/>
          <w:b/>
          <w:color w:val="000000" w:themeColor="text1"/>
        </w:rPr>
        <w:t xml:space="preserve"> + e</w:t>
      </w:r>
      <w:r w:rsidRPr="000A0080">
        <w:rPr>
          <w:rFonts w:ascii="Times New Roman" w:hAnsi="Times New Roman" w:cs="Times New Roman"/>
          <w:b/>
          <w:color w:val="000000" w:themeColor="text1"/>
          <w:vertAlign w:val="subscript"/>
        </w:rPr>
        <w:t xml:space="preserve"> </w:t>
      </w:r>
    </w:p>
    <w:p w:rsidR="000A0080" w:rsidRPr="000A0080" w:rsidRDefault="000A0080" w:rsidP="000A0080">
      <w:pPr>
        <w:pStyle w:val="BodyText"/>
        <w:spacing w:before="0"/>
        <w:ind w:right="-1"/>
        <w:contextualSpacing/>
        <w:rPr>
          <w:color w:val="000000" w:themeColor="text1"/>
          <w:sz w:val="22"/>
          <w:szCs w:val="22"/>
          <w:lang w:val="id-ID"/>
        </w:rPr>
      </w:pPr>
      <w:r w:rsidRPr="000A0080">
        <w:rPr>
          <w:color w:val="000000" w:themeColor="text1"/>
          <w:sz w:val="22"/>
          <w:szCs w:val="22"/>
          <w:lang w:val="id-ID"/>
        </w:rPr>
        <w:t>Persamaan tersebut dapat dijelaskan sebagai berikut :</w:t>
      </w:r>
    </w:p>
    <w:p w:rsidR="000A0080" w:rsidRPr="000A0080" w:rsidRDefault="000A0080" w:rsidP="009327C0">
      <w:pPr>
        <w:pStyle w:val="ListParagraph"/>
        <w:widowControl w:val="0"/>
        <w:numPr>
          <w:ilvl w:val="0"/>
          <w:numId w:val="28"/>
        </w:numPr>
        <w:spacing w:after="0" w:line="240" w:lineRule="auto"/>
        <w:ind w:left="284" w:right="-1" w:hanging="284"/>
        <w:jc w:val="both"/>
        <w:rPr>
          <w:rFonts w:ascii="Times New Roman" w:hAnsi="Times New Roman" w:cs="Times New Roman"/>
          <w:color w:val="000000" w:themeColor="text1"/>
        </w:rPr>
      </w:pPr>
      <w:r w:rsidRPr="000A0080">
        <w:rPr>
          <w:rFonts w:ascii="Times New Roman" w:hAnsi="Times New Roman" w:cs="Times New Roman"/>
          <w:color w:val="000000" w:themeColor="text1"/>
        </w:rPr>
        <w:t xml:space="preserve"> Nilai konstanta (a) adalah menujukan besarnya nilai</w:t>
      </w:r>
      <w:r w:rsidRPr="000A0080">
        <w:rPr>
          <w:rFonts w:ascii="Times New Roman" w:hAnsi="Times New Roman" w:cs="Times New Roman"/>
          <w:color w:val="000000" w:themeColor="text1"/>
          <w:spacing w:val="-9"/>
        </w:rPr>
        <w:t xml:space="preserve"> </w:t>
      </w:r>
      <w:r w:rsidRPr="000A0080">
        <w:rPr>
          <w:rFonts w:ascii="Times New Roman" w:hAnsi="Times New Roman" w:cs="Times New Roman"/>
          <w:color w:val="000000" w:themeColor="text1"/>
        </w:rPr>
        <w:t>Profitabilitas (Y). Hal ini menyatakan bahwa jika variabel Perputaran Kas, Perputaran Piutang dan Perputaran Persediaan dianggap konstan, maka nilai Profitabilitas sebesar 14,223.</w:t>
      </w:r>
    </w:p>
    <w:p w:rsidR="000A0080" w:rsidRPr="000A0080" w:rsidRDefault="000A0080" w:rsidP="009327C0">
      <w:pPr>
        <w:pStyle w:val="ListParagraph"/>
        <w:widowControl w:val="0"/>
        <w:numPr>
          <w:ilvl w:val="0"/>
          <w:numId w:val="28"/>
        </w:numPr>
        <w:spacing w:after="0" w:line="240" w:lineRule="auto"/>
        <w:ind w:left="284" w:right="-1" w:hanging="284"/>
        <w:jc w:val="both"/>
        <w:rPr>
          <w:rFonts w:ascii="Times New Roman" w:hAnsi="Times New Roman" w:cs="Times New Roman"/>
          <w:color w:val="000000" w:themeColor="text1"/>
        </w:rPr>
      </w:pPr>
      <w:r w:rsidRPr="000A0080">
        <w:rPr>
          <w:rFonts w:ascii="Times New Roman" w:hAnsi="Times New Roman" w:cs="Times New Roman"/>
          <w:color w:val="000000" w:themeColor="text1"/>
        </w:rPr>
        <w:t xml:space="preserve"> Nilai Perputaran Kas sebesar 0,240. </w:t>
      </w:r>
      <w:proofErr w:type="gramStart"/>
      <w:r w:rsidRPr="000A0080">
        <w:rPr>
          <w:rFonts w:ascii="Times New Roman" w:hAnsi="Times New Roman" w:cs="Times New Roman"/>
          <w:color w:val="000000" w:themeColor="text1"/>
        </w:rPr>
        <w:t>Dimana  semakin</w:t>
      </w:r>
      <w:proofErr w:type="gramEnd"/>
      <w:r w:rsidRPr="000A0080">
        <w:rPr>
          <w:rFonts w:ascii="Times New Roman" w:hAnsi="Times New Roman" w:cs="Times New Roman"/>
          <w:color w:val="000000" w:themeColor="text1"/>
        </w:rPr>
        <w:t xml:space="preserve"> tinggi peningkatan (penambahan) 1% Perputaran Kas maka </w:t>
      </w:r>
      <w:r w:rsidRPr="000A0080">
        <w:rPr>
          <w:rFonts w:ascii="Times New Roman" w:hAnsi="Times New Roman" w:cs="Times New Roman"/>
          <w:color w:val="000000" w:themeColor="text1"/>
        </w:rPr>
        <w:lastRenderedPageBreak/>
        <w:t>Profitabilitas akan semakin meningkat.</w:t>
      </w:r>
    </w:p>
    <w:p w:rsidR="000A0080" w:rsidRPr="000A0080" w:rsidRDefault="000A0080" w:rsidP="009327C0">
      <w:pPr>
        <w:pStyle w:val="ListParagraph"/>
        <w:widowControl w:val="0"/>
        <w:numPr>
          <w:ilvl w:val="0"/>
          <w:numId w:val="28"/>
        </w:numPr>
        <w:spacing w:after="0" w:line="240" w:lineRule="auto"/>
        <w:ind w:left="284" w:right="-1" w:hanging="284"/>
        <w:jc w:val="both"/>
        <w:rPr>
          <w:rFonts w:ascii="Times New Roman" w:hAnsi="Times New Roman" w:cs="Times New Roman"/>
          <w:color w:val="000000" w:themeColor="text1"/>
        </w:rPr>
      </w:pPr>
      <w:r w:rsidRPr="000A0080">
        <w:rPr>
          <w:rFonts w:ascii="Times New Roman" w:hAnsi="Times New Roman" w:cs="Times New Roman"/>
          <w:color w:val="000000" w:themeColor="text1"/>
        </w:rPr>
        <w:t xml:space="preserve"> Nilai Perputaran Piutang sebesar -0,250. Dimana semakin semakin tinggi peningkatan (penambahan) 1% Perputaran Piutang maka Profitabilitas </w:t>
      </w:r>
      <w:proofErr w:type="gramStart"/>
      <w:r w:rsidRPr="000A0080">
        <w:rPr>
          <w:rFonts w:ascii="Times New Roman" w:hAnsi="Times New Roman" w:cs="Times New Roman"/>
          <w:color w:val="000000" w:themeColor="text1"/>
        </w:rPr>
        <w:t>akan</w:t>
      </w:r>
      <w:proofErr w:type="gramEnd"/>
      <w:r w:rsidRPr="000A0080">
        <w:rPr>
          <w:rFonts w:ascii="Times New Roman" w:hAnsi="Times New Roman" w:cs="Times New Roman"/>
          <w:color w:val="000000" w:themeColor="text1"/>
        </w:rPr>
        <w:t xml:space="preserve"> semakin menurun dengan asumsi variabel yang lain konstan. Hal ini bisa terjadi karena piutang macet/tidak tertagih yang menyebabkan profitabilitas menurun.</w:t>
      </w:r>
    </w:p>
    <w:p w:rsidR="000A0080" w:rsidRPr="000A0080" w:rsidRDefault="000A0080" w:rsidP="009327C0">
      <w:pPr>
        <w:pStyle w:val="ListParagraph"/>
        <w:widowControl w:val="0"/>
        <w:numPr>
          <w:ilvl w:val="0"/>
          <w:numId w:val="28"/>
        </w:numPr>
        <w:spacing w:after="0" w:line="240" w:lineRule="auto"/>
        <w:ind w:left="284" w:right="-1" w:hanging="284"/>
        <w:jc w:val="both"/>
        <w:rPr>
          <w:rFonts w:ascii="Times New Roman" w:hAnsi="Times New Roman" w:cs="Times New Roman"/>
          <w:color w:val="000000" w:themeColor="text1"/>
        </w:rPr>
      </w:pPr>
      <w:r w:rsidRPr="000A0080">
        <w:rPr>
          <w:rFonts w:ascii="Times New Roman" w:hAnsi="Times New Roman" w:cs="Times New Roman"/>
          <w:color w:val="000000" w:themeColor="text1"/>
        </w:rPr>
        <w:t xml:space="preserve"> Nilai Perputaran Persediaan sebesar 0,306. Dimana semakin semakin tinggi peningkatan (penambahan) 1% Perputaran Persediaan maka Profitabilitas </w:t>
      </w:r>
      <w:proofErr w:type="gramStart"/>
      <w:r w:rsidRPr="000A0080">
        <w:rPr>
          <w:rFonts w:ascii="Times New Roman" w:hAnsi="Times New Roman" w:cs="Times New Roman"/>
          <w:color w:val="000000" w:themeColor="text1"/>
        </w:rPr>
        <w:t>akan</w:t>
      </w:r>
      <w:proofErr w:type="gramEnd"/>
      <w:r w:rsidRPr="000A0080">
        <w:rPr>
          <w:rFonts w:ascii="Times New Roman" w:hAnsi="Times New Roman" w:cs="Times New Roman"/>
          <w:color w:val="000000" w:themeColor="text1"/>
        </w:rPr>
        <w:t xml:space="preserve"> semakin menurun dengan asumsi variabel yang lain konstan. </w:t>
      </w:r>
    </w:p>
    <w:p w:rsidR="000A0080" w:rsidRPr="000A0080" w:rsidRDefault="000A0080" w:rsidP="000A0080">
      <w:pPr>
        <w:spacing w:after="0" w:line="240" w:lineRule="auto"/>
        <w:ind w:right="-1"/>
        <w:jc w:val="both"/>
        <w:rPr>
          <w:rFonts w:ascii="Times New Roman" w:hAnsi="Times New Roman" w:cs="Times New Roman"/>
          <w:b/>
          <w:color w:val="000000" w:themeColor="text1"/>
        </w:rPr>
      </w:pPr>
      <w:r w:rsidRPr="000A0080">
        <w:rPr>
          <w:rFonts w:ascii="Times New Roman" w:hAnsi="Times New Roman" w:cs="Times New Roman"/>
          <w:color w:val="000000" w:themeColor="text1"/>
        </w:rPr>
        <w:tab/>
        <w:t xml:space="preserve">Dilihat dari </w:t>
      </w:r>
      <w:proofErr w:type="gramStart"/>
      <w:r w:rsidRPr="000A0080">
        <w:rPr>
          <w:rFonts w:ascii="Times New Roman" w:hAnsi="Times New Roman" w:cs="Times New Roman"/>
          <w:color w:val="000000" w:themeColor="text1"/>
        </w:rPr>
        <w:t>persamaan  diatas</w:t>
      </w:r>
      <w:proofErr w:type="gramEnd"/>
      <w:r w:rsidRPr="000A0080">
        <w:rPr>
          <w:rFonts w:ascii="Times New Roman" w:hAnsi="Times New Roman" w:cs="Times New Roman"/>
          <w:b/>
          <w:color w:val="000000" w:themeColor="text1"/>
        </w:rPr>
        <w:t xml:space="preserve"> </w:t>
      </w:r>
      <w:r w:rsidRPr="000A0080">
        <w:rPr>
          <w:rFonts w:ascii="Times New Roman" w:hAnsi="Times New Roman" w:cs="Times New Roman"/>
          <w:b/>
          <w:color w:val="000000" w:themeColor="text1"/>
          <w:vertAlign w:val="subscript"/>
        </w:rPr>
        <w:t xml:space="preserve"> </w:t>
      </w:r>
      <w:r w:rsidRPr="000A0080">
        <w:rPr>
          <w:rFonts w:ascii="Times New Roman" w:hAnsi="Times New Roman" w:cs="Times New Roman"/>
          <w:color w:val="000000" w:themeColor="text1"/>
        </w:rPr>
        <w:t>maka pengaruh yang paling dominan terhadap profitabilitas (Y) berasal dari perputaran persediaan (X</w:t>
      </w:r>
      <w:r w:rsidRPr="000A0080">
        <w:rPr>
          <w:rFonts w:ascii="Times New Roman" w:hAnsi="Times New Roman" w:cs="Times New Roman"/>
          <w:color w:val="000000" w:themeColor="text1"/>
          <w:vertAlign w:val="subscript"/>
        </w:rPr>
        <w:t>3</w:t>
      </w:r>
      <w:r w:rsidRPr="000A0080">
        <w:rPr>
          <w:rFonts w:ascii="Times New Roman" w:hAnsi="Times New Roman" w:cs="Times New Roman"/>
          <w:color w:val="000000" w:themeColor="text1"/>
        </w:rPr>
        <w:t>) sebesar 0,306.</w:t>
      </w:r>
    </w:p>
    <w:p w:rsidR="000A0080" w:rsidRPr="000A0080" w:rsidRDefault="000A0080" w:rsidP="000A0080">
      <w:pPr>
        <w:pStyle w:val="BodyText"/>
        <w:tabs>
          <w:tab w:val="left" w:pos="567"/>
        </w:tabs>
        <w:spacing w:before="0"/>
        <w:rPr>
          <w:b/>
          <w:color w:val="000000" w:themeColor="text1"/>
          <w:sz w:val="22"/>
          <w:szCs w:val="22"/>
        </w:rPr>
      </w:pPr>
    </w:p>
    <w:p w:rsidR="000A0080" w:rsidRPr="000A0080" w:rsidRDefault="000A0080" w:rsidP="000A0080">
      <w:pPr>
        <w:pStyle w:val="BodyText"/>
        <w:tabs>
          <w:tab w:val="left" w:pos="567"/>
        </w:tabs>
        <w:spacing w:before="0"/>
        <w:rPr>
          <w:b/>
          <w:color w:val="000000" w:themeColor="text1"/>
          <w:sz w:val="22"/>
          <w:szCs w:val="22"/>
        </w:rPr>
      </w:pPr>
    </w:p>
    <w:p w:rsidR="000A0080" w:rsidRPr="000A0080" w:rsidRDefault="000A0080" w:rsidP="000A0080">
      <w:pPr>
        <w:pStyle w:val="Heading2"/>
        <w:spacing w:before="0" w:line="240" w:lineRule="auto"/>
        <w:rPr>
          <w:rFonts w:ascii="Times New Roman" w:hAnsi="Times New Roman" w:cs="Times New Roman"/>
          <w:color w:val="000000" w:themeColor="text1"/>
          <w:sz w:val="22"/>
          <w:szCs w:val="22"/>
        </w:rPr>
      </w:pPr>
      <w:bookmarkStart w:id="11" w:name="_Toc144628972"/>
      <w:bookmarkStart w:id="12" w:name="_Toc162518862"/>
      <w:proofErr w:type="gramStart"/>
      <w:r w:rsidRPr="000A0080">
        <w:rPr>
          <w:rFonts w:ascii="Times New Roman" w:hAnsi="Times New Roman" w:cs="Times New Roman"/>
          <w:color w:val="000000" w:themeColor="text1"/>
          <w:sz w:val="22"/>
          <w:szCs w:val="22"/>
        </w:rPr>
        <w:t>4.3  Uji</w:t>
      </w:r>
      <w:proofErr w:type="gramEnd"/>
      <w:r w:rsidRPr="000A0080">
        <w:rPr>
          <w:rFonts w:ascii="Times New Roman" w:hAnsi="Times New Roman" w:cs="Times New Roman"/>
          <w:color w:val="000000" w:themeColor="text1"/>
          <w:sz w:val="22"/>
          <w:szCs w:val="22"/>
        </w:rPr>
        <w:t xml:space="preserve"> Hipotesis</w:t>
      </w:r>
      <w:bookmarkEnd w:id="11"/>
      <w:bookmarkEnd w:id="12"/>
      <w:r w:rsidRPr="000A0080">
        <w:rPr>
          <w:rFonts w:ascii="Times New Roman" w:hAnsi="Times New Roman" w:cs="Times New Roman"/>
          <w:color w:val="000000" w:themeColor="text1"/>
          <w:sz w:val="22"/>
          <w:szCs w:val="22"/>
        </w:rPr>
        <w:t xml:space="preserve"> </w:t>
      </w:r>
    </w:p>
    <w:p w:rsidR="000A0080" w:rsidRPr="000A0080" w:rsidRDefault="000A0080" w:rsidP="000A0080">
      <w:pPr>
        <w:pStyle w:val="Heading3"/>
        <w:spacing w:before="0" w:line="240" w:lineRule="auto"/>
        <w:rPr>
          <w:rFonts w:ascii="Times New Roman" w:hAnsi="Times New Roman" w:cs="Times New Roman"/>
          <w:color w:val="000000" w:themeColor="text1"/>
        </w:rPr>
      </w:pPr>
      <w:bookmarkStart w:id="13" w:name="_Toc162518863"/>
      <w:r>
        <w:rPr>
          <w:rFonts w:ascii="Times New Roman" w:hAnsi="Times New Roman" w:cs="Times New Roman"/>
          <w:color w:val="000000" w:themeColor="text1"/>
        </w:rPr>
        <w:t>4.3.1</w:t>
      </w:r>
      <w:r w:rsidRPr="000A0080">
        <w:rPr>
          <w:rFonts w:ascii="Times New Roman" w:hAnsi="Times New Roman" w:cs="Times New Roman"/>
          <w:color w:val="000000" w:themeColor="text1"/>
        </w:rPr>
        <w:t xml:space="preserve"> Uji Simultan</w:t>
      </w:r>
      <w:r w:rsidRPr="000A0080">
        <w:rPr>
          <w:rFonts w:ascii="Times New Roman" w:hAnsi="Times New Roman" w:cs="Times New Roman"/>
          <w:color w:val="000000" w:themeColor="text1"/>
          <w:spacing w:val="-3"/>
        </w:rPr>
        <w:t xml:space="preserve"> </w:t>
      </w:r>
      <w:r w:rsidRPr="000A0080">
        <w:rPr>
          <w:rFonts w:ascii="Times New Roman" w:hAnsi="Times New Roman" w:cs="Times New Roman"/>
          <w:color w:val="000000" w:themeColor="text1"/>
        </w:rPr>
        <w:t>(F)</w:t>
      </w:r>
      <w:bookmarkEnd w:id="13"/>
    </w:p>
    <w:p w:rsidR="000A0080" w:rsidRPr="000A0080" w:rsidRDefault="000A0080" w:rsidP="000A0080">
      <w:pPr>
        <w:pStyle w:val="BodyText"/>
        <w:spacing w:before="0"/>
        <w:ind w:right="-1" w:firstLine="720"/>
        <w:jc w:val="both"/>
        <w:rPr>
          <w:color w:val="000000" w:themeColor="text1"/>
          <w:sz w:val="22"/>
          <w:szCs w:val="22"/>
        </w:rPr>
      </w:pPr>
      <w:r w:rsidRPr="000A0080">
        <w:rPr>
          <w:color w:val="000000" w:themeColor="text1"/>
          <w:sz w:val="22"/>
          <w:szCs w:val="22"/>
        </w:rPr>
        <w:t>Hipotesis penelitian yang perlu diuji adalah Perputaran Kas (X</w:t>
      </w:r>
      <w:r w:rsidRPr="000A0080">
        <w:rPr>
          <w:color w:val="000000" w:themeColor="text1"/>
          <w:sz w:val="22"/>
          <w:szCs w:val="22"/>
          <w:vertAlign w:val="subscript"/>
        </w:rPr>
        <w:t>1</w:t>
      </w:r>
      <w:r w:rsidRPr="000A0080">
        <w:rPr>
          <w:color w:val="000000" w:themeColor="text1"/>
          <w:sz w:val="22"/>
          <w:szCs w:val="22"/>
        </w:rPr>
        <w:t>), Perputaran Piutang (X</w:t>
      </w:r>
      <w:r w:rsidRPr="000A0080">
        <w:rPr>
          <w:color w:val="000000" w:themeColor="text1"/>
          <w:sz w:val="22"/>
          <w:szCs w:val="22"/>
          <w:vertAlign w:val="subscript"/>
        </w:rPr>
        <w:t>2</w:t>
      </w:r>
      <w:proofErr w:type="gramStart"/>
      <w:r w:rsidRPr="000A0080">
        <w:rPr>
          <w:color w:val="000000" w:themeColor="text1"/>
          <w:sz w:val="22"/>
          <w:szCs w:val="22"/>
        </w:rPr>
        <w:t>)  Perputaran</w:t>
      </w:r>
      <w:proofErr w:type="gramEnd"/>
      <w:r w:rsidRPr="000A0080">
        <w:rPr>
          <w:color w:val="000000" w:themeColor="text1"/>
          <w:sz w:val="22"/>
          <w:szCs w:val="22"/>
        </w:rPr>
        <w:t xml:space="preserve"> Persediaan (X</w:t>
      </w:r>
      <w:r w:rsidRPr="000A0080">
        <w:rPr>
          <w:color w:val="000000" w:themeColor="text1"/>
          <w:sz w:val="22"/>
          <w:szCs w:val="22"/>
          <w:vertAlign w:val="subscript"/>
        </w:rPr>
        <w:t>3</w:t>
      </w:r>
      <w:r w:rsidRPr="000A0080">
        <w:rPr>
          <w:color w:val="000000" w:themeColor="text1"/>
          <w:sz w:val="22"/>
          <w:szCs w:val="22"/>
        </w:rPr>
        <w:t xml:space="preserve">) terhadap Profitabilitas (Y) perusahaan makanan dan minuman (Df 1= K) (Df 2 = N-K). Adapun hasil uji </w:t>
      </w:r>
      <w:proofErr w:type="gramStart"/>
      <w:r w:rsidRPr="000A0080">
        <w:rPr>
          <w:color w:val="000000" w:themeColor="text1"/>
          <w:sz w:val="22"/>
          <w:szCs w:val="22"/>
        </w:rPr>
        <w:t>F  ditampilkan</w:t>
      </w:r>
      <w:proofErr w:type="gramEnd"/>
      <w:r w:rsidRPr="000A0080">
        <w:rPr>
          <w:color w:val="000000" w:themeColor="text1"/>
          <w:sz w:val="22"/>
          <w:szCs w:val="22"/>
        </w:rPr>
        <w:t xml:space="preserve"> pada tabel berikut :</w:t>
      </w:r>
    </w:p>
    <w:p w:rsidR="000A0080" w:rsidRPr="009327C0" w:rsidRDefault="000A0080" w:rsidP="000A0080">
      <w:pPr>
        <w:pStyle w:val="BodyText"/>
        <w:spacing w:before="0"/>
        <w:jc w:val="center"/>
        <w:rPr>
          <w:b/>
          <w:color w:val="000000" w:themeColor="text1"/>
          <w:sz w:val="16"/>
          <w:szCs w:val="22"/>
        </w:rPr>
      </w:pPr>
      <w:r w:rsidRPr="009327C0">
        <w:rPr>
          <w:b/>
          <w:color w:val="000000" w:themeColor="text1"/>
          <w:sz w:val="16"/>
          <w:szCs w:val="22"/>
          <w:lang w:val="id-ID"/>
        </w:rPr>
        <w:t>Tabel 4.</w:t>
      </w:r>
      <w:r w:rsidR="009327C0" w:rsidRPr="009327C0">
        <w:rPr>
          <w:b/>
          <w:color w:val="000000" w:themeColor="text1"/>
          <w:sz w:val="16"/>
          <w:szCs w:val="22"/>
        </w:rPr>
        <w:t>3</w:t>
      </w:r>
    </w:p>
    <w:p w:rsidR="000A0080" w:rsidRPr="009327C0" w:rsidRDefault="000A0080" w:rsidP="000A0080">
      <w:pPr>
        <w:pStyle w:val="BodyText"/>
        <w:spacing w:before="0"/>
        <w:jc w:val="center"/>
        <w:rPr>
          <w:b/>
          <w:color w:val="000000" w:themeColor="text1"/>
          <w:sz w:val="16"/>
          <w:szCs w:val="22"/>
        </w:rPr>
      </w:pPr>
      <w:r w:rsidRPr="009327C0">
        <w:rPr>
          <w:b/>
          <w:color w:val="000000" w:themeColor="text1"/>
          <w:sz w:val="16"/>
          <w:szCs w:val="22"/>
          <w:lang w:val="id-ID"/>
        </w:rPr>
        <w:t>Hasil Uji F</w:t>
      </w:r>
    </w:p>
    <w:tbl>
      <w:tblPr>
        <w:tblW w:w="43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6"/>
        <w:gridCol w:w="824"/>
        <w:gridCol w:w="708"/>
        <w:gridCol w:w="426"/>
        <w:gridCol w:w="708"/>
        <w:gridCol w:w="567"/>
        <w:gridCol w:w="426"/>
      </w:tblGrid>
      <w:tr w:rsidR="000A0080" w:rsidRPr="000A0080" w:rsidTr="000A0080">
        <w:trPr>
          <w:cantSplit/>
        </w:trPr>
        <w:tc>
          <w:tcPr>
            <w:tcW w:w="4395" w:type="dxa"/>
            <w:gridSpan w:val="7"/>
            <w:tcBorders>
              <w:top w:val="nil"/>
              <w:left w:val="nil"/>
              <w:bottom w:val="nil"/>
              <w:right w:val="nil"/>
            </w:tcBorders>
            <w:shd w:val="clear" w:color="auto" w:fill="FFFFFF"/>
            <w:vAlign w:val="center"/>
          </w:tcPr>
          <w:p w:rsidR="000A0080" w:rsidRPr="000A0080" w:rsidRDefault="000A0080" w:rsidP="000A0080">
            <w:pPr>
              <w:spacing w:after="0" w:line="240" w:lineRule="auto"/>
              <w:ind w:left="60" w:right="60"/>
              <w:jc w:val="center"/>
              <w:rPr>
                <w:rFonts w:ascii="Arial" w:hAnsi="Arial" w:cs="Arial"/>
                <w:color w:val="000000" w:themeColor="text1"/>
                <w:sz w:val="12"/>
              </w:rPr>
            </w:pPr>
            <w:r w:rsidRPr="000A0080">
              <w:rPr>
                <w:rFonts w:ascii="Arial" w:hAnsi="Arial" w:cs="Arial"/>
                <w:b/>
                <w:bCs/>
                <w:color w:val="000000" w:themeColor="text1"/>
                <w:sz w:val="12"/>
              </w:rPr>
              <w:t>ANOVA</w:t>
            </w:r>
            <w:r w:rsidRPr="000A0080">
              <w:rPr>
                <w:rFonts w:ascii="Arial" w:hAnsi="Arial" w:cs="Arial"/>
                <w:b/>
                <w:bCs/>
                <w:color w:val="000000" w:themeColor="text1"/>
                <w:sz w:val="12"/>
                <w:vertAlign w:val="superscript"/>
              </w:rPr>
              <w:t>a</w:t>
            </w:r>
          </w:p>
        </w:tc>
      </w:tr>
      <w:tr w:rsidR="000A0080" w:rsidRPr="000A0080" w:rsidTr="000A0080">
        <w:trPr>
          <w:cantSplit/>
        </w:trPr>
        <w:tc>
          <w:tcPr>
            <w:tcW w:w="1560" w:type="dxa"/>
            <w:gridSpan w:val="2"/>
            <w:tcBorders>
              <w:top w:val="nil"/>
              <w:left w:val="nil"/>
              <w:bottom w:val="single" w:sz="8" w:space="0" w:color="152935"/>
              <w:right w:val="nil"/>
            </w:tcBorders>
            <w:shd w:val="clear" w:color="auto" w:fill="FFFFFF"/>
            <w:vAlign w:val="bottom"/>
          </w:tcPr>
          <w:p w:rsidR="000A0080" w:rsidRPr="000A0080" w:rsidRDefault="000A0080" w:rsidP="000A0080">
            <w:pPr>
              <w:spacing w:after="0" w:line="240" w:lineRule="auto"/>
              <w:ind w:left="60" w:right="60"/>
              <w:rPr>
                <w:rFonts w:ascii="Arial" w:hAnsi="Arial" w:cs="Arial"/>
                <w:color w:val="000000" w:themeColor="text1"/>
                <w:sz w:val="12"/>
              </w:rPr>
            </w:pPr>
            <w:r w:rsidRPr="000A0080">
              <w:rPr>
                <w:rFonts w:ascii="Arial" w:hAnsi="Arial" w:cs="Arial"/>
                <w:color w:val="000000" w:themeColor="text1"/>
                <w:sz w:val="12"/>
              </w:rPr>
              <w:t>Model</w:t>
            </w:r>
          </w:p>
        </w:tc>
        <w:tc>
          <w:tcPr>
            <w:tcW w:w="708" w:type="dxa"/>
            <w:tcBorders>
              <w:top w:val="nil"/>
              <w:left w:val="nil"/>
              <w:bottom w:val="single" w:sz="8" w:space="0" w:color="152935"/>
              <w:right w:val="single" w:sz="8" w:space="0" w:color="E0E0E0"/>
            </w:tcBorders>
            <w:shd w:val="clear" w:color="auto" w:fill="FFFFFF"/>
            <w:vAlign w:val="bottom"/>
          </w:tcPr>
          <w:p w:rsidR="000A0080" w:rsidRPr="000A0080" w:rsidRDefault="000A0080" w:rsidP="000A0080">
            <w:pPr>
              <w:spacing w:after="0" w:line="240" w:lineRule="auto"/>
              <w:ind w:left="60" w:right="60"/>
              <w:jc w:val="center"/>
              <w:rPr>
                <w:rFonts w:ascii="Arial" w:hAnsi="Arial" w:cs="Arial"/>
                <w:color w:val="000000" w:themeColor="text1"/>
                <w:sz w:val="12"/>
              </w:rPr>
            </w:pPr>
            <w:r w:rsidRPr="000A0080">
              <w:rPr>
                <w:rFonts w:ascii="Arial" w:hAnsi="Arial" w:cs="Arial"/>
                <w:color w:val="000000" w:themeColor="text1"/>
                <w:sz w:val="12"/>
              </w:rPr>
              <w:t>Sum of Squares</w:t>
            </w:r>
          </w:p>
        </w:tc>
        <w:tc>
          <w:tcPr>
            <w:tcW w:w="426" w:type="dxa"/>
            <w:tcBorders>
              <w:top w:val="nil"/>
              <w:left w:val="single" w:sz="8" w:space="0" w:color="E0E0E0"/>
              <w:bottom w:val="single" w:sz="8" w:space="0" w:color="152935"/>
              <w:right w:val="single" w:sz="8" w:space="0" w:color="E0E0E0"/>
            </w:tcBorders>
            <w:shd w:val="clear" w:color="auto" w:fill="FFFFFF"/>
            <w:vAlign w:val="bottom"/>
          </w:tcPr>
          <w:p w:rsidR="000A0080" w:rsidRPr="000A0080" w:rsidRDefault="000A0080" w:rsidP="000A0080">
            <w:pPr>
              <w:spacing w:after="0" w:line="240" w:lineRule="auto"/>
              <w:ind w:left="60" w:right="60"/>
              <w:jc w:val="center"/>
              <w:rPr>
                <w:rFonts w:ascii="Arial" w:hAnsi="Arial" w:cs="Arial"/>
                <w:color w:val="000000" w:themeColor="text1"/>
                <w:sz w:val="12"/>
              </w:rPr>
            </w:pPr>
            <w:r w:rsidRPr="000A0080">
              <w:rPr>
                <w:rFonts w:ascii="Arial" w:hAnsi="Arial" w:cs="Arial"/>
                <w:color w:val="000000" w:themeColor="text1"/>
                <w:sz w:val="12"/>
              </w:rPr>
              <w:t>df</w:t>
            </w:r>
          </w:p>
        </w:tc>
        <w:tc>
          <w:tcPr>
            <w:tcW w:w="708" w:type="dxa"/>
            <w:tcBorders>
              <w:top w:val="nil"/>
              <w:left w:val="single" w:sz="8" w:space="0" w:color="E0E0E0"/>
              <w:bottom w:val="single" w:sz="8" w:space="0" w:color="152935"/>
              <w:right w:val="single" w:sz="8" w:space="0" w:color="E0E0E0"/>
            </w:tcBorders>
            <w:shd w:val="clear" w:color="auto" w:fill="FFFFFF"/>
            <w:vAlign w:val="bottom"/>
          </w:tcPr>
          <w:p w:rsidR="000A0080" w:rsidRPr="000A0080" w:rsidRDefault="000A0080" w:rsidP="000A0080">
            <w:pPr>
              <w:spacing w:after="0" w:line="240" w:lineRule="auto"/>
              <w:ind w:left="60" w:right="60"/>
              <w:jc w:val="center"/>
              <w:rPr>
                <w:rFonts w:ascii="Arial" w:hAnsi="Arial" w:cs="Arial"/>
                <w:color w:val="000000" w:themeColor="text1"/>
                <w:sz w:val="12"/>
              </w:rPr>
            </w:pPr>
            <w:r w:rsidRPr="000A0080">
              <w:rPr>
                <w:rFonts w:ascii="Arial" w:hAnsi="Arial" w:cs="Arial"/>
                <w:color w:val="000000" w:themeColor="text1"/>
                <w:sz w:val="12"/>
              </w:rPr>
              <w:t>Mean Square</w:t>
            </w:r>
          </w:p>
        </w:tc>
        <w:tc>
          <w:tcPr>
            <w:tcW w:w="567" w:type="dxa"/>
            <w:tcBorders>
              <w:top w:val="nil"/>
              <w:left w:val="single" w:sz="8" w:space="0" w:color="E0E0E0"/>
              <w:bottom w:val="single" w:sz="8" w:space="0" w:color="152935"/>
              <w:right w:val="single" w:sz="8" w:space="0" w:color="E0E0E0"/>
            </w:tcBorders>
            <w:shd w:val="clear" w:color="auto" w:fill="FFFFFF"/>
            <w:vAlign w:val="bottom"/>
          </w:tcPr>
          <w:p w:rsidR="000A0080" w:rsidRPr="000A0080" w:rsidRDefault="000A0080" w:rsidP="000A0080">
            <w:pPr>
              <w:spacing w:after="0" w:line="240" w:lineRule="auto"/>
              <w:ind w:left="60" w:right="60"/>
              <w:jc w:val="center"/>
              <w:rPr>
                <w:rFonts w:ascii="Arial" w:hAnsi="Arial" w:cs="Arial"/>
                <w:color w:val="000000" w:themeColor="text1"/>
                <w:sz w:val="12"/>
              </w:rPr>
            </w:pPr>
            <w:r w:rsidRPr="000A0080">
              <w:rPr>
                <w:rFonts w:ascii="Arial" w:hAnsi="Arial" w:cs="Arial"/>
                <w:color w:val="000000" w:themeColor="text1"/>
                <w:sz w:val="12"/>
              </w:rPr>
              <w:t>F</w:t>
            </w:r>
          </w:p>
        </w:tc>
        <w:tc>
          <w:tcPr>
            <w:tcW w:w="426" w:type="dxa"/>
            <w:tcBorders>
              <w:top w:val="nil"/>
              <w:left w:val="single" w:sz="8" w:space="0" w:color="E0E0E0"/>
              <w:bottom w:val="single" w:sz="8" w:space="0" w:color="152935"/>
              <w:right w:val="nil"/>
            </w:tcBorders>
            <w:shd w:val="clear" w:color="auto" w:fill="FFFFFF"/>
            <w:vAlign w:val="bottom"/>
          </w:tcPr>
          <w:p w:rsidR="000A0080" w:rsidRPr="000A0080" w:rsidRDefault="000A0080" w:rsidP="000A0080">
            <w:pPr>
              <w:spacing w:after="0" w:line="240" w:lineRule="auto"/>
              <w:ind w:left="60" w:right="60"/>
              <w:jc w:val="center"/>
              <w:rPr>
                <w:rFonts w:ascii="Arial" w:hAnsi="Arial" w:cs="Arial"/>
                <w:color w:val="000000" w:themeColor="text1"/>
                <w:sz w:val="12"/>
              </w:rPr>
            </w:pPr>
            <w:r w:rsidRPr="000A0080">
              <w:rPr>
                <w:rFonts w:ascii="Arial" w:hAnsi="Arial" w:cs="Arial"/>
                <w:color w:val="000000" w:themeColor="text1"/>
                <w:sz w:val="12"/>
              </w:rPr>
              <w:t>Sig.</w:t>
            </w:r>
          </w:p>
        </w:tc>
      </w:tr>
      <w:tr w:rsidR="000A0080" w:rsidRPr="000A0080" w:rsidTr="000A0080">
        <w:trPr>
          <w:cantSplit/>
        </w:trPr>
        <w:tc>
          <w:tcPr>
            <w:tcW w:w="736" w:type="dxa"/>
            <w:vMerge w:val="restart"/>
            <w:tcBorders>
              <w:top w:val="single" w:sz="8" w:space="0" w:color="152935"/>
              <w:left w:val="nil"/>
              <w:bottom w:val="single" w:sz="8" w:space="0" w:color="152935"/>
              <w:right w:val="nil"/>
            </w:tcBorders>
            <w:shd w:val="clear" w:color="auto" w:fill="E0E0E0"/>
          </w:tcPr>
          <w:p w:rsidR="000A0080" w:rsidRPr="000A0080" w:rsidRDefault="000A0080" w:rsidP="000A0080">
            <w:pPr>
              <w:spacing w:after="0" w:line="240" w:lineRule="auto"/>
              <w:ind w:left="60" w:right="60"/>
              <w:rPr>
                <w:rFonts w:ascii="Arial" w:hAnsi="Arial" w:cs="Arial"/>
                <w:color w:val="000000" w:themeColor="text1"/>
                <w:sz w:val="12"/>
              </w:rPr>
            </w:pPr>
            <w:r w:rsidRPr="000A0080">
              <w:rPr>
                <w:rFonts w:ascii="Arial" w:hAnsi="Arial" w:cs="Arial"/>
                <w:color w:val="000000" w:themeColor="text1"/>
                <w:sz w:val="12"/>
              </w:rPr>
              <w:t>1</w:t>
            </w:r>
          </w:p>
        </w:tc>
        <w:tc>
          <w:tcPr>
            <w:tcW w:w="824" w:type="dxa"/>
            <w:tcBorders>
              <w:top w:val="single" w:sz="8" w:space="0" w:color="152935"/>
              <w:left w:val="nil"/>
              <w:bottom w:val="single" w:sz="8" w:space="0" w:color="AEAEAE"/>
              <w:right w:val="nil"/>
            </w:tcBorders>
            <w:shd w:val="clear" w:color="auto" w:fill="E0E0E0"/>
          </w:tcPr>
          <w:p w:rsidR="000A0080" w:rsidRPr="000A0080" w:rsidRDefault="000A0080" w:rsidP="000A0080">
            <w:pPr>
              <w:spacing w:after="0" w:line="240" w:lineRule="auto"/>
              <w:ind w:left="60" w:right="60"/>
              <w:rPr>
                <w:rFonts w:ascii="Arial" w:hAnsi="Arial" w:cs="Arial"/>
                <w:color w:val="000000" w:themeColor="text1"/>
                <w:sz w:val="12"/>
              </w:rPr>
            </w:pPr>
            <w:r w:rsidRPr="000A0080">
              <w:rPr>
                <w:rFonts w:ascii="Arial" w:hAnsi="Arial" w:cs="Arial"/>
                <w:color w:val="000000" w:themeColor="text1"/>
                <w:sz w:val="12"/>
              </w:rPr>
              <w:t>Regression</w:t>
            </w:r>
          </w:p>
        </w:tc>
        <w:tc>
          <w:tcPr>
            <w:tcW w:w="708" w:type="dxa"/>
            <w:tcBorders>
              <w:top w:val="single" w:sz="8" w:space="0" w:color="152935"/>
              <w:left w:val="nil"/>
              <w:bottom w:val="single" w:sz="8" w:space="0" w:color="AEAEAE"/>
              <w:right w:val="single" w:sz="8" w:space="0" w:color="E0E0E0"/>
            </w:tcBorders>
            <w:shd w:val="clear" w:color="auto" w:fill="FFFFFF"/>
          </w:tcPr>
          <w:p w:rsidR="000A0080" w:rsidRPr="000A0080" w:rsidRDefault="000A0080" w:rsidP="000A0080">
            <w:pPr>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2422,148</w:t>
            </w:r>
          </w:p>
        </w:tc>
        <w:tc>
          <w:tcPr>
            <w:tcW w:w="426" w:type="dxa"/>
            <w:tcBorders>
              <w:top w:val="single" w:sz="8" w:space="0" w:color="152935"/>
              <w:left w:val="single" w:sz="8" w:space="0" w:color="E0E0E0"/>
              <w:bottom w:val="single" w:sz="8" w:space="0" w:color="AEAEAE"/>
              <w:right w:val="single" w:sz="8" w:space="0" w:color="E0E0E0"/>
            </w:tcBorders>
            <w:shd w:val="clear" w:color="auto" w:fill="FFFFFF"/>
          </w:tcPr>
          <w:p w:rsidR="000A0080" w:rsidRPr="000A0080" w:rsidRDefault="000A0080" w:rsidP="000A0080">
            <w:pPr>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3</w:t>
            </w:r>
          </w:p>
        </w:tc>
        <w:tc>
          <w:tcPr>
            <w:tcW w:w="708" w:type="dxa"/>
            <w:tcBorders>
              <w:top w:val="single" w:sz="8" w:space="0" w:color="152935"/>
              <w:left w:val="single" w:sz="8" w:space="0" w:color="E0E0E0"/>
              <w:bottom w:val="single" w:sz="8" w:space="0" w:color="AEAEAE"/>
              <w:right w:val="single" w:sz="8" w:space="0" w:color="E0E0E0"/>
            </w:tcBorders>
            <w:shd w:val="clear" w:color="auto" w:fill="FFFFFF"/>
          </w:tcPr>
          <w:p w:rsidR="000A0080" w:rsidRPr="000A0080" w:rsidRDefault="000A0080" w:rsidP="000A0080">
            <w:pPr>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807,383</w:t>
            </w:r>
          </w:p>
        </w:tc>
        <w:tc>
          <w:tcPr>
            <w:tcW w:w="567" w:type="dxa"/>
            <w:tcBorders>
              <w:top w:val="single" w:sz="8" w:space="0" w:color="152935"/>
              <w:left w:val="single" w:sz="8" w:space="0" w:color="E0E0E0"/>
              <w:bottom w:val="single" w:sz="8" w:space="0" w:color="AEAEAE"/>
              <w:right w:val="single" w:sz="8" w:space="0" w:color="E0E0E0"/>
            </w:tcBorders>
            <w:shd w:val="clear" w:color="auto" w:fill="FFFFFF"/>
          </w:tcPr>
          <w:p w:rsidR="000A0080" w:rsidRPr="000A0080" w:rsidRDefault="000A0080" w:rsidP="000A0080">
            <w:pPr>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3,131</w:t>
            </w:r>
          </w:p>
        </w:tc>
        <w:tc>
          <w:tcPr>
            <w:tcW w:w="426" w:type="dxa"/>
            <w:tcBorders>
              <w:top w:val="single" w:sz="8" w:space="0" w:color="152935"/>
              <w:left w:val="single" w:sz="8" w:space="0" w:color="E0E0E0"/>
              <w:bottom w:val="single" w:sz="8" w:space="0" w:color="AEAEAE"/>
              <w:right w:val="nil"/>
            </w:tcBorders>
            <w:shd w:val="clear" w:color="auto" w:fill="FFFFFF"/>
          </w:tcPr>
          <w:p w:rsidR="000A0080" w:rsidRPr="000A0080" w:rsidRDefault="000A0080" w:rsidP="000A0080">
            <w:pPr>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,035</w:t>
            </w:r>
            <w:r w:rsidRPr="000A0080">
              <w:rPr>
                <w:rFonts w:ascii="Arial" w:hAnsi="Arial" w:cs="Arial"/>
                <w:color w:val="000000" w:themeColor="text1"/>
                <w:sz w:val="12"/>
                <w:vertAlign w:val="superscript"/>
              </w:rPr>
              <w:t>b</w:t>
            </w:r>
          </w:p>
        </w:tc>
      </w:tr>
      <w:tr w:rsidR="000A0080" w:rsidRPr="000A0080" w:rsidTr="000A0080">
        <w:trPr>
          <w:cantSplit/>
        </w:trPr>
        <w:tc>
          <w:tcPr>
            <w:tcW w:w="736" w:type="dxa"/>
            <w:vMerge/>
            <w:tcBorders>
              <w:top w:val="single" w:sz="8" w:space="0" w:color="152935"/>
              <w:left w:val="nil"/>
              <w:bottom w:val="single" w:sz="8" w:space="0" w:color="152935"/>
              <w:right w:val="nil"/>
            </w:tcBorders>
            <w:shd w:val="clear" w:color="auto" w:fill="E0E0E0"/>
          </w:tcPr>
          <w:p w:rsidR="000A0080" w:rsidRPr="000A0080" w:rsidRDefault="000A0080" w:rsidP="000A0080">
            <w:pPr>
              <w:spacing w:after="0" w:line="240" w:lineRule="auto"/>
              <w:rPr>
                <w:rFonts w:ascii="Arial" w:hAnsi="Arial" w:cs="Arial"/>
                <w:color w:val="000000" w:themeColor="text1"/>
                <w:sz w:val="12"/>
              </w:rPr>
            </w:pPr>
          </w:p>
        </w:tc>
        <w:tc>
          <w:tcPr>
            <w:tcW w:w="824" w:type="dxa"/>
            <w:tcBorders>
              <w:top w:val="single" w:sz="8" w:space="0" w:color="AEAEAE"/>
              <w:left w:val="nil"/>
              <w:bottom w:val="single" w:sz="8" w:space="0" w:color="AEAEAE"/>
              <w:right w:val="nil"/>
            </w:tcBorders>
            <w:shd w:val="clear" w:color="auto" w:fill="E0E0E0"/>
          </w:tcPr>
          <w:p w:rsidR="000A0080" w:rsidRPr="000A0080" w:rsidRDefault="000A0080" w:rsidP="000A0080">
            <w:pPr>
              <w:spacing w:after="0" w:line="240" w:lineRule="auto"/>
              <w:ind w:left="60" w:right="60"/>
              <w:rPr>
                <w:rFonts w:ascii="Arial" w:hAnsi="Arial" w:cs="Arial"/>
                <w:color w:val="000000" w:themeColor="text1"/>
                <w:sz w:val="12"/>
              </w:rPr>
            </w:pPr>
            <w:r w:rsidRPr="000A0080">
              <w:rPr>
                <w:rFonts w:ascii="Arial" w:hAnsi="Arial" w:cs="Arial"/>
                <w:color w:val="000000" w:themeColor="text1"/>
                <w:sz w:val="12"/>
              </w:rPr>
              <w:t>Residual</w:t>
            </w:r>
          </w:p>
        </w:tc>
        <w:tc>
          <w:tcPr>
            <w:tcW w:w="708" w:type="dxa"/>
            <w:tcBorders>
              <w:top w:val="single" w:sz="8" w:space="0" w:color="AEAEAE"/>
              <w:left w:val="nil"/>
              <w:bottom w:val="single" w:sz="8" w:space="0" w:color="AEAEAE"/>
              <w:right w:val="single" w:sz="8" w:space="0" w:color="E0E0E0"/>
            </w:tcBorders>
            <w:shd w:val="clear" w:color="auto" w:fill="FFFFFF"/>
          </w:tcPr>
          <w:p w:rsidR="000A0080" w:rsidRPr="000A0080" w:rsidRDefault="000A0080" w:rsidP="000A0080">
            <w:pPr>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11346,055</w:t>
            </w:r>
          </w:p>
        </w:tc>
        <w:tc>
          <w:tcPr>
            <w:tcW w:w="426" w:type="dxa"/>
            <w:tcBorders>
              <w:top w:val="single" w:sz="8" w:space="0" w:color="AEAEAE"/>
              <w:left w:val="single" w:sz="8" w:space="0" w:color="E0E0E0"/>
              <w:bottom w:val="single" w:sz="8" w:space="0" w:color="AEAEAE"/>
              <w:right w:val="single" w:sz="8" w:space="0" w:color="E0E0E0"/>
            </w:tcBorders>
            <w:shd w:val="clear" w:color="auto" w:fill="FFFFFF"/>
          </w:tcPr>
          <w:p w:rsidR="000A0080" w:rsidRPr="000A0080" w:rsidRDefault="000A0080" w:rsidP="000A0080">
            <w:pPr>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44</w:t>
            </w:r>
          </w:p>
        </w:tc>
        <w:tc>
          <w:tcPr>
            <w:tcW w:w="708" w:type="dxa"/>
            <w:tcBorders>
              <w:top w:val="single" w:sz="8" w:space="0" w:color="AEAEAE"/>
              <w:left w:val="single" w:sz="8" w:space="0" w:color="E0E0E0"/>
              <w:bottom w:val="single" w:sz="8" w:space="0" w:color="AEAEAE"/>
              <w:right w:val="single" w:sz="8" w:space="0" w:color="E0E0E0"/>
            </w:tcBorders>
            <w:shd w:val="clear" w:color="auto" w:fill="FFFFFF"/>
          </w:tcPr>
          <w:p w:rsidR="000A0080" w:rsidRPr="000A0080" w:rsidRDefault="000A0080" w:rsidP="000A0080">
            <w:pPr>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257,865</w:t>
            </w:r>
          </w:p>
        </w:tc>
        <w:tc>
          <w:tcPr>
            <w:tcW w:w="567" w:type="dxa"/>
            <w:tcBorders>
              <w:top w:val="single" w:sz="8" w:space="0" w:color="AEAEAE"/>
              <w:left w:val="single" w:sz="8" w:space="0" w:color="E0E0E0"/>
              <w:bottom w:val="single" w:sz="8" w:space="0" w:color="AEAEAE"/>
              <w:right w:val="single" w:sz="8" w:space="0" w:color="E0E0E0"/>
            </w:tcBorders>
            <w:shd w:val="clear" w:color="auto" w:fill="FFFFFF"/>
            <w:vAlign w:val="center"/>
          </w:tcPr>
          <w:p w:rsidR="000A0080" w:rsidRPr="000A0080" w:rsidRDefault="000A0080" w:rsidP="000A0080">
            <w:pPr>
              <w:spacing w:after="0" w:line="240" w:lineRule="auto"/>
              <w:rPr>
                <w:color w:val="000000" w:themeColor="text1"/>
                <w:sz w:val="12"/>
              </w:rPr>
            </w:pPr>
          </w:p>
        </w:tc>
        <w:tc>
          <w:tcPr>
            <w:tcW w:w="426" w:type="dxa"/>
            <w:tcBorders>
              <w:top w:val="single" w:sz="8" w:space="0" w:color="AEAEAE"/>
              <w:left w:val="single" w:sz="8" w:space="0" w:color="E0E0E0"/>
              <w:bottom w:val="single" w:sz="8" w:space="0" w:color="AEAEAE"/>
              <w:right w:val="nil"/>
            </w:tcBorders>
            <w:shd w:val="clear" w:color="auto" w:fill="FFFFFF"/>
            <w:vAlign w:val="center"/>
          </w:tcPr>
          <w:p w:rsidR="000A0080" w:rsidRPr="000A0080" w:rsidRDefault="000A0080" w:rsidP="000A0080">
            <w:pPr>
              <w:spacing w:after="0" w:line="240" w:lineRule="auto"/>
              <w:rPr>
                <w:color w:val="000000" w:themeColor="text1"/>
                <w:sz w:val="12"/>
              </w:rPr>
            </w:pPr>
          </w:p>
        </w:tc>
      </w:tr>
      <w:tr w:rsidR="000A0080" w:rsidRPr="000A0080" w:rsidTr="000A0080">
        <w:trPr>
          <w:cantSplit/>
        </w:trPr>
        <w:tc>
          <w:tcPr>
            <w:tcW w:w="736" w:type="dxa"/>
            <w:vMerge/>
            <w:tcBorders>
              <w:top w:val="single" w:sz="8" w:space="0" w:color="152935"/>
              <w:left w:val="nil"/>
              <w:bottom w:val="single" w:sz="8" w:space="0" w:color="152935"/>
              <w:right w:val="nil"/>
            </w:tcBorders>
            <w:shd w:val="clear" w:color="auto" w:fill="E0E0E0"/>
          </w:tcPr>
          <w:p w:rsidR="000A0080" w:rsidRPr="000A0080" w:rsidRDefault="000A0080" w:rsidP="000A0080">
            <w:pPr>
              <w:spacing w:after="0" w:line="240" w:lineRule="auto"/>
              <w:rPr>
                <w:color w:val="000000" w:themeColor="text1"/>
                <w:sz w:val="12"/>
              </w:rPr>
            </w:pPr>
          </w:p>
        </w:tc>
        <w:tc>
          <w:tcPr>
            <w:tcW w:w="824" w:type="dxa"/>
            <w:tcBorders>
              <w:top w:val="single" w:sz="8" w:space="0" w:color="AEAEAE"/>
              <w:left w:val="nil"/>
              <w:bottom w:val="single" w:sz="8" w:space="0" w:color="152935"/>
              <w:right w:val="nil"/>
            </w:tcBorders>
            <w:shd w:val="clear" w:color="auto" w:fill="E0E0E0"/>
          </w:tcPr>
          <w:p w:rsidR="000A0080" w:rsidRPr="000A0080" w:rsidRDefault="000A0080" w:rsidP="000A0080">
            <w:pPr>
              <w:spacing w:after="0" w:line="240" w:lineRule="auto"/>
              <w:ind w:left="60" w:right="60"/>
              <w:rPr>
                <w:rFonts w:ascii="Arial" w:hAnsi="Arial" w:cs="Arial"/>
                <w:color w:val="000000" w:themeColor="text1"/>
                <w:sz w:val="12"/>
              </w:rPr>
            </w:pPr>
            <w:r w:rsidRPr="000A0080">
              <w:rPr>
                <w:rFonts w:ascii="Arial" w:hAnsi="Arial" w:cs="Arial"/>
                <w:color w:val="000000" w:themeColor="text1"/>
                <w:sz w:val="12"/>
              </w:rPr>
              <w:t>Total</w:t>
            </w:r>
          </w:p>
        </w:tc>
        <w:tc>
          <w:tcPr>
            <w:tcW w:w="708" w:type="dxa"/>
            <w:tcBorders>
              <w:top w:val="single" w:sz="8" w:space="0" w:color="AEAEAE"/>
              <w:left w:val="nil"/>
              <w:bottom w:val="single" w:sz="8" w:space="0" w:color="152935"/>
              <w:right w:val="single" w:sz="8" w:space="0" w:color="E0E0E0"/>
            </w:tcBorders>
            <w:shd w:val="clear" w:color="auto" w:fill="FFFFFF"/>
          </w:tcPr>
          <w:p w:rsidR="000A0080" w:rsidRPr="000A0080" w:rsidRDefault="000A0080" w:rsidP="000A0080">
            <w:pPr>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13768,203</w:t>
            </w:r>
          </w:p>
        </w:tc>
        <w:tc>
          <w:tcPr>
            <w:tcW w:w="426" w:type="dxa"/>
            <w:tcBorders>
              <w:top w:val="single" w:sz="8" w:space="0" w:color="AEAEAE"/>
              <w:left w:val="single" w:sz="8" w:space="0" w:color="E0E0E0"/>
              <w:bottom w:val="single" w:sz="8" w:space="0" w:color="152935"/>
              <w:right w:val="single" w:sz="8" w:space="0" w:color="E0E0E0"/>
            </w:tcBorders>
            <w:shd w:val="clear" w:color="auto" w:fill="FFFFFF"/>
          </w:tcPr>
          <w:p w:rsidR="000A0080" w:rsidRPr="000A0080" w:rsidRDefault="000A0080" w:rsidP="000A0080">
            <w:pPr>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47</w:t>
            </w:r>
          </w:p>
        </w:tc>
        <w:tc>
          <w:tcPr>
            <w:tcW w:w="708"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0A0080" w:rsidRPr="000A0080" w:rsidRDefault="000A0080" w:rsidP="000A0080">
            <w:pPr>
              <w:spacing w:after="0" w:line="240" w:lineRule="auto"/>
              <w:rPr>
                <w:color w:val="000000" w:themeColor="text1"/>
                <w:sz w:val="12"/>
              </w:rPr>
            </w:pPr>
          </w:p>
        </w:tc>
        <w:tc>
          <w:tcPr>
            <w:tcW w:w="567"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0A0080" w:rsidRPr="000A0080" w:rsidRDefault="000A0080" w:rsidP="000A0080">
            <w:pPr>
              <w:spacing w:after="0" w:line="240" w:lineRule="auto"/>
              <w:rPr>
                <w:color w:val="000000" w:themeColor="text1"/>
                <w:sz w:val="12"/>
              </w:rPr>
            </w:pPr>
          </w:p>
        </w:tc>
        <w:tc>
          <w:tcPr>
            <w:tcW w:w="426" w:type="dxa"/>
            <w:tcBorders>
              <w:top w:val="single" w:sz="8" w:space="0" w:color="AEAEAE"/>
              <w:left w:val="single" w:sz="8" w:space="0" w:color="E0E0E0"/>
              <w:bottom w:val="single" w:sz="8" w:space="0" w:color="152935"/>
              <w:right w:val="nil"/>
            </w:tcBorders>
            <w:shd w:val="clear" w:color="auto" w:fill="FFFFFF"/>
            <w:vAlign w:val="center"/>
          </w:tcPr>
          <w:p w:rsidR="000A0080" w:rsidRPr="000A0080" w:rsidRDefault="000A0080" w:rsidP="000A0080">
            <w:pPr>
              <w:spacing w:after="0" w:line="240" w:lineRule="auto"/>
              <w:rPr>
                <w:color w:val="000000" w:themeColor="text1"/>
                <w:sz w:val="12"/>
              </w:rPr>
            </w:pPr>
          </w:p>
        </w:tc>
      </w:tr>
      <w:tr w:rsidR="000A0080" w:rsidRPr="000A0080" w:rsidTr="000A0080">
        <w:trPr>
          <w:cantSplit/>
        </w:trPr>
        <w:tc>
          <w:tcPr>
            <w:tcW w:w="4395" w:type="dxa"/>
            <w:gridSpan w:val="7"/>
            <w:tcBorders>
              <w:top w:val="nil"/>
              <w:left w:val="nil"/>
              <w:bottom w:val="nil"/>
              <w:right w:val="nil"/>
            </w:tcBorders>
            <w:shd w:val="clear" w:color="auto" w:fill="FFFFFF"/>
          </w:tcPr>
          <w:p w:rsidR="000A0080" w:rsidRPr="000A0080" w:rsidRDefault="000A0080" w:rsidP="000A0080">
            <w:pPr>
              <w:spacing w:after="0" w:line="240" w:lineRule="auto"/>
              <w:ind w:left="60" w:right="60"/>
              <w:rPr>
                <w:rFonts w:ascii="Arial" w:hAnsi="Arial" w:cs="Arial"/>
                <w:color w:val="000000" w:themeColor="text1"/>
                <w:sz w:val="12"/>
              </w:rPr>
            </w:pPr>
            <w:r w:rsidRPr="000A0080">
              <w:rPr>
                <w:rFonts w:ascii="Arial" w:hAnsi="Arial" w:cs="Arial"/>
                <w:color w:val="000000" w:themeColor="text1"/>
                <w:sz w:val="12"/>
              </w:rPr>
              <w:t>a. Dependent Variable: Profitabilitas</w:t>
            </w:r>
          </w:p>
        </w:tc>
      </w:tr>
      <w:tr w:rsidR="000A0080" w:rsidRPr="000A0080" w:rsidTr="000A0080">
        <w:trPr>
          <w:cantSplit/>
        </w:trPr>
        <w:tc>
          <w:tcPr>
            <w:tcW w:w="4395" w:type="dxa"/>
            <w:gridSpan w:val="7"/>
            <w:tcBorders>
              <w:top w:val="nil"/>
              <w:left w:val="nil"/>
              <w:bottom w:val="nil"/>
              <w:right w:val="nil"/>
            </w:tcBorders>
            <w:shd w:val="clear" w:color="auto" w:fill="FFFFFF"/>
          </w:tcPr>
          <w:p w:rsidR="000A0080" w:rsidRPr="000A0080" w:rsidRDefault="000A0080" w:rsidP="000A0080">
            <w:pPr>
              <w:spacing w:after="0" w:line="240" w:lineRule="auto"/>
              <w:ind w:left="60" w:right="60"/>
              <w:rPr>
                <w:rFonts w:ascii="Arial" w:hAnsi="Arial" w:cs="Arial"/>
                <w:color w:val="000000" w:themeColor="text1"/>
                <w:sz w:val="12"/>
              </w:rPr>
            </w:pPr>
            <w:r w:rsidRPr="000A0080">
              <w:rPr>
                <w:rFonts w:ascii="Arial" w:hAnsi="Arial" w:cs="Arial"/>
                <w:color w:val="000000" w:themeColor="text1"/>
                <w:sz w:val="12"/>
              </w:rPr>
              <w:t>b. Predictors: (Constant), Perputaran_Persediaan, Perputaran_Kas, Perputaran_Piutang</w:t>
            </w:r>
          </w:p>
        </w:tc>
      </w:tr>
    </w:tbl>
    <w:p w:rsidR="000A0080" w:rsidRPr="000A0080" w:rsidRDefault="000A0080" w:rsidP="000A0080">
      <w:pPr>
        <w:autoSpaceDE w:val="0"/>
        <w:autoSpaceDN w:val="0"/>
        <w:adjustRightInd w:val="0"/>
        <w:spacing w:after="0" w:line="240" w:lineRule="auto"/>
        <w:rPr>
          <w:rFonts w:ascii="Times New Roman" w:hAnsi="Times New Roman" w:cs="Times New Roman"/>
          <w:i/>
          <w:color w:val="000000" w:themeColor="text1"/>
          <w:sz w:val="18"/>
        </w:rPr>
      </w:pPr>
      <w:r w:rsidRPr="000A0080">
        <w:rPr>
          <w:rFonts w:ascii="Times New Roman" w:hAnsi="Times New Roman" w:cs="Times New Roman"/>
          <w:i/>
          <w:color w:val="000000" w:themeColor="text1"/>
          <w:sz w:val="18"/>
        </w:rPr>
        <w:t xml:space="preserve"> </w:t>
      </w:r>
      <w:proofErr w:type="gramStart"/>
      <w:r w:rsidRPr="000A0080">
        <w:rPr>
          <w:rFonts w:ascii="Times New Roman" w:hAnsi="Times New Roman" w:cs="Times New Roman"/>
          <w:i/>
          <w:color w:val="000000" w:themeColor="text1"/>
          <w:sz w:val="18"/>
        </w:rPr>
        <w:t>Sumber :</w:t>
      </w:r>
      <w:proofErr w:type="gramEnd"/>
      <w:r w:rsidRPr="000A0080">
        <w:rPr>
          <w:rFonts w:ascii="Times New Roman" w:hAnsi="Times New Roman" w:cs="Times New Roman"/>
          <w:i/>
          <w:color w:val="000000" w:themeColor="text1"/>
          <w:sz w:val="18"/>
        </w:rPr>
        <w:t xml:space="preserve"> Diolah Peniliti, 2024</w:t>
      </w:r>
    </w:p>
    <w:p w:rsidR="000A0080" w:rsidRPr="000A0080" w:rsidRDefault="000A0080" w:rsidP="000A0080">
      <w:pPr>
        <w:pStyle w:val="BodyText"/>
        <w:spacing w:before="0"/>
        <w:ind w:firstLine="720"/>
        <w:jc w:val="both"/>
        <w:rPr>
          <w:color w:val="000000" w:themeColor="text1"/>
          <w:sz w:val="22"/>
          <w:szCs w:val="22"/>
          <w:shd w:val="clear" w:color="auto" w:fill="FDFCF9"/>
        </w:rPr>
      </w:pPr>
    </w:p>
    <w:p w:rsidR="000A0080" w:rsidRPr="000A0080" w:rsidRDefault="000A0080" w:rsidP="000A0080">
      <w:pPr>
        <w:pStyle w:val="BodyText"/>
        <w:spacing w:before="0"/>
        <w:ind w:firstLine="720"/>
        <w:jc w:val="both"/>
        <w:rPr>
          <w:color w:val="000000" w:themeColor="text1"/>
          <w:sz w:val="22"/>
          <w:szCs w:val="22"/>
        </w:rPr>
      </w:pPr>
      <w:r w:rsidRPr="000A0080">
        <w:rPr>
          <w:color w:val="000000" w:themeColor="text1"/>
          <w:sz w:val="22"/>
          <w:szCs w:val="22"/>
          <w:shd w:val="clear" w:color="auto" w:fill="FDFCF9"/>
        </w:rPr>
        <w:t>Berdasarkan hasil output SPSS di atas kita dapat melihat dimana nilai F hitung (3,131)</w:t>
      </w:r>
      <w:r w:rsidRPr="000A0080">
        <w:rPr>
          <w:color w:val="000000" w:themeColor="text1"/>
          <w:sz w:val="22"/>
          <w:szCs w:val="22"/>
          <w:lang w:val="id-ID"/>
        </w:rPr>
        <w:t xml:space="preserve"> </w:t>
      </w:r>
      <w:r w:rsidRPr="000A0080">
        <w:rPr>
          <w:color w:val="000000" w:themeColor="text1"/>
          <w:sz w:val="22"/>
          <w:szCs w:val="22"/>
          <w:shd w:val="clear" w:color="auto" w:fill="FDFCF9"/>
        </w:rPr>
        <w:t xml:space="preserve">lebih besar dari pada nilai </w:t>
      </w:r>
      <w:proofErr w:type="gramStart"/>
      <w:r w:rsidRPr="000A0080">
        <w:rPr>
          <w:color w:val="000000" w:themeColor="text1"/>
          <w:sz w:val="22"/>
          <w:szCs w:val="22"/>
          <w:shd w:val="clear" w:color="auto" w:fill="FDFCF9"/>
        </w:rPr>
        <w:t>F  tabel</w:t>
      </w:r>
      <w:proofErr w:type="gramEnd"/>
      <w:r w:rsidRPr="000A0080">
        <w:rPr>
          <w:color w:val="000000" w:themeColor="text1"/>
          <w:sz w:val="22"/>
          <w:szCs w:val="22"/>
          <w:shd w:val="clear" w:color="auto" w:fill="FDFCF9"/>
        </w:rPr>
        <w:t xml:space="preserve"> (2,81) dengan tingkat signifikan dibawah 0,05 yaitu  0,035.</w:t>
      </w:r>
      <w:r w:rsidRPr="000A0080">
        <w:rPr>
          <w:color w:val="000000" w:themeColor="text1"/>
          <w:sz w:val="22"/>
          <w:szCs w:val="22"/>
        </w:rPr>
        <w:t xml:space="preserve"> </w:t>
      </w:r>
      <w:proofErr w:type="gramStart"/>
      <w:r w:rsidRPr="000A0080">
        <w:rPr>
          <w:color w:val="000000" w:themeColor="text1"/>
          <w:sz w:val="22"/>
          <w:szCs w:val="22"/>
        </w:rPr>
        <w:t>Atas dasar ini, maka hipotesis penelitian yang diajukan sebelumnya dapat diterima karena terbukti kebenarannya</w:t>
      </w:r>
      <w:r w:rsidRPr="000A0080">
        <w:rPr>
          <w:color w:val="000000" w:themeColor="text1"/>
          <w:sz w:val="22"/>
          <w:szCs w:val="22"/>
          <w:lang w:val="id-ID"/>
        </w:rPr>
        <w:t>.</w:t>
      </w:r>
      <w:proofErr w:type="gramEnd"/>
    </w:p>
    <w:p w:rsidR="000A0080" w:rsidRPr="000A0080" w:rsidRDefault="000A0080" w:rsidP="000A0080">
      <w:pPr>
        <w:pStyle w:val="BodyText"/>
        <w:spacing w:before="0"/>
        <w:ind w:firstLine="720"/>
        <w:jc w:val="both"/>
        <w:rPr>
          <w:color w:val="000000" w:themeColor="text1"/>
          <w:sz w:val="22"/>
          <w:szCs w:val="22"/>
        </w:rPr>
      </w:pPr>
    </w:p>
    <w:p w:rsidR="000A0080" w:rsidRPr="000A0080" w:rsidRDefault="009327C0" w:rsidP="000A0080">
      <w:pPr>
        <w:pStyle w:val="Heading3"/>
        <w:spacing w:before="0" w:line="240" w:lineRule="auto"/>
        <w:rPr>
          <w:rFonts w:ascii="Times New Roman" w:hAnsi="Times New Roman" w:cs="Times New Roman"/>
          <w:color w:val="000000" w:themeColor="text1"/>
        </w:rPr>
      </w:pPr>
      <w:bookmarkStart w:id="14" w:name="_Toc162518864"/>
      <w:r>
        <w:rPr>
          <w:rFonts w:ascii="Times New Roman" w:hAnsi="Times New Roman" w:cs="Times New Roman"/>
          <w:color w:val="000000" w:themeColor="text1"/>
        </w:rPr>
        <w:t>4.3.2</w:t>
      </w:r>
      <w:r w:rsidR="000A0080" w:rsidRPr="000A0080">
        <w:rPr>
          <w:rFonts w:ascii="Times New Roman" w:hAnsi="Times New Roman" w:cs="Times New Roman"/>
          <w:color w:val="000000" w:themeColor="text1"/>
        </w:rPr>
        <w:t xml:space="preserve"> Uji Parsial (Uji</w:t>
      </w:r>
      <w:r w:rsidR="000A0080" w:rsidRPr="000A0080">
        <w:rPr>
          <w:rFonts w:ascii="Times New Roman" w:hAnsi="Times New Roman" w:cs="Times New Roman"/>
          <w:color w:val="000000" w:themeColor="text1"/>
          <w:spacing w:val="7"/>
        </w:rPr>
        <w:t xml:space="preserve"> </w:t>
      </w:r>
      <w:r w:rsidR="000A0080" w:rsidRPr="000A0080">
        <w:rPr>
          <w:rFonts w:ascii="Times New Roman" w:hAnsi="Times New Roman" w:cs="Times New Roman"/>
          <w:color w:val="000000" w:themeColor="text1"/>
        </w:rPr>
        <w:t>t)</w:t>
      </w:r>
      <w:bookmarkEnd w:id="14"/>
      <w:r w:rsidR="000A0080" w:rsidRPr="000A0080">
        <w:rPr>
          <w:rFonts w:ascii="Times New Roman" w:hAnsi="Times New Roman" w:cs="Times New Roman"/>
          <w:color w:val="000000" w:themeColor="text1"/>
        </w:rPr>
        <w:t xml:space="preserve"> </w:t>
      </w:r>
    </w:p>
    <w:p w:rsidR="000A0080" w:rsidRPr="000A0080" w:rsidRDefault="000A0080" w:rsidP="000A0080">
      <w:pPr>
        <w:pStyle w:val="BodyText"/>
        <w:spacing w:before="0"/>
        <w:ind w:right="-1" w:firstLine="720"/>
        <w:jc w:val="both"/>
        <w:rPr>
          <w:color w:val="000000" w:themeColor="text1"/>
          <w:sz w:val="22"/>
          <w:szCs w:val="22"/>
        </w:rPr>
      </w:pPr>
      <w:r w:rsidRPr="000A0080">
        <w:rPr>
          <w:color w:val="000000" w:themeColor="text1"/>
          <w:sz w:val="22"/>
          <w:szCs w:val="22"/>
        </w:rPr>
        <w:t>Hipotesis penelitian yang perlu diuji adalah Perputaran Kas, Perputaran Piutang, Perputaran Persediaan, terhadap Profitabilitas (</w:t>
      </w:r>
      <w:proofErr w:type="gramStart"/>
      <w:r w:rsidRPr="000A0080">
        <w:rPr>
          <w:color w:val="000000" w:themeColor="text1"/>
          <w:sz w:val="22"/>
          <w:szCs w:val="22"/>
        </w:rPr>
        <w:t>Df</w:t>
      </w:r>
      <w:proofErr w:type="gramEnd"/>
      <w:r w:rsidRPr="000A0080">
        <w:rPr>
          <w:color w:val="000000" w:themeColor="text1"/>
          <w:sz w:val="22"/>
          <w:szCs w:val="22"/>
        </w:rPr>
        <w:t xml:space="preserve"> = N-K-1). Hasil analisis regresi uji secara parsial seperti pada tabel di </w:t>
      </w:r>
      <w:r w:rsidRPr="000A0080">
        <w:rPr>
          <w:color w:val="000000" w:themeColor="text1"/>
          <w:sz w:val="22"/>
          <w:szCs w:val="22"/>
        </w:rPr>
        <w:lastRenderedPageBreak/>
        <w:t>bawah ini:</w:t>
      </w:r>
    </w:p>
    <w:p w:rsidR="000A0080" w:rsidRPr="009327C0" w:rsidRDefault="000A0080" w:rsidP="000A0080">
      <w:pPr>
        <w:pStyle w:val="BodyText"/>
        <w:tabs>
          <w:tab w:val="left" w:pos="567"/>
        </w:tabs>
        <w:spacing w:before="0"/>
        <w:jc w:val="center"/>
        <w:rPr>
          <w:b/>
          <w:color w:val="000000" w:themeColor="text1"/>
          <w:sz w:val="16"/>
          <w:szCs w:val="22"/>
        </w:rPr>
      </w:pPr>
      <w:r w:rsidRPr="009327C0">
        <w:rPr>
          <w:b/>
          <w:color w:val="000000" w:themeColor="text1"/>
          <w:sz w:val="16"/>
          <w:szCs w:val="22"/>
        </w:rPr>
        <w:t>Tabel 4.</w:t>
      </w:r>
      <w:r w:rsidR="009327C0" w:rsidRPr="009327C0">
        <w:rPr>
          <w:b/>
          <w:color w:val="000000" w:themeColor="text1"/>
          <w:sz w:val="16"/>
          <w:szCs w:val="22"/>
        </w:rPr>
        <w:t>4</w:t>
      </w:r>
    </w:p>
    <w:p w:rsidR="000A0080" w:rsidRPr="009327C0" w:rsidRDefault="000A0080" w:rsidP="000A0080">
      <w:pPr>
        <w:pStyle w:val="BodyText"/>
        <w:tabs>
          <w:tab w:val="left" w:pos="567"/>
        </w:tabs>
        <w:spacing w:before="0"/>
        <w:jc w:val="center"/>
        <w:rPr>
          <w:b/>
          <w:color w:val="000000" w:themeColor="text1"/>
          <w:sz w:val="16"/>
          <w:szCs w:val="22"/>
        </w:rPr>
      </w:pPr>
      <w:r w:rsidRPr="009327C0">
        <w:rPr>
          <w:b/>
          <w:color w:val="000000" w:themeColor="text1"/>
          <w:sz w:val="16"/>
          <w:szCs w:val="22"/>
        </w:rPr>
        <w:t xml:space="preserve">Hasil </w:t>
      </w:r>
      <w:r w:rsidRPr="009327C0">
        <w:rPr>
          <w:b/>
          <w:color w:val="000000" w:themeColor="text1"/>
          <w:sz w:val="16"/>
          <w:szCs w:val="22"/>
          <w:lang w:val="id-ID"/>
        </w:rPr>
        <w:t>Uji t (Parsial)</w:t>
      </w:r>
    </w:p>
    <w:tbl>
      <w:tblPr>
        <w:tblW w:w="49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26"/>
        <w:gridCol w:w="1417"/>
        <w:gridCol w:w="567"/>
        <w:gridCol w:w="567"/>
        <w:gridCol w:w="851"/>
        <w:gridCol w:w="567"/>
        <w:gridCol w:w="567"/>
      </w:tblGrid>
      <w:tr w:rsidR="000A0080" w:rsidRPr="000A0080" w:rsidTr="009327C0">
        <w:trPr>
          <w:cantSplit/>
        </w:trPr>
        <w:tc>
          <w:tcPr>
            <w:tcW w:w="4962" w:type="dxa"/>
            <w:gridSpan w:val="7"/>
            <w:tcBorders>
              <w:top w:val="nil"/>
              <w:left w:val="nil"/>
              <w:bottom w:val="nil"/>
              <w:right w:val="nil"/>
            </w:tcBorders>
            <w:shd w:val="clear" w:color="auto" w:fill="FFFFFF"/>
            <w:vAlign w:val="center"/>
          </w:tcPr>
          <w:p w:rsidR="000A0080" w:rsidRPr="000A0080" w:rsidRDefault="000A0080" w:rsidP="000A0080">
            <w:pPr>
              <w:autoSpaceDE w:val="0"/>
              <w:autoSpaceDN w:val="0"/>
              <w:adjustRightInd w:val="0"/>
              <w:spacing w:after="0" w:line="240" w:lineRule="auto"/>
              <w:ind w:left="60" w:right="60"/>
              <w:jc w:val="center"/>
              <w:rPr>
                <w:rFonts w:ascii="Arial" w:hAnsi="Arial" w:cs="Arial"/>
                <w:color w:val="000000" w:themeColor="text1"/>
                <w:sz w:val="12"/>
              </w:rPr>
            </w:pPr>
            <w:r w:rsidRPr="000A0080">
              <w:rPr>
                <w:rFonts w:ascii="Arial" w:hAnsi="Arial" w:cs="Arial"/>
                <w:b/>
                <w:bCs/>
                <w:color w:val="000000" w:themeColor="text1"/>
                <w:sz w:val="12"/>
              </w:rPr>
              <w:t>Coefficients</w:t>
            </w:r>
            <w:r w:rsidRPr="000A0080">
              <w:rPr>
                <w:rFonts w:ascii="Arial" w:hAnsi="Arial" w:cs="Arial"/>
                <w:b/>
                <w:bCs/>
                <w:color w:val="000000" w:themeColor="text1"/>
                <w:sz w:val="12"/>
                <w:vertAlign w:val="superscript"/>
              </w:rPr>
              <w:t>a</w:t>
            </w:r>
          </w:p>
        </w:tc>
      </w:tr>
      <w:tr w:rsidR="000A0080" w:rsidRPr="000A0080" w:rsidTr="009327C0">
        <w:trPr>
          <w:cantSplit/>
        </w:trPr>
        <w:tc>
          <w:tcPr>
            <w:tcW w:w="1843" w:type="dxa"/>
            <w:gridSpan w:val="2"/>
            <w:vMerge w:val="restart"/>
            <w:tcBorders>
              <w:top w:val="nil"/>
              <w:left w:val="nil"/>
              <w:bottom w:val="nil"/>
              <w:right w:val="nil"/>
            </w:tcBorders>
            <w:shd w:val="clear" w:color="auto" w:fill="FFFFFF"/>
            <w:vAlign w:val="bottom"/>
          </w:tcPr>
          <w:p w:rsidR="000A0080" w:rsidRPr="000A0080" w:rsidRDefault="000A0080" w:rsidP="000A0080">
            <w:pPr>
              <w:autoSpaceDE w:val="0"/>
              <w:autoSpaceDN w:val="0"/>
              <w:adjustRightInd w:val="0"/>
              <w:spacing w:after="0" w:line="240" w:lineRule="auto"/>
              <w:ind w:left="60" w:right="60"/>
              <w:rPr>
                <w:rFonts w:ascii="Arial" w:hAnsi="Arial" w:cs="Arial"/>
                <w:color w:val="000000" w:themeColor="text1"/>
                <w:sz w:val="12"/>
              </w:rPr>
            </w:pPr>
            <w:r w:rsidRPr="000A0080">
              <w:rPr>
                <w:rFonts w:ascii="Arial" w:hAnsi="Arial" w:cs="Arial"/>
                <w:color w:val="000000" w:themeColor="text1"/>
                <w:sz w:val="12"/>
              </w:rPr>
              <w:t>Model</w:t>
            </w:r>
          </w:p>
        </w:tc>
        <w:tc>
          <w:tcPr>
            <w:tcW w:w="1134" w:type="dxa"/>
            <w:gridSpan w:val="2"/>
            <w:tcBorders>
              <w:top w:val="nil"/>
              <w:left w:val="nil"/>
              <w:bottom w:val="nil"/>
              <w:right w:val="single" w:sz="8" w:space="0" w:color="E0E0E0"/>
            </w:tcBorders>
            <w:shd w:val="clear" w:color="auto" w:fill="FFFFFF"/>
            <w:vAlign w:val="bottom"/>
          </w:tcPr>
          <w:p w:rsidR="000A0080" w:rsidRPr="000A0080" w:rsidRDefault="000A0080" w:rsidP="000A0080">
            <w:pPr>
              <w:autoSpaceDE w:val="0"/>
              <w:autoSpaceDN w:val="0"/>
              <w:adjustRightInd w:val="0"/>
              <w:spacing w:after="0" w:line="240" w:lineRule="auto"/>
              <w:ind w:left="60" w:right="60"/>
              <w:jc w:val="center"/>
              <w:rPr>
                <w:rFonts w:ascii="Arial" w:hAnsi="Arial" w:cs="Arial"/>
                <w:color w:val="000000" w:themeColor="text1"/>
                <w:sz w:val="12"/>
              </w:rPr>
            </w:pPr>
            <w:r w:rsidRPr="000A0080">
              <w:rPr>
                <w:rFonts w:ascii="Arial" w:hAnsi="Arial" w:cs="Arial"/>
                <w:color w:val="000000" w:themeColor="text1"/>
                <w:sz w:val="12"/>
              </w:rPr>
              <w:t>Unstandardized Coefficients</w:t>
            </w:r>
          </w:p>
        </w:tc>
        <w:tc>
          <w:tcPr>
            <w:tcW w:w="851" w:type="dxa"/>
            <w:tcBorders>
              <w:top w:val="nil"/>
              <w:left w:val="single" w:sz="8" w:space="0" w:color="E0E0E0"/>
              <w:bottom w:val="nil"/>
              <w:right w:val="single" w:sz="8" w:space="0" w:color="E0E0E0"/>
            </w:tcBorders>
            <w:shd w:val="clear" w:color="auto" w:fill="FFFFFF"/>
            <w:vAlign w:val="bottom"/>
          </w:tcPr>
          <w:p w:rsidR="000A0080" w:rsidRPr="000A0080" w:rsidRDefault="000A0080" w:rsidP="000A0080">
            <w:pPr>
              <w:autoSpaceDE w:val="0"/>
              <w:autoSpaceDN w:val="0"/>
              <w:adjustRightInd w:val="0"/>
              <w:spacing w:after="0" w:line="240" w:lineRule="auto"/>
              <w:ind w:left="60" w:right="60"/>
              <w:jc w:val="center"/>
              <w:rPr>
                <w:rFonts w:ascii="Arial" w:hAnsi="Arial" w:cs="Arial"/>
                <w:color w:val="000000" w:themeColor="text1"/>
                <w:sz w:val="12"/>
              </w:rPr>
            </w:pPr>
            <w:r w:rsidRPr="000A0080">
              <w:rPr>
                <w:rFonts w:ascii="Arial" w:hAnsi="Arial" w:cs="Arial"/>
                <w:color w:val="000000" w:themeColor="text1"/>
                <w:sz w:val="12"/>
              </w:rPr>
              <w:t>Standardized Coefficients</w:t>
            </w:r>
          </w:p>
        </w:tc>
        <w:tc>
          <w:tcPr>
            <w:tcW w:w="567" w:type="dxa"/>
            <w:vMerge w:val="restart"/>
            <w:tcBorders>
              <w:top w:val="nil"/>
              <w:left w:val="single" w:sz="8" w:space="0" w:color="E0E0E0"/>
              <w:bottom w:val="nil"/>
              <w:right w:val="single" w:sz="8" w:space="0" w:color="E0E0E0"/>
            </w:tcBorders>
            <w:shd w:val="clear" w:color="auto" w:fill="FFFFFF"/>
            <w:vAlign w:val="bottom"/>
          </w:tcPr>
          <w:p w:rsidR="000A0080" w:rsidRPr="000A0080" w:rsidRDefault="000A0080" w:rsidP="000A0080">
            <w:pPr>
              <w:autoSpaceDE w:val="0"/>
              <w:autoSpaceDN w:val="0"/>
              <w:adjustRightInd w:val="0"/>
              <w:spacing w:after="0" w:line="240" w:lineRule="auto"/>
              <w:ind w:left="60" w:right="60"/>
              <w:jc w:val="center"/>
              <w:rPr>
                <w:rFonts w:ascii="Arial" w:hAnsi="Arial" w:cs="Arial"/>
                <w:color w:val="000000" w:themeColor="text1"/>
                <w:sz w:val="12"/>
              </w:rPr>
            </w:pPr>
            <w:r w:rsidRPr="000A0080">
              <w:rPr>
                <w:rFonts w:ascii="Arial" w:hAnsi="Arial" w:cs="Arial"/>
                <w:color w:val="000000" w:themeColor="text1"/>
                <w:sz w:val="12"/>
              </w:rPr>
              <w:t>t</w:t>
            </w:r>
          </w:p>
        </w:tc>
        <w:tc>
          <w:tcPr>
            <w:tcW w:w="567" w:type="dxa"/>
            <w:vMerge w:val="restart"/>
            <w:tcBorders>
              <w:top w:val="nil"/>
              <w:left w:val="single" w:sz="8" w:space="0" w:color="E0E0E0"/>
              <w:bottom w:val="nil"/>
              <w:right w:val="nil"/>
            </w:tcBorders>
            <w:shd w:val="clear" w:color="auto" w:fill="FFFFFF"/>
            <w:vAlign w:val="bottom"/>
          </w:tcPr>
          <w:p w:rsidR="000A0080" w:rsidRPr="000A0080" w:rsidRDefault="000A0080" w:rsidP="000A0080">
            <w:pPr>
              <w:autoSpaceDE w:val="0"/>
              <w:autoSpaceDN w:val="0"/>
              <w:adjustRightInd w:val="0"/>
              <w:spacing w:after="0" w:line="240" w:lineRule="auto"/>
              <w:ind w:left="60" w:right="60"/>
              <w:jc w:val="center"/>
              <w:rPr>
                <w:rFonts w:ascii="Arial" w:hAnsi="Arial" w:cs="Arial"/>
                <w:color w:val="000000" w:themeColor="text1"/>
                <w:sz w:val="12"/>
              </w:rPr>
            </w:pPr>
            <w:r w:rsidRPr="000A0080">
              <w:rPr>
                <w:rFonts w:ascii="Arial" w:hAnsi="Arial" w:cs="Arial"/>
                <w:color w:val="000000" w:themeColor="text1"/>
                <w:sz w:val="12"/>
              </w:rPr>
              <w:t>Sig.</w:t>
            </w:r>
          </w:p>
        </w:tc>
      </w:tr>
      <w:tr w:rsidR="009327C0" w:rsidRPr="000A0080" w:rsidTr="009327C0">
        <w:trPr>
          <w:cantSplit/>
        </w:trPr>
        <w:tc>
          <w:tcPr>
            <w:tcW w:w="1843" w:type="dxa"/>
            <w:gridSpan w:val="2"/>
            <w:vMerge/>
            <w:tcBorders>
              <w:top w:val="nil"/>
              <w:left w:val="nil"/>
              <w:bottom w:val="nil"/>
              <w:right w:val="nil"/>
            </w:tcBorders>
            <w:shd w:val="clear" w:color="auto" w:fill="FFFFFF"/>
            <w:vAlign w:val="bottom"/>
          </w:tcPr>
          <w:p w:rsidR="000A0080" w:rsidRPr="000A0080" w:rsidRDefault="000A0080" w:rsidP="000A0080">
            <w:pPr>
              <w:autoSpaceDE w:val="0"/>
              <w:autoSpaceDN w:val="0"/>
              <w:adjustRightInd w:val="0"/>
              <w:spacing w:after="0" w:line="240" w:lineRule="auto"/>
              <w:rPr>
                <w:rFonts w:ascii="Arial" w:hAnsi="Arial" w:cs="Arial"/>
                <w:color w:val="000000" w:themeColor="text1"/>
                <w:sz w:val="12"/>
              </w:rPr>
            </w:pPr>
          </w:p>
        </w:tc>
        <w:tc>
          <w:tcPr>
            <w:tcW w:w="567" w:type="dxa"/>
            <w:tcBorders>
              <w:top w:val="nil"/>
              <w:left w:val="nil"/>
              <w:bottom w:val="single" w:sz="8" w:space="0" w:color="152935"/>
              <w:right w:val="single" w:sz="8" w:space="0" w:color="E0E0E0"/>
            </w:tcBorders>
            <w:shd w:val="clear" w:color="auto" w:fill="FFFFFF"/>
            <w:vAlign w:val="bottom"/>
          </w:tcPr>
          <w:p w:rsidR="000A0080" w:rsidRPr="000A0080" w:rsidRDefault="000A0080" w:rsidP="000A0080">
            <w:pPr>
              <w:autoSpaceDE w:val="0"/>
              <w:autoSpaceDN w:val="0"/>
              <w:adjustRightInd w:val="0"/>
              <w:spacing w:after="0" w:line="240" w:lineRule="auto"/>
              <w:ind w:left="60" w:right="60"/>
              <w:jc w:val="center"/>
              <w:rPr>
                <w:rFonts w:ascii="Arial" w:hAnsi="Arial" w:cs="Arial"/>
                <w:color w:val="000000" w:themeColor="text1"/>
                <w:sz w:val="12"/>
              </w:rPr>
            </w:pPr>
            <w:r w:rsidRPr="000A0080">
              <w:rPr>
                <w:rFonts w:ascii="Arial" w:hAnsi="Arial" w:cs="Arial"/>
                <w:color w:val="000000" w:themeColor="text1"/>
                <w:sz w:val="12"/>
              </w:rPr>
              <w:t>B</w:t>
            </w:r>
          </w:p>
        </w:tc>
        <w:tc>
          <w:tcPr>
            <w:tcW w:w="567" w:type="dxa"/>
            <w:tcBorders>
              <w:top w:val="nil"/>
              <w:left w:val="single" w:sz="8" w:space="0" w:color="E0E0E0"/>
              <w:bottom w:val="single" w:sz="8" w:space="0" w:color="152935"/>
              <w:right w:val="single" w:sz="8" w:space="0" w:color="E0E0E0"/>
            </w:tcBorders>
            <w:shd w:val="clear" w:color="auto" w:fill="FFFFFF"/>
            <w:vAlign w:val="bottom"/>
          </w:tcPr>
          <w:p w:rsidR="000A0080" w:rsidRPr="000A0080" w:rsidRDefault="000A0080" w:rsidP="000A0080">
            <w:pPr>
              <w:autoSpaceDE w:val="0"/>
              <w:autoSpaceDN w:val="0"/>
              <w:adjustRightInd w:val="0"/>
              <w:spacing w:after="0" w:line="240" w:lineRule="auto"/>
              <w:ind w:left="60" w:right="60"/>
              <w:jc w:val="center"/>
              <w:rPr>
                <w:rFonts w:ascii="Arial" w:hAnsi="Arial" w:cs="Arial"/>
                <w:color w:val="000000" w:themeColor="text1"/>
                <w:sz w:val="12"/>
              </w:rPr>
            </w:pPr>
            <w:r w:rsidRPr="000A0080">
              <w:rPr>
                <w:rFonts w:ascii="Arial" w:hAnsi="Arial" w:cs="Arial"/>
                <w:color w:val="000000" w:themeColor="text1"/>
                <w:sz w:val="12"/>
              </w:rPr>
              <w:t>Std. Error</w:t>
            </w:r>
          </w:p>
        </w:tc>
        <w:tc>
          <w:tcPr>
            <w:tcW w:w="851" w:type="dxa"/>
            <w:tcBorders>
              <w:top w:val="nil"/>
              <w:left w:val="single" w:sz="8" w:space="0" w:color="E0E0E0"/>
              <w:bottom w:val="single" w:sz="8" w:space="0" w:color="152935"/>
              <w:right w:val="single" w:sz="8" w:space="0" w:color="E0E0E0"/>
            </w:tcBorders>
            <w:shd w:val="clear" w:color="auto" w:fill="FFFFFF"/>
            <w:vAlign w:val="bottom"/>
          </w:tcPr>
          <w:p w:rsidR="000A0080" w:rsidRPr="000A0080" w:rsidRDefault="000A0080" w:rsidP="000A0080">
            <w:pPr>
              <w:autoSpaceDE w:val="0"/>
              <w:autoSpaceDN w:val="0"/>
              <w:adjustRightInd w:val="0"/>
              <w:spacing w:after="0" w:line="240" w:lineRule="auto"/>
              <w:ind w:left="60" w:right="60"/>
              <w:jc w:val="center"/>
              <w:rPr>
                <w:rFonts w:ascii="Arial" w:hAnsi="Arial" w:cs="Arial"/>
                <w:color w:val="000000" w:themeColor="text1"/>
                <w:sz w:val="12"/>
              </w:rPr>
            </w:pPr>
            <w:r w:rsidRPr="000A0080">
              <w:rPr>
                <w:rFonts w:ascii="Arial" w:hAnsi="Arial" w:cs="Arial"/>
                <w:color w:val="000000" w:themeColor="text1"/>
                <w:sz w:val="12"/>
              </w:rPr>
              <w:t>Beta</w:t>
            </w:r>
          </w:p>
        </w:tc>
        <w:tc>
          <w:tcPr>
            <w:tcW w:w="567" w:type="dxa"/>
            <w:vMerge/>
            <w:tcBorders>
              <w:top w:val="nil"/>
              <w:left w:val="single" w:sz="8" w:space="0" w:color="E0E0E0"/>
              <w:bottom w:val="nil"/>
              <w:right w:val="single" w:sz="8" w:space="0" w:color="E0E0E0"/>
            </w:tcBorders>
            <w:shd w:val="clear" w:color="auto" w:fill="FFFFFF"/>
            <w:vAlign w:val="bottom"/>
          </w:tcPr>
          <w:p w:rsidR="000A0080" w:rsidRPr="000A0080" w:rsidRDefault="000A0080" w:rsidP="000A0080">
            <w:pPr>
              <w:autoSpaceDE w:val="0"/>
              <w:autoSpaceDN w:val="0"/>
              <w:adjustRightInd w:val="0"/>
              <w:spacing w:after="0" w:line="240" w:lineRule="auto"/>
              <w:rPr>
                <w:rFonts w:ascii="Arial" w:hAnsi="Arial" w:cs="Arial"/>
                <w:color w:val="000000" w:themeColor="text1"/>
                <w:sz w:val="12"/>
              </w:rPr>
            </w:pPr>
          </w:p>
        </w:tc>
        <w:tc>
          <w:tcPr>
            <w:tcW w:w="567" w:type="dxa"/>
            <w:vMerge/>
            <w:tcBorders>
              <w:top w:val="nil"/>
              <w:left w:val="single" w:sz="8" w:space="0" w:color="E0E0E0"/>
              <w:bottom w:val="nil"/>
              <w:right w:val="nil"/>
            </w:tcBorders>
            <w:shd w:val="clear" w:color="auto" w:fill="FFFFFF"/>
            <w:vAlign w:val="bottom"/>
          </w:tcPr>
          <w:p w:rsidR="000A0080" w:rsidRPr="000A0080" w:rsidRDefault="000A0080" w:rsidP="000A0080">
            <w:pPr>
              <w:autoSpaceDE w:val="0"/>
              <w:autoSpaceDN w:val="0"/>
              <w:adjustRightInd w:val="0"/>
              <w:spacing w:after="0" w:line="240" w:lineRule="auto"/>
              <w:rPr>
                <w:rFonts w:ascii="Arial" w:hAnsi="Arial" w:cs="Arial"/>
                <w:color w:val="000000" w:themeColor="text1"/>
                <w:sz w:val="12"/>
              </w:rPr>
            </w:pPr>
          </w:p>
        </w:tc>
      </w:tr>
      <w:tr w:rsidR="009327C0" w:rsidRPr="000A0080" w:rsidTr="009327C0">
        <w:trPr>
          <w:cantSplit/>
        </w:trPr>
        <w:tc>
          <w:tcPr>
            <w:tcW w:w="426" w:type="dxa"/>
            <w:vMerge w:val="restart"/>
            <w:tcBorders>
              <w:top w:val="single" w:sz="8" w:space="0" w:color="152935"/>
              <w:left w:val="nil"/>
              <w:bottom w:val="single" w:sz="8" w:space="0" w:color="152935"/>
              <w:right w:val="nil"/>
            </w:tcBorders>
            <w:shd w:val="clear" w:color="auto" w:fill="E0E0E0"/>
          </w:tcPr>
          <w:p w:rsidR="000A0080" w:rsidRPr="000A0080" w:rsidRDefault="000A0080" w:rsidP="000A0080">
            <w:pPr>
              <w:autoSpaceDE w:val="0"/>
              <w:autoSpaceDN w:val="0"/>
              <w:adjustRightInd w:val="0"/>
              <w:spacing w:after="0" w:line="240" w:lineRule="auto"/>
              <w:ind w:left="60" w:right="60"/>
              <w:rPr>
                <w:rFonts w:ascii="Arial" w:hAnsi="Arial" w:cs="Arial"/>
                <w:color w:val="000000" w:themeColor="text1"/>
                <w:sz w:val="12"/>
              </w:rPr>
            </w:pPr>
            <w:r w:rsidRPr="000A0080">
              <w:rPr>
                <w:rFonts w:ascii="Arial" w:hAnsi="Arial" w:cs="Arial"/>
                <w:color w:val="000000" w:themeColor="text1"/>
                <w:sz w:val="12"/>
              </w:rPr>
              <w:t>1</w:t>
            </w:r>
          </w:p>
        </w:tc>
        <w:tc>
          <w:tcPr>
            <w:tcW w:w="1417" w:type="dxa"/>
            <w:tcBorders>
              <w:top w:val="single" w:sz="8" w:space="0" w:color="152935"/>
              <w:left w:val="nil"/>
              <w:bottom w:val="single" w:sz="8" w:space="0" w:color="AEAEAE"/>
              <w:right w:val="nil"/>
            </w:tcBorders>
            <w:shd w:val="clear" w:color="auto" w:fill="E0E0E0"/>
          </w:tcPr>
          <w:p w:rsidR="000A0080" w:rsidRPr="000A0080" w:rsidRDefault="000A0080" w:rsidP="000A0080">
            <w:pPr>
              <w:autoSpaceDE w:val="0"/>
              <w:autoSpaceDN w:val="0"/>
              <w:adjustRightInd w:val="0"/>
              <w:spacing w:after="0" w:line="240" w:lineRule="auto"/>
              <w:ind w:left="60" w:right="60"/>
              <w:rPr>
                <w:rFonts w:ascii="Arial" w:hAnsi="Arial" w:cs="Arial"/>
                <w:color w:val="000000" w:themeColor="text1"/>
                <w:sz w:val="12"/>
              </w:rPr>
            </w:pPr>
            <w:r w:rsidRPr="000A0080">
              <w:rPr>
                <w:rFonts w:ascii="Arial" w:hAnsi="Arial" w:cs="Arial"/>
                <w:color w:val="000000" w:themeColor="text1"/>
                <w:sz w:val="12"/>
              </w:rPr>
              <w:t>(Constant)</w:t>
            </w:r>
          </w:p>
        </w:tc>
        <w:tc>
          <w:tcPr>
            <w:tcW w:w="567" w:type="dxa"/>
            <w:tcBorders>
              <w:top w:val="single" w:sz="8" w:space="0" w:color="152935"/>
              <w:left w:val="nil"/>
              <w:bottom w:val="single" w:sz="8" w:space="0" w:color="AEAEAE"/>
              <w:right w:val="single" w:sz="8" w:space="0" w:color="E0E0E0"/>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15,382</w:t>
            </w:r>
          </w:p>
        </w:tc>
        <w:tc>
          <w:tcPr>
            <w:tcW w:w="567" w:type="dxa"/>
            <w:tcBorders>
              <w:top w:val="single" w:sz="8" w:space="0" w:color="152935"/>
              <w:left w:val="single" w:sz="8" w:space="0" w:color="E0E0E0"/>
              <w:bottom w:val="single" w:sz="8" w:space="0" w:color="AEAEAE"/>
              <w:right w:val="single" w:sz="8" w:space="0" w:color="E0E0E0"/>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4,654</w:t>
            </w:r>
          </w:p>
        </w:tc>
        <w:tc>
          <w:tcPr>
            <w:tcW w:w="851"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0A0080" w:rsidRPr="000A0080" w:rsidRDefault="000A0080" w:rsidP="000A0080">
            <w:pPr>
              <w:autoSpaceDE w:val="0"/>
              <w:autoSpaceDN w:val="0"/>
              <w:adjustRightInd w:val="0"/>
              <w:spacing w:after="0" w:line="240" w:lineRule="auto"/>
              <w:rPr>
                <w:color w:val="000000" w:themeColor="text1"/>
                <w:sz w:val="12"/>
              </w:rPr>
            </w:pPr>
          </w:p>
        </w:tc>
        <w:tc>
          <w:tcPr>
            <w:tcW w:w="567" w:type="dxa"/>
            <w:tcBorders>
              <w:top w:val="single" w:sz="8" w:space="0" w:color="152935"/>
              <w:left w:val="single" w:sz="8" w:space="0" w:color="E0E0E0"/>
              <w:bottom w:val="single" w:sz="8" w:space="0" w:color="AEAEAE"/>
              <w:right w:val="single" w:sz="8" w:space="0" w:color="E0E0E0"/>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3,305</w:t>
            </w:r>
          </w:p>
        </w:tc>
        <w:tc>
          <w:tcPr>
            <w:tcW w:w="567" w:type="dxa"/>
            <w:tcBorders>
              <w:top w:val="single" w:sz="8" w:space="0" w:color="152935"/>
              <w:left w:val="single" w:sz="8" w:space="0" w:color="E0E0E0"/>
              <w:bottom w:val="single" w:sz="8" w:space="0" w:color="AEAEAE"/>
              <w:right w:val="nil"/>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,002</w:t>
            </w:r>
          </w:p>
        </w:tc>
      </w:tr>
      <w:tr w:rsidR="009327C0" w:rsidRPr="000A0080" w:rsidTr="009327C0">
        <w:trPr>
          <w:cantSplit/>
        </w:trPr>
        <w:tc>
          <w:tcPr>
            <w:tcW w:w="426" w:type="dxa"/>
            <w:vMerge/>
            <w:tcBorders>
              <w:top w:val="single" w:sz="8" w:space="0" w:color="152935"/>
              <w:left w:val="nil"/>
              <w:bottom w:val="single" w:sz="8" w:space="0" w:color="152935"/>
              <w:right w:val="nil"/>
            </w:tcBorders>
            <w:shd w:val="clear" w:color="auto" w:fill="E0E0E0"/>
          </w:tcPr>
          <w:p w:rsidR="000A0080" w:rsidRPr="000A0080" w:rsidRDefault="000A0080" w:rsidP="000A0080">
            <w:pPr>
              <w:autoSpaceDE w:val="0"/>
              <w:autoSpaceDN w:val="0"/>
              <w:adjustRightInd w:val="0"/>
              <w:spacing w:after="0" w:line="240" w:lineRule="auto"/>
              <w:rPr>
                <w:rFonts w:ascii="Arial" w:hAnsi="Arial" w:cs="Arial"/>
                <w:color w:val="000000" w:themeColor="text1"/>
                <w:sz w:val="12"/>
              </w:rPr>
            </w:pPr>
          </w:p>
        </w:tc>
        <w:tc>
          <w:tcPr>
            <w:tcW w:w="1417" w:type="dxa"/>
            <w:tcBorders>
              <w:top w:val="single" w:sz="8" w:space="0" w:color="AEAEAE"/>
              <w:left w:val="nil"/>
              <w:bottom w:val="single" w:sz="8" w:space="0" w:color="AEAEAE"/>
              <w:right w:val="nil"/>
            </w:tcBorders>
            <w:shd w:val="clear" w:color="auto" w:fill="E0E0E0"/>
          </w:tcPr>
          <w:p w:rsidR="000A0080" w:rsidRPr="000A0080" w:rsidRDefault="000A0080" w:rsidP="000A0080">
            <w:pPr>
              <w:autoSpaceDE w:val="0"/>
              <w:autoSpaceDN w:val="0"/>
              <w:adjustRightInd w:val="0"/>
              <w:spacing w:after="0" w:line="240" w:lineRule="auto"/>
              <w:ind w:left="60" w:right="60"/>
              <w:rPr>
                <w:rFonts w:ascii="Arial" w:hAnsi="Arial" w:cs="Arial"/>
                <w:color w:val="000000" w:themeColor="text1"/>
                <w:sz w:val="12"/>
              </w:rPr>
            </w:pPr>
            <w:r w:rsidRPr="000A0080">
              <w:rPr>
                <w:rFonts w:ascii="Arial" w:hAnsi="Arial" w:cs="Arial"/>
                <w:color w:val="000000" w:themeColor="text1"/>
                <w:sz w:val="12"/>
              </w:rPr>
              <w:t>Perputaran_Kas</w:t>
            </w:r>
          </w:p>
        </w:tc>
        <w:tc>
          <w:tcPr>
            <w:tcW w:w="567" w:type="dxa"/>
            <w:tcBorders>
              <w:top w:val="single" w:sz="8" w:space="0" w:color="AEAEAE"/>
              <w:left w:val="nil"/>
              <w:bottom w:val="single" w:sz="8" w:space="0" w:color="AEAEAE"/>
              <w:right w:val="single" w:sz="8" w:space="0" w:color="E0E0E0"/>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,240</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,094</w:t>
            </w:r>
          </w:p>
        </w:tc>
        <w:tc>
          <w:tcPr>
            <w:tcW w:w="851" w:type="dxa"/>
            <w:tcBorders>
              <w:top w:val="single" w:sz="8" w:space="0" w:color="AEAEAE"/>
              <w:left w:val="single" w:sz="8" w:space="0" w:color="E0E0E0"/>
              <w:bottom w:val="single" w:sz="8" w:space="0" w:color="AEAEAE"/>
              <w:right w:val="single" w:sz="8" w:space="0" w:color="E0E0E0"/>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,357</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2,559</w:t>
            </w:r>
          </w:p>
        </w:tc>
        <w:tc>
          <w:tcPr>
            <w:tcW w:w="567" w:type="dxa"/>
            <w:tcBorders>
              <w:top w:val="single" w:sz="8" w:space="0" w:color="AEAEAE"/>
              <w:left w:val="single" w:sz="8" w:space="0" w:color="E0E0E0"/>
              <w:bottom w:val="single" w:sz="8" w:space="0" w:color="AEAEAE"/>
              <w:right w:val="nil"/>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,014</w:t>
            </w:r>
          </w:p>
        </w:tc>
      </w:tr>
      <w:tr w:rsidR="009327C0" w:rsidRPr="000A0080" w:rsidTr="009327C0">
        <w:trPr>
          <w:cantSplit/>
        </w:trPr>
        <w:tc>
          <w:tcPr>
            <w:tcW w:w="426" w:type="dxa"/>
            <w:vMerge/>
            <w:tcBorders>
              <w:top w:val="single" w:sz="8" w:space="0" w:color="152935"/>
              <w:left w:val="nil"/>
              <w:bottom w:val="single" w:sz="8" w:space="0" w:color="152935"/>
              <w:right w:val="nil"/>
            </w:tcBorders>
            <w:shd w:val="clear" w:color="auto" w:fill="E0E0E0"/>
          </w:tcPr>
          <w:p w:rsidR="000A0080" w:rsidRPr="000A0080" w:rsidRDefault="000A0080" w:rsidP="000A0080">
            <w:pPr>
              <w:autoSpaceDE w:val="0"/>
              <w:autoSpaceDN w:val="0"/>
              <w:adjustRightInd w:val="0"/>
              <w:spacing w:after="0" w:line="240" w:lineRule="auto"/>
              <w:rPr>
                <w:rFonts w:ascii="Arial" w:hAnsi="Arial" w:cs="Arial"/>
                <w:color w:val="000000" w:themeColor="text1"/>
                <w:sz w:val="12"/>
              </w:rPr>
            </w:pPr>
          </w:p>
        </w:tc>
        <w:tc>
          <w:tcPr>
            <w:tcW w:w="1417" w:type="dxa"/>
            <w:tcBorders>
              <w:top w:val="single" w:sz="8" w:space="0" w:color="AEAEAE"/>
              <w:left w:val="nil"/>
              <w:bottom w:val="single" w:sz="8" w:space="0" w:color="AEAEAE"/>
              <w:right w:val="nil"/>
            </w:tcBorders>
            <w:shd w:val="clear" w:color="auto" w:fill="E0E0E0"/>
          </w:tcPr>
          <w:p w:rsidR="000A0080" w:rsidRPr="000A0080" w:rsidRDefault="000A0080" w:rsidP="000A0080">
            <w:pPr>
              <w:autoSpaceDE w:val="0"/>
              <w:autoSpaceDN w:val="0"/>
              <w:adjustRightInd w:val="0"/>
              <w:spacing w:after="0" w:line="240" w:lineRule="auto"/>
              <w:ind w:left="60" w:right="60"/>
              <w:rPr>
                <w:rFonts w:ascii="Arial" w:hAnsi="Arial" w:cs="Arial"/>
                <w:color w:val="000000" w:themeColor="text1"/>
                <w:sz w:val="12"/>
              </w:rPr>
            </w:pPr>
            <w:r w:rsidRPr="000A0080">
              <w:rPr>
                <w:rFonts w:ascii="Arial" w:hAnsi="Arial" w:cs="Arial"/>
                <w:color w:val="000000" w:themeColor="text1"/>
                <w:sz w:val="12"/>
              </w:rPr>
              <w:t>Perputaran_Piutang</w:t>
            </w:r>
          </w:p>
        </w:tc>
        <w:tc>
          <w:tcPr>
            <w:tcW w:w="567" w:type="dxa"/>
            <w:tcBorders>
              <w:top w:val="single" w:sz="8" w:space="0" w:color="AEAEAE"/>
              <w:left w:val="nil"/>
              <w:bottom w:val="single" w:sz="8" w:space="0" w:color="AEAEAE"/>
              <w:right w:val="single" w:sz="8" w:space="0" w:color="E0E0E0"/>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-,250</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,092</w:t>
            </w:r>
          </w:p>
        </w:tc>
        <w:tc>
          <w:tcPr>
            <w:tcW w:w="851" w:type="dxa"/>
            <w:tcBorders>
              <w:top w:val="single" w:sz="8" w:space="0" w:color="AEAEAE"/>
              <w:left w:val="single" w:sz="8" w:space="0" w:color="E0E0E0"/>
              <w:bottom w:val="single" w:sz="8" w:space="0" w:color="AEAEAE"/>
              <w:right w:val="single" w:sz="8" w:space="0" w:color="E0E0E0"/>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-,354</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-2,557</w:t>
            </w:r>
          </w:p>
        </w:tc>
        <w:tc>
          <w:tcPr>
            <w:tcW w:w="567" w:type="dxa"/>
            <w:tcBorders>
              <w:top w:val="single" w:sz="8" w:space="0" w:color="AEAEAE"/>
              <w:left w:val="single" w:sz="8" w:space="0" w:color="E0E0E0"/>
              <w:bottom w:val="single" w:sz="8" w:space="0" w:color="AEAEAE"/>
              <w:right w:val="nil"/>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,015</w:t>
            </w:r>
          </w:p>
        </w:tc>
      </w:tr>
      <w:tr w:rsidR="009327C0" w:rsidRPr="000A0080" w:rsidTr="009327C0">
        <w:trPr>
          <w:cantSplit/>
        </w:trPr>
        <w:tc>
          <w:tcPr>
            <w:tcW w:w="426" w:type="dxa"/>
            <w:vMerge/>
            <w:tcBorders>
              <w:top w:val="single" w:sz="8" w:space="0" w:color="152935"/>
              <w:left w:val="nil"/>
              <w:bottom w:val="single" w:sz="8" w:space="0" w:color="152935"/>
              <w:right w:val="nil"/>
            </w:tcBorders>
            <w:shd w:val="clear" w:color="auto" w:fill="E0E0E0"/>
          </w:tcPr>
          <w:p w:rsidR="000A0080" w:rsidRPr="000A0080" w:rsidRDefault="000A0080" w:rsidP="000A0080">
            <w:pPr>
              <w:autoSpaceDE w:val="0"/>
              <w:autoSpaceDN w:val="0"/>
              <w:adjustRightInd w:val="0"/>
              <w:spacing w:after="0" w:line="240" w:lineRule="auto"/>
              <w:rPr>
                <w:rFonts w:ascii="Arial" w:hAnsi="Arial" w:cs="Arial"/>
                <w:color w:val="000000" w:themeColor="text1"/>
                <w:sz w:val="12"/>
              </w:rPr>
            </w:pPr>
          </w:p>
        </w:tc>
        <w:tc>
          <w:tcPr>
            <w:tcW w:w="1417" w:type="dxa"/>
            <w:tcBorders>
              <w:top w:val="single" w:sz="8" w:space="0" w:color="AEAEAE"/>
              <w:left w:val="nil"/>
              <w:bottom w:val="single" w:sz="8" w:space="0" w:color="152935"/>
              <w:right w:val="nil"/>
            </w:tcBorders>
            <w:shd w:val="clear" w:color="auto" w:fill="E0E0E0"/>
          </w:tcPr>
          <w:p w:rsidR="000A0080" w:rsidRPr="000A0080" w:rsidRDefault="000A0080" w:rsidP="000A0080">
            <w:pPr>
              <w:autoSpaceDE w:val="0"/>
              <w:autoSpaceDN w:val="0"/>
              <w:adjustRightInd w:val="0"/>
              <w:spacing w:after="0" w:line="240" w:lineRule="auto"/>
              <w:ind w:left="60" w:right="60"/>
              <w:rPr>
                <w:rFonts w:ascii="Arial" w:hAnsi="Arial" w:cs="Arial"/>
                <w:color w:val="000000" w:themeColor="text1"/>
                <w:sz w:val="12"/>
              </w:rPr>
            </w:pPr>
            <w:r w:rsidRPr="000A0080">
              <w:rPr>
                <w:rFonts w:ascii="Arial" w:hAnsi="Arial" w:cs="Arial"/>
                <w:color w:val="000000" w:themeColor="text1"/>
                <w:sz w:val="12"/>
              </w:rPr>
              <w:t>Perputaran_Persediaan</w:t>
            </w:r>
          </w:p>
        </w:tc>
        <w:tc>
          <w:tcPr>
            <w:tcW w:w="567" w:type="dxa"/>
            <w:tcBorders>
              <w:top w:val="single" w:sz="8" w:space="0" w:color="AEAEAE"/>
              <w:left w:val="nil"/>
              <w:bottom w:val="single" w:sz="8" w:space="0" w:color="152935"/>
              <w:right w:val="single" w:sz="8" w:space="0" w:color="E0E0E0"/>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,306</w:t>
            </w:r>
          </w:p>
        </w:tc>
        <w:tc>
          <w:tcPr>
            <w:tcW w:w="567" w:type="dxa"/>
            <w:tcBorders>
              <w:top w:val="single" w:sz="8" w:space="0" w:color="AEAEAE"/>
              <w:left w:val="single" w:sz="8" w:space="0" w:color="E0E0E0"/>
              <w:bottom w:val="single" w:sz="8" w:space="0" w:color="152935"/>
              <w:right w:val="single" w:sz="8" w:space="0" w:color="E0E0E0"/>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,145</w:t>
            </w:r>
          </w:p>
        </w:tc>
        <w:tc>
          <w:tcPr>
            <w:tcW w:w="851" w:type="dxa"/>
            <w:tcBorders>
              <w:top w:val="single" w:sz="8" w:space="0" w:color="AEAEAE"/>
              <w:left w:val="single" w:sz="8" w:space="0" w:color="E0E0E0"/>
              <w:bottom w:val="single" w:sz="8" w:space="0" w:color="152935"/>
              <w:right w:val="single" w:sz="8" w:space="0" w:color="E0E0E0"/>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,305</w:t>
            </w:r>
          </w:p>
        </w:tc>
        <w:tc>
          <w:tcPr>
            <w:tcW w:w="567" w:type="dxa"/>
            <w:tcBorders>
              <w:top w:val="single" w:sz="8" w:space="0" w:color="AEAEAE"/>
              <w:left w:val="single" w:sz="8" w:space="0" w:color="E0E0E0"/>
              <w:bottom w:val="single" w:sz="8" w:space="0" w:color="152935"/>
              <w:right w:val="single" w:sz="8" w:space="0" w:color="E0E0E0"/>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2,002</w:t>
            </w:r>
          </w:p>
        </w:tc>
        <w:tc>
          <w:tcPr>
            <w:tcW w:w="567" w:type="dxa"/>
            <w:tcBorders>
              <w:top w:val="single" w:sz="8" w:space="0" w:color="AEAEAE"/>
              <w:left w:val="single" w:sz="8" w:space="0" w:color="E0E0E0"/>
              <w:bottom w:val="single" w:sz="8" w:space="0" w:color="152935"/>
              <w:right w:val="nil"/>
            </w:tcBorders>
            <w:shd w:val="clear" w:color="auto" w:fill="FFFFFF"/>
          </w:tcPr>
          <w:p w:rsidR="000A0080" w:rsidRPr="000A0080" w:rsidRDefault="000A0080" w:rsidP="000A0080">
            <w:pPr>
              <w:autoSpaceDE w:val="0"/>
              <w:autoSpaceDN w:val="0"/>
              <w:adjustRightInd w:val="0"/>
              <w:spacing w:after="0" w:line="240" w:lineRule="auto"/>
              <w:ind w:left="60" w:right="60"/>
              <w:jc w:val="right"/>
              <w:rPr>
                <w:rFonts w:ascii="Arial" w:hAnsi="Arial" w:cs="Arial"/>
                <w:color w:val="000000" w:themeColor="text1"/>
                <w:sz w:val="12"/>
              </w:rPr>
            </w:pPr>
            <w:r w:rsidRPr="000A0080">
              <w:rPr>
                <w:rFonts w:ascii="Arial" w:hAnsi="Arial" w:cs="Arial"/>
                <w:color w:val="000000" w:themeColor="text1"/>
                <w:sz w:val="12"/>
              </w:rPr>
              <w:t>,022</w:t>
            </w:r>
          </w:p>
        </w:tc>
      </w:tr>
      <w:tr w:rsidR="000A0080" w:rsidRPr="000A0080" w:rsidTr="009327C0">
        <w:trPr>
          <w:cantSplit/>
        </w:trPr>
        <w:tc>
          <w:tcPr>
            <w:tcW w:w="4962" w:type="dxa"/>
            <w:gridSpan w:val="7"/>
            <w:tcBorders>
              <w:top w:val="nil"/>
              <w:left w:val="nil"/>
              <w:bottom w:val="nil"/>
              <w:right w:val="nil"/>
            </w:tcBorders>
            <w:shd w:val="clear" w:color="auto" w:fill="FFFFFF"/>
          </w:tcPr>
          <w:p w:rsidR="000A0080" w:rsidRPr="000A0080" w:rsidRDefault="000A0080" w:rsidP="000A0080">
            <w:pPr>
              <w:autoSpaceDE w:val="0"/>
              <w:autoSpaceDN w:val="0"/>
              <w:adjustRightInd w:val="0"/>
              <w:spacing w:after="0" w:line="240" w:lineRule="auto"/>
              <w:ind w:left="60" w:right="60"/>
              <w:rPr>
                <w:rFonts w:ascii="Arial" w:hAnsi="Arial" w:cs="Arial"/>
                <w:color w:val="000000" w:themeColor="text1"/>
                <w:sz w:val="12"/>
              </w:rPr>
            </w:pPr>
            <w:r w:rsidRPr="000A0080">
              <w:rPr>
                <w:rFonts w:ascii="Arial" w:hAnsi="Arial" w:cs="Arial"/>
                <w:color w:val="000000" w:themeColor="text1"/>
                <w:sz w:val="12"/>
              </w:rPr>
              <w:t>a. Dependent Variable: Profitabilitas</w:t>
            </w:r>
          </w:p>
        </w:tc>
      </w:tr>
    </w:tbl>
    <w:p w:rsidR="000A0080" w:rsidRPr="000A0080" w:rsidRDefault="000A0080" w:rsidP="000A0080">
      <w:pPr>
        <w:pStyle w:val="BodyText"/>
        <w:tabs>
          <w:tab w:val="left" w:pos="567"/>
        </w:tabs>
        <w:spacing w:before="0"/>
        <w:rPr>
          <w:i/>
          <w:color w:val="000000" w:themeColor="text1"/>
          <w:sz w:val="22"/>
          <w:szCs w:val="22"/>
        </w:rPr>
      </w:pPr>
      <w:proofErr w:type="gramStart"/>
      <w:r w:rsidRPr="000A0080">
        <w:rPr>
          <w:i/>
          <w:color w:val="000000" w:themeColor="text1"/>
          <w:sz w:val="22"/>
          <w:szCs w:val="22"/>
        </w:rPr>
        <w:t>Sumber :</w:t>
      </w:r>
      <w:proofErr w:type="gramEnd"/>
      <w:r w:rsidRPr="000A0080">
        <w:rPr>
          <w:i/>
          <w:color w:val="000000" w:themeColor="text1"/>
          <w:sz w:val="22"/>
          <w:szCs w:val="22"/>
        </w:rPr>
        <w:t xml:space="preserve"> Diolah Penulis, 2024</w:t>
      </w:r>
    </w:p>
    <w:p w:rsidR="009327C0" w:rsidRDefault="009327C0" w:rsidP="000A0080">
      <w:pPr>
        <w:pStyle w:val="BodyText"/>
        <w:spacing w:before="0"/>
        <w:contextualSpacing/>
        <w:jc w:val="both"/>
        <w:rPr>
          <w:color w:val="000000" w:themeColor="text1"/>
          <w:sz w:val="22"/>
          <w:szCs w:val="22"/>
        </w:rPr>
      </w:pPr>
    </w:p>
    <w:p w:rsidR="000A0080" w:rsidRPr="000A0080" w:rsidRDefault="000A0080" w:rsidP="000A0080">
      <w:pPr>
        <w:pStyle w:val="BodyText"/>
        <w:spacing w:before="0"/>
        <w:contextualSpacing/>
        <w:jc w:val="both"/>
        <w:rPr>
          <w:color w:val="000000" w:themeColor="text1"/>
          <w:sz w:val="22"/>
          <w:szCs w:val="22"/>
          <w:lang w:val="id-ID"/>
        </w:rPr>
      </w:pPr>
      <w:r w:rsidRPr="000A0080">
        <w:rPr>
          <w:color w:val="000000" w:themeColor="text1"/>
          <w:sz w:val="22"/>
          <w:szCs w:val="22"/>
        </w:rPr>
        <w:t xml:space="preserve">Dari hasil uji t parsial diatas dapat dijelaskan sebagai </w:t>
      </w:r>
      <w:proofErr w:type="gramStart"/>
      <w:r w:rsidRPr="000A0080">
        <w:rPr>
          <w:color w:val="000000" w:themeColor="text1"/>
          <w:sz w:val="22"/>
          <w:szCs w:val="22"/>
        </w:rPr>
        <w:t>berikut :</w:t>
      </w:r>
      <w:proofErr w:type="gramEnd"/>
    </w:p>
    <w:p w:rsidR="000A0080" w:rsidRPr="009327C0" w:rsidRDefault="000A0080" w:rsidP="009327C0">
      <w:pPr>
        <w:pStyle w:val="BodyText"/>
        <w:numPr>
          <w:ilvl w:val="0"/>
          <w:numId w:val="29"/>
        </w:numPr>
        <w:spacing w:before="0"/>
        <w:ind w:left="567"/>
        <w:contextualSpacing/>
        <w:jc w:val="both"/>
        <w:rPr>
          <w:color w:val="000000" w:themeColor="text1"/>
          <w:sz w:val="22"/>
          <w:szCs w:val="22"/>
          <w:lang w:val="id-ID"/>
        </w:rPr>
      </w:pPr>
      <w:r w:rsidRPr="009327C0">
        <w:rPr>
          <w:color w:val="000000" w:themeColor="text1"/>
          <w:sz w:val="22"/>
          <w:szCs w:val="22"/>
        </w:rPr>
        <w:t>P</w:t>
      </w:r>
      <w:r w:rsidRPr="009327C0">
        <w:rPr>
          <w:color w:val="000000" w:themeColor="text1"/>
          <w:sz w:val="22"/>
          <w:szCs w:val="22"/>
          <w:lang w:val="id-ID"/>
        </w:rPr>
        <w:t>engaruh variabel X</w:t>
      </w:r>
      <w:r w:rsidRPr="009327C0">
        <w:rPr>
          <w:color w:val="000000" w:themeColor="text1"/>
          <w:sz w:val="22"/>
          <w:szCs w:val="22"/>
          <w:vertAlign w:val="subscript"/>
          <w:lang w:val="id-ID"/>
        </w:rPr>
        <w:t>1</w:t>
      </w:r>
      <w:r w:rsidRPr="009327C0">
        <w:rPr>
          <w:color w:val="000000" w:themeColor="text1"/>
          <w:sz w:val="22"/>
          <w:szCs w:val="22"/>
          <w:lang w:val="id-ID"/>
        </w:rPr>
        <w:t xml:space="preserve"> (</w:t>
      </w:r>
      <w:r w:rsidRPr="009327C0">
        <w:rPr>
          <w:color w:val="000000" w:themeColor="text1"/>
          <w:sz w:val="22"/>
          <w:szCs w:val="22"/>
        </w:rPr>
        <w:t>Perputaran Kas</w:t>
      </w:r>
      <w:r w:rsidRPr="009327C0">
        <w:rPr>
          <w:color w:val="000000" w:themeColor="text1"/>
          <w:sz w:val="22"/>
          <w:szCs w:val="22"/>
          <w:lang w:val="id-ID"/>
        </w:rPr>
        <w:t xml:space="preserve">) terhadap </w:t>
      </w:r>
      <w:r w:rsidRPr="009327C0">
        <w:rPr>
          <w:color w:val="000000" w:themeColor="text1"/>
          <w:sz w:val="22"/>
          <w:szCs w:val="22"/>
        </w:rPr>
        <w:t xml:space="preserve">Profitabilitas </w:t>
      </w:r>
      <w:r w:rsidRPr="009327C0">
        <w:rPr>
          <w:color w:val="000000" w:themeColor="text1"/>
          <w:sz w:val="22"/>
          <w:szCs w:val="22"/>
          <w:lang w:val="id-ID"/>
        </w:rPr>
        <w:t xml:space="preserve">diperoleh nilai t hitung </w:t>
      </w:r>
      <w:r w:rsidRPr="009327C0">
        <w:rPr>
          <w:color w:val="000000" w:themeColor="text1"/>
          <w:sz w:val="22"/>
          <w:szCs w:val="22"/>
        </w:rPr>
        <w:t>2,559 &gt; t tabel 1</w:t>
      </w:r>
      <w:proofErr w:type="gramStart"/>
      <w:r w:rsidRPr="009327C0">
        <w:rPr>
          <w:color w:val="000000" w:themeColor="text1"/>
          <w:sz w:val="22"/>
          <w:szCs w:val="22"/>
        </w:rPr>
        <w:t>,67943</w:t>
      </w:r>
      <w:proofErr w:type="gramEnd"/>
      <w:r w:rsidRPr="009327C0">
        <w:rPr>
          <w:color w:val="000000" w:themeColor="text1"/>
          <w:sz w:val="22"/>
          <w:szCs w:val="22"/>
          <w:lang w:val="id-ID"/>
        </w:rPr>
        <w:t xml:space="preserve"> dengan nilai signifikansi sebesar t</w:t>
      </w:r>
      <w:r w:rsidRPr="009327C0">
        <w:rPr>
          <w:color w:val="000000" w:themeColor="text1"/>
          <w:sz w:val="22"/>
          <w:szCs w:val="22"/>
          <w:vertAlign w:val="subscript"/>
          <w:lang w:val="id-ID"/>
        </w:rPr>
        <w:t>sig</w:t>
      </w:r>
      <w:r w:rsidRPr="009327C0">
        <w:rPr>
          <w:color w:val="000000" w:themeColor="text1"/>
          <w:sz w:val="22"/>
          <w:szCs w:val="22"/>
          <w:lang w:val="id-ID"/>
        </w:rPr>
        <w:t xml:space="preserve"> </w:t>
      </w:r>
      <w:r w:rsidRPr="009327C0">
        <w:rPr>
          <w:color w:val="000000" w:themeColor="text1"/>
          <w:sz w:val="22"/>
          <w:szCs w:val="22"/>
          <w:vertAlign w:val="subscript"/>
          <w:lang w:val="id-ID"/>
        </w:rPr>
        <w:t>=</w:t>
      </w:r>
      <w:r w:rsidRPr="009327C0">
        <w:rPr>
          <w:color w:val="000000" w:themeColor="text1"/>
          <w:sz w:val="22"/>
          <w:szCs w:val="22"/>
          <w:lang w:val="id-ID"/>
        </w:rPr>
        <w:t xml:space="preserve"> 0,</w:t>
      </w:r>
      <w:r w:rsidRPr="009327C0">
        <w:rPr>
          <w:color w:val="000000" w:themeColor="text1"/>
          <w:sz w:val="22"/>
          <w:szCs w:val="22"/>
        </w:rPr>
        <w:t xml:space="preserve">014 </w:t>
      </w:r>
      <w:r w:rsidRPr="009327C0">
        <w:rPr>
          <w:color w:val="000000" w:themeColor="text1"/>
          <w:sz w:val="22"/>
          <w:szCs w:val="22"/>
          <w:lang w:val="id-ID"/>
        </w:rPr>
        <w:t xml:space="preserve">yang berarti lebih </w:t>
      </w:r>
      <w:r w:rsidRPr="009327C0">
        <w:rPr>
          <w:color w:val="000000" w:themeColor="text1"/>
          <w:sz w:val="22"/>
          <w:szCs w:val="22"/>
        </w:rPr>
        <w:t>kecil</w:t>
      </w:r>
      <w:r w:rsidRPr="009327C0">
        <w:rPr>
          <w:color w:val="000000" w:themeColor="text1"/>
          <w:sz w:val="22"/>
          <w:szCs w:val="22"/>
          <w:lang w:val="id-ID"/>
        </w:rPr>
        <w:t xml:space="preserve"> dari nilai </w:t>
      </w:r>
      <w:r w:rsidRPr="009327C0">
        <w:rPr>
          <w:color w:val="000000" w:themeColor="text1"/>
          <w:sz w:val="22"/>
          <w:szCs w:val="22"/>
          <w:lang w:val="id-ID"/>
        </w:rPr>
        <w:t xml:space="preserve"> = 0,05. </w:t>
      </w:r>
      <w:r w:rsidRPr="009327C0">
        <w:rPr>
          <w:color w:val="000000" w:themeColor="text1"/>
          <w:sz w:val="22"/>
          <w:szCs w:val="22"/>
        </w:rPr>
        <w:t xml:space="preserve">Bahwa Perputaran Kas </w:t>
      </w:r>
      <w:r w:rsidRPr="009327C0">
        <w:rPr>
          <w:color w:val="000000" w:themeColor="text1"/>
          <w:sz w:val="22"/>
          <w:szCs w:val="22"/>
          <w:lang w:val="id-ID"/>
        </w:rPr>
        <w:t>(X</w:t>
      </w:r>
      <w:r w:rsidRPr="009327C0">
        <w:rPr>
          <w:color w:val="000000" w:themeColor="text1"/>
          <w:sz w:val="22"/>
          <w:szCs w:val="22"/>
          <w:vertAlign w:val="subscript"/>
          <w:lang w:val="id-ID"/>
        </w:rPr>
        <w:t>1</w:t>
      </w:r>
      <w:r w:rsidRPr="009327C0">
        <w:rPr>
          <w:color w:val="000000" w:themeColor="text1"/>
          <w:sz w:val="22"/>
          <w:szCs w:val="22"/>
          <w:lang w:val="id-ID"/>
        </w:rPr>
        <w:t xml:space="preserve">) secara parsial berpengaruh terhadap </w:t>
      </w:r>
      <w:r w:rsidRPr="009327C0">
        <w:rPr>
          <w:color w:val="000000" w:themeColor="text1"/>
          <w:sz w:val="22"/>
          <w:szCs w:val="22"/>
        </w:rPr>
        <w:t xml:space="preserve">Profitabilitas </w:t>
      </w:r>
      <w:r w:rsidRPr="009327C0">
        <w:rPr>
          <w:color w:val="000000" w:themeColor="text1"/>
          <w:sz w:val="22"/>
          <w:szCs w:val="22"/>
          <w:lang w:val="id-ID"/>
        </w:rPr>
        <w:t>(Y).</w:t>
      </w:r>
    </w:p>
    <w:p w:rsidR="009327C0" w:rsidRPr="009327C0" w:rsidRDefault="000A0080" w:rsidP="009327C0">
      <w:pPr>
        <w:pStyle w:val="BodyText"/>
        <w:numPr>
          <w:ilvl w:val="0"/>
          <w:numId w:val="29"/>
        </w:numPr>
        <w:spacing w:before="0"/>
        <w:ind w:left="567"/>
        <w:contextualSpacing/>
        <w:jc w:val="both"/>
        <w:rPr>
          <w:lang w:val="id-ID"/>
        </w:rPr>
      </w:pPr>
      <w:r w:rsidRPr="009327C0">
        <w:rPr>
          <w:color w:val="000000" w:themeColor="text1"/>
          <w:sz w:val="22"/>
          <w:szCs w:val="22"/>
        </w:rPr>
        <w:t>P</w:t>
      </w:r>
      <w:r w:rsidRPr="009327C0">
        <w:rPr>
          <w:color w:val="000000" w:themeColor="text1"/>
          <w:sz w:val="22"/>
          <w:szCs w:val="22"/>
          <w:lang w:val="id-ID"/>
        </w:rPr>
        <w:t>engaruh variabel X</w:t>
      </w:r>
      <w:r w:rsidRPr="009327C0">
        <w:rPr>
          <w:color w:val="000000" w:themeColor="text1"/>
          <w:sz w:val="22"/>
          <w:szCs w:val="22"/>
          <w:vertAlign w:val="subscript"/>
          <w:lang w:val="id-ID"/>
        </w:rPr>
        <w:t>2</w:t>
      </w:r>
      <w:r w:rsidRPr="009327C0">
        <w:rPr>
          <w:color w:val="000000" w:themeColor="text1"/>
          <w:sz w:val="22"/>
          <w:szCs w:val="22"/>
          <w:lang w:val="id-ID"/>
        </w:rPr>
        <w:t xml:space="preserve"> (</w:t>
      </w:r>
      <w:r w:rsidRPr="009327C0">
        <w:rPr>
          <w:color w:val="000000" w:themeColor="text1"/>
          <w:sz w:val="22"/>
          <w:szCs w:val="22"/>
        </w:rPr>
        <w:t>Perputaran Piutang</w:t>
      </w:r>
      <w:r w:rsidRPr="009327C0">
        <w:rPr>
          <w:color w:val="000000" w:themeColor="text1"/>
          <w:sz w:val="22"/>
          <w:szCs w:val="22"/>
          <w:lang w:val="id-ID"/>
        </w:rPr>
        <w:t xml:space="preserve">) terhadap Profitabilitas diperoleh nilai t hitung </w:t>
      </w:r>
      <w:r w:rsidRPr="009327C0">
        <w:rPr>
          <w:color w:val="000000" w:themeColor="text1"/>
          <w:sz w:val="22"/>
          <w:szCs w:val="22"/>
        </w:rPr>
        <w:t>-2,557 &lt;</w:t>
      </w:r>
      <w:r w:rsidRPr="009327C0">
        <w:rPr>
          <w:color w:val="000000" w:themeColor="text1"/>
          <w:sz w:val="22"/>
          <w:szCs w:val="22"/>
          <w:lang w:val="id-ID"/>
        </w:rPr>
        <w:t xml:space="preserve"> t tabel </w:t>
      </w:r>
      <w:r w:rsidRPr="009327C0">
        <w:rPr>
          <w:color w:val="000000" w:themeColor="text1"/>
          <w:sz w:val="22"/>
          <w:szCs w:val="22"/>
        </w:rPr>
        <w:t>1</w:t>
      </w:r>
      <w:proofErr w:type="gramStart"/>
      <w:r w:rsidRPr="009327C0">
        <w:rPr>
          <w:color w:val="000000" w:themeColor="text1"/>
          <w:sz w:val="22"/>
          <w:szCs w:val="22"/>
        </w:rPr>
        <w:t>,67943</w:t>
      </w:r>
      <w:proofErr w:type="gramEnd"/>
      <w:r w:rsidRPr="009327C0">
        <w:rPr>
          <w:color w:val="000000" w:themeColor="text1"/>
          <w:sz w:val="22"/>
          <w:szCs w:val="22"/>
          <w:lang w:val="id-ID"/>
        </w:rPr>
        <w:t xml:space="preserve"> dengan nilai signifikansi sebesar t</w:t>
      </w:r>
      <w:r w:rsidRPr="009327C0">
        <w:rPr>
          <w:color w:val="000000" w:themeColor="text1"/>
          <w:sz w:val="22"/>
          <w:szCs w:val="22"/>
          <w:vertAlign w:val="subscript"/>
          <w:lang w:val="id-ID"/>
        </w:rPr>
        <w:t>sig</w:t>
      </w:r>
      <w:r w:rsidRPr="009327C0">
        <w:rPr>
          <w:color w:val="000000" w:themeColor="text1"/>
          <w:sz w:val="22"/>
          <w:szCs w:val="22"/>
          <w:lang w:val="id-ID"/>
        </w:rPr>
        <w:t xml:space="preserve"> </w:t>
      </w:r>
      <w:r w:rsidRPr="009327C0">
        <w:rPr>
          <w:color w:val="000000" w:themeColor="text1"/>
          <w:sz w:val="22"/>
          <w:szCs w:val="22"/>
          <w:vertAlign w:val="subscript"/>
          <w:lang w:val="id-ID"/>
        </w:rPr>
        <w:t>=</w:t>
      </w:r>
      <w:r w:rsidRPr="009327C0">
        <w:rPr>
          <w:color w:val="000000" w:themeColor="text1"/>
          <w:sz w:val="22"/>
          <w:szCs w:val="22"/>
          <w:lang w:val="id-ID"/>
        </w:rPr>
        <w:t xml:space="preserve"> 0,</w:t>
      </w:r>
      <w:r w:rsidRPr="009327C0">
        <w:rPr>
          <w:color w:val="000000" w:themeColor="text1"/>
          <w:sz w:val="22"/>
          <w:szCs w:val="22"/>
        </w:rPr>
        <w:t>015</w:t>
      </w:r>
      <w:r w:rsidRPr="009327C0">
        <w:rPr>
          <w:color w:val="000000" w:themeColor="text1"/>
          <w:sz w:val="22"/>
          <w:szCs w:val="22"/>
          <w:lang w:val="id-ID"/>
        </w:rPr>
        <w:t xml:space="preserve"> yang berarti lebih </w:t>
      </w:r>
      <w:r w:rsidRPr="009327C0">
        <w:rPr>
          <w:color w:val="000000" w:themeColor="text1"/>
          <w:sz w:val="22"/>
          <w:szCs w:val="22"/>
        </w:rPr>
        <w:t>kecil</w:t>
      </w:r>
      <w:r w:rsidRPr="009327C0">
        <w:rPr>
          <w:color w:val="000000" w:themeColor="text1"/>
          <w:sz w:val="22"/>
          <w:szCs w:val="22"/>
          <w:lang w:val="id-ID"/>
        </w:rPr>
        <w:t xml:space="preserve"> dari nilai </w:t>
      </w:r>
      <w:r w:rsidRPr="009327C0">
        <w:rPr>
          <w:color w:val="000000" w:themeColor="text1"/>
          <w:sz w:val="22"/>
          <w:szCs w:val="22"/>
          <w:lang w:val="id-ID"/>
        </w:rPr>
        <w:t xml:space="preserve"> = 0,05. </w:t>
      </w:r>
      <w:r w:rsidRPr="009327C0">
        <w:rPr>
          <w:color w:val="000000" w:themeColor="text1"/>
          <w:sz w:val="22"/>
          <w:szCs w:val="22"/>
        </w:rPr>
        <w:t>Perputaran Piutang (X</w:t>
      </w:r>
      <w:r w:rsidRPr="009327C0">
        <w:rPr>
          <w:color w:val="000000" w:themeColor="text1"/>
          <w:sz w:val="22"/>
          <w:szCs w:val="22"/>
          <w:vertAlign w:val="subscript"/>
        </w:rPr>
        <w:t>2</w:t>
      </w:r>
      <w:r w:rsidRPr="009327C0">
        <w:rPr>
          <w:color w:val="000000" w:themeColor="text1"/>
          <w:sz w:val="22"/>
          <w:szCs w:val="22"/>
        </w:rPr>
        <w:t>) secara parsial berpengaruh negatif terhadap Profitabilitas (Y).</w:t>
      </w:r>
    </w:p>
    <w:p w:rsidR="0024472B" w:rsidRPr="009327C0" w:rsidRDefault="000A0080" w:rsidP="009327C0">
      <w:pPr>
        <w:pStyle w:val="BodyText"/>
        <w:numPr>
          <w:ilvl w:val="0"/>
          <w:numId w:val="29"/>
        </w:numPr>
        <w:spacing w:before="0"/>
        <w:ind w:left="567"/>
        <w:contextualSpacing/>
        <w:jc w:val="both"/>
        <w:rPr>
          <w:lang w:val="id-ID"/>
        </w:rPr>
      </w:pPr>
      <w:r w:rsidRPr="009327C0">
        <w:t>P</w:t>
      </w:r>
      <w:r w:rsidRPr="009327C0">
        <w:rPr>
          <w:lang w:val="id-ID"/>
        </w:rPr>
        <w:t>engaruh variabel X</w:t>
      </w:r>
      <w:r w:rsidRPr="009327C0">
        <w:rPr>
          <w:vertAlign w:val="subscript"/>
        </w:rPr>
        <w:t>3</w:t>
      </w:r>
      <w:r w:rsidRPr="009327C0">
        <w:rPr>
          <w:lang w:val="id-ID"/>
        </w:rPr>
        <w:t xml:space="preserve"> (</w:t>
      </w:r>
      <w:r w:rsidRPr="009327C0">
        <w:t>Perputaran Persediaan</w:t>
      </w:r>
      <w:r w:rsidRPr="009327C0">
        <w:rPr>
          <w:lang w:val="id-ID"/>
        </w:rPr>
        <w:t xml:space="preserve">) terhadap Profitabilitas diperoleh nilai t hitung </w:t>
      </w:r>
      <w:r w:rsidRPr="009327C0">
        <w:t>2,002 &lt;</w:t>
      </w:r>
      <w:r w:rsidRPr="009327C0">
        <w:rPr>
          <w:lang w:val="id-ID"/>
        </w:rPr>
        <w:t xml:space="preserve"> t tabel </w:t>
      </w:r>
      <w:r w:rsidRPr="009327C0">
        <w:t>1</w:t>
      </w:r>
      <w:proofErr w:type="gramStart"/>
      <w:r w:rsidRPr="009327C0">
        <w:t>,67943</w:t>
      </w:r>
      <w:proofErr w:type="gramEnd"/>
      <w:r w:rsidRPr="009327C0">
        <w:rPr>
          <w:lang w:val="id-ID"/>
        </w:rPr>
        <w:t xml:space="preserve"> dengan nilai signifikansi sebesar t</w:t>
      </w:r>
      <w:r w:rsidRPr="009327C0">
        <w:rPr>
          <w:vertAlign w:val="subscript"/>
          <w:lang w:val="id-ID"/>
        </w:rPr>
        <w:t>sig</w:t>
      </w:r>
      <w:r w:rsidRPr="009327C0">
        <w:rPr>
          <w:lang w:val="id-ID"/>
        </w:rPr>
        <w:t xml:space="preserve"> </w:t>
      </w:r>
      <w:r w:rsidRPr="009327C0">
        <w:rPr>
          <w:vertAlign w:val="subscript"/>
          <w:lang w:val="id-ID"/>
        </w:rPr>
        <w:t>=</w:t>
      </w:r>
      <w:r w:rsidRPr="009327C0">
        <w:rPr>
          <w:lang w:val="id-ID"/>
        </w:rPr>
        <w:t xml:space="preserve"> 0,</w:t>
      </w:r>
      <w:r w:rsidRPr="009327C0">
        <w:t>022</w:t>
      </w:r>
      <w:r w:rsidRPr="009327C0">
        <w:rPr>
          <w:lang w:val="id-ID"/>
        </w:rPr>
        <w:t xml:space="preserve"> yang berarti lebih </w:t>
      </w:r>
      <w:r w:rsidRPr="009327C0">
        <w:t>kecil</w:t>
      </w:r>
      <w:r w:rsidRPr="009327C0">
        <w:rPr>
          <w:lang w:val="id-ID"/>
        </w:rPr>
        <w:t xml:space="preserve"> dari nilai </w:t>
      </w:r>
      <w:r w:rsidRPr="009327C0">
        <w:rPr>
          <w:lang w:val="id-ID"/>
        </w:rPr>
        <w:t xml:space="preserve"> = 0,05. </w:t>
      </w:r>
      <w:proofErr w:type="gramStart"/>
      <w:r w:rsidRPr="009327C0">
        <w:t>Perputaran Persediaan (X</w:t>
      </w:r>
      <w:r w:rsidRPr="009327C0">
        <w:rPr>
          <w:vertAlign w:val="subscript"/>
        </w:rPr>
        <w:t>3</w:t>
      </w:r>
      <w:r w:rsidRPr="009327C0">
        <w:t>) secara parsial berpengaruh terhadap Profitabilitas (Y).</w:t>
      </w:r>
      <w:proofErr w:type="gramEnd"/>
      <w:r w:rsidR="0024472B" w:rsidRPr="009327C0">
        <w:t xml:space="preserve"> </w:t>
      </w:r>
    </w:p>
    <w:p w:rsidR="0024472B" w:rsidRDefault="0024472B" w:rsidP="0024472B">
      <w:pPr>
        <w:pStyle w:val="Default"/>
        <w:jc w:val="both"/>
        <w:rPr>
          <w:sz w:val="22"/>
          <w:szCs w:val="22"/>
        </w:rPr>
      </w:pPr>
    </w:p>
    <w:p w:rsidR="009327C0" w:rsidRDefault="009327C0" w:rsidP="009327C0">
      <w:pPr>
        <w:pStyle w:val="Heading2"/>
        <w:spacing w:before="0" w:line="240" w:lineRule="auto"/>
        <w:ind w:left="567" w:hanging="567"/>
        <w:rPr>
          <w:rFonts w:ascii="Times New Roman" w:hAnsi="Times New Roman" w:cs="Times New Roman"/>
          <w:color w:val="000000" w:themeColor="text1"/>
          <w:sz w:val="22"/>
          <w:szCs w:val="22"/>
        </w:rPr>
      </w:pPr>
      <w:bookmarkStart w:id="15" w:name="_Toc144628975"/>
      <w:bookmarkStart w:id="16" w:name="_Toc162518867"/>
      <w:r>
        <w:rPr>
          <w:rFonts w:ascii="Times New Roman" w:hAnsi="Times New Roman" w:cs="Times New Roman"/>
          <w:color w:val="000000" w:themeColor="text1"/>
          <w:sz w:val="22"/>
          <w:szCs w:val="22"/>
        </w:rPr>
        <w:t>4.4 Pembahasan</w:t>
      </w:r>
    </w:p>
    <w:p w:rsidR="009327C0" w:rsidRPr="009327C0" w:rsidRDefault="009327C0" w:rsidP="009327C0">
      <w:pPr>
        <w:pStyle w:val="Heading2"/>
        <w:spacing w:before="0" w:line="240" w:lineRule="auto"/>
        <w:ind w:left="567" w:hanging="567"/>
        <w:rPr>
          <w:rFonts w:ascii="Times New Roman" w:hAnsi="Times New Roman" w:cs="Times New Roman"/>
          <w:color w:val="000000" w:themeColor="text1"/>
          <w:sz w:val="22"/>
          <w:szCs w:val="22"/>
        </w:rPr>
      </w:pPr>
      <w:r w:rsidRPr="009327C0">
        <w:rPr>
          <w:rFonts w:ascii="Times New Roman" w:hAnsi="Times New Roman" w:cs="Times New Roman"/>
          <w:color w:val="000000" w:themeColor="text1"/>
          <w:sz w:val="22"/>
          <w:szCs w:val="22"/>
        </w:rPr>
        <w:t>4.</w:t>
      </w:r>
      <w:r>
        <w:rPr>
          <w:rFonts w:ascii="Times New Roman" w:hAnsi="Times New Roman" w:cs="Times New Roman"/>
          <w:color w:val="000000" w:themeColor="text1"/>
          <w:sz w:val="22"/>
          <w:szCs w:val="22"/>
        </w:rPr>
        <w:t>4</w:t>
      </w:r>
      <w:r w:rsidRPr="009327C0">
        <w:rPr>
          <w:rFonts w:ascii="Times New Roman" w:hAnsi="Times New Roman" w:cs="Times New Roman"/>
          <w:color w:val="000000" w:themeColor="text1"/>
          <w:sz w:val="22"/>
          <w:szCs w:val="22"/>
        </w:rPr>
        <w:t>.1 Pengaruh Perputaran Kas, Perputaran Piutang, Perputaran Persediaan Terhadap Profitabilitas</w:t>
      </w:r>
      <w:bookmarkEnd w:id="15"/>
      <w:bookmarkEnd w:id="16"/>
    </w:p>
    <w:p w:rsidR="009327C0" w:rsidRPr="009327C0" w:rsidRDefault="009327C0" w:rsidP="009327C0">
      <w:pPr>
        <w:pStyle w:val="BodyText"/>
        <w:spacing w:before="0"/>
        <w:ind w:right="94" w:firstLine="567"/>
        <w:contextualSpacing/>
        <w:jc w:val="both"/>
        <w:rPr>
          <w:color w:val="000000" w:themeColor="text1"/>
          <w:sz w:val="22"/>
          <w:szCs w:val="22"/>
          <w:shd w:val="clear" w:color="auto" w:fill="FDFCF9"/>
        </w:rPr>
      </w:pPr>
      <w:proofErr w:type="gramStart"/>
      <w:r w:rsidRPr="009327C0">
        <w:rPr>
          <w:color w:val="000000" w:themeColor="text1"/>
          <w:sz w:val="22"/>
          <w:szCs w:val="22"/>
        </w:rPr>
        <w:t>Berdasarkan hasil analisis data secara simultan dapat diketahaui bahwa variabel independen yang digunakan yaitu variabel yang terdiri atas perputaran kas, perputaran persediaan dan perputran piutang berpengaruh positif dan signifikan terhadap profitabilitas perusahaan makanan dan minuman dari tahun 2019 - 2022 yang terdaftar di Bursa Efek Indonesia (BEI).</w:t>
      </w:r>
      <w:proofErr w:type="gramEnd"/>
      <w:r w:rsidRPr="009327C0">
        <w:rPr>
          <w:color w:val="000000" w:themeColor="text1"/>
          <w:sz w:val="22"/>
          <w:szCs w:val="22"/>
        </w:rPr>
        <w:t xml:space="preserve"> </w:t>
      </w:r>
      <w:r w:rsidRPr="009327C0">
        <w:rPr>
          <w:color w:val="000000" w:themeColor="text1"/>
          <w:sz w:val="22"/>
          <w:szCs w:val="22"/>
        </w:rPr>
        <w:lastRenderedPageBreak/>
        <w:t xml:space="preserve">Berdasarkan hasil pengujian secara simultan </w:t>
      </w:r>
      <w:r w:rsidRPr="009327C0">
        <w:rPr>
          <w:color w:val="000000" w:themeColor="text1"/>
          <w:sz w:val="22"/>
          <w:szCs w:val="22"/>
          <w:shd w:val="clear" w:color="auto" w:fill="FDFCF9"/>
        </w:rPr>
        <w:t xml:space="preserve">dimana nilai F </w:t>
      </w:r>
      <w:proofErr w:type="gramStart"/>
      <w:r w:rsidRPr="009327C0">
        <w:rPr>
          <w:color w:val="000000" w:themeColor="text1"/>
          <w:sz w:val="22"/>
          <w:szCs w:val="22"/>
          <w:shd w:val="clear" w:color="auto" w:fill="FDFCF9"/>
        </w:rPr>
        <w:t>hitung  (</w:t>
      </w:r>
      <w:proofErr w:type="gramEnd"/>
      <w:r w:rsidRPr="009327C0">
        <w:rPr>
          <w:color w:val="000000" w:themeColor="text1"/>
          <w:sz w:val="22"/>
          <w:szCs w:val="22"/>
          <w:shd w:val="clear" w:color="auto" w:fill="FDFCF9"/>
        </w:rPr>
        <w:t>3,131)</w:t>
      </w:r>
      <w:r w:rsidRPr="009327C0">
        <w:rPr>
          <w:color w:val="000000" w:themeColor="text1"/>
          <w:sz w:val="22"/>
          <w:szCs w:val="22"/>
          <w:lang w:val="id-ID"/>
        </w:rPr>
        <w:t xml:space="preserve"> </w:t>
      </w:r>
      <w:r w:rsidRPr="009327C0">
        <w:rPr>
          <w:color w:val="000000" w:themeColor="text1"/>
          <w:sz w:val="22"/>
          <w:szCs w:val="22"/>
          <w:shd w:val="clear" w:color="auto" w:fill="FDFCF9"/>
        </w:rPr>
        <w:t>lebih besar dari pada nilai F  tabel (2,81) dengan tingkat signifikan dibawah 0,05 yaitu  0,035</w:t>
      </w:r>
      <w:r w:rsidRPr="009327C0">
        <w:rPr>
          <w:color w:val="000000" w:themeColor="text1"/>
          <w:sz w:val="22"/>
          <w:szCs w:val="22"/>
        </w:rPr>
        <w:t xml:space="preserve"> Ha diterima (Ho ditolak)</w:t>
      </w:r>
      <w:r w:rsidRPr="009327C0">
        <w:rPr>
          <w:color w:val="000000" w:themeColor="text1"/>
          <w:sz w:val="22"/>
          <w:szCs w:val="22"/>
          <w:shd w:val="clear" w:color="auto" w:fill="FDFCF9"/>
        </w:rPr>
        <w:t>.</w:t>
      </w:r>
    </w:p>
    <w:p w:rsidR="009327C0" w:rsidRPr="009327C0" w:rsidRDefault="009327C0" w:rsidP="009327C0">
      <w:pPr>
        <w:pStyle w:val="BodyText"/>
        <w:spacing w:before="0"/>
        <w:ind w:right="94" w:firstLine="567"/>
        <w:contextualSpacing/>
        <w:jc w:val="both"/>
        <w:rPr>
          <w:color w:val="000000" w:themeColor="text1"/>
          <w:sz w:val="22"/>
          <w:szCs w:val="22"/>
        </w:rPr>
      </w:pPr>
      <w:r w:rsidRPr="009327C0">
        <w:rPr>
          <w:color w:val="000000" w:themeColor="text1"/>
          <w:sz w:val="22"/>
          <w:szCs w:val="22"/>
        </w:rPr>
        <w:t xml:space="preserve">Menurut </w:t>
      </w:r>
      <w:r w:rsidRPr="009327C0">
        <w:rPr>
          <w:color w:val="000000" w:themeColor="text1"/>
          <w:sz w:val="22"/>
          <w:szCs w:val="22"/>
        </w:rPr>
        <w:fldChar w:fldCharType="begin" w:fldLock="1"/>
      </w:r>
      <w:r w:rsidRPr="009327C0">
        <w:rPr>
          <w:color w:val="000000" w:themeColor="text1"/>
          <w:sz w:val="22"/>
          <w:szCs w:val="22"/>
        </w:rPr>
        <w:instrText>ADDIN CSL_CITATION {"citationItems":[{"id":"ITEM-1","itemData":{"ISBN":"9793465131","author":[{"dropping-particle":"","family":"Kasmir","given":"S E","non-dropping-particle":"","parse-names":false,"suffix":""}],"id":"ITEM-1","issued":{"date-parts":[["2015"]]},"publisher":"Prenada Media","title":"Studi Kelayakan Bisnis: Edisi Revisi","type":"book"},"uris":["http://www.mendeley.com/documents/?uuid=cef397cd-5e02-421a-b3fc-884cfc48f139"]}],"mendeley":{"formattedCitation":"(Kasmir, 2015)","plainTextFormattedCitation":"(Kasmir, 2015)","previouslyFormattedCitation":"(Kasmir, 2015)"},"properties":{"noteIndex":0},"schema":"https://github.com/citation-style-language/schema/raw/master/csl-citation.json"}</w:instrText>
      </w:r>
      <w:r w:rsidRPr="009327C0">
        <w:rPr>
          <w:color w:val="000000" w:themeColor="text1"/>
          <w:sz w:val="22"/>
          <w:szCs w:val="22"/>
        </w:rPr>
        <w:fldChar w:fldCharType="separate"/>
      </w:r>
      <w:r w:rsidRPr="009327C0">
        <w:rPr>
          <w:noProof/>
          <w:color w:val="000000" w:themeColor="text1"/>
          <w:sz w:val="22"/>
          <w:szCs w:val="22"/>
        </w:rPr>
        <w:t>(Kasmir, 2015)</w:t>
      </w:r>
      <w:r w:rsidRPr="009327C0">
        <w:rPr>
          <w:color w:val="000000" w:themeColor="text1"/>
          <w:sz w:val="22"/>
          <w:szCs w:val="22"/>
        </w:rPr>
        <w:fldChar w:fldCharType="end"/>
      </w:r>
      <w:r w:rsidRPr="009327C0">
        <w:rPr>
          <w:color w:val="000000" w:themeColor="text1"/>
          <w:sz w:val="22"/>
          <w:szCs w:val="22"/>
        </w:rPr>
        <w:t xml:space="preserve">, rasio perputaran kas digunakan untuk mengukur tingkat ketersediaan kas untuk membayar tagihan dan biaya-biaya yang berkaitan dengan penjualan. Menurut </w:t>
      </w:r>
      <w:r w:rsidRPr="009327C0">
        <w:rPr>
          <w:color w:val="000000" w:themeColor="text1"/>
          <w:sz w:val="22"/>
          <w:szCs w:val="22"/>
        </w:rPr>
        <w:fldChar w:fldCharType="begin" w:fldLock="1"/>
      </w:r>
      <w:r w:rsidRPr="009327C0">
        <w:rPr>
          <w:color w:val="000000" w:themeColor="text1"/>
          <w:sz w:val="22"/>
          <w:szCs w:val="22"/>
        </w:rPr>
        <w:instrText>ADDIN CSL_CITATION {"citationItems":[{"id":"ITEM-1","itemData":{"author":[{"dropping-particle":"","family":"Riyanto","given":"Bambang","non-dropping-particle":"","parse-names":false,"suffix":""}],"id":"ITEM-1","issued":{"date-parts":[["2017"]]},"publisher":"BPFE-Yogyakarta","title":"Dasar-dasar pembelanjaan perusahaan","type":"article-journal"},"uris":["http://www.mendeley.com/documents/?uuid=953d020d-5427-4220-8fd6-9a540fc726f5"]}],"mendeley":{"formattedCitation":"(Riyanto, 2017)","plainTextFormattedCitation":"(Riyanto, 2017)","previouslyFormattedCitation":"(Riyanto, 2017)"},"properties":{"noteIndex":0},"schema":"https://github.com/citation-style-language/schema/raw/master/csl-citation.json"}</w:instrText>
      </w:r>
      <w:r w:rsidRPr="009327C0">
        <w:rPr>
          <w:color w:val="000000" w:themeColor="text1"/>
          <w:sz w:val="22"/>
          <w:szCs w:val="22"/>
        </w:rPr>
        <w:fldChar w:fldCharType="separate"/>
      </w:r>
      <w:r w:rsidRPr="009327C0">
        <w:rPr>
          <w:noProof/>
          <w:color w:val="000000" w:themeColor="text1"/>
          <w:sz w:val="22"/>
          <w:szCs w:val="22"/>
        </w:rPr>
        <w:t>(Riyanto, 2017)</w:t>
      </w:r>
      <w:r w:rsidRPr="009327C0">
        <w:rPr>
          <w:color w:val="000000" w:themeColor="text1"/>
          <w:sz w:val="22"/>
          <w:szCs w:val="22"/>
        </w:rPr>
        <w:fldChar w:fldCharType="end"/>
      </w:r>
      <w:r w:rsidRPr="009327C0">
        <w:rPr>
          <w:color w:val="000000" w:themeColor="text1"/>
          <w:sz w:val="22"/>
          <w:szCs w:val="22"/>
        </w:rPr>
        <w:t xml:space="preserve"> menyatakan tinggi rendahnya </w:t>
      </w:r>
      <w:r w:rsidRPr="009327C0">
        <w:rPr>
          <w:i/>
          <w:color w:val="000000" w:themeColor="text1"/>
          <w:sz w:val="22"/>
          <w:szCs w:val="22"/>
        </w:rPr>
        <w:t>return on assets</w:t>
      </w:r>
      <w:r w:rsidRPr="009327C0">
        <w:rPr>
          <w:color w:val="000000" w:themeColor="text1"/>
          <w:sz w:val="22"/>
          <w:szCs w:val="22"/>
        </w:rPr>
        <w:t xml:space="preserve"> dipengaruhi oleh dua faktor yaitu turnover dari </w:t>
      </w:r>
      <w:r w:rsidRPr="009327C0">
        <w:rPr>
          <w:i/>
          <w:color w:val="000000" w:themeColor="text1"/>
          <w:sz w:val="22"/>
          <w:szCs w:val="22"/>
        </w:rPr>
        <w:t>operating assets</w:t>
      </w:r>
      <w:r w:rsidRPr="009327C0">
        <w:rPr>
          <w:color w:val="000000" w:themeColor="text1"/>
          <w:sz w:val="22"/>
          <w:szCs w:val="22"/>
        </w:rPr>
        <w:t xml:space="preserve"> dan </w:t>
      </w:r>
      <w:r w:rsidRPr="009327C0">
        <w:rPr>
          <w:i/>
          <w:color w:val="000000" w:themeColor="text1"/>
          <w:sz w:val="22"/>
          <w:szCs w:val="22"/>
        </w:rPr>
        <w:t>profit margin</w:t>
      </w:r>
      <w:r w:rsidRPr="009327C0">
        <w:rPr>
          <w:color w:val="000000" w:themeColor="text1"/>
          <w:sz w:val="22"/>
          <w:szCs w:val="22"/>
        </w:rPr>
        <w:t>. Dari teori tersebut dapat disimpulkan bahwa perputaran dari modal operasi (</w:t>
      </w:r>
      <w:r w:rsidRPr="009327C0">
        <w:rPr>
          <w:i/>
          <w:color w:val="000000" w:themeColor="text1"/>
          <w:sz w:val="22"/>
          <w:szCs w:val="22"/>
        </w:rPr>
        <w:t>operating assets</w:t>
      </w:r>
      <w:r w:rsidRPr="009327C0">
        <w:rPr>
          <w:color w:val="000000" w:themeColor="text1"/>
          <w:sz w:val="22"/>
          <w:szCs w:val="22"/>
        </w:rPr>
        <w:t xml:space="preserve">) seperti kas, piutang dan persediaan mempengaruhi besarnya </w:t>
      </w:r>
      <w:r w:rsidRPr="009327C0">
        <w:rPr>
          <w:i/>
          <w:color w:val="000000" w:themeColor="text1"/>
          <w:sz w:val="22"/>
          <w:szCs w:val="22"/>
        </w:rPr>
        <w:t>return on asset</w:t>
      </w:r>
      <w:r w:rsidRPr="009327C0">
        <w:rPr>
          <w:color w:val="000000" w:themeColor="text1"/>
          <w:sz w:val="22"/>
          <w:szCs w:val="22"/>
        </w:rPr>
        <w:t>.</w:t>
      </w:r>
    </w:p>
    <w:p w:rsidR="009327C0" w:rsidRPr="009327C0" w:rsidRDefault="009327C0" w:rsidP="009327C0">
      <w:pPr>
        <w:pStyle w:val="BodyText"/>
        <w:spacing w:before="0"/>
        <w:ind w:right="94" w:firstLine="567"/>
        <w:contextualSpacing/>
        <w:jc w:val="both"/>
        <w:rPr>
          <w:color w:val="000000" w:themeColor="text1"/>
          <w:sz w:val="22"/>
          <w:szCs w:val="22"/>
        </w:rPr>
      </w:pPr>
      <w:r w:rsidRPr="009327C0">
        <w:rPr>
          <w:color w:val="000000" w:themeColor="text1"/>
          <w:sz w:val="22"/>
          <w:szCs w:val="22"/>
        </w:rPr>
        <w:t xml:space="preserve">Hal ini didukung dengan penelitian yang pernah dilakukan oleh </w:t>
      </w:r>
      <w:r w:rsidRPr="009327C0">
        <w:rPr>
          <w:color w:val="000000" w:themeColor="text1"/>
          <w:sz w:val="22"/>
          <w:szCs w:val="22"/>
        </w:rPr>
        <w:fldChar w:fldCharType="begin" w:fldLock="1"/>
      </w:r>
      <w:r w:rsidRPr="009327C0">
        <w:rPr>
          <w:color w:val="000000" w:themeColor="text1"/>
          <w:sz w:val="22"/>
          <w:szCs w:val="22"/>
        </w:rPr>
        <w:instrText>ADDIN CSL_CITATION {"citationItems":[{"id":"ITEM-1","itemData":{"ISSN":"2355-9357","author":[{"dropping-particle":"","family":"Reny Aziatul Pebriani, Aris Munandar","given":"Meilin Veronica dan Yulita Meihazura","non-dropping-particle":"","parse-names":false,"suffix":""}],"container-title":"Keuangan dan Bisnis","id":"ITEM-1","issue":"3","issued":{"date-parts":[["2020"]]},"title":"Pengaruh Perputaran Piutang Dan Perputaran Persediaan Terhadap Profitabilitas Pada Perusahaan Sub Sektor Perdagangan Eceran Yang Terdaftar Di Bursa Efek Indonesia (BEI) Periode 2014-2018-UIGM","type":"article-journal","volume":"1"},"uris":["http://www.mendeley.com/documents/?uuid=f7412af7-ce16-4e4c-8806-a97e9c31c9ad"]}],"mendeley":{"formattedCitation":"(Reny Aziatul Pebriani, Aris Munandar, 2020)","plainTextFormattedCitation":"(Reny Aziatul Pebriani, Aris Munandar, 2020)","previouslyFormattedCitation":"(Reny Aziatul Pebriani, Aris Munandar, 2020)"},"properties":{"noteIndex":0},"schema":"https://github.com/citation-style-language/schema/raw/master/csl-citation.json"}</w:instrText>
      </w:r>
      <w:r w:rsidRPr="009327C0">
        <w:rPr>
          <w:color w:val="000000" w:themeColor="text1"/>
          <w:sz w:val="22"/>
          <w:szCs w:val="22"/>
        </w:rPr>
        <w:fldChar w:fldCharType="separate"/>
      </w:r>
      <w:r w:rsidRPr="009327C0">
        <w:rPr>
          <w:noProof/>
          <w:color w:val="000000" w:themeColor="text1"/>
          <w:sz w:val="22"/>
          <w:szCs w:val="22"/>
        </w:rPr>
        <w:t>(Reny Aziatul Pebriani, Aris Munandar, 2020)</w:t>
      </w:r>
      <w:r w:rsidRPr="009327C0">
        <w:rPr>
          <w:color w:val="000000" w:themeColor="text1"/>
          <w:sz w:val="22"/>
          <w:szCs w:val="22"/>
        </w:rPr>
        <w:fldChar w:fldCharType="end"/>
      </w:r>
      <w:r w:rsidRPr="009327C0">
        <w:rPr>
          <w:color w:val="000000" w:themeColor="text1"/>
          <w:sz w:val="22"/>
          <w:szCs w:val="22"/>
        </w:rPr>
        <w:t xml:space="preserve">  bahwa variabel Perputaran Kas, Perputaran Piutang, Perputaran Persediaan Terhadap Profitabilitas berpengaruh positif dan signifikan.</w:t>
      </w:r>
    </w:p>
    <w:p w:rsidR="009327C0" w:rsidRPr="009327C0" w:rsidRDefault="009327C0" w:rsidP="009327C0">
      <w:pPr>
        <w:pStyle w:val="BodyText"/>
        <w:spacing w:before="0"/>
        <w:ind w:right="96" w:firstLine="567"/>
        <w:contextualSpacing/>
        <w:jc w:val="both"/>
        <w:rPr>
          <w:color w:val="000000" w:themeColor="text1"/>
          <w:sz w:val="22"/>
          <w:szCs w:val="22"/>
        </w:rPr>
      </w:pPr>
    </w:p>
    <w:p w:rsidR="009327C0" w:rsidRPr="009327C0" w:rsidRDefault="009327C0" w:rsidP="009327C0">
      <w:pPr>
        <w:pStyle w:val="Heading2"/>
        <w:spacing w:before="0" w:line="240" w:lineRule="auto"/>
        <w:rPr>
          <w:rFonts w:ascii="Times New Roman" w:hAnsi="Times New Roman" w:cs="Times New Roman"/>
          <w:color w:val="000000" w:themeColor="text1"/>
          <w:sz w:val="22"/>
          <w:szCs w:val="22"/>
        </w:rPr>
      </w:pPr>
      <w:bookmarkStart w:id="17" w:name="_Toc144628976"/>
      <w:bookmarkStart w:id="18" w:name="_Toc162518868"/>
      <w:r w:rsidRPr="009327C0">
        <w:rPr>
          <w:rFonts w:ascii="Times New Roman" w:hAnsi="Times New Roman" w:cs="Times New Roman"/>
          <w:color w:val="000000" w:themeColor="text1"/>
          <w:sz w:val="22"/>
          <w:szCs w:val="22"/>
        </w:rPr>
        <w:t>4.</w:t>
      </w:r>
      <w:r>
        <w:rPr>
          <w:rFonts w:ascii="Times New Roman" w:hAnsi="Times New Roman" w:cs="Times New Roman"/>
          <w:color w:val="000000" w:themeColor="text1"/>
          <w:sz w:val="22"/>
          <w:szCs w:val="22"/>
        </w:rPr>
        <w:t>4</w:t>
      </w:r>
      <w:r w:rsidRPr="009327C0">
        <w:rPr>
          <w:rFonts w:ascii="Times New Roman" w:hAnsi="Times New Roman" w:cs="Times New Roman"/>
          <w:color w:val="000000" w:themeColor="text1"/>
          <w:sz w:val="22"/>
          <w:szCs w:val="22"/>
        </w:rPr>
        <w:t>.2 Pengaruh Perputaran Kas Terhadap Profitabilitas</w:t>
      </w:r>
      <w:bookmarkEnd w:id="17"/>
      <w:bookmarkEnd w:id="18"/>
    </w:p>
    <w:p w:rsidR="009327C0" w:rsidRPr="009327C0" w:rsidRDefault="009327C0" w:rsidP="009327C0">
      <w:pPr>
        <w:pStyle w:val="BodyText"/>
        <w:tabs>
          <w:tab w:val="left" w:pos="426"/>
        </w:tabs>
        <w:spacing w:before="0"/>
        <w:ind w:left="0" w:right="94"/>
        <w:contextualSpacing/>
        <w:jc w:val="both"/>
        <w:rPr>
          <w:color w:val="000000" w:themeColor="text1"/>
          <w:sz w:val="22"/>
          <w:szCs w:val="22"/>
        </w:rPr>
      </w:pPr>
      <w:r>
        <w:rPr>
          <w:color w:val="000000" w:themeColor="text1"/>
          <w:sz w:val="22"/>
          <w:szCs w:val="22"/>
        </w:rPr>
        <w:tab/>
      </w:r>
      <w:r w:rsidRPr="009327C0">
        <w:rPr>
          <w:color w:val="000000" w:themeColor="text1"/>
          <w:sz w:val="22"/>
          <w:szCs w:val="22"/>
        </w:rPr>
        <w:t xml:space="preserve">Perputaran kas perusahaan-perusahaan makanan dan minuman yang terdaftar di BEI cukup rendah, sehingga tidak mencerminkan adanya over investment dalam kas atau </w:t>
      </w:r>
      <w:proofErr w:type="gramStart"/>
      <w:r w:rsidRPr="009327C0">
        <w:rPr>
          <w:color w:val="000000" w:themeColor="text1"/>
          <w:sz w:val="22"/>
          <w:szCs w:val="22"/>
        </w:rPr>
        <w:t>dana</w:t>
      </w:r>
      <w:proofErr w:type="gramEnd"/>
      <w:r w:rsidRPr="009327C0">
        <w:rPr>
          <w:color w:val="000000" w:themeColor="text1"/>
          <w:sz w:val="22"/>
          <w:szCs w:val="22"/>
        </w:rPr>
        <w:t xml:space="preserve"> yang menganggur semakin sedikit dan keadaan ini masih akan dapat memperbesar profitabilitas perusahaan meskipun tidak signifikan, sehingga kemampuan manajemen keuangan perusahaan-perusahaan makanan dan minuman yang terdaftar di BEI dalam mengelola dana kasnya untuk menghasilkan pendapatan masih cukup efektif.</w:t>
      </w:r>
    </w:p>
    <w:p w:rsidR="009327C0" w:rsidRPr="009327C0" w:rsidRDefault="009327C0" w:rsidP="009327C0">
      <w:pPr>
        <w:pStyle w:val="BodyText"/>
        <w:tabs>
          <w:tab w:val="left" w:pos="426"/>
        </w:tabs>
        <w:spacing w:before="0"/>
        <w:ind w:right="94" w:firstLine="709"/>
        <w:contextualSpacing/>
        <w:jc w:val="both"/>
        <w:rPr>
          <w:color w:val="000000" w:themeColor="text1"/>
          <w:sz w:val="22"/>
          <w:szCs w:val="22"/>
        </w:rPr>
      </w:pPr>
      <w:r w:rsidRPr="009327C0">
        <w:rPr>
          <w:color w:val="000000" w:themeColor="text1"/>
          <w:sz w:val="22"/>
          <w:szCs w:val="22"/>
        </w:rPr>
        <w:t xml:space="preserve"> Menurut </w:t>
      </w:r>
      <w:r w:rsidRPr="009327C0">
        <w:rPr>
          <w:color w:val="000000" w:themeColor="text1"/>
          <w:sz w:val="22"/>
          <w:szCs w:val="22"/>
        </w:rPr>
        <w:fldChar w:fldCharType="begin" w:fldLock="1"/>
      </w:r>
      <w:r w:rsidRPr="009327C0">
        <w:rPr>
          <w:color w:val="000000" w:themeColor="text1"/>
          <w:sz w:val="22"/>
          <w:szCs w:val="22"/>
        </w:rPr>
        <w:instrText>ADDIN CSL_CITATION {"citationItems":[{"id":"ITEM-1","itemData":{"ISSN":"2722-094X","author":[{"dropping-particle":"","family":"Aulia","given":"Mutiara","non-dropping-particle":"","parse-names":false,"suffix":""},{"dropping-particle":"","family":"Romli","given":"Harsi","non-dropping-particle":"","parse-names":false,"suffix":""},{"dropping-particle":"","family":"Marnisah","given":"Luis","non-dropping-particle":"","parse-names":false,"suffix":""}],"container-title":"Integritas Jurnal Manajemen Profesional (IJMPRO)","id":"ITEM-1","issue":"1","issued":{"date-parts":[["2020"]]},"page":"27-38","title":"Pengaruh Current Ratio, Debt Equity Ratio Dan Debt To Asset Ratio Terhadap Return On Asset Pada Koperasi di Kota Palembang","type":"article-journal","volume":"1"},"uris":["http://www.mendeley.com/documents/?uuid=77de6eea-3836-49db-b228-019dcbc0269b"]}],"mendeley":{"formattedCitation":"(Aulia et al., 2020)","plainTextFormattedCitation":"(Aulia et al., 2020)","previouslyFormattedCitation":"(Aulia et al., 2020)"},"properties":{"noteIndex":0},"schema":"https://github.com/citation-style-language/schema/raw/master/csl-citation.json"}</w:instrText>
      </w:r>
      <w:r w:rsidRPr="009327C0">
        <w:rPr>
          <w:color w:val="000000" w:themeColor="text1"/>
          <w:sz w:val="22"/>
          <w:szCs w:val="22"/>
        </w:rPr>
        <w:fldChar w:fldCharType="separate"/>
      </w:r>
      <w:r w:rsidRPr="009327C0">
        <w:rPr>
          <w:noProof/>
          <w:color w:val="000000" w:themeColor="text1"/>
          <w:sz w:val="22"/>
          <w:szCs w:val="22"/>
        </w:rPr>
        <w:t>(Aulia et al., 2020)</w:t>
      </w:r>
      <w:r w:rsidRPr="009327C0">
        <w:rPr>
          <w:color w:val="000000" w:themeColor="text1"/>
          <w:sz w:val="22"/>
          <w:szCs w:val="22"/>
        </w:rPr>
        <w:fldChar w:fldCharType="end"/>
      </w:r>
      <w:r w:rsidRPr="009327C0">
        <w:rPr>
          <w:color w:val="000000" w:themeColor="text1"/>
          <w:sz w:val="22"/>
          <w:szCs w:val="22"/>
        </w:rPr>
        <w:t xml:space="preserve"> mengemukakan bahwa perputaran kas: mengukur  kemampuan  perusahaan  untuk memenuhi kewajiban kas. Rasio   ini mengukur </w:t>
      </w:r>
      <w:proofErr w:type="gramStart"/>
      <w:r w:rsidRPr="009327C0">
        <w:rPr>
          <w:color w:val="000000" w:themeColor="text1"/>
          <w:sz w:val="22"/>
          <w:szCs w:val="22"/>
        </w:rPr>
        <w:t>aliran  kas</w:t>
      </w:r>
      <w:proofErr w:type="gramEnd"/>
      <w:r w:rsidRPr="009327C0">
        <w:rPr>
          <w:color w:val="000000" w:themeColor="text1"/>
          <w:sz w:val="22"/>
          <w:szCs w:val="22"/>
        </w:rPr>
        <w:t xml:space="preserve">  masuk  dengan  beban  tetap setelah ditambah dengan dividen saham preferen dan pembayaran angsuran utang atas  dasar  sebelum  pajak. Karena depresiasi merupakan non </w:t>
      </w:r>
      <w:r w:rsidRPr="009327C0">
        <w:rPr>
          <w:i/>
          <w:color w:val="000000" w:themeColor="text1"/>
          <w:sz w:val="22"/>
          <w:szCs w:val="22"/>
        </w:rPr>
        <w:t>cash</w:t>
      </w:r>
      <w:r w:rsidRPr="009327C0">
        <w:rPr>
          <w:color w:val="000000" w:themeColor="text1"/>
          <w:sz w:val="22"/>
          <w:szCs w:val="22"/>
        </w:rPr>
        <w:t xml:space="preserve"> </w:t>
      </w:r>
      <w:r w:rsidRPr="009327C0">
        <w:rPr>
          <w:i/>
          <w:color w:val="000000" w:themeColor="text1"/>
          <w:sz w:val="22"/>
          <w:szCs w:val="22"/>
        </w:rPr>
        <w:t>expenses</w:t>
      </w:r>
      <w:r w:rsidRPr="009327C0">
        <w:rPr>
          <w:color w:val="000000" w:themeColor="text1"/>
          <w:sz w:val="22"/>
          <w:szCs w:val="22"/>
        </w:rPr>
        <w:t xml:space="preserve"> maka harus ditambahkan ke dalam </w:t>
      </w:r>
      <w:r w:rsidRPr="009327C0">
        <w:rPr>
          <w:i/>
          <w:color w:val="000000" w:themeColor="text1"/>
          <w:sz w:val="22"/>
          <w:szCs w:val="22"/>
        </w:rPr>
        <w:t>cash inflow</w:t>
      </w:r>
      <w:r w:rsidRPr="009327C0">
        <w:rPr>
          <w:color w:val="000000" w:themeColor="text1"/>
          <w:sz w:val="22"/>
          <w:szCs w:val="22"/>
        </w:rPr>
        <w:t>.</w:t>
      </w:r>
    </w:p>
    <w:p w:rsidR="009327C0" w:rsidRPr="009327C0" w:rsidRDefault="009327C0" w:rsidP="009327C0">
      <w:pPr>
        <w:pStyle w:val="BodyText"/>
        <w:tabs>
          <w:tab w:val="left" w:pos="426"/>
        </w:tabs>
        <w:spacing w:before="0"/>
        <w:ind w:right="94" w:firstLine="709"/>
        <w:contextualSpacing/>
        <w:jc w:val="both"/>
        <w:rPr>
          <w:color w:val="000000" w:themeColor="text1"/>
          <w:sz w:val="22"/>
          <w:szCs w:val="22"/>
        </w:rPr>
      </w:pPr>
      <w:r w:rsidRPr="009327C0">
        <w:rPr>
          <w:color w:val="000000" w:themeColor="text1"/>
          <w:sz w:val="22"/>
          <w:szCs w:val="22"/>
        </w:rPr>
        <w:t xml:space="preserve">Berdasarkan hasil pengujian secara </w:t>
      </w:r>
      <w:r w:rsidRPr="009327C0">
        <w:rPr>
          <w:color w:val="000000" w:themeColor="text1"/>
          <w:sz w:val="22"/>
          <w:szCs w:val="22"/>
        </w:rPr>
        <w:lastRenderedPageBreak/>
        <w:t xml:space="preserve">parsial pengaruh antara Perputaran Kasterhadap Profitabilitasdiperoleh </w:t>
      </w:r>
      <w:r w:rsidRPr="009327C0">
        <w:rPr>
          <w:color w:val="000000" w:themeColor="text1"/>
          <w:sz w:val="22"/>
          <w:szCs w:val="22"/>
          <w:lang w:val="id-ID"/>
        </w:rPr>
        <w:t xml:space="preserve">t hitung </w:t>
      </w:r>
      <w:r w:rsidRPr="009327C0">
        <w:rPr>
          <w:color w:val="000000" w:themeColor="text1"/>
          <w:sz w:val="22"/>
          <w:szCs w:val="22"/>
        </w:rPr>
        <w:t>2,559 &gt; t tabel 1</w:t>
      </w:r>
      <w:proofErr w:type="gramStart"/>
      <w:r w:rsidRPr="009327C0">
        <w:rPr>
          <w:color w:val="000000" w:themeColor="text1"/>
          <w:sz w:val="22"/>
          <w:szCs w:val="22"/>
        </w:rPr>
        <w:t>,67943</w:t>
      </w:r>
      <w:proofErr w:type="gramEnd"/>
      <w:r w:rsidRPr="009327C0">
        <w:rPr>
          <w:color w:val="000000" w:themeColor="text1"/>
          <w:sz w:val="22"/>
          <w:szCs w:val="22"/>
          <w:lang w:val="id-ID"/>
        </w:rPr>
        <w:t xml:space="preserve"> dengan nilai signifikansi sebesar t</w:t>
      </w:r>
      <w:r w:rsidRPr="009327C0">
        <w:rPr>
          <w:color w:val="000000" w:themeColor="text1"/>
          <w:sz w:val="22"/>
          <w:szCs w:val="22"/>
          <w:vertAlign w:val="subscript"/>
          <w:lang w:val="id-ID"/>
        </w:rPr>
        <w:t>sig</w:t>
      </w:r>
      <w:r w:rsidRPr="009327C0">
        <w:rPr>
          <w:color w:val="000000" w:themeColor="text1"/>
          <w:sz w:val="22"/>
          <w:szCs w:val="22"/>
          <w:lang w:val="id-ID"/>
        </w:rPr>
        <w:t xml:space="preserve"> </w:t>
      </w:r>
      <w:r w:rsidRPr="009327C0">
        <w:rPr>
          <w:color w:val="000000" w:themeColor="text1"/>
          <w:sz w:val="22"/>
          <w:szCs w:val="22"/>
          <w:vertAlign w:val="subscript"/>
          <w:lang w:val="id-ID"/>
        </w:rPr>
        <w:t>=</w:t>
      </w:r>
      <w:r w:rsidRPr="009327C0">
        <w:rPr>
          <w:color w:val="000000" w:themeColor="text1"/>
          <w:sz w:val="22"/>
          <w:szCs w:val="22"/>
          <w:lang w:val="id-ID"/>
        </w:rPr>
        <w:t xml:space="preserve"> 0,</w:t>
      </w:r>
      <w:r w:rsidRPr="009327C0">
        <w:rPr>
          <w:color w:val="000000" w:themeColor="text1"/>
          <w:sz w:val="22"/>
          <w:szCs w:val="22"/>
        </w:rPr>
        <w:t xml:space="preserve">014 </w:t>
      </w:r>
      <w:r w:rsidRPr="009327C0">
        <w:rPr>
          <w:color w:val="000000" w:themeColor="text1"/>
          <w:sz w:val="22"/>
          <w:szCs w:val="22"/>
          <w:lang w:val="id-ID"/>
        </w:rPr>
        <w:t xml:space="preserve">yang berarti lebih </w:t>
      </w:r>
      <w:r w:rsidRPr="009327C0">
        <w:rPr>
          <w:color w:val="000000" w:themeColor="text1"/>
          <w:sz w:val="22"/>
          <w:szCs w:val="22"/>
        </w:rPr>
        <w:t>kecil</w:t>
      </w:r>
      <w:r w:rsidRPr="009327C0">
        <w:rPr>
          <w:color w:val="000000" w:themeColor="text1"/>
          <w:sz w:val="22"/>
          <w:szCs w:val="22"/>
          <w:lang w:val="id-ID"/>
        </w:rPr>
        <w:t xml:space="preserve"> dari nilai </w:t>
      </w:r>
      <w:r w:rsidRPr="009327C0">
        <w:rPr>
          <w:color w:val="000000" w:themeColor="text1"/>
          <w:sz w:val="22"/>
          <w:szCs w:val="22"/>
          <w:lang w:val="id-ID"/>
        </w:rPr>
        <w:t xml:space="preserve"> = 0,05. </w:t>
      </w:r>
      <w:proofErr w:type="gramStart"/>
      <w:r w:rsidRPr="009327C0">
        <w:rPr>
          <w:color w:val="000000" w:themeColor="text1"/>
          <w:sz w:val="22"/>
          <w:szCs w:val="22"/>
        </w:rPr>
        <w:t xml:space="preserve">Bahwa Perputaran Kas </w:t>
      </w:r>
      <w:r w:rsidRPr="009327C0">
        <w:rPr>
          <w:color w:val="000000" w:themeColor="text1"/>
          <w:sz w:val="22"/>
          <w:szCs w:val="22"/>
          <w:lang w:val="id-ID"/>
        </w:rPr>
        <w:t>(X</w:t>
      </w:r>
      <w:r w:rsidRPr="009327C0">
        <w:rPr>
          <w:color w:val="000000" w:themeColor="text1"/>
          <w:sz w:val="22"/>
          <w:szCs w:val="22"/>
          <w:vertAlign w:val="subscript"/>
          <w:lang w:val="id-ID"/>
        </w:rPr>
        <w:t>1</w:t>
      </w:r>
      <w:r w:rsidRPr="009327C0">
        <w:rPr>
          <w:color w:val="000000" w:themeColor="text1"/>
          <w:sz w:val="22"/>
          <w:szCs w:val="22"/>
          <w:lang w:val="id-ID"/>
        </w:rPr>
        <w:t xml:space="preserve">) secara parsial berpengaruh </w:t>
      </w:r>
      <w:r w:rsidRPr="009327C0">
        <w:rPr>
          <w:color w:val="000000" w:themeColor="text1"/>
          <w:sz w:val="22"/>
          <w:szCs w:val="22"/>
        </w:rPr>
        <w:t>positif</w:t>
      </w:r>
      <w:r w:rsidRPr="009327C0">
        <w:rPr>
          <w:color w:val="000000" w:themeColor="text1"/>
          <w:sz w:val="22"/>
          <w:szCs w:val="22"/>
          <w:lang w:val="id-ID"/>
        </w:rPr>
        <w:t xml:space="preserve"> terhadap </w:t>
      </w:r>
      <w:r w:rsidRPr="009327C0">
        <w:rPr>
          <w:color w:val="000000" w:themeColor="text1"/>
          <w:sz w:val="22"/>
          <w:szCs w:val="22"/>
        </w:rPr>
        <w:t xml:space="preserve">Profitabilitas </w:t>
      </w:r>
      <w:r w:rsidRPr="009327C0">
        <w:rPr>
          <w:color w:val="000000" w:themeColor="text1"/>
          <w:sz w:val="22"/>
          <w:szCs w:val="22"/>
          <w:lang w:val="id-ID"/>
        </w:rPr>
        <w:t>(Y).</w:t>
      </w:r>
      <w:proofErr w:type="gramEnd"/>
      <w:r w:rsidRPr="009327C0">
        <w:rPr>
          <w:color w:val="000000" w:themeColor="text1"/>
          <w:sz w:val="22"/>
          <w:szCs w:val="22"/>
        </w:rPr>
        <w:t xml:space="preserve"> </w:t>
      </w:r>
      <w:proofErr w:type="gramStart"/>
      <w:r w:rsidRPr="009327C0">
        <w:rPr>
          <w:color w:val="000000" w:themeColor="text1"/>
          <w:sz w:val="22"/>
          <w:szCs w:val="22"/>
        </w:rPr>
        <w:t>Dari hasil tersebut dapat disimpulkan bahwa H1 diterima (H0 ditolak).</w:t>
      </w:r>
      <w:proofErr w:type="gramEnd"/>
      <w:r w:rsidRPr="009327C0">
        <w:rPr>
          <w:color w:val="000000" w:themeColor="text1"/>
          <w:sz w:val="22"/>
          <w:szCs w:val="22"/>
        </w:rPr>
        <w:t xml:space="preserve"> </w:t>
      </w:r>
      <w:proofErr w:type="gramStart"/>
      <w:r w:rsidRPr="009327C0">
        <w:rPr>
          <w:color w:val="000000" w:themeColor="text1"/>
          <w:sz w:val="22"/>
          <w:szCs w:val="22"/>
        </w:rPr>
        <w:t>Hal ini menunjukkan bahwa ada pengaruh positif antara variabel Perputaran Kas terhadap Profitabilitas.</w:t>
      </w:r>
      <w:proofErr w:type="gramEnd"/>
    </w:p>
    <w:p w:rsidR="009327C0" w:rsidRPr="009327C0" w:rsidRDefault="009327C0" w:rsidP="009327C0">
      <w:pPr>
        <w:pStyle w:val="BodyText"/>
        <w:tabs>
          <w:tab w:val="left" w:pos="426"/>
        </w:tabs>
        <w:spacing w:before="0"/>
        <w:ind w:right="94" w:firstLine="709"/>
        <w:contextualSpacing/>
        <w:jc w:val="both"/>
        <w:rPr>
          <w:color w:val="000000" w:themeColor="text1"/>
          <w:sz w:val="22"/>
          <w:szCs w:val="22"/>
        </w:rPr>
      </w:pPr>
      <w:proofErr w:type="gramStart"/>
      <w:r w:rsidRPr="009327C0">
        <w:rPr>
          <w:color w:val="000000" w:themeColor="text1"/>
          <w:sz w:val="22"/>
          <w:szCs w:val="22"/>
        </w:rPr>
        <w:t xml:space="preserve">Penelitian yang dilakukan ini sejalan dengan (Karina 2018) bahwa perusahaan yang mempunyai tingkat likuiditas tinggi yang dikarenakan adanya kas dalam jumlah besar menandakan bahwa tingkat perputaran kas rendah, hal ini mencerminkan adanya </w:t>
      </w:r>
      <w:r w:rsidRPr="009327C0">
        <w:rPr>
          <w:i/>
          <w:color w:val="000000" w:themeColor="text1"/>
          <w:sz w:val="22"/>
          <w:szCs w:val="22"/>
        </w:rPr>
        <w:t>over investment</w:t>
      </w:r>
      <w:r w:rsidRPr="009327C0">
        <w:rPr>
          <w:color w:val="000000" w:themeColor="text1"/>
          <w:sz w:val="22"/>
          <w:szCs w:val="22"/>
        </w:rPr>
        <w:t>.</w:t>
      </w:r>
      <w:proofErr w:type="gramEnd"/>
    </w:p>
    <w:p w:rsidR="009327C0" w:rsidRPr="009327C0" w:rsidRDefault="009327C0" w:rsidP="009327C0">
      <w:pPr>
        <w:pStyle w:val="Heading2"/>
        <w:spacing w:before="0" w:line="240" w:lineRule="auto"/>
        <w:rPr>
          <w:rFonts w:ascii="Times New Roman" w:hAnsi="Times New Roman" w:cs="Times New Roman"/>
          <w:color w:val="000000" w:themeColor="text1"/>
          <w:sz w:val="22"/>
          <w:szCs w:val="22"/>
        </w:rPr>
      </w:pPr>
    </w:p>
    <w:p w:rsidR="009327C0" w:rsidRPr="009327C0" w:rsidRDefault="009327C0" w:rsidP="009327C0">
      <w:pPr>
        <w:pStyle w:val="Heading2"/>
        <w:spacing w:before="0" w:line="240" w:lineRule="auto"/>
        <w:rPr>
          <w:rFonts w:ascii="Times New Roman" w:hAnsi="Times New Roman" w:cs="Times New Roman"/>
          <w:color w:val="000000" w:themeColor="text1"/>
          <w:sz w:val="22"/>
          <w:szCs w:val="22"/>
        </w:rPr>
      </w:pPr>
      <w:bookmarkStart w:id="19" w:name="_Toc144628977"/>
      <w:bookmarkStart w:id="20" w:name="_Toc162518869"/>
      <w:r w:rsidRPr="009327C0">
        <w:rPr>
          <w:rFonts w:ascii="Times New Roman" w:hAnsi="Times New Roman" w:cs="Times New Roman"/>
          <w:color w:val="000000" w:themeColor="text1"/>
          <w:sz w:val="22"/>
          <w:szCs w:val="22"/>
        </w:rPr>
        <w:t>4.</w:t>
      </w:r>
      <w:r>
        <w:rPr>
          <w:rFonts w:ascii="Times New Roman" w:hAnsi="Times New Roman" w:cs="Times New Roman"/>
          <w:color w:val="000000" w:themeColor="text1"/>
          <w:sz w:val="22"/>
          <w:szCs w:val="22"/>
        </w:rPr>
        <w:t>4</w:t>
      </w:r>
      <w:r w:rsidRPr="009327C0">
        <w:rPr>
          <w:rFonts w:ascii="Times New Roman" w:hAnsi="Times New Roman" w:cs="Times New Roman"/>
          <w:color w:val="000000" w:themeColor="text1"/>
          <w:sz w:val="22"/>
          <w:szCs w:val="22"/>
        </w:rPr>
        <w:t>.3 Pengaruh Perputaran Piutang Terhadap Profitabilitas</w:t>
      </w:r>
      <w:bookmarkEnd w:id="19"/>
      <w:bookmarkEnd w:id="20"/>
    </w:p>
    <w:p w:rsidR="009327C0" w:rsidRPr="009327C0" w:rsidRDefault="009327C0" w:rsidP="009327C0">
      <w:pPr>
        <w:pStyle w:val="BodyText"/>
        <w:tabs>
          <w:tab w:val="left" w:pos="426"/>
        </w:tabs>
        <w:spacing w:before="0"/>
        <w:ind w:right="96" w:firstLine="709"/>
        <w:contextualSpacing/>
        <w:jc w:val="both"/>
        <w:rPr>
          <w:color w:val="000000" w:themeColor="text1"/>
          <w:sz w:val="22"/>
          <w:szCs w:val="22"/>
        </w:rPr>
      </w:pPr>
      <w:r w:rsidRPr="009327C0">
        <w:rPr>
          <w:color w:val="000000" w:themeColor="text1"/>
          <w:sz w:val="22"/>
          <w:szCs w:val="22"/>
        </w:rPr>
        <w:t xml:space="preserve">Berdasarkan hasil pengujian secara parsial pengaruh antara Perputaran Piutang terhadap Profitabilitas diperoleh nilai </w:t>
      </w:r>
      <w:r w:rsidRPr="009327C0">
        <w:rPr>
          <w:color w:val="000000" w:themeColor="text1"/>
          <w:sz w:val="22"/>
          <w:szCs w:val="22"/>
          <w:lang w:val="id-ID"/>
        </w:rPr>
        <w:t xml:space="preserve">nilai t hitung </w:t>
      </w:r>
      <w:r w:rsidRPr="009327C0">
        <w:rPr>
          <w:color w:val="000000" w:themeColor="text1"/>
          <w:sz w:val="22"/>
          <w:szCs w:val="22"/>
        </w:rPr>
        <w:t>-</w:t>
      </w:r>
      <w:proofErr w:type="gramStart"/>
      <w:r w:rsidRPr="009327C0">
        <w:rPr>
          <w:color w:val="000000" w:themeColor="text1"/>
          <w:sz w:val="22"/>
          <w:szCs w:val="22"/>
        </w:rPr>
        <w:t xml:space="preserve">2,557 </w:t>
      </w:r>
      <w:r w:rsidRPr="009327C0">
        <w:rPr>
          <w:color w:val="000000" w:themeColor="text1"/>
          <w:sz w:val="22"/>
          <w:szCs w:val="22"/>
          <w:lang w:val="id-ID"/>
        </w:rPr>
        <w:t xml:space="preserve"> </w:t>
      </w:r>
      <w:r w:rsidRPr="009327C0">
        <w:rPr>
          <w:color w:val="000000" w:themeColor="text1"/>
          <w:sz w:val="22"/>
          <w:szCs w:val="22"/>
        </w:rPr>
        <w:t>&gt;</w:t>
      </w:r>
      <w:proofErr w:type="gramEnd"/>
      <w:r w:rsidRPr="009327C0">
        <w:rPr>
          <w:color w:val="000000" w:themeColor="text1"/>
          <w:sz w:val="22"/>
          <w:szCs w:val="22"/>
          <w:lang w:val="id-ID"/>
        </w:rPr>
        <w:t xml:space="preserve"> t tabel </w:t>
      </w:r>
      <w:r w:rsidRPr="009327C0">
        <w:rPr>
          <w:color w:val="000000" w:themeColor="text1"/>
          <w:sz w:val="22"/>
          <w:szCs w:val="22"/>
        </w:rPr>
        <w:t>1,67943</w:t>
      </w:r>
      <w:r w:rsidRPr="009327C0">
        <w:rPr>
          <w:color w:val="000000" w:themeColor="text1"/>
          <w:sz w:val="22"/>
          <w:szCs w:val="22"/>
          <w:lang w:val="id-ID"/>
        </w:rPr>
        <w:t xml:space="preserve">  dengan nilai signifikansi sebesar t</w:t>
      </w:r>
      <w:r w:rsidRPr="009327C0">
        <w:rPr>
          <w:color w:val="000000" w:themeColor="text1"/>
          <w:sz w:val="22"/>
          <w:szCs w:val="22"/>
          <w:vertAlign w:val="subscript"/>
          <w:lang w:val="id-ID"/>
        </w:rPr>
        <w:t>sig</w:t>
      </w:r>
      <w:r w:rsidRPr="009327C0">
        <w:rPr>
          <w:color w:val="000000" w:themeColor="text1"/>
          <w:sz w:val="22"/>
          <w:szCs w:val="22"/>
          <w:lang w:val="id-ID"/>
        </w:rPr>
        <w:t xml:space="preserve"> </w:t>
      </w:r>
      <w:r w:rsidRPr="009327C0">
        <w:rPr>
          <w:color w:val="000000" w:themeColor="text1"/>
          <w:sz w:val="22"/>
          <w:szCs w:val="22"/>
          <w:vertAlign w:val="subscript"/>
          <w:lang w:val="id-ID"/>
        </w:rPr>
        <w:t>=</w:t>
      </w:r>
      <w:r w:rsidRPr="009327C0">
        <w:rPr>
          <w:color w:val="000000" w:themeColor="text1"/>
          <w:sz w:val="22"/>
          <w:szCs w:val="22"/>
          <w:lang w:val="id-ID"/>
        </w:rPr>
        <w:t xml:space="preserve"> 0,</w:t>
      </w:r>
      <w:r w:rsidRPr="009327C0">
        <w:rPr>
          <w:color w:val="000000" w:themeColor="text1"/>
          <w:sz w:val="22"/>
          <w:szCs w:val="22"/>
        </w:rPr>
        <w:t>015</w:t>
      </w:r>
      <w:r w:rsidRPr="009327C0">
        <w:rPr>
          <w:color w:val="000000" w:themeColor="text1"/>
          <w:sz w:val="22"/>
          <w:szCs w:val="22"/>
          <w:lang w:val="id-ID"/>
        </w:rPr>
        <w:t xml:space="preserve"> yang berarti lebih </w:t>
      </w:r>
      <w:r w:rsidRPr="009327C0">
        <w:rPr>
          <w:color w:val="000000" w:themeColor="text1"/>
          <w:sz w:val="22"/>
          <w:szCs w:val="22"/>
        </w:rPr>
        <w:t xml:space="preserve">kecil </w:t>
      </w:r>
      <w:r w:rsidRPr="009327C0">
        <w:rPr>
          <w:color w:val="000000" w:themeColor="text1"/>
          <w:sz w:val="22"/>
          <w:szCs w:val="22"/>
          <w:lang w:val="id-ID"/>
        </w:rPr>
        <w:t xml:space="preserve">dari nilai </w:t>
      </w:r>
      <w:r w:rsidRPr="009327C0">
        <w:rPr>
          <w:color w:val="000000" w:themeColor="text1"/>
          <w:sz w:val="22"/>
          <w:szCs w:val="22"/>
          <w:lang w:val="id-ID"/>
        </w:rPr>
        <w:t> = 0,05</w:t>
      </w:r>
      <w:r w:rsidRPr="009327C0">
        <w:rPr>
          <w:color w:val="000000" w:themeColor="text1"/>
          <w:sz w:val="22"/>
          <w:szCs w:val="22"/>
        </w:rPr>
        <w:t xml:space="preserve">. </w:t>
      </w:r>
      <w:proofErr w:type="gramStart"/>
      <w:r w:rsidRPr="009327C0">
        <w:rPr>
          <w:color w:val="000000" w:themeColor="text1"/>
          <w:sz w:val="22"/>
          <w:szCs w:val="22"/>
        </w:rPr>
        <w:t>Dari hasil tersebut dapat disimpulkan bahwa Ha diterima (Ho ditolak).</w:t>
      </w:r>
      <w:proofErr w:type="gramEnd"/>
      <w:r w:rsidRPr="009327C0">
        <w:rPr>
          <w:color w:val="000000" w:themeColor="text1"/>
          <w:sz w:val="22"/>
          <w:szCs w:val="22"/>
        </w:rPr>
        <w:t xml:space="preserve"> </w:t>
      </w:r>
      <w:proofErr w:type="gramStart"/>
      <w:r w:rsidRPr="009327C0">
        <w:rPr>
          <w:color w:val="000000" w:themeColor="text1"/>
          <w:sz w:val="22"/>
          <w:szCs w:val="22"/>
        </w:rPr>
        <w:t>Hal ini menunjukkan ada pengaruh antara Perputaran Piutang terhadap Profitabilitas.</w:t>
      </w:r>
      <w:proofErr w:type="gramEnd"/>
      <w:r w:rsidRPr="009327C0">
        <w:rPr>
          <w:color w:val="000000" w:themeColor="text1"/>
          <w:sz w:val="22"/>
          <w:szCs w:val="22"/>
        </w:rPr>
        <w:t xml:space="preserve"> </w:t>
      </w:r>
      <w:proofErr w:type="gramStart"/>
      <w:r w:rsidRPr="009327C0">
        <w:rPr>
          <w:color w:val="000000" w:themeColor="text1"/>
          <w:sz w:val="22"/>
          <w:szCs w:val="22"/>
        </w:rPr>
        <w:t>Hal yang menyebabkan perputaran piutang berpengaruh negatif signifikan yaitu tingkat perputaran piutang yang bisa terlalu rendah dan membutuhkan waktu lama untuk dapat ditagih dalam bentuk uang tunai, sehingga penjualan bisa menurun dan menyebabkan profitabilitas perusahaan juga menurun.</w:t>
      </w:r>
      <w:proofErr w:type="gramEnd"/>
    </w:p>
    <w:p w:rsidR="009327C0" w:rsidRPr="009327C0" w:rsidRDefault="009327C0" w:rsidP="009327C0">
      <w:pPr>
        <w:pStyle w:val="BodyText"/>
        <w:tabs>
          <w:tab w:val="left" w:pos="426"/>
        </w:tabs>
        <w:spacing w:before="0"/>
        <w:ind w:right="94" w:firstLine="709"/>
        <w:contextualSpacing/>
        <w:jc w:val="both"/>
        <w:rPr>
          <w:color w:val="000000" w:themeColor="text1"/>
          <w:sz w:val="22"/>
          <w:szCs w:val="22"/>
        </w:rPr>
      </w:pPr>
      <w:r w:rsidRPr="009327C0">
        <w:rPr>
          <w:color w:val="000000" w:themeColor="text1"/>
          <w:sz w:val="22"/>
          <w:szCs w:val="22"/>
        </w:rPr>
        <w:t xml:space="preserve">Menurut (Budiansyah, dkk 2016), jika mengelola perputaran piutang secara efektif, maka </w:t>
      </w:r>
      <w:proofErr w:type="gramStart"/>
      <w:r w:rsidRPr="009327C0">
        <w:rPr>
          <w:color w:val="000000" w:themeColor="text1"/>
          <w:sz w:val="22"/>
          <w:szCs w:val="22"/>
        </w:rPr>
        <w:t>akan</w:t>
      </w:r>
      <w:proofErr w:type="gramEnd"/>
      <w:r w:rsidRPr="009327C0">
        <w:rPr>
          <w:color w:val="000000" w:themeColor="text1"/>
          <w:sz w:val="22"/>
          <w:szCs w:val="22"/>
        </w:rPr>
        <w:t xml:space="preserve"> berdampak positif pada profitabilitas karena semakin tinggi tingkat rasio perputaran piutang, maka akan semakin baik karena jumlah piutang tidak tertagih semakin sedikit serta tidak terjadinya </w:t>
      </w:r>
      <w:r w:rsidRPr="009327C0">
        <w:rPr>
          <w:i/>
          <w:color w:val="000000" w:themeColor="text1"/>
          <w:sz w:val="22"/>
          <w:szCs w:val="22"/>
        </w:rPr>
        <w:t>over investment</w:t>
      </w:r>
      <w:r w:rsidRPr="009327C0">
        <w:rPr>
          <w:color w:val="000000" w:themeColor="text1"/>
          <w:sz w:val="22"/>
          <w:szCs w:val="22"/>
        </w:rPr>
        <w:t xml:space="preserve"> dalam piutang. </w:t>
      </w:r>
      <w:proofErr w:type="gramStart"/>
      <w:r w:rsidRPr="009327C0">
        <w:rPr>
          <w:color w:val="000000" w:themeColor="text1"/>
          <w:sz w:val="22"/>
          <w:szCs w:val="22"/>
        </w:rPr>
        <w:t>Dengan begitu semakin cepat pula kas masuk bagi perusahaan dari penagihan piutang, tetapi apabila piutang itu macet atau tidak tertagih maka terjadi sebaliknya.</w:t>
      </w:r>
      <w:proofErr w:type="gramEnd"/>
    </w:p>
    <w:p w:rsidR="009327C0" w:rsidRPr="009327C0" w:rsidRDefault="009327C0" w:rsidP="009327C0">
      <w:pPr>
        <w:pStyle w:val="BodyText"/>
        <w:tabs>
          <w:tab w:val="left" w:pos="426"/>
        </w:tabs>
        <w:spacing w:before="0"/>
        <w:ind w:right="94" w:firstLine="709"/>
        <w:contextualSpacing/>
        <w:jc w:val="both"/>
        <w:rPr>
          <w:color w:val="000000" w:themeColor="text1"/>
          <w:sz w:val="22"/>
          <w:szCs w:val="22"/>
        </w:rPr>
      </w:pPr>
      <w:proofErr w:type="gramStart"/>
      <w:r w:rsidRPr="009327C0">
        <w:rPr>
          <w:color w:val="000000" w:themeColor="text1"/>
          <w:sz w:val="22"/>
          <w:szCs w:val="22"/>
        </w:rPr>
        <w:t xml:space="preserve">Hal ini didukung oleh penelitian </w:t>
      </w:r>
      <w:r w:rsidRPr="009327C0">
        <w:rPr>
          <w:color w:val="000000" w:themeColor="text1"/>
          <w:sz w:val="22"/>
          <w:szCs w:val="22"/>
        </w:rPr>
        <w:lastRenderedPageBreak/>
        <w:t>yang dilakukan oleh (Afriliah, Asriyani, Ukkas, 2021) menyatakan bahwa perputaran piutang berpengaruh negatif dan terhadap profitabiitas.</w:t>
      </w:r>
      <w:proofErr w:type="gramEnd"/>
    </w:p>
    <w:p w:rsidR="009327C0" w:rsidRPr="009327C0" w:rsidRDefault="009327C0" w:rsidP="009327C0">
      <w:pPr>
        <w:pStyle w:val="BodyText"/>
        <w:tabs>
          <w:tab w:val="left" w:pos="426"/>
        </w:tabs>
        <w:spacing w:before="0"/>
        <w:ind w:right="96" w:firstLine="709"/>
        <w:contextualSpacing/>
        <w:jc w:val="both"/>
        <w:rPr>
          <w:color w:val="000000" w:themeColor="text1"/>
          <w:sz w:val="22"/>
          <w:szCs w:val="22"/>
        </w:rPr>
      </w:pPr>
    </w:p>
    <w:p w:rsidR="009327C0" w:rsidRPr="009327C0" w:rsidRDefault="009327C0" w:rsidP="009327C0">
      <w:pPr>
        <w:pStyle w:val="Heading2"/>
        <w:spacing w:before="0" w:line="240" w:lineRule="auto"/>
        <w:rPr>
          <w:rFonts w:ascii="Times New Roman" w:hAnsi="Times New Roman" w:cs="Times New Roman"/>
          <w:color w:val="000000" w:themeColor="text1"/>
          <w:sz w:val="22"/>
          <w:szCs w:val="22"/>
        </w:rPr>
      </w:pPr>
      <w:bookmarkStart w:id="21" w:name="_Toc144628978"/>
      <w:bookmarkStart w:id="22" w:name="_Toc162518870"/>
      <w:r w:rsidRPr="009327C0">
        <w:rPr>
          <w:rFonts w:ascii="Times New Roman" w:hAnsi="Times New Roman" w:cs="Times New Roman"/>
          <w:color w:val="000000" w:themeColor="text1"/>
          <w:sz w:val="22"/>
          <w:szCs w:val="22"/>
        </w:rPr>
        <w:t>4.</w:t>
      </w:r>
      <w:r>
        <w:rPr>
          <w:rFonts w:ascii="Times New Roman" w:hAnsi="Times New Roman" w:cs="Times New Roman"/>
          <w:color w:val="000000" w:themeColor="text1"/>
          <w:sz w:val="22"/>
          <w:szCs w:val="22"/>
        </w:rPr>
        <w:t>4</w:t>
      </w:r>
      <w:r w:rsidRPr="009327C0">
        <w:rPr>
          <w:rFonts w:ascii="Times New Roman" w:hAnsi="Times New Roman" w:cs="Times New Roman"/>
          <w:color w:val="000000" w:themeColor="text1"/>
          <w:sz w:val="22"/>
          <w:szCs w:val="22"/>
        </w:rPr>
        <w:t>.4 Pengaruh Perputaran Persediaan Terhadap Profitabilitas</w:t>
      </w:r>
      <w:bookmarkEnd w:id="21"/>
      <w:bookmarkEnd w:id="22"/>
    </w:p>
    <w:p w:rsidR="009327C0" w:rsidRPr="009327C0" w:rsidRDefault="009327C0" w:rsidP="009327C0">
      <w:pPr>
        <w:pStyle w:val="BodyText"/>
        <w:tabs>
          <w:tab w:val="left" w:pos="426"/>
        </w:tabs>
        <w:spacing w:before="0"/>
        <w:ind w:right="96" w:firstLine="709"/>
        <w:contextualSpacing/>
        <w:jc w:val="both"/>
        <w:rPr>
          <w:color w:val="000000" w:themeColor="text1"/>
          <w:sz w:val="22"/>
          <w:szCs w:val="22"/>
        </w:rPr>
      </w:pPr>
      <w:r w:rsidRPr="009327C0">
        <w:rPr>
          <w:color w:val="000000" w:themeColor="text1"/>
          <w:sz w:val="22"/>
          <w:szCs w:val="22"/>
        </w:rPr>
        <w:t xml:space="preserve">Berdasarkan hasil pengujian secara parsial pengaruh antara Perputaran Persediaan terhadap Profitabilitasdiperoleh nilai </w:t>
      </w:r>
      <w:r w:rsidRPr="009327C0">
        <w:rPr>
          <w:color w:val="000000" w:themeColor="text1"/>
          <w:sz w:val="22"/>
          <w:szCs w:val="22"/>
          <w:lang w:val="id-ID"/>
        </w:rPr>
        <w:t xml:space="preserve">t hitung </w:t>
      </w:r>
      <w:r w:rsidRPr="009327C0">
        <w:rPr>
          <w:color w:val="000000" w:themeColor="text1"/>
          <w:sz w:val="22"/>
          <w:szCs w:val="22"/>
        </w:rPr>
        <w:t>2,002 &gt;</w:t>
      </w:r>
      <w:r w:rsidRPr="009327C0">
        <w:rPr>
          <w:color w:val="000000" w:themeColor="text1"/>
          <w:sz w:val="22"/>
          <w:szCs w:val="22"/>
          <w:lang w:val="id-ID"/>
        </w:rPr>
        <w:t xml:space="preserve"> t tabel </w:t>
      </w:r>
      <w:r w:rsidRPr="009327C0">
        <w:rPr>
          <w:color w:val="000000" w:themeColor="text1"/>
          <w:sz w:val="22"/>
          <w:szCs w:val="22"/>
        </w:rPr>
        <w:t>1</w:t>
      </w:r>
      <w:proofErr w:type="gramStart"/>
      <w:r w:rsidRPr="009327C0">
        <w:rPr>
          <w:color w:val="000000" w:themeColor="text1"/>
          <w:sz w:val="22"/>
          <w:szCs w:val="22"/>
        </w:rPr>
        <w:t>,67943</w:t>
      </w:r>
      <w:proofErr w:type="gramEnd"/>
      <w:r w:rsidRPr="009327C0">
        <w:rPr>
          <w:color w:val="000000" w:themeColor="text1"/>
          <w:sz w:val="22"/>
          <w:szCs w:val="22"/>
          <w:lang w:val="id-ID"/>
        </w:rPr>
        <w:t xml:space="preserve"> dengan nilai signifikansi sebesar t</w:t>
      </w:r>
      <w:r w:rsidRPr="009327C0">
        <w:rPr>
          <w:color w:val="000000" w:themeColor="text1"/>
          <w:sz w:val="22"/>
          <w:szCs w:val="22"/>
          <w:vertAlign w:val="subscript"/>
          <w:lang w:val="id-ID"/>
        </w:rPr>
        <w:t>sig</w:t>
      </w:r>
      <w:r w:rsidRPr="009327C0">
        <w:rPr>
          <w:color w:val="000000" w:themeColor="text1"/>
          <w:sz w:val="22"/>
          <w:szCs w:val="22"/>
          <w:lang w:val="id-ID"/>
        </w:rPr>
        <w:t xml:space="preserve"> </w:t>
      </w:r>
      <w:r w:rsidRPr="009327C0">
        <w:rPr>
          <w:color w:val="000000" w:themeColor="text1"/>
          <w:sz w:val="22"/>
          <w:szCs w:val="22"/>
          <w:vertAlign w:val="subscript"/>
          <w:lang w:val="id-ID"/>
        </w:rPr>
        <w:t>=</w:t>
      </w:r>
      <w:r w:rsidRPr="009327C0">
        <w:rPr>
          <w:color w:val="000000" w:themeColor="text1"/>
          <w:sz w:val="22"/>
          <w:szCs w:val="22"/>
          <w:lang w:val="id-ID"/>
        </w:rPr>
        <w:t xml:space="preserve"> 0,</w:t>
      </w:r>
      <w:r w:rsidRPr="009327C0">
        <w:rPr>
          <w:color w:val="000000" w:themeColor="text1"/>
          <w:sz w:val="22"/>
          <w:szCs w:val="22"/>
        </w:rPr>
        <w:t>022</w:t>
      </w:r>
      <w:r w:rsidRPr="009327C0">
        <w:rPr>
          <w:color w:val="000000" w:themeColor="text1"/>
          <w:sz w:val="22"/>
          <w:szCs w:val="22"/>
          <w:lang w:val="id-ID"/>
        </w:rPr>
        <w:t xml:space="preserve"> yang berarti lebih kecil dari nilai </w:t>
      </w:r>
      <w:r w:rsidRPr="009327C0">
        <w:rPr>
          <w:color w:val="000000" w:themeColor="text1"/>
          <w:sz w:val="22"/>
          <w:szCs w:val="22"/>
          <w:lang w:val="id-ID"/>
        </w:rPr>
        <w:t> = 0,05</w:t>
      </w:r>
      <w:r w:rsidRPr="009327C0">
        <w:rPr>
          <w:color w:val="000000" w:themeColor="text1"/>
          <w:sz w:val="22"/>
          <w:szCs w:val="22"/>
        </w:rPr>
        <w:t xml:space="preserve">. </w:t>
      </w:r>
      <w:proofErr w:type="gramStart"/>
      <w:r w:rsidRPr="009327C0">
        <w:rPr>
          <w:color w:val="000000" w:themeColor="text1"/>
          <w:sz w:val="22"/>
          <w:szCs w:val="22"/>
        </w:rPr>
        <w:t>Dari hasil tersebut dapat disimpulkan bahwa Ha diterima (Ho ditolak).</w:t>
      </w:r>
      <w:proofErr w:type="gramEnd"/>
      <w:r w:rsidRPr="009327C0">
        <w:rPr>
          <w:color w:val="000000" w:themeColor="text1"/>
          <w:sz w:val="22"/>
          <w:szCs w:val="22"/>
        </w:rPr>
        <w:t xml:space="preserve"> </w:t>
      </w:r>
      <w:proofErr w:type="gramStart"/>
      <w:r w:rsidRPr="009327C0">
        <w:rPr>
          <w:color w:val="000000" w:themeColor="text1"/>
          <w:sz w:val="22"/>
          <w:szCs w:val="22"/>
        </w:rPr>
        <w:t>Hal ini menunjukkan bahwa ada pengaruh antara Perputaran Persediaan terhadap Profitabilitas.</w:t>
      </w:r>
      <w:proofErr w:type="gramEnd"/>
      <w:r w:rsidRPr="009327C0">
        <w:rPr>
          <w:color w:val="000000" w:themeColor="text1"/>
          <w:sz w:val="22"/>
          <w:szCs w:val="22"/>
        </w:rPr>
        <w:t xml:space="preserve"> </w:t>
      </w:r>
    </w:p>
    <w:p w:rsidR="009327C0" w:rsidRPr="009327C0" w:rsidRDefault="009327C0" w:rsidP="009327C0">
      <w:pPr>
        <w:pStyle w:val="BodyText"/>
        <w:tabs>
          <w:tab w:val="left" w:pos="426"/>
        </w:tabs>
        <w:spacing w:before="0"/>
        <w:ind w:right="94" w:firstLine="709"/>
        <w:contextualSpacing/>
        <w:jc w:val="both"/>
        <w:rPr>
          <w:color w:val="000000" w:themeColor="text1"/>
          <w:sz w:val="22"/>
          <w:szCs w:val="22"/>
        </w:rPr>
      </w:pPr>
      <w:r w:rsidRPr="009327C0">
        <w:rPr>
          <w:color w:val="000000" w:themeColor="text1"/>
          <w:sz w:val="22"/>
          <w:szCs w:val="22"/>
        </w:rPr>
        <w:t xml:space="preserve">Perputaran persediaan merupakan rasio yang digunakan untuk mengukur berapa kali dana yang ditanam dalam persediaan ini berputar dalam suatu periode </w:t>
      </w:r>
      <w:r w:rsidRPr="009327C0">
        <w:rPr>
          <w:color w:val="000000" w:themeColor="text1"/>
          <w:sz w:val="22"/>
          <w:szCs w:val="22"/>
        </w:rPr>
        <w:fldChar w:fldCharType="begin" w:fldLock="1"/>
      </w:r>
      <w:r w:rsidRPr="009327C0">
        <w:rPr>
          <w:color w:val="000000" w:themeColor="text1"/>
          <w:sz w:val="22"/>
          <w:szCs w:val="22"/>
        </w:rPr>
        <w:instrText>ADDIN CSL_CITATION {"citationItems":[{"id":"ITEM-1","itemData":{"ISSN":"9794211974","author":[{"dropping-particle":"","family":"Kasmir","given":"","non-dropping-particle":"","parse-names":false,"suffix":""}],"id":"ITEM-1","issued":{"date-parts":[["2018"]]},"publisher":"Rajawali Pers","title":"Bank dan Lembaga Keuangan Lainnya Edisi Revisi","type":"article-journal"},"uris":["http://www.mendeley.com/documents/?uuid=cf060b96-a660-4770-9b49-d3645a1eb551"]}],"mendeley":{"formattedCitation":"(Kasmir, 2018)","plainTextFormattedCitation":"(Kasmir, 2018)","previouslyFormattedCitation":"(Kasmir, 2018)"},"properties":{"noteIndex":0},"schema":"https://github.com/citation-style-language/schema/raw/master/csl-citation.json"}</w:instrText>
      </w:r>
      <w:r w:rsidRPr="009327C0">
        <w:rPr>
          <w:color w:val="000000" w:themeColor="text1"/>
          <w:sz w:val="22"/>
          <w:szCs w:val="22"/>
        </w:rPr>
        <w:fldChar w:fldCharType="separate"/>
      </w:r>
      <w:r w:rsidRPr="009327C0">
        <w:rPr>
          <w:noProof/>
          <w:color w:val="000000" w:themeColor="text1"/>
          <w:sz w:val="22"/>
          <w:szCs w:val="22"/>
        </w:rPr>
        <w:t>(Kasmir, 2018)</w:t>
      </w:r>
      <w:r w:rsidRPr="009327C0">
        <w:rPr>
          <w:color w:val="000000" w:themeColor="text1"/>
          <w:sz w:val="22"/>
          <w:szCs w:val="22"/>
        </w:rPr>
        <w:fldChar w:fldCharType="end"/>
      </w:r>
      <w:r w:rsidRPr="009327C0">
        <w:rPr>
          <w:color w:val="000000" w:themeColor="text1"/>
          <w:sz w:val="22"/>
          <w:szCs w:val="22"/>
        </w:rPr>
        <w:t xml:space="preserve">. </w:t>
      </w:r>
      <w:proofErr w:type="gramStart"/>
      <w:r w:rsidRPr="009327C0">
        <w:rPr>
          <w:color w:val="000000" w:themeColor="text1"/>
          <w:sz w:val="22"/>
          <w:szCs w:val="22"/>
        </w:rPr>
        <w:t>Apabila rasio yang di peroleh tinggi, ini menunjukkan perusahaan bekerja secara efisien dan likuid persediaan semakin baik begitu juga sebaliknya.</w:t>
      </w:r>
      <w:proofErr w:type="gramEnd"/>
    </w:p>
    <w:p w:rsidR="009327C0" w:rsidRDefault="009327C0" w:rsidP="009327C0">
      <w:pPr>
        <w:pStyle w:val="BodyText"/>
        <w:tabs>
          <w:tab w:val="left" w:pos="426"/>
        </w:tabs>
        <w:spacing w:before="0"/>
        <w:ind w:right="94" w:firstLine="709"/>
        <w:contextualSpacing/>
        <w:jc w:val="both"/>
      </w:pPr>
      <w:proofErr w:type="gramStart"/>
      <w:r w:rsidRPr="009327C0">
        <w:rPr>
          <w:color w:val="000000" w:themeColor="text1"/>
          <w:sz w:val="22"/>
          <w:szCs w:val="22"/>
        </w:rPr>
        <w:t>Hasil penelitian ini sesuai dengan hasil penelitian yang diteliti oleh Rini (2013) dan Suminar (2014), menyatakan bahwa perputaran persediaan berpengaruh signifikan terhadap profitabilitas perusahaan.</w:t>
      </w:r>
      <w:proofErr w:type="gramEnd"/>
    </w:p>
    <w:p w:rsidR="009327C0" w:rsidRDefault="009327C0" w:rsidP="0024472B">
      <w:pPr>
        <w:pStyle w:val="Default"/>
        <w:jc w:val="both"/>
        <w:rPr>
          <w:sz w:val="22"/>
          <w:szCs w:val="22"/>
        </w:rPr>
      </w:pPr>
    </w:p>
    <w:p w:rsidR="009327C0" w:rsidRPr="00044CE4" w:rsidRDefault="009327C0" w:rsidP="0024472B">
      <w:pPr>
        <w:pStyle w:val="Default"/>
        <w:jc w:val="both"/>
        <w:rPr>
          <w:sz w:val="22"/>
          <w:szCs w:val="22"/>
        </w:rPr>
      </w:pPr>
    </w:p>
    <w:p w:rsidR="0024472B" w:rsidRPr="00044CE4" w:rsidRDefault="0024472B" w:rsidP="007C0FBD">
      <w:pPr>
        <w:pStyle w:val="icsmheading1"/>
        <w:numPr>
          <w:ilvl w:val="0"/>
          <w:numId w:val="21"/>
        </w:numPr>
        <w:spacing w:before="0" w:after="0"/>
        <w:ind w:left="426"/>
        <w:jc w:val="both"/>
        <w:rPr>
          <w:sz w:val="22"/>
          <w:szCs w:val="22"/>
          <w:lang w:val="id-ID"/>
        </w:rPr>
      </w:pPr>
      <w:r w:rsidRPr="00044CE4">
        <w:rPr>
          <w:sz w:val="22"/>
          <w:szCs w:val="22"/>
          <w:lang w:val="en-US"/>
        </w:rPr>
        <w:t>KESIMPULAN</w:t>
      </w:r>
    </w:p>
    <w:p w:rsidR="0024472B" w:rsidRPr="00044CE4" w:rsidRDefault="0024472B" w:rsidP="0024472B">
      <w:pPr>
        <w:pStyle w:val="Default"/>
        <w:jc w:val="both"/>
        <w:rPr>
          <w:sz w:val="22"/>
          <w:szCs w:val="22"/>
        </w:rPr>
      </w:pPr>
    </w:p>
    <w:p w:rsidR="009327C0" w:rsidRPr="009327C0" w:rsidRDefault="009327C0" w:rsidP="009327C0">
      <w:pPr>
        <w:pStyle w:val="Heading1"/>
        <w:spacing w:line="240" w:lineRule="auto"/>
        <w:ind w:left="0"/>
        <w:rPr>
          <w:rFonts w:cs="Times New Roman"/>
          <w:sz w:val="22"/>
          <w:szCs w:val="22"/>
        </w:rPr>
      </w:pPr>
      <w:bookmarkStart w:id="23" w:name="_Toc144628981"/>
      <w:bookmarkStart w:id="24" w:name="_Toc162518873"/>
      <w:r>
        <w:t>5</w:t>
      </w:r>
      <w:r w:rsidRPr="002406D7">
        <w:t xml:space="preserve">.1 </w:t>
      </w:r>
      <w:r w:rsidRPr="009327C0">
        <w:rPr>
          <w:rFonts w:cs="Times New Roman"/>
          <w:sz w:val="22"/>
          <w:szCs w:val="22"/>
        </w:rPr>
        <w:t>Kesimpulan</w:t>
      </w:r>
      <w:bookmarkEnd w:id="23"/>
      <w:bookmarkEnd w:id="24"/>
    </w:p>
    <w:p w:rsidR="009327C0" w:rsidRPr="009327C0" w:rsidRDefault="009327C0" w:rsidP="009327C0">
      <w:pPr>
        <w:spacing w:after="0" w:line="240" w:lineRule="auto"/>
        <w:ind w:right="17" w:firstLine="709"/>
        <w:jc w:val="both"/>
        <w:rPr>
          <w:rFonts w:ascii="Times New Roman" w:hAnsi="Times New Roman" w:cs="Times New Roman"/>
        </w:rPr>
      </w:pPr>
      <w:r w:rsidRPr="009327C0">
        <w:rPr>
          <w:rFonts w:ascii="Times New Roman" w:hAnsi="Times New Roman" w:cs="Times New Roman"/>
        </w:rPr>
        <w:t xml:space="preserve">Setelah melakukan analisis dari hasil penelitian yang telah dibahas di </w:t>
      </w:r>
      <w:proofErr w:type="gramStart"/>
      <w:r w:rsidRPr="009327C0">
        <w:rPr>
          <w:rFonts w:ascii="Times New Roman" w:hAnsi="Times New Roman" w:cs="Times New Roman"/>
        </w:rPr>
        <w:t>bab</w:t>
      </w:r>
      <w:proofErr w:type="gramEnd"/>
      <w:r w:rsidRPr="009327C0">
        <w:rPr>
          <w:rFonts w:ascii="Times New Roman" w:hAnsi="Times New Roman" w:cs="Times New Roman"/>
        </w:rPr>
        <w:t xml:space="preserve"> sebelumnya. Maka penulis </w:t>
      </w:r>
      <w:proofErr w:type="gramStart"/>
      <w:r w:rsidRPr="009327C0">
        <w:rPr>
          <w:rFonts w:ascii="Times New Roman" w:hAnsi="Times New Roman" w:cs="Times New Roman"/>
        </w:rPr>
        <w:t>akan</w:t>
      </w:r>
      <w:proofErr w:type="gramEnd"/>
      <w:r w:rsidRPr="009327C0">
        <w:rPr>
          <w:rFonts w:ascii="Times New Roman" w:hAnsi="Times New Roman" w:cs="Times New Roman"/>
        </w:rPr>
        <w:t xml:space="preserve"> memberikan beberapa kesimpulan dan saran sebagai</w:t>
      </w:r>
      <w:r w:rsidRPr="009327C0">
        <w:rPr>
          <w:rFonts w:ascii="Times New Roman" w:hAnsi="Times New Roman" w:cs="Times New Roman"/>
          <w:spacing w:val="-3"/>
        </w:rPr>
        <w:t xml:space="preserve"> </w:t>
      </w:r>
      <w:r w:rsidRPr="009327C0">
        <w:rPr>
          <w:rFonts w:ascii="Times New Roman" w:hAnsi="Times New Roman" w:cs="Times New Roman"/>
        </w:rPr>
        <w:t>berikut:</w:t>
      </w:r>
    </w:p>
    <w:p w:rsidR="009327C0" w:rsidRPr="009327C0" w:rsidRDefault="009327C0" w:rsidP="009327C0">
      <w:pPr>
        <w:pStyle w:val="ListParagraph"/>
        <w:widowControl w:val="0"/>
        <w:numPr>
          <w:ilvl w:val="0"/>
          <w:numId w:val="30"/>
        </w:numPr>
        <w:tabs>
          <w:tab w:val="left" w:pos="426"/>
        </w:tabs>
        <w:autoSpaceDE w:val="0"/>
        <w:autoSpaceDN w:val="0"/>
        <w:spacing w:after="0" w:line="240" w:lineRule="auto"/>
        <w:ind w:left="426" w:right="-1"/>
        <w:jc w:val="both"/>
        <w:rPr>
          <w:rFonts w:ascii="Times New Roman" w:hAnsi="Times New Roman" w:cs="Times New Roman"/>
        </w:rPr>
      </w:pPr>
      <w:r w:rsidRPr="009327C0">
        <w:rPr>
          <w:rFonts w:ascii="Times New Roman" w:hAnsi="Times New Roman" w:cs="Times New Roman"/>
        </w:rPr>
        <w:t>Terdapat pengaruh variabel Perputaran Kas (X</w:t>
      </w:r>
      <w:r w:rsidRPr="009327C0">
        <w:rPr>
          <w:rFonts w:ascii="Times New Roman" w:hAnsi="Times New Roman" w:cs="Times New Roman"/>
          <w:vertAlign w:val="subscript"/>
        </w:rPr>
        <w:t>1</w:t>
      </w:r>
      <w:r w:rsidRPr="009327C0">
        <w:rPr>
          <w:rFonts w:ascii="Times New Roman" w:hAnsi="Times New Roman" w:cs="Times New Roman"/>
        </w:rPr>
        <w:t>), Perputaran Piutang (X</w:t>
      </w:r>
      <w:r w:rsidRPr="009327C0">
        <w:rPr>
          <w:rFonts w:ascii="Times New Roman" w:hAnsi="Times New Roman" w:cs="Times New Roman"/>
          <w:vertAlign w:val="subscript"/>
        </w:rPr>
        <w:t>2</w:t>
      </w:r>
      <w:r w:rsidRPr="009327C0">
        <w:rPr>
          <w:rFonts w:ascii="Times New Roman" w:hAnsi="Times New Roman" w:cs="Times New Roman"/>
        </w:rPr>
        <w:t>),  Perputaran Persediaan (X</w:t>
      </w:r>
      <w:r w:rsidRPr="009327C0">
        <w:rPr>
          <w:rFonts w:ascii="Times New Roman" w:hAnsi="Times New Roman" w:cs="Times New Roman"/>
          <w:vertAlign w:val="subscript"/>
        </w:rPr>
        <w:t>3</w:t>
      </w:r>
      <w:r w:rsidRPr="009327C0">
        <w:rPr>
          <w:rFonts w:ascii="Times New Roman" w:hAnsi="Times New Roman" w:cs="Times New Roman"/>
        </w:rPr>
        <w:t>) terhadap Profitabilitas Pada perusahaan makanan dan minuman di BEI tahun 2019-2022.</w:t>
      </w:r>
    </w:p>
    <w:p w:rsidR="009327C0" w:rsidRPr="009327C0" w:rsidRDefault="009327C0" w:rsidP="009327C0">
      <w:pPr>
        <w:pStyle w:val="ListParagraph"/>
        <w:widowControl w:val="0"/>
        <w:numPr>
          <w:ilvl w:val="0"/>
          <w:numId w:val="30"/>
        </w:numPr>
        <w:tabs>
          <w:tab w:val="left" w:pos="426"/>
        </w:tabs>
        <w:autoSpaceDE w:val="0"/>
        <w:autoSpaceDN w:val="0"/>
        <w:spacing w:after="0" w:line="240" w:lineRule="auto"/>
        <w:ind w:left="426" w:right="-1"/>
        <w:jc w:val="both"/>
        <w:rPr>
          <w:rFonts w:ascii="Times New Roman" w:hAnsi="Times New Roman" w:cs="Times New Roman"/>
        </w:rPr>
      </w:pPr>
      <w:r w:rsidRPr="009327C0">
        <w:rPr>
          <w:rFonts w:ascii="Times New Roman" w:hAnsi="Times New Roman" w:cs="Times New Roman"/>
        </w:rPr>
        <w:t>Terdapat pengaruh variabel Perputaran Kas (X</w:t>
      </w:r>
      <w:r w:rsidRPr="009327C0">
        <w:rPr>
          <w:rFonts w:ascii="Times New Roman" w:hAnsi="Times New Roman" w:cs="Times New Roman"/>
          <w:vertAlign w:val="subscript"/>
        </w:rPr>
        <w:t>1</w:t>
      </w:r>
      <w:r w:rsidRPr="009327C0">
        <w:rPr>
          <w:rFonts w:ascii="Times New Roman" w:hAnsi="Times New Roman" w:cs="Times New Roman"/>
        </w:rPr>
        <w:t>) terhadap ProfitabilitasPada perusahaan makanan dan minuman di BEI tahun 2019-2022.</w:t>
      </w:r>
    </w:p>
    <w:p w:rsidR="009327C0" w:rsidRPr="009327C0" w:rsidRDefault="009327C0" w:rsidP="009327C0">
      <w:pPr>
        <w:pStyle w:val="ListParagraph"/>
        <w:widowControl w:val="0"/>
        <w:numPr>
          <w:ilvl w:val="0"/>
          <w:numId w:val="30"/>
        </w:numPr>
        <w:tabs>
          <w:tab w:val="left" w:pos="426"/>
        </w:tabs>
        <w:autoSpaceDE w:val="0"/>
        <w:autoSpaceDN w:val="0"/>
        <w:spacing w:after="0" w:line="240" w:lineRule="auto"/>
        <w:ind w:left="426" w:right="-1"/>
        <w:jc w:val="both"/>
        <w:rPr>
          <w:rFonts w:ascii="Times New Roman" w:hAnsi="Times New Roman" w:cs="Times New Roman"/>
        </w:rPr>
      </w:pPr>
      <w:r w:rsidRPr="009327C0">
        <w:rPr>
          <w:rFonts w:ascii="Times New Roman" w:hAnsi="Times New Roman" w:cs="Times New Roman"/>
        </w:rPr>
        <w:t xml:space="preserve">Terdapat pengaruh variabel Perputaran </w:t>
      </w:r>
      <w:r w:rsidRPr="009327C0">
        <w:rPr>
          <w:rFonts w:ascii="Times New Roman" w:hAnsi="Times New Roman" w:cs="Times New Roman"/>
        </w:rPr>
        <w:lastRenderedPageBreak/>
        <w:t>Piutang (X</w:t>
      </w:r>
      <w:r w:rsidRPr="009327C0">
        <w:rPr>
          <w:rFonts w:ascii="Times New Roman" w:hAnsi="Times New Roman" w:cs="Times New Roman"/>
          <w:vertAlign w:val="subscript"/>
        </w:rPr>
        <w:t>2</w:t>
      </w:r>
      <w:r w:rsidRPr="009327C0">
        <w:rPr>
          <w:rFonts w:ascii="Times New Roman" w:hAnsi="Times New Roman" w:cs="Times New Roman"/>
        </w:rPr>
        <w:t>) terhadap Profitabilitas Pada perusahaan makanan dan minuman di BEI tahun 2019-2022.</w:t>
      </w:r>
    </w:p>
    <w:p w:rsidR="009327C0" w:rsidRPr="009327C0" w:rsidRDefault="009327C0" w:rsidP="009327C0">
      <w:pPr>
        <w:pStyle w:val="ListParagraph"/>
        <w:widowControl w:val="0"/>
        <w:numPr>
          <w:ilvl w:val="0"/>
          <w:numId w:val="30"/>
        </w:numPr>
        <w:tabs>
          <w:tab w:val="left" w:pos="426"/>
        </w:tabs>
        <w:autoSpaceDE w:val="0"/>
        <w:autoSpaceDN w:val="0"/>
        <w:spacing w:after="0" w:line="240" w:lineRule="auto"/>
        <w:ind w:left="426" w:right="-1"/>
        <w:jc w:val="both"/>
        <w:rPr>
          <w:rFonts w:ascii="Times New Roman" w:hAnsi="Times New Roman" w:cs="Times New Roman"/>
        </w:rPr>
      </w:pPr>
      <w:r w:rsidRPr="009327C0">
        <w:rPr>
          <w:rFonts w:ascii="Times New Roman" w:hAnsi="Times New Roman" w:cs="Times New Roman"/>
        </w:rPr>
        <w:t>Terdapat pengaruh variabel Perputaran Persediaan (X</w:t>
      </w:r>
      <w:r w:rsidRPr="009327C0">
        <w:rPr>
          <w:rFonts w:ascii="Times New Roman" w:hAnsi="Times New Roman" w:cs="Times New Roman"/>
          <w:vertAlign w:val="subscript"/>
        </w:rPr>
        <w:t>3</w:t>
      </w:r>
      <w:r w:rsidRPr="009327C0">
        <w:rPr>
          <w:rFonts w:ascii="Times New Roman" w:hAnsi="Times New Roman" w:cs="Times New Roman"/>
        </w:rPr>
        <w:t>) terhadap Profitabilitas Pada perusahaan makanan dan minuman di BEI tahun 2019-2022.</w:t>
      </w:r>
    </w:p>
    <w:p w:rsidR="009327C0" w:rsidRPr="009327C0" w:rsidRDefault="009327C0" w:rsidP="009327C0">
      <w:pPr>
        <w:pStyle w:val="BodyText"/>
        <w:spacing w:before="0"/>
        <w:ind w:left="357"/>
        <w:contextualSpacing/>
        <w:jc w:val="both"/>
        <w:rPr>
          <w:sz w:val="22"/>
          <w:szCs w:val="22"/>
          <w:lang w:val="id-ID"/>
        </w:rPr>
      </w:pPr>
    </w:p>
    <w:p w:rsidR="009327C0" w:rsidRPr="009327C0" w:rsidRDefault="009327C0" w:rsidP="009327C0">
      <w:pPr>
        <w:pStyle w:val="Heading1"/>
        <w:spacing w:line="240" w:lineRule="auto"/>
        <w:ind w:left="0"/>
        <w:rPr>
          <w:rFonts w:cs="Times New Roman"/>
          <w:sz w:val="22"/>
          <w:szCs w:val="22"/>
        </w:rPr>
      </w:pPr>
      <w:bookmarkStart w:id="25" w:name="_Toc144628982"/>
      <w:bookmarkStart w:id="26" w:name="_Toc162518874"/>
      <w:r w:rsidRPr="009327C0">
        <w:rPr>
          <w:rFonts w:cs="Times New Roman"/>
          <w:sz w:val="22"/>
          <w:szCs w:val="22"/>
        </w:rPr>
        <w:t>5.2 Saran-</w:t>
      </w:r>
      <w:r w:rsidRPr="009327C0">
        <w:rPr>
          <w:rFonts w:cs="Times New Roman"/>
          <w:sz w:val="22"/>
          <w:szCs w:val="22"/>
          <w:lang w:val="en-US"/>
        </w:rPr>
        <w:t>S</w:t>
      </w:r>
      <w:r w:rsidRPr="009327C0">
        <w:rPr>
          <w:rFonts w:cs="Times New Roman"/>
          <w:sz w:val="22"/>
          <w:szCs w:val="22"/>
        </w:rPr>
        <w:t>aran</w:t>
      </w:r>
      <w:bookmarkEnd w:id="25"/>
      <w:bookmarkEnd w:id="26"/>
    </w:p>
    <w:p w:rsidR="009327C0" w:rsidRPr="009327C0" w:rsidRDefault="009327C0" w:rsidP="009327C0">
      <w:pPr>
        <w:pStyle w:val="BodyText"/>
        <w:spacing w:before="0"/>
        <w:ind w:firstLine="720"/>
        <w:jc w:val="both"/>
        <w:rPr>
          <w:sz w:val="22"/>
          <w:szCs w:val="22"/>
        </w:rPr>
      </w:pPr>
      <w:r w:rsidRPr="009327C0">
        <w:rPr>
          <w:sz w:val="22"/>
          <w:szCs w:val="22"/>
        </w:rPr>
        <w:t xml:space="preserve">Berdasarkan kesimpulan, penulis ingin menyarankan kepada peneliti selanjutnya dan Pada perusahaan makanan dan minuman di BEI tahun 2019-2022 untuk mempertimbangkan hal-hal </w:t>
      </w:r>
      <w:proofErr w:type="gramStart"/>
      <w:r w:rsidRPr="009327C0">
        <w:rPr>
          <w:sz w:val="22"/>
          <w:szCs w:val="22"/>
        </w:rPr>
        <w:t>berikut :</w:t>
      </w:r>
      <w:proofErr w:type="gramEnd"/>
    </w:p>
    <w:p w:rsidR="009327C0" w:rsidRPr="009327C0" w:rsidRDefault="009327C0" w:rsidP="009327C0">
      <w:pPr>
        <w:pStyle w:val="BodyText"/>
        <w:numPr>
          <w:ilvl w:val="0"/>
          <w:numId w:val="31"/>
        </w:numPr>
        <w:spacing w:before="0"/>
        <w:ind w:left="284" w:hanging="284"/>
        <w:jc w:val="both"/>
      </w:pPr>
      <w:r w:rsidRPr="009327C0">
        <w:rPr>
          <w:sz w:val="22"/>
          <w:szCs w:val="22"/>
        </w:rPr>
        <w:t xml:space="preserve">Sebaiknya perusahaan dapat lebih menekankan kepada penagihan untuk piutang yang nantinya </w:t>
      </w:r>
      <w:proofErr w:type="gramStart"/>
      <w:r w:rsidRPr="009327C0">
        <w:rPr>
          <w:sz w:val="22"/>
          <w:szCs w:val="22"/>
        </w:rPr>
        <w:t>akan</w:t>
      </w:r>
      <w:proofErr w:type="gramEnd"/>
      <w:r w:rsidRPr="009327C0">
        <w:rPr>
          <w:sz w:val="22"/>
          <w:szCs w:val="22"/>
        </w:rPr>
        <w:t xml:space="preserve"> meningkatkan profitabilitas dari perusahaan. Dengan tingginya profitabilitas perusahaan tentunya juga </w:t>
      </w:r>
      <w:proofErr w:type="gramStart"/>
      <w:r w:rsidRPr="009327C0">
        <w:rPr>
          <w:sz w:val="22"/>
          <w:szCs w:val="22"/>
        </w:rPr>
        <w:t>akan</w:t>
      </w:r>
      <w:proofErr w:type="gramEnd"/>
      <w:r w:rsidRPr="009327C0">
        <w:rPr>
          <w:sz w:val="22"/>
          <w:szCs w:val="22"/>
        </w:rPr>
        <w:t xml:space="preserve"> menarik investor untuk menanamkan modalnya dan memperbaiki prospek perusahaan untuk kedepannya.</w:t>
      </w:r>
    </w:p>
    <w:p w:rsidR="00E56AEB" w:rsidRPr="009327C0" w:rsidRDefault="009327C0" w:rsidP="009327C0">
      <w:pPr>
        <w:pStyle w:val="BodyText"/>
        <w:numPr>
          <w:ilvl w:val="0"/>
          <w:numId w:val="31"/>
        </w:numPr>
        <w:spacing w:before="0"/>
        <w:ind w:left="284" w:hanging="284"/>
        <w:jc w:val="both"/>
      </w:pPr>
      <w:r w:rsidRPr="00DB3E5D">
        <w:t xml:space="preserve">Bagi peneliti selanjutnya, disarankan untuk menambahkan variabel-variabel lain selain </w:t>
      </w:r>
      <w:r>
        <w:t>Perputaran Kas</w:t>
      </w:r>
      <w:r w:rsidRPr="00DB3E5D">
        <w:t xml:space="preserve">, </w:t>
      </w:r>
      <w:r>
        <w:t>Perputaran Piutang</w:t>
      </w:r>
      <w:r w:rsidRPr="00DB3E5D">
        <w:t xml:space="preserve">, </w:t>
      </w:r>
      <w:r>
        <w:t>Perputaran Persediaan</w:t>
      </w:r>
      <w:r w:rsidRPr="00DB3E5D">
        <w:t xml:space="preserve">, Terhadap </w:t>
      </w:r>
      <w:r>
        <w:t>Profitabilitas Pada perusahaan makanan dan minuman di BEI tahun 2019-2022</w:t>
      </w:r>
      <w:r w:rsidRPr="00DB3E5D">
        <w:t>.</w:t>
      </w:r>
    </w:p>
    <w:p w:rsidR="0024472B" w:rsidRPr="00044CE4" w:rsidRDefault="0024472B" w:rsidP="0024472B">
      <w:pPr>
        <w:pStyle w:val="Default"/>
        <w:jc w:val="both"/>
        <w:rPr>
          <w:sz w:val="22"/>
          <w:szCs w:val="22"/>
        </w:rPr>
      </w:pPr>
      <w:bookmarkStart w:id="27" w:name="_GoBack"/>
      <w:bookmarkEnd w:id="27"/>
    </w:p>
    <w:p w:rsidR="0024472B" w:rsidRPr="00044CE4" w:rsidRDefault="0024472B" w:rsidP="007C0FBD">
      <w:pPr>
        <w:pStyle w:val="icsmheading1"/>
        <w:numPr>
          <w:ilvl w:val="0"/>
          <w:numId w:val="21"/>
        </w:numPr>
        <w:spacing w:before="0" w:after="0"/>
        <w:ind w:left="284" w:hanging="284"/>
        <w:jc w:val="both"/>
        <w:rPr>
          <w:sz w:val="22"/>
          <w:szCs w:val="22"/>
          <w:lang w:val="en-US"/>
        </w:rPr>
      </w:pPr>
      <w:r w:rsidRPr="00044CE4">
        <w:rPr>
          <w:sz w:val="22"/>
          <w:szCs w:val="22"/>
          <w:lang w:val="en-US"/>
        </w:rPr>
        <w:t>UCAPAN TERIMA KASIH</w:t>
      </w:r>
    </w:p>
    <w:p w:rsidR="0024472B" w:rsidRDefault="0024472B" w:rsidP="0024472B">
      <w:pPr>
        <w:pStyle w:val="Default"/>
        <w:jc w:val="both"/>
        <w:rPr>
          <w:sz w:val="22"/>
          <w:szCs w:val="22"/>
        </w:rPr>
      </w:pPr>
    </w:p>
    <w:p w:rsidR="009327C0" w:rsidRPr="009327C0" w:rsidRDefault="009327C0" w:rsidP="009327C0">
      <w:pPr>
        <w:pStyle w:val="ListParagraph"/>
        <w:numPr>
          <w:ilvl w:val="0"/>
          <w:numId w:val="32"/>
        </w:numPr>
        <w:spacing w:after="0" w:line="240" w:lineRule="auto"/>
        <w:ind w:left="426" w:hanging="357"/>
        <w:jc w:val="both"/>
        <w:rPr>
          <w:rFonts w:ascii="Times New Roman" w:hAnsi="Times New Roman" w:cs="Times New Roman"/>
          <w:color w:val="000000" w:themeColor="text1"/>
        </w:rPr>
      </w:pPr>
      <w:r w:rsidRPr="009327C0">
        <w:rPr>
          <w:rFonts w:ascii="Times New Roman" w:hAnsi="Times New Roman" w:cs="Times New Roman"/>
          <w:color w:val="000000" w:themeColor="text1"/>
        </w:rPr>
        <w:t xml:space="preserve">Terima kasih kepada super hero dan bidadari surga yaitu ayah dan ibu tercinta yang telah menjadi panutan saya untuk bisa menjadi sarjana. Yang selalu memberi dukungan, semangat, motivasi dan serta </w:t>
      </w:r>
      <w:proofErr w:type="gramStart"/>
      <w:r w:rsidRPr="009327C0">
        <w:rPr>
          <w:rFonts w:ascii="Times New Roman" w:hAnsi="Times New Roman" w:cs="Times New Roman"/>
          <w:color w:val="000000" w:themeColor="text1"/>
        </w:rPr>
        <w:t>doa</w:t>
      </w:r>
      <w:proofErr w:type="gramEnd"/>
      <w:r w:rsidRPr="009327C0">
        <w:rPr>
          <w:rFonts w:ascii="Times New Roman" w:hAnsi="Times New Roman" w:cs="Times New Roman"/>
          <w:color w:val="000000" w:themeColor="text1"/>
        </w:rPr>
        <w:t xml:space="preserve"> kepada penulis hingga selesai nya perkuliahan ini.</w:t>
      </w:r>
    </w:p>
    <w:p w:rsidR="009327C0" w:rsidRPr="009327C0" w:rsidRDefault="009327C0" w:rsidP="009327C0">
      <w:pPr>
        <w:pStyle w:val="ListParagraph"/>
        <w:numPr>
          <w:ilvl w:val="0"/>
          <w:numId w:val="32"/>
        </w:numPr>
        <w:spacing w:after="0" w:line="240" w:lineRule="auto"/>
        <w:ind w:left="426" w:hanging="357"/>
        <w:jc w:val="both"/>
        <w:rPr>
          <w:rFonts w:ascii="Times New Roman" w:hAnsi="Times New Roman" w:cs="Times New Roman"/>
          <w:color w:val="000000" w:themeColor="text1"/>
        </w:rPr>
      </w:pPr>
      <w:r w:rsidRPr="009327C0">
        <w:rPr>
          <w:rFonts w:ascii="Times New Roman" w:hAnsi="Times New Roman" w:cs="Times New Roman"/>
          <w:color w:val="000000" w:themeColor="text1"/>
        </w:rPr>
        <w:t>Terima kasih kepada kedua saudara saya kakak dan adik saya terkasih yang telah mensuport dan memberikan dukungan selama masa perkuliahan berjalan.</w:t>
      </w:r>
    </w:p>
    <w:p w:rsidR="009327C0" w:rsidRPr="009327C0" w:rsidRDefault="009327C0" w:rsidP="009327C0">
      <w:pPr>
        <w:pStyle w:val="ListParagraph"/>
        <w:numPr>
          <w:ilvl w:val="0"/>
          <w:numId w:val="32"/>
        </w:numPr>
        <w:spacing w:after="0" w:line="240" w:lineRule="auto"/>
        <w:ind w:left="426" w:hanging="357"/>
        <w:jc w:val="both"/>
        <w:rPr>
          <w:rFonts w:ascii="Times New Roman" w:hAnsi="Times New Roman" w:cs="Times New Roman"/>
          <w:color w:val="000000" w:themeColor="text1"/>
        </w:rPr>
      </w:pPr>
      <w:r w:rsidRPr="009327C0">
        <w:rPr>
          <w:rFonts w:ascii="Times New Roman" w:hAnsi="Times New Roman" w:cs="Times New Roman"/>
          <w:color w:val="000000" w:themeColor="text1"/>
        </w:rPr>
        <w:t>Teman seperjuangan Nata terima kasih atas kebersamaan serta waktu yang telah diberikan selama ini.</w:t>
      </w:r>
    </w:p>
    <w:p w:rsidR="009327C0" w:rsidRPr="009327C0" w:rsidRDefault="009327C0" w:rsidP="009327C0">
      <w:pPr>
        <w:pStyle w:val="ListParagraph"/>
        <w:numPr>
          <w:ilvl w:val="0"/>
          <w:numId w:val="32"/>
        </w:numPr>
        <w:spacing w:after="0" w:line="240" w:lineRule="auto"/>
        <w:ind w:left="426" w:hanging="357"/>
        <w:jc w:val="both"/>
        <w:rPr>
          <w:rFonts w:ascii="Times New Roman" w:hAnsi="Times New Roman" w:cs="Times New Roman"/>
          <w:color w:val="000000" w:themeColor="text1"/>
        </w:rPr>
      </w:pPr>
      <w:r w:rsidRPr="009327C0">
        <w:rPr>
          <w:rFonts w:ascii="Times New Roman" w:hAnsi="Times New Roman" w:cs="Times New Roman"/>
          <w:color w:val="000000" w:themeColor="text1"/>
        </w:rPr>
        <w:t>Terima kasih kepada diri saya sendiri karena telah bertahan dan berjuang selama masa perkuliahan.</w:t>
      </w:r>
    </w:p>
    <w:p w:rsidR="009327C0" w:rsidRPr="009327C0" w:rsidRDefault="009327C0" w:rsidP="009327C0">
      <w:pPr>
        <w:pStyle w:val="ListParagraph"/>
        <w:numPr>
          <w:ilvl w:val="0"/>
          <w:numId w:val="32"/>
        </w:numPr>
        <w:spacing w:after="0" w:line="240" w:lineRule="auto"/>
        <w:ind w:left="426" w:hanging="357"/>
        <w:jc w:val="both"/>
        <w:rPr>
          <w:color w:val="000000" w:themeColor="text1"/>
          <w:sz w:val="24"/>
          <w:szCs w:val="24"/>
        </w:rPr>
      </w:pPr>
      <w:r w:rsidRPr="009327C0">
        <w:rPr>
          <w:rFonts w:ascii="Times New Roman" w:hAnsi="Times New Roman" w:cs="Times New Roman"/>
          <w:color w:val="000000" w:themeColor="text1"/>
        </w:rPr>
        <w:t>Kepada semua pihak yang tidak bisa disebutkan satu persatu yang telah membantu hingga skripsi ini selesai.</w:t>
      </w:r>
    </w:p>
    <w:p w:rsidR="0024472B" w:rsidRPr="00044CE4" w:rsidRDefault="0024472B" w:rsidP="007C0FBD">
      <w:pPr>
        <w:pStyle w:val="icsmheading1"/>
        <w:numPr>
          <w:ilvl w:val="0"/>
          <w:numId w:val="21"/>
        </w:numPr>
        <w:spacing w:before="0" w:after="0"/>
        <w:ind w:left="284" w:hanging="284"/>
        <w:jc w:val="both"/>
        <w:rPr>
          <w:sz w:val="22"/>
          <w:szCs w:val="22"/>
          <w:lang w:val="en-US"/>
        </w:rPr>
      </w:pPr>
      <w:r w:rsidRPr="00044CE4">
        <w:rPr>
          <w:sz w:val="22"/>
          <w:szCs w:val="22"/>
          <w:lang w:val="en-US"/>
        </w:rPr>
        <w:lastRenderedPageBreak/>
        <w:t>DAFTAR PUSTAKA</w:t>
      </w:r>
    </w:p>
    <w:p w:rsidR="0024472B" w:rsidRPr="00044CE4" w:rsidRDefault="0024472B" w:rsidP="0024472B">
      <w:pPr>
        <w:pStyle w:val="Default"/>
        <w:jc w:val="both"/>
        <w:rPr>
          <w:sz w:val="22"/>
          <w:szCs w:val="22"/>
        </w:rPr>
      </w:pPr>
    </w:p>
    <w:p w:rsidR="009327C0" w:rsidRDefault="009327C0" w:rsidP="00916ED0">
      <w:pPr>
        <w:widowControl w:val="0"/>
        <w:autoSpaceDE w:val="0"/>
        <w:autoSpaceDN w:val="0"/>
        <w:adjustRightInd w:val="0"/>
        <w:spacing w:after="0" w:line="240" w:lineRule="auto"/>
        <w:ind w:left="480" w:hanging="480"/>
        <w:jc w:val="both"/>
        <w:rPr>
          <w:rFonts w:ascii="Times New Roman" w:hAnsi="Times New Roman" w:cs="Times New Roman"/>
          <w:noProof/>
          <w:szCs w:val="24"/>
        </w:rPr>
      </w:pPr>
      <w:r>
        <w:rPr>
          <w:b/>
        </w:rPr>
        <w:fldChar w:fldCharType="begin" w:fldLock="1"/>
      </w:r>
      <w:r>
        <w:rPr>
          <w:b/>
        </w:rPr>
        <w:instrText xml:space="preserve">ADDIN Mendeley Bibliography CSL_BIBLIOGRAPHY </w:instrText>
      </w:r>
      <w:r>
        <w:rPr>
          <w:b/>
        </w:rPr>
        <w:fldChar w:fldCharType="separate"/>
      </w:r>
      <w:r w:rsidRPr="009327C0">
        <w:rPr>
          <w:rFonts w:ascii="Times New Roman" w:hAnsi="Times New Roman" w:cs="Times New Roman"/>
          <w:noProof/>
          <w:szCs w:val="24"/>
        </w:rPr>
        <w:t xml:space="preserve">Arikunto, S. (2018). Prosedur Penelitian Suatu Pendekatan Praktik Praktik. </w:t>
      </w:r>
      <w:r w:rsidRPr="009327C0">
        <w:rPr>
          <w:rFonts w:ascii="Times New Roman" w:hAnsi="Times New Roman" w:cs="Times New Roman"/>
          <w:i/>
          <w:iCs/>
          <w:noProof/>
          <w:szCs w:val="24"/>
        </w:rPr>
        <w:t>Jakarta: PT Rineka Cipta</w:t>
      </w:r>
      <w:r w:rsidRPr="009327C0">
        <w:rPr>
          <w:rFonts w:ascii="Times New Roman" w:hAnsi="Times New Roman" w:cs="Times New Roman"/>
          <w:noProof/>
          <w:szCs w:val="24"/>
        </w:rPr>
        <w:t>.</w:t>
      </w:r>
    </w:p>
    <w:p w:rsidR="00916ED0" w:rsidRDefault="00916ED0" w:rsidP="00916ED0">
      <w:pPr>
        <w:widowControl w:val="0"/>
        <w:autoSpaceDE w:val="0"/>
        <w:autoSpaceDN w:val="0"/>
        <w:adjustRightInd w:val="0"/>
        <w:spacing w:after="0" w:line="240" w:lineRule="auto"/>
        <w:ind w:left="480" w:hanging="480"/>
        <w:jc w:val="both"/>
        <w:rPr>
          <w:rFonts w:ascii="Times New Roman" w:hAnsi="Times New Roman" w:cs="Times New Roman"/>
          <w:noProof/>
          <w:szCs w:val="24"/>
        </w:rPr>
      </w:pPr>
    </w:p>
    <w:p w:rsidR="00916ED0" w:rsidRPr="00916ED0" w:rsidRDefault="00916ED0" w:rsidP="00916ED0">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916ED0">
        <w:rPr>
          <w:rFonts w:ascii="Times New Roman" w:hAnsi="Times New Roman" w:cs="Times New Roman"/>
          <w:noProof/>
          <w:szCs w:val="24"/>
        </w:rPr>
        <w:t xml:space="preserve">Arifin, F. (2024). Pengaruh Struktur Modal Dan Deposit Konsumen Terhadap Profitabilitas Pada Industri Perbankkan Di Indonesia. </w:t>
      </w:r>
      <w:r w:rsidRPr="00916ED0">
        <w:rPr>
          <w:rFonts w:ascii="Times New Roman" w:hAnsi="Times New Roman" w:cs="Times New Roman"/>
          <w:i/>
          <w:iCs/>
          <w:noProof/>
          <w:szCs w:val="24"/>
        </w:rPr>
        <w:t>Equivalent: Journal Of Economic, Accounting and Management</w:t>
      </w:r>
      <w:r w:rsidRPr="00916ED0">
        <w:rPr>
          <w:rFonts w:ascii="Times New Roman" w:hAnsi="Times New Roman" w:cs="Times New Roman"/>
          <w:noProof/>
          <w:szCs w:val="24"/>
        </w:rPr>
        <w:t xml:space="preserve">, </w:t>
      </w:r>
      <w:r w:rsidRPr="00916ED0">
        <w:rPr>
          <w:rFonts w:ascii="Times New Roman" w:hAnsi="Times New Roman" w:cs="Times New Roman"/>
          <w:i/>
          <w:iCs/>
          <w:noProof/>
          <w:szCs w:val="24"/>
        </w:rPr>
        <w:t>2</w:t>
      </w:r>
      <w:r w:rsidRPr="00916ED0">
        <w:rPr>
          <w:rFonts w:ascii="Times New Roman" w:hAnsi="Times New Roman" w:cs="Times New Roman"/>
          <w:noProof/>
          <w:szCs w:val="24"/>
        </w:rPr>
        <w:t>(1), 22–36.</w:t>
      </w:r>
    </w:p>
    <w:p w:rsidR="00916ED0" w:rsidRPr="009327C0" w:rsidRDefault="00916ED0" w:rsidP="00916ED0">
      <w:pPr>
        <w:widowControl w:val="0"/>
        <w:autoSpaceDE w:val="0"/>
        <w:autoSpaceDN w:val="0"/>
        <w:adjustRightInd w:val="0"/>
        <w:spacing w:after="0" w:line="240" w:lineRule="auto"/>
        <w:ind w:left="480" w:hanging="480"/>
        <w:jc w:val="both"/>
        <w:rPr>
          <w:rFonts w:ascii="Times New Roman" w:hAnsi="Times New Roman" w:cs="Times New Roman"/>
          <w:noProof/>
          <w:szCs w:val="24"/>
        </w:rPr>
      </w:pPr>
    </w:p>
    <w:p w:rsidR="009327C0" w:rsidRPr="00916ED0" w:rsidRDefault="009327C0" w:rsidP="00916ED0">
      <w:pPr>
        <w:widowControl w:val="0"/>
        <w:autoSpaceDE w:val="0"/>
        <w:autoSpaceDN w:val="0"/>
        <w:adjustRightInd w:val="0"/>
        <w:spacing w:after="0" w:line="240" w:lineRule="auto"/>
        <w:ind w:left="480" w:hanging="480"/>
        <w:jc w:val="both"/>
        <w:rPr>
          <w:rFonts w:ascii="Times New Roman" w:hAnsi="Times New Roman" w:cs="Times New Roman"/>
          <w:noProof/>
        </w:rPr>
      </w:pPr>
      <w:r w:rsidRPr="00916ED0">
        <w:rPr>
          <w:rFonts w:ascii="Times New Roman" w:hAnsi="Times New Roman" w:cs="Times New Roman"/>
          <w:noProof/>
        </w:rPr>
        <w:t xml:space="preserve">Aulia, M., Romli, H., &amp; Marnisah, L. (2020). Pengaruh Current Ratio, Debt Equity Ratio Dan Debt To Asset Ratio Terhadap Return On Asset Pada Koperasi di Kota Palembang. </w:t>
      </w:r>
      <w:r w:rsidRPr="00916ED0">
        <w:rPr>
          <w:rFonts w:ascii="Times New Roman" w:hAnsi="Times New Roman" w:cs="Times New Roman"/>
          <w:i/>
          <w:iCs/>
          <w:noProof/>
        </w:rPr>
        <w:t>Integritas Jurnal Manajemen Profesional (IJMPRO)</w:t>
      </w:r>
      <w:r w:rsidRPr="00916ED0">
        <w:rPr>
          <w:rFonts w:ascii="Times New Roman" w:hAnsi="Times New Roman" w:cs="Times New Roman"/>
          <w:noProof/>
        </w:rPr>
        <w:t xml:space="preserve">, </w:t>
      </w:r>
      <w:r w:rsidRPr="00916ED0">
        <w:rPr>
          <w:rFonts w:ascii="Times New Roman" w:hAnsi="Times New Roman" w:cs="Times New Roman"/>
          <w:i/>
          <w:iCs/>
          <w:noProof/>
        </w:rPr>
        <w:t>1</w:t>
      </w:r>
      <w:r w:rsidRPr="00916ED0">
        <w:rPr>
          <w:rFonts w:ascii="Times New Roman" w:hAnsi="Times New Roman" w:cs="Times New Roman"/>
          <w:noProof/>
        </w:rPr>
        <w:t>(1), 27–38.</w:t>
      </w:r>
    </w:p>
    <w:p w:rsidR="00916ED0" w:rsidRPr="00916ED0" w:rsidRDefault="00916ED0" w:rsidP="00916ED0">
      <w:pPr>
        <w:widowControl w:val="0"/>
        <w:autoSpaceDE w:val="0"/>
        <w:autoSpaceDN w:val="0"/>
        <w:adjustRightInd w:val="0"/>
        <w:spacing w:after="0" w:line="240" w:lineRule="auto"/>
        <w:ind w:left="480" w:hanging="480"/>
        <w:jc w:val="both"/>
        <w:rPr>
          <w:rFonts w:ascii="Times New Roman" w:hAnsi="Times New Roman" w:cs="Times New Roman"/>
          <w:noProof/>
        </w:rPr>
      </w:pPr>
    </w:p>
    <w:p w:rsidR="00916ED0" w:rsidRPr="00916ED0" w:rsidRDefault="00916ED0" w:rsidP="00916ED0">
      <w:pPr>
        <w:widowControl w:val="0"/>
        <w:autoSpaceDE w:val="0"/>
        <w:autoSpaceDN w:val="0"/>
        <w:adjustRightInd w:val="0"/>
        <w:ind w:left="480" w:hanging="480"/>
        <w:jc w:val="both"/>
        <w:rPr>
          <w:rFonts w:ascii="Times New Roman" w:hAnsi="Times New Roman" w:cs="Times New Roman"/>
          <w:noProof/>
        </w:rPr>
      </w:pPr>
      <w:r w:rsidRPr="00916ED0">
        <w:rPr>
          <w:rFonts w:ascii="Times New Roman" w:hAnsi="Times New Roman" w:cs="Times New Roman"/>
          <w:noProof/>
        </w:rPr>
        <w:t xml:space="preserve">Fitri, Y., &amp; Romli, H. (2020). Pengaruh Return On Asset (Roa), Current Ratio (Cr) Dan Debt Equity Ratio (Der) terhadap Firm Value pada Perusahaan Manufaktur Otomotif di Bursa Efek Indonesia. </w:t>
      </w:r>
      <w:r w:rsidRPr="00916ED0">
        <w:rPr>
          <w:rFonts w:ascii="Times New Roman" w:hAnsi="Times New Roman" w:cs="Times New Roman"/>
          <w:i/>
          <w:iCs/>
          <w:noProof/>
        </w:rPr>
        <w:t>Integritas Jurnal Manajemen Profesional (IJMPRO)</w:t>
      </w:r>
      <w:r w:rsidRPr="00916ED0">
        <w:rPr>
          <w:rFonts w:ascii="Times New Roman" w:hAnsi="Times New Roman" w:cs="Times New Roman"/>
          <w:noProof/>
        </w:rPr>
        <w:t xml:space="preserve">, </w:t>
      </w:r>
      <w:r w:rsidRPr="00916ED0">
        <w:rPr>
          <w:rFonts w:ascii="Times New Roman" w:hAnsi="Times New Roman" w:cs="Times New Roman"/>
          <w:i/>
          <w:iCs/>
          <w:noProof/>
        </w:rPr>
        <w:t>1</w:t>
      </w:r>
      <w:r w:rsidRPr="00916ED0">
        <w:rPr>
          <w:rFonts w:ascii="Times New Roman" w:hAnsi="Times New Roman" w:cs="Times New Roman"/>
          <w:noProof/>
        </w:rPr>
        <w:t>(1), 105–117.</w:t>
      </w:r>
    </w:p>
    <w:p w:rsidR="00916ED0" w:rsidRPr="00916ED0" w:rsidRDefault="00916ED0" w:rsidP="00916ED0">
      <w:pPr>
        <w:widowControl w:val="0"/>
        <w:autoSpaceDE w:val="0"/>
        <w:autoSpaceDN w:val="0"/>
        <w:adjustRightInd w:val="0"/>
        <w:ind w:left="480" w:hanging="480"/>
        <w:jc w:val="both"/>
        <w:rPr>
          <w:rFonts w:ascii="Times New Roman" w:hAnsi="Times New Roman" w:cs="Times New Roman"/>
          <w:noProof/>
        </w:rPr>
      </w:pPr>
      <w:r w:rsidRPr="00916ED0">
        <w:rPr>
          <w:rFonts w:ascii="Times New Roman" w:hAnsi="Times New Roman" w:cs="Times New Roman"/>
          <w:noProof/>
        </w:rPr>
        <w:t xml:space="preserve">Garrison, R. H., Noreen Eric, W., &amp; Brewer Petter, C. (2016). </w:t>
      </w:r>
      <w:r w:rsidRPr="00916ED0">
        <w:rPr>
          <w:rFonts w:ascii="Times New Roman" w:hAnsi="Times New Roman" w:cs="Times New Roman"/>
          <w:i/>
          <w:iCs/>
          <w:noProof/>
        </w:rPr>
        <w:t>Akuntansi Manajerial Jakarta: Salemba Empat</w:t>
      </w:r>
      <w:r w:rsidRPr="00916ED0">
        <w:rPr>
          <w:rFonts w:ascii="Times New Roman" w:hAnsi="Times New Roman" w:cs="Times New Roman"/>
          <w:noProof/>
        </w:rPr>
        <w:t>.</w:t>
      </w:r>
    </w:p>
    <w:p w:rsidR="00916ED0" w:rsidRPr="00916ED0" w:rsidRDefault="00916ED0" w:rsidP="00916ED0">
      <w:pPr>
        <w:widowControl w:val="0"/>
        <w:autoSpaceDE w:val="0"/>
        <w:autoSpaceDN w:val="0"/>
        <w:adjustRightInd w:val="0"/>
        <w:spacing w:after="0" w:line="240" w:lineRule="auto"/>
        <w:ind w:left="480" w:hanging="480"/>
        <w:jc w:val="both"/>
        <w:rPr>
          <w:rFonts w:ascii="Times New Roman" w:hAnsi="Times New Roman" w:cs="Times New Roman"/>
          <w:noProof/>
        </w:rPr>
      </w:pPr>
      <w:r w:rsidRPr="00916ED0">
        <w:rPr>
          <w:rFonts w:ascii="Times New Roman" w:hAnsi="Times New Roman" w:cs="Times New Roman"/>
          <w:noProof/>
        </w:rPr>
        <w:t xml:space="preserve">Hanafi, M. M., &amp; Halim, A. (2016). Analisis Laporan Keuangan, Edisi Ketiga. </w:t>
      </w:r>
      <w:r w:rsidRPr="00916ED0">
        <w:rPr>
          <w:rFonts w:ascii="Times New Roman" w:hAnsi="Times New Roman" w:cs="Times New Roman"/>
          <w:i/>
          <w:iCs/>
          <w:noProof/>
        </w:rPr>
        <w:t>Yogyakarta: Upp Stim Ykpn</w:t>
      </w:r>
      <w:r w:rsidRPr="00916ED0">
        <w:rPr>
          <w:rFonts w:ascii="Times New Roman" w:hAnsi="Times New Roman" w:cs="Times New Roman"/>
          <w:noProof/>
        </w:rPr>
        <w:t>.</w:t>
      </w:r>
    </w:p>
    <w:p w:rsidR="00916ED0" w:rsidRPr="00916ED0" w:rsidRDefault="00916ED0" w:rsidP="00916ED0">
      <w:pPr>
        <w:widowControl w:val="0"/>
        <w:autoSpaceDE w:val="0"/>
        <w:autoSpaceDN w:val="0"/>
        <w:adjustRightInd w:val="0"/>
        <w:spacing w:after="0" w:line="240" w:lineRule="auto"/>
        <w:ind w:left="480" w:hanging="480"/>
        <w:jc w:val="both"/>
        <w:rPr>
          <w:rFonts w:ascii="Times New Roman" w:hAnsi="Times New Roman" w:cs="Times New Roman"/>
          <w:noProof/>
        </w:rPr>
      </w:pPr>
    </w:p>
    <w:p w:rsidR="009327C0" w:rsidRPr="00916ED0" w:rsidRDefault="009327C0" w:rsidP="00916ED0">
      <w:pPr>
        <w:widowControl w:val="0"/>
        <w:autoSpaceDE w:val="0"/>
        <w:autoSpaceDN w:val="0"/>
        <w:adjustRightInd w:val="0"/>
        <w:spacing w:after="0" w:line="240" w:lineRule="auto"/>
        <w:ind w:left="480" w:hanging="480"/>
        <w:jc w:val="both"/>
        <w:rPr>
          <w:rFonts w:ascii="Times New Roman" w:hAnsi="Times New Roman" w:cs="Times New Roman"/>
          <w:noProof/>
        </w:rPr>
      </w:pPr>
      <w:r w:rsidRPr="00916ED0">
        <w:rPr>
          <w:rFonts w:ascii="Times New Roman" w:hAnsi="Times New Roman" w:cs="Times New Roman"/>
          <w:noProof/>
        </w:rPr>
        <w:t xml:space="preserve">Kasmir. (2018). </w:t>
      </w:r>
      <w:r w:rsidRPr="00916ED0">
        <w:rPr>
          <w:rFonts w:ascii="Times New Roman" w:hAnsi="Times New Roman" w:cs="Times New Roman"/>
          <w:i/>
          <w:iCs/>
          <w:noProof/>
        </w:rPr>
        <w:t>Bank dan Lembaga Keuangan Lainnya Edisi Revisi</w:t>
      </w:r>
      <w:r w:rsidRPr="00916ED0">
        <w:rPr>
          <w:rFonts w:ascii="Times New Roman" w:hAnsi="Times New Roman" w:cs="Times New Roman"/>
          <w:noProof/>
        </w:rPr>
        <w:t>.</w:t>
      </w:r>
    </w:p>
    <w:p w:rsidR="00916ED0" w:rsidRPr="00916ED0" w:rsidRDefault="00916ED0" w:rsidP="00916ED0">
      <w:pPr>
        <w:widowControl w:val="0"/>
        <w:autoSpaceDE w:val="0"/>
        <w:autoSpaceDN w:val="0"/>
        <w:adjustRightInd w:val="0"/>
        <w:spacing w:after="0" w:line="240" w:lineRule="auto"/>
        <w:ind w:left="480" w:hanging="480"/>
        <w:jc w:val="both"/>
        <w:rPr>
          <w:rFonts w:ascii="Times New Roman" w:hAnsi="Times New Roman" w:cs="Times New Roman"/>
          <w:noProof/>
        </w:rPr>
      </w:pPr>
    </w:p>
    <w:p w:rsidR="009327C0" w:rsidRPr="00916ED0" w:rsidRDefault="009327C0" w:rsidP="00916ED0">
      <w:pPr>
        <w:widowControl w:val="0"/>
        <w:autoSpaceDE w:val="0"/>
        <w:autoSpaceDN w:val="0"/>
        <w:adjustRightInd w:val="0"/>
        <w:spacing w:after="0" w:line="240" w:lineRule="auto"/>
        <w:ind w:left="480" w:hanging="480"/>
        <w:jc w:val="both"/>
        <w:rPr>
          <w:rFonts w:ascii="Times New Roman" w:hAnsi="Times New Roman" w:cs="Times New Roman"/>
          <w:noProof/>
        </w:rPr>
      </w:pPr>
      <w:r w:rsidRPr="00916ED0">
        <w:rPr>
          <w:rFonts w:ascii="Times New Roman" w:hAnsi="Times New Roman" w:cs="Times New Roman"/>
          <w:noProof/>
        </w:rPr>
        <w:t xml:space="preserve">Kasmir, S. E. (2015). </w:t>
      </w:r>
      <w:r w:rsidRPr="00916ED0">
        <w:rPr>
          <w:rFonts w:ascii="Times New Roman" w:hAnsi="Times New Roman" w:cs="Times New Roman"/>
          <w:i/>
          <w:iCs/>
          <w:noProof/>
        </w:rPr>
        <w:t>Studi Kelayakan Bisnis: Edisi Revisi</w:t>
      </w:r>
      <w:r w:rsidRPr="00916ED0">
        <w:rPr>
          <w:rFonts w:ascii="Times New Roman" w:hAnsi="Times New Roman" w:cs="Times New Roman"/>
          <w:noProof/>
        </w:rPr>
        <w:t>. Prenada Media.</w:t>
      </w:r>
    </w:p>
    <w:p w:rsidR="00916ED0" w:rsidRPr="00916ED0" w:rsidRDefault="00916ED0" w:rsidP="00916ED0">
      <w:pPr>
        <w:widowControl w:val="0"/>
        <w:autoSpaceDE w:val="0"/>
        <w:autoSpaceDN w:val="0"/>
        <w:adjustRightInd w:val="0"/>
        <w:spacing w:after="0" w:line="240" w:lineRule="auto"/>
        <w:ind w:left="480" w:hanging="480"/>
        <w:jc w:val="both"/>
        <w:rPr>
          <w:rFonts w:ascii="Times New Roman" w:hAnsi="Times New Roman" w:cs="Times New Roman"/>
          <w:noProof/>
        </w:rPr>
      </w:pPr>
    </w:p>
    <w:p w:rsidR="009327C0" w:rsidRDefault="009327C0" w:rsidP="00916ED0">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916ED0">
        <w:rPr>
          <w:rFonts w:ascii="Times New Roman" w:hAnsi="Times New Roman" w:cs="Times New Roman"/>
          <w:noProof/>
        </w:rPr>
        <w:t xml:space="preserve">Reny Aziatul Pebriani, Aris Munandar, M. V. dan Y. M. (2020). Pengaruh Perputaran Piutang Dan Perputaran Persediaan Terhadap Profitabilitas </w:t>
      </w:r>
      <w:r w:rsidRPr="009327C0">
        <w:rPr>
          <w:rFonts w:ascii="Times New Roman" w:hAnsi="Times New Roman" w:cs="Times New Roman"/>
          <w:noProof/>
          <w:szCs w:val="24"/>
        </w:rPr>
        <w:t xml:space="preserve">Pada Perusahaan Sub Sektor Perdagangan Eceran Yang Terdaftar Di Bursa Efek Indonesia (BEI) Periode 2014-2018-UIGM. </w:t>
      </w:r>
      <w:r w:rsidRPr="009327C0">
        <w:rPr>
          <w:rFonts w:ascii="Times New Roman" w:hAnsi="Times New Roman" w:cs="Times New Roman"/>
          <w:i/>
          <w:iCs/>
          <w:noProof/>
          <w:szCs w:val="24"/>
        </w:rPr>
        <w:t>Keuangan Dan Bisnis</w:t>
      </w:r>
      <w:r w:rsidRPr="009327C0">
        <w:rPr>
          <w:rFonts w:ascii="Times New Roman" w:hAnsi="Times New Roman" w:cs="Times New Roman"/>
          <w:noProof/>
          <w:szCs w:val="24"/>
        </w:rPr>
        <w:t xml:space="preserve">, </w:t>
      </w:r>
      <w:r w:rsidRPr="009327C0">
        <w:rPr>
          <w:rFonts w:ascii="Times New Roman" w:hAnsi="Times New Roman" w:cs="Times New Roman"/>
          <w:i/>
          <w:iCs/>
          <w:noProof/>
          <w:szCs w:val="24"/>
        </w:rPr>
        <w:t>1</w:t>
      </w:r>
      <w:r w:rsidRPr="009327C0">
        <w:rPr>
          <w:rFonts w:ascii="Times New Roman" w:hAnsi="Times New Roman" w:cs="Times New Roman"/>
          <w:noProof/>
          <w:szCs w:val="24"/>
        </w:rPr>
        <w:t>(3).</w:t>
      </w:r>
    </w:p>
    <w:p w:rsidR="00916ED0" w:rsidRPr="009327C0" w:rsidRDefault="00916ED0" w:rsidP="00916ED0">
      <w:pPr>
        <w:widowControl w:val="0"/>
        <w:autoSpaceDE w:val="0"/>
        <w:autoSpaceDN w:val="0"/>
        <w:adjustRightInd w:val="0"/>
        <w:spacing w:after="0" w:line="240" w:lineRule="auto"/>
        <w:ind w:left="480" w:hanging="480"/>
        <w:jc w:val="both"/>
        <w:rPr>
          <w:rFonts w:ascii="Times New Roman" w:hAnsi="Times New Roman" w:cs="Times New Roman"/>
          <w:noProof/>
          <w:szCs w:val="24"/>
        </w:rPr>
      </w:pPr>
    </w:p>
    <w:p w:rsidR="009327C0" w:rsidRDefault="009327C0" w:rsidP="00916ED0">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9327C0">
        <w:rPr>
          <w:rFonts w:ascii="Times New Roman" w:hAnsi="Times New Roman" w:cs="Times New Roman"/>
          <w:noProof/>
          <w:szCs w:val="24"/>
        </w:rPr>
        <w:lastRenderedPageBreak/>
        <w:t xml:space="preserve">Riyanto, B. (2017). </w:t>
      </w:r>
      <w:r w:rsidRPr="009327C0">
        <w:rPr>
          <w:rFonts w:ascii="Times New Roman" w:hAnsi="Times New Roman" w:cs="Times New Roman"/>
          <w:i/>
          <w:iCs/>
          <w:noProof/>
          <w:szCs w:val="24"/>
        </w:rPr>
        <w:t>Dasar-dasar pembelanjaan perusahaan</w:t>
      </w:r>
      <w:r w:rsidRPr="009327C0">
        <w:rPr>
          <w:rFonts w:ascii="Times New Roman" w:hAnsi="Times New Roman" w:cs="Times New Roman"/>
          <w:noProof/>
          <w:szCs w:val="24"/>
        </w:rPr>
        <w:t>.</w:t>
      </w:r>
    </w:p>
    <w:p w:rsidR="00916ED0" w:rsidRPr="009327C0" w:rsidRDefault="00916ED0" w:rsidP="00916ED0">
      <w:pPr>
        <w:widowControl w:val="0"/>
        <w:autoSpaceDE w:val="0"/>
        <w:autoSpaceDN w:val="0"/>
        <w:adjustRightInd w:val="0"/>
        <w:spacing w:after="0" w:line="240" w:lineRule="auto"/>
        <w:ind w:left="480" w:hanging="480"/>
        <w:jc w:val="both"/>
        <w:rPr>
          <w:rFonts w:ascii="Times New Roman" w:hAnsi="Times New Roman" w:cs="Times New Roman"/>
          <w:noProof/>
          <w:szCs w:val="24"/>
        </w:rPr>
      </w:pPr>
    </w:p>
    <w:p w:rsidR="009327C0" w:rsidRDefault="009327C0" w:rsidP="00916ED0">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9327C0">
        <w:rPr>
          <w:rFonts w:ascii="Times New Roman" w:hAnsi="Times New Roman" w:cs="Times New Roman"/>
          <w:noProof/>
          <w:szCs w:val="24"/>
        </w:rPr>
        <w:t xml:space="preserve">Riyanto, B., &amp; Perusahaan, D. P. (2015). Edisi 4. </w:t>
      </w:r>
      <w:r w:rsidRPr="009327C0">
        <w:rPr>
          <w:rFonts w:ascii="Times New Roman" w:hAnsi="Times New Roman" w:cs="Times New Roman"/>
          <w:i/>
          <w:iCs/>
          <w:noProof/>
          <w:szCs w:val="24"/>
        </w:rPr>
        <w:t>BPFE, Yogyakarta</w:t>
      </w:r>
      <w:r w:rsidRPr="009327C0">
        <w:rPr>
          <w:rFonts w:ascii="Times New Roman" w:hAnsi="Times New Roman" w:cs="Times New Roman"/>
          <w:noProof/>
          <w:szCs w:val="24"/>
        </w:rPr>
        <w:t>.</w:t>
      </w:r>
    </w:p>
    <w:p w:rsidR="00916ED0" w:rsidRPr="009327C0" w:rsidRDefault="00916ED0" w:rsidP="00916ED0">
      <w:pPr>
        <w:widowControl w:val="0"/>
        <w:autoSpaceDE w:val="0"/>
        <w:autoSpaceDN w:val="0"/>
        <w:adjustRightInd w:val="0"/>
        <w:spacing w:after="0" w:line="240" w:lineRule="auto"/>
        <w:ind w:left="480" w:hanging="480"/>
        <w:jc w:val="both"/>
        <w:rPr>
          <w:rFonts w:ascii="Times New Roman" w:hAnsi="Times New Roman" w:cs="Times New Roman"/>
          <w:noProof/>
          <w:szCs w:val="24"/>
        </w:rPr>
      </w:pPr>
    </w:p>
    <w:p w:rsidR="009327C0" w:rsidRDefault="009327C0" w:rsidP="00916ED0">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9327C0">
        <w:rPr>
          <w:rFonts w:ascii="Times New Roman" w:hAnsi="Times New Roman" w:cs="Times New Roman"/>
          <w:noProof/>
          <w:szCs w:val="24"/>
        </w:rPr>
        <w:t xml:space="preserve">Sugiyono, P. (2019). Metode penelitian kombinasi (mixed methods). </w:t>
      </w:r>
      <w:r w:rsidRPr="009327C0">
        <w:rPr>
          <w:rFonts w:ascii="Times New Roman" w:hAnsi="Times New Roman" w:cs="Times New Roman"/>
          <w:i/>
          <w:iCs/>
          <w:noProof/>
          <w:szCs w:val="24"/>
        </w:rPr>
        <w:t>Bandung: Alfabeta</w:t>
      </w:r>
      <w:r w:rsidRPr="009327C0">
        <w:rPr>
          <w:rFonts w:ascii="Times New Roman" w:hAnsi="Times New Roman" w:cs="Times New Roman"/>
          <w:noProof/>
          <w:szCs w:val="24"/>
        </w:rPr>
        <w:t>.</w:t>
      </w:r>
    </w:p>
    <w:p w:rsidR="00916ED0" w:rsidRPr="009327C0" w:rsidRDefault="00916ED0" w:rsidP="00916ED0">
      <w:pPr>
        <w:widowControl w:val="0"/>
        <w:autoSpaceDE w:val="0"/>
        <w:autoSpaceDN w:val="0"/>
        <w:adjustRightInd w:val="0"/>
        <w:spacing w:after="0" w:line="240" w:lineRule="auto"/>
        <w:ind w:left="480" w:hanging="480"/>
        <w:jc w:val="both"/>
        <w:rPr>
          <w:rFonts w:ascii="Times New Roman" w:hAnsi="Times New Roman" w:cs="Times New Roman"/>
          <w:noProof/>
          <w:szCs w:val="24"/>
        </w:rPr>
      </w:pPr>
    </w:p>
    <w:p w:rsidR="009327C0" w:rsidRPr="009327C0" w:rsidRDefault="009327C0" w:rsidP="00916ED0">
      <w:pPr>
        <w:widowControl w:val="0"/>
        <w:autoSpaceDE w:val="0"/>
        <w:autoSpaceDN w:val="0"/>
        <w:adjustRightInd w:val="0"/>
        <w:spacing w:after="0" w:line="240" w:lineRule="auto"/>
        <w:ind w:left="480" w:hanging="480"/>
        <w:jc w:val="both"/>
        <w:rPr>
          <w:rFonts w:ascii="Times New Roman" w:hAnsi="Times New Roman" w:cs="Times New Roman"/>
          <w:noProof/>
        </w:rPr>
      </w:pPr>
      <w:r w:rsidRPr="009327C0">
        <w:rPr>
          <w:rFonts w:ascii="Times New Roman" w:hAnsi="Times New Roman" w:cs="Times New Roman"/>
          <w:noProof/>
          <w:szCs w:val="24"/>
        </w:rPr>
        <w:t xml:space="preserve">Warren, C. S. (2015). et all. 2015. </w:t>
      </w:r>
      <w:r w:rsidRPr="009327C0">
        <w:rPr>
          <w:rFonts w:ascii="Times New Roman" w:hAnsi="Times New Roman" w:cs="Times New Roman"/>
          <w:i/>
          <w:iCs/>
          <w:noProof/>
          <w:szCs w:val="24"/>
        </w:rPr>
        <w:t>Pengantar Akuntansi Adaptasi Indonesia (Edisi 25)</w:t>
      </w:r>
      <w:r w:rsidRPr="009327C0">
        <w:rPr>
          <w:rFonts w:ascii="Times New Roman" w:hAnsi="Times New Roman" w:cs="Times New Roman"/>
          <w:noProof/>
          <w:szCs w:val="24"/>
        </w:rPr>
        <w:t>.</w:t>
      </w:r>
    </w:p>
    <w:p w:rsidR="0024472B" w:rsidRDefault="009327C0" w:rsidP="0024472B">
      <w:pPr>
        <w:pStyle w:val="icsmheading1"/>
        <w:spacing w:before="0" w:after="0"/>
        <w:ind w:firstLine="270"/>
        <w:jc w:val="both"/>
        <w:rPr>
          <w:b w:val="0"/>
          <w:sz w:val="22"/>
          <w:szCs w:val="22"/>
          <w:lang w:val="en-US"/>
        </w:rPr>
      </w:pPr>
      <w:r>
        <w:rPr>
          <w:b w:val="0"/>
          <w:sz w:val="22"/>
          <w:szCs w:val="22"/>
          <w:lang w:val="en-US"/>
        </w:rPr>
        <w:fldChar w:fldCharType="end"/>
      </w:r>
    </w:p>
    <w:p w:rsidR="0024472B" w:rsidRDefault="0024472B" w:rsidP="0052659B">
      <w:pPr>
        <w:pStyle w:val="icsmheading1"/>
        <w:spacing w:before="0" w:after="0"/>
        <w:ind w:firstLine="270"/>
        <w:jc w:val="both"/>
        <w:rPr>
          <w:b w:val="0"/>
          <w:sz w:val="22"/>
          <w:szCs w:val="22"/>
          <w:lang w:val="en-US"/>
        </w:rPr>
      </w:pPr>
    </w:p>
    <w:p w:rsidR="0024472B" w:rsidRDefault="0024472B" w:rsidP="0052659B">
      <w:pPr>
        <w:pStyle w:val="icsmheading1"/>
        <w:spacing w:before="0" w:after="0"/>
        <w:ind w:firstLine="270"/>
        <w:jc w:val="both"/>
        <w:rPr>
          <w:b w:val="0"/>
          <w:sz w:val="22"/>
          <w:szCs w:val="22"/>
          <w:lang w:val="en-US"/>
        </w:rPr>
      </w:pPr>
    </w:p>
    <w:p w:rsidR="0024472B" w:rsidRDefault="0024472B"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7154" w:rsidRDefault="006A7154" w:rsidP="00E54461">
      <w:pPr>
        <w:spacing w:after="0" w:line="240" w:lineRule="auto"/>
      </w:pPr>
      <w:r>
        <w:separator/>
      </w:r>
    </w:p>
  </w:endnote>
  <w:endnote w:type="continuationSeparator" w:id="0">
    <w:p w:rsidR="006A7154" w:rsidRDefault="006A7154"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AdvGulliv-R">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7C0" w:rsidRDefault="009327C0">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8C03274" wp14:editId="505C3D98">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7DB3C58F" wp14:editId="74AEFAE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327C0" w:rsidRPr="0052659B" w:rsidRDefault="009327C0"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9327C0" w:rsidRPr="0052659B" w:rsidRDefault="009327C0"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916ED0">
          <w:rPr>
            <w:noProof/>
          </w:rPr>
          <w:t>8</w:t>
        </w:r>
        <w:r>
          <w:rPr>
            <w:noProof/>
          </w:rPr>
          <w:fldChar w:fldCharType="end"/>
        </w:r>
      </w:sdtContent>
    </w:sdt>
  </w:p>
  <w:p w:rsidR="009327C0" w:rsidRPr="005E22AA" w:rsidRDefault="009327C0">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7154" w:rsidRDefault="006A7154" w:rsidP="00E54461">
      <w:pPr>
        <w:spacing w:after="0" w:line="240" w:lineRule="auto"/>
      </w:pPr>
      <w:r>
        <w:separator/>
      </w:r>
    </w:p>
  </w:footnote>
  <w:footnote w:type="continuationSeparator" w:id="0">
    <w:p w:rsidR="006A7154" w:rsidRDefault="006A7154"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7C0" w:rsidRPr="003C5642" w:rsidRDefault="009327C0"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w:t>
    </w:r>
    <w:r>
      <w:rPr>
        <w:rFonts w:ascii="Times New Roman" w:hAnsi="Times New Roman"/>
        <w:b/>
        <w:sz w:val="18"/>
        <w:szCs w:val="18"/>
      </w:rPr>
      <w:t>Riset Akuntansi Tridinanti (Jurnal Ratri)</w:t>
    </w:r>
    <w:r w:rsidRPr="003C5642">
      <w:rPr>
        <w:rFonts w:ascii="Times New Roman" w:hAnsi="Times New Roman"/>
        <w:b/>
        <w:sz w:val="18"/>
        <w:szCs w:val="18"/>
      </w:rPr>
      <w:t>, Vol. xy, No. xz, hal. XX – XX, Juni dan Desember,</w:t>
    </w:r>
  </w:p>
  <w:p w:rsidR="009327C0" w:rsidRPr="003C5642" w:rsidRDefault="009327C0" w:rsidP="003C5642">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w:t>
    </w:r>
    <w:r>
      <w:rPr>
        <w:rFonts w:ascii="Times New Roman" w:hAnsi="Times New Roman"/>
        <w:b/>
        <w:sz w:val="18"/>
        <w:szCs w:val="18"/>
      </w:rPr>
      <w:t>ISSN</w:t>
    </w:r>
    <w:proofErr w:type="gramEnd"/>
    <w:r>
      <w:rPr>
        <w:rFonts w:ascii="Times New Roman" w:hAnsi="Times New Roman"/>
        <w:b/>
        <w:sz w:val="18"/>
        <w:szCs w:val="18"/>
      </w:rPr>
      <w:t xml:space="preserve"> 2715-0208; e-ISSN 2827-9328</w:t>
    </w:r>
  </w:p>
  <w:p w:rsidR="009327C0" w:rsidRPr="003C5642" w:rsidRDefault="009327C0"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728F90A9" wp14:editId="08ADA5D9">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UCHl0ScCAABMBAAADgAAAAAAAAAAAAAAAAAuAgAAZHJzL2Uyb0Rv&#10;Yy54bWxQSwECLQAUAAYACAAAACEAIMTwNN0AAAAIAQAADwAAAAAAAAAAAAAAAACBBAAAZHJzL2Rv&#10;d25yZXYueG1sUEsFBgAAAAAEAAQA8wAAAIsFAAAAAA==&#10;"/>
          </w:pict>
        </mc:Fallback>
      </mc:AlternateContent>
    </w:r>
  </w:p>
  <w:p w:rsidR="009327C0" w:rsidRPr="003C5642" w:rsidRDefault="009327C0"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50B00"/>
    <w:multiLevelType w:val="multilevel"/>
    <w:tmpl w:val="A0706DD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nsid w:val="112F62DE"/>
    <w:multiLevelType w:val="hybridMultilevel"/>
    <w:tmpl w:val="422E3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C1509A"/>
    <w:multiLevelType w:val="hybridMultilevel"/>
    <w:tmpl w:val="C80ADFA6"/>
    <w:lvl w:ilvl="0" w:tplc="5CB298F2">
      <w:start w:val="3"/>
      <w:numFmt w:val="decimal"/>
      <w:lvlText w:val="%1.3.3"/>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5">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1B8042E1"/>
    <w:multiLevelType w:val="singleLevel"/>
    <w:tmpl w:val="087E38B2"/>
    <w:lvl w:ilvl="0">
      <w:start w:val="1"/>
      <w:numFmt w:val="decimal"/>
      <w:lvlText w:val="%1."/>
      <w:lvlJc w:val="left"/>
      <w:pPr>
        <w:ind w:left="720" w:hanging="360"/>
      </w:pPr>
      <w:rPr>
        <w:rFonts w:hint="default"/>
        <w:b/>
      </w:rPr>
    </w:lvl>
  </w:abstractNum>
  <w:abstractNum w:abstractNumId="9">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F860062"/>
    <w:multiLevelType w:val="hybridMultilevel"/>
    <w:tmpl w:val="FDD0D586"/>
    <w:lvl w:ilvl="0" w:tplc="10E8D3C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30F4074"/>
    <w:multiLevelType w:val="hybridMultilevel"/>
    <w:tmpl w:val="C75E1B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3">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4">
    <w:nsid w:val="30FC68C9"/>
    <w:multiLevelType w:val="hybridMultilevel"/>
    <w:tmpl w:val="38187D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6">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01A0BCD"/>
    <w:multiLevelType w:val="hybridMultilevel"/>
    <w:tmpl w:val="ED1AC310"/>
    <w:lvl w:ilvl="0" w:tplc="60DC6608">
      <w:start w:val="3"/>
      <w:numFmt w:val="decimal"/>
      <w:lvlText w:val="%1.3.2"/>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2625FB8"/>
    <w:multiLevelType w:val="hybridMultilevel"/>
    <w:tmpl w:val="C75E1B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2">
    <w:nsid w:val="75DF4BB2"/>
    <w:multiLevelType w:val="hybridMultilevel"/>
    <w:tmpl w:val="C238757A"/>
    <w:lvl w:ilvl="0" w:tplc="4EF685D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8">
    <w:nsid w:val="7D57384C"/>
    <w:multiLevelType w:val="hybridMultilevel"/>
    <w:tmpl w:val="BE1E28C4"/>
    <w:lvl w:ilvl="0" w:tplc="EBCED6EE">
      <w:start w:val="1"/>
      <w:numFmt w:val="decimal"/>
      <w:lvlText w:val="%1."/>
      <w:lvlJc w:val="left"/>
      <w:pPr>
        <w:ind w:left="360" w:hanging="360"/>
      </w:pPr>
      <w:rPr>
        <w:rFonts w:ascii="Times New Roman" w:eastAsia="Calibri" w:hAnsi="Times New Roman" w:cs="Times New Roman"/>
        <w:b w:val="0"/>
        <w:bCs/>
        <w:spacing w:val="-1"/>
        <w:w w:val="99"/>
        <w:sz w:val="24"/>
        <w:szCs w:val="24"/>
        <w:lang w:val="en-US" w:eastAsia="en-US" w:bidi="en-US"/>
      </w:rPr>
    </w:lvl>
    <w:lvl w:ilvl="1" w:tplc="E1C4A392">
      <w:start w:val="1"/>
      <w:numFmt w:val="decimal"/>
      <w:lvlText w:val="%2."/>
      <w:lvlJc w:val="left"/>
      <w:pPr>
        <w:ind w:left="708" w:hanging="360"/>
      </w:pPr>
      <w:rPr>
        <w:rFonts w:ascii="Times New Roman" w:eastAsia="Times New Roman" w:hAnsi="Times New Roman" w:cs="Times New Roman" w:hint="default"/>
        <w:spacing w:val="-19"/>
        <w:w w:val="99"/>
        <w:sz w:val="24"/>
        <w:szCs w:val="24"/>
        <w:lang w:val="en-US" w:eastAsia="en-US" w:bidi="en-US"/>
      </w:rPr>
    </w:lvl>
    <w:lvl w:ilvl="2" w:tplc="AA004DE0">
      <w:numFmt w:val="bullet"/>
      <w:lvlText w:val="•"/>
      <w:lvlJc w:val="left"/>
      <w:pPr>
        <w:ind w:left="1466" w:hanging="360"/>
      </w:pPr>
      <w:rPr>
        <w:rFonts w:hint="default"/>
        <w:lang w:val="en-US" w:eastAsia="en-US" w:bidi="en-US"/>
      </w:rPr>
    </w:lvl>
    <w:lvl w:ilvl="3" w:tplc="07DA8D40">
      <w:numFmt w:val="bullet"/>
      <w:lvlText w:val="•"/>
      <w:lvlJc w:val="left"/>
      <w:pPr>
        <w:ind w:left="2233" w:hanging="360"/>
      </w:pPr>
      <w:rPr>
        <w:rFonts w:hint="default"/>
        <w:lang w:val="en-US" w:eastAsia="en-US" w:bidi="en-US"/>
      </w:rPr>
    </w:lvl>
    <w:lvl w:ilvl="4" w:tplc="73EC9644">
      <w:numFmt w:val="bullet"/>
      <w:lvlText w:val="•"/>
      <w:lvlJc w:val="left"/>
      <w:pPr>
        <w:ind w:left="2999" w:hanging="360"/>
      </w:pPr>
      <w:rPr>
        <w:rFonts w:hint="default"/>
        <w:lang w:val="en-US" w:eastAsia="en-US" w:bidi="en-US"/>
      </w:rPr>
    </w:lvl>
    <w:lvl w:ilvl="5" w:tplc="4038037E">
      <w:numFmt w:val="bullet"/>
      <w:lvlText w:val="•"/>
      <w:lvlJc w:val="left"/>
      <w:pPr>
        <w:ind w:left="3766" w:hanging="360"/>
      </w:pPr>
      <w:rPr>
        <w:rFonts w:hint="default"/>
        <w:lang w:val="en-US" w:eastAsia="en-US" w:bidi="en-US"/>
      </w:rPr>
    </w:lvl>
    <w:lvl w:ilvl="6" w:tplc="5A7813DA">
      <w:numFmt w:val="bullet"/>
      <w:lvlText w:val="•"/>
      <w:lvlJc w:val="left"/>
      <w:pPr>
        <w:ind w:left="4532" w:hanging="360"/>
      </w:pPr>
      <w:rPr>
        <w:rFonts w:hint="default"/>
        <w:lang w:val="en-US" w:eastAsia="en-US" w:bidi="en-US"/>
      </w:rPr>
    </w:lvl>
    <w:lvl w:ilvl="7" w:tplc="1326D73E">
      <w:numFmt w:val="bullet"/>
      <w:lvlText w:val="•"/>
      <w:lvlJc w:val="left"/>
      <w:pPr>
        <w:ind w:left="5299" w:hanging="360"/>
      </w:pPr>
      <w:rPr>
        <w:rFonts w:hint="default"/>
        <w:lang w:val="en-US" w:eastAsia="en-US" w:bidi="en-US"/>
      </w:rPr>
    </w:lvl>
    <w:lvl w:ilvl="8" w:tplc="11B47502">
      <w:numFmt w:val="bullet"/>
      <w:lvlText w:val="•"/>
      <w:lvlJc w:val="left"/>
      <w:pPr>
        <w:ind w:left="6066" w:hanging="360"/>
      </w:pPr>
      <w:rPr>
        <w:rFonts w:hint="default"/>
        <w:lang w:val="en-US" w:eastAsia="en-US" w:bidi="en-US"/>
      </w:rPr>
    </w:lvl>
  </w:abstractNum>
  <w:abstractNum w:abstractNumId="29">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E0257FC"/>
    <w:multiLevelType w:val="multilevel"/>
    <w:tmpl w:val="762CDA7A"/>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5"/>
  </w:num>
  <w:num w:numId="3">
    <w:abstractNumId w:val="26"/>
  </w:num>
  <w:num w:numId="4">
    <w:abstractNumId w:val="15"/>
  </w:num>
  <w:num w:numId="5">
    <w:abstractNumId w:val="24"/>
  </w:num>
  <w:num w:numId="6">
    <w:abstractNumId w:val="2"/>
  </w:num>
  <w:num w:numId="7">
    <w:abstractNumId w:val="19"/>
  </w:num>
  <w:num w:numId="8">
    <w:abstractNumId w:val="23"/>
  </w:num>
  <w:num w:numId="9">
    <w:abstractNumId w:val="7"/>
  </w:num>
  <w:num w:numId="10">
    <w:abstractNumId w:val="12"/>
  </w:num>
  <w:num w:numId="11">
    <w:abstractNumId w:val="6"/>
  </w:num>
  <w:num w:numId="12">
    <w:abstractNumId w:val="4"/>
  </w:num>
  <w:num w:numId="13">
    <w:abstractNumId w:val="9"/>
  </w:num>
  <w:num w:numId="14">
    <w:abstractNumId w:val="18"/>
  </w:num>
  <w:num w:numId="15">
    <w:abstractNumId w:val="29"/>
  </w:num>
  <w:num w:numId="16">
    <w:abstractNumId w:val="27"/>
  </w:num>
  <w:num w:numId="17">
    <w:abstractNumId w:val="25"/>
  </w:num>
  <w:num w:numId="18">
    <w:abstractNumId w:val="21"/>
  </w:num>
  <w:num w:numId="19">
    <w:abstractNumId w:val="8"/>
  </w:num>
  <w:num w:numId="20">
    <w:abstractNumId w:val="16"/>
  </w:num>
  <w:num w:numId="21">
    <w:abstractNumId w:val="31"/>
  </w:num>
  <w:num w:numId="22">
    <w:abstractNumId w:val="20"/>
  </w:num>
  <w:num w:numId="23">
    <w:abstractNumId w:val="11"/>
  </w:num>
  <w:num w:numId="24">
    <w:abstractNumId w:val="14"/>
  </w:num>
  <w:num w:numId="25">
    <w:abstractNumId w:val="10"/>
  </w:num>
  <w:num w:numId="26">
    <w:abstractNumId w:val="17"/>
  </w:num>
  <w:num w:numId="27">
    <w:abstractNumId w:val="3"/>
  </w:num>
  <w:num w:numId="28">
    <w:abstractNumId w:val="30"/>
  </w:num>
  <w:num w:numId="29">
    <w:abstractNumId w:val="0"/>
  </w:num>
  <w:num w:numId="30">
    <w:abstractNumId w:val="28"/>
  </w:num>
  <w:num w:numId="31">
    <w:abstractNumId w:val="1"/>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A0080"/>
    <w:rsid w:val="000A52AD"/>
    <w:rsid w:val="000C35D5"/>
    <w:rsid w:val="001D6C15"/>
    <w:rsid w:val="001F0271"/>
    <w:rsid w:val="00201938"/>
    <w:rsid w:val="00221BEE"/>
    <w:rsid w:val="0024472B"/>
    <w:rsid w:val="0027569D"/>
    <w:rsid w:val="002C37C8"/>
    <w:rsid w:val="003A0116"/>
    <w:rsid w:val="003A0A7E"/>
    <w:rsid w:val="003A4FD5"/>
    <w:rsid w:val="003B1FAD"/>
    <w:rsid w:val="003C5642"/>
    <w:rsid w:val="003E5E53"/>
    <w:rsid w:val="00431B84"/>
    <w:rsid w:val="004E7102"/>
    <w:rsid w:val="00507CDB"/>
    <w:rsid w:val="0052659B"/>
    <w:rsid w:val="00541140"/>
    <w:rsid w:val="005A2EE2"/>
    <w:rsid w:val="005C3D22"/>
    <w:rsid w:val="005E22AA"/>
    <w:rsid w:val="006A7154"/>
    <w:rsid w:val="006C2BF1"/>
    <w:rsid w:val="006C2DA6"/>
    <w:rsid w:val="007838C0"/>
    <w:rsid w:val="007C0FBD"/>
    <w:rsid w:val="00812ABA"/>
    <w:rsid w:val="0081438B"/>
    <w:rsid w:val="008D00C5"/>
    <w:rsid w:val="00916ED0"/>
    <w:rsid w:val="009327C0"/>
    <w:rsid w:val="0093711E"/>
    <w:rsid w:val="009F0E60"/>
    <w:rsid w:val="00A227F4"/>
    <w:rsid w:val="00A933FB"/>
    <w:rsid w:val="00AF538F"/>
    <w:rsid w:val="00BC58A3"/>
    <w:rsid w:val="00BE61F2"/>
    <w:rsid w:val="00C32B1A"/>
    <w:rsid w:val="00C4527F"/>
    <w:rsid w:val="00C51556"/>
    <w:rsid w:val="00C6491A"/>
    <w:rsid w:val="00C71CCC"/>
    <w:rsid w:val="00C9155F"/>
    <w:rsid w:val="00C962BE"/>
    <w:rsid w:val="00CA3828"/>
    <w:rsid w:val="00D10EEF"/>
    <w:rsid w:val="00D21E7E"/>
    <w:rsid w:val="00DB71F1"/>
    <w:rsid w:val="00E4159C"/>
    <w:rsid w:val="00E54461"/>
    <w:rsid w:val="00E56AEB"/>
    <w:rsid w:val="00E71D81"/>
    <w:rsid w:val="00E73AC2"/>
    <w:rsid w:val="00ED69EC"/>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1"/>
    <w:qFormat/>
    <w:rsid w:val="002C37C8"/>
    <w:pPr>
      <w:keepNext/>
      <w:keepLines/>
      <w:spacing w:after="0" w:line="480" w:lineRule="auto"/>
      <w:ind w:left="85"/>
      <w:outlineLvl w:val="0"/>
    </w:pPr>
    <w:rPr>
      <w:rFonts w:ascii="Times New Roman" w:eastAsiaTheme="majorEastAsia" w:hAnsi="Times New Roman" w:cstheme="majorBidi"/>
      <w:b/>
      <w:bCs/>
      <w:sz w:val="24"/>
      <w:szCs w:val="28"/>
      <w:lang w:val="id-ID" w:eastAsia="id-ID"/>
    </w:rPr>
  </w:style>
  <w:style w:type="paragraph" w:styleId="Heading2">
    <w:name w:val="heading 2"/>
    <w:basedOn w:val="Normal"/>
    <w:next w:val="Normal"/>
    <w:link w:val="Heading2Char"/>
    <w:uiPriority w:val="9"/>
    <w:semiHidden/>
    <w:unhideWhenUsed/>
    <w:qFormat/>
    <w:rsid w:val="006C2DA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A008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kripsi"/>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BodyText">
    <w:name w:val="Body Text"/>
    <w:basedOn w:val="Normal"/>
    <w:link w:val="BodyTextChar"/>
    <w:uiPriority w:val="1"/>
    <w:qFormat/>
    <w:rsid w:val="002C37C8"/>
    <w:pPr>
      <w:widowControl w:val="0"/>
      <w:spacing w:before="64" w:after="0" w:line="240" w:lineRule="auto"/>
      <w:ind w:left="85"/>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C37C8"/>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1"/>
    <w:rsid w:val="002C37C8"/>
    <w:rPr>
      <w:rFonts w:ascii="Times New Roman" w:eastAsiaTheme="majorEastAsia" w:hAnsi="Times New Roman" w:cstheme="majorBidi"/>
      <w:b/>
      <w:bCs/>
      <w:sz w:val="24"/>
      <w:szCs w:val="28"/>
      <w:lang w:val="id-ID" w:eastAsia="id-ID"/>
    </w:rPr>
  </w:style>
  <w:style w:type="character" w:customStyle="1" w:styleId="Heading2Char">
    <w:name w:val="Heading 2 Char"/>
    <w:basedOn w:val="DefaultParagraphFont"/>
    <w:link w:val="Heading2"/>
    <w:uiPriority w:val="9"/>
    <w:semiHidden/>
    <w:rsid w:val="006C2DA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0A0080"/>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1"/>
    <w:qFormat/>
    <w:rsid w:val="002C37C8"/>
    <w:pPr>
      <w:keepNext/>
      <w:keepLines/>
      <w:spacing w:after="0" w:line="480" w:lineRule="auto"/>
      <w:ind w:left="85"/>
      <w:outlineLvl w:val="0"/>
    </w:pPr>
    <w:rPr>
      <w:rFonts w:ascii="Times New Roman" w:eastAsiaTheme="majorEastAsia" w:hAnsi="Times New Roman" w:cstheme="majorBidi"/>
      <w:b/>
      <w:bCs/>
      <w:sz w:val="24"/>
      <w:szCs w:val="28"/>
      <w:lang w:val="id-ID" w:eastAsia="id-ID"/>
    </w:rPr>
  </w:style>
  <w:style w:type="paragraph" w:styleId="Heading2">
    <w:name w:val="heading 2"/>
    <w:basedOn w:val="Normal"/>
    <w:next w:val="Normal"/>
    <w:link w:val="Heading2Char"/>
    <w:uiPriority w:val="9"/>
    <w:semiHidden/>
    <w:unhideWhenUsed/>
    <w:qFormat/>
    <w:rsid w:val="006C2DA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A008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kripsi"/>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BodyText">
    <w:name w:val="Body Text"/>
    <w:basedOn w:val="Normal"/>
    <w:link w:val="BodyTextChar"/>
    <w:uiPriority w:val="1"/>
    <w:qFormat/>
    <w:rsid w:val="002C37C8"/>
    <w:pPr>
      <w:widowControl w:val="0"/>
      <w:spacing w:before="64" w:after="0" w:line="240" w:lineRule="auto"/>
      <w:ind w:left="85"/>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C37C8"/>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1"/>
    <w:rsid w:val="002C37C8"/>
    <w:rPr>
      <w:rFonts w:ascii="Times New Roman" w:eastAsiaTheme="majorEastAsia" w:hAnsi="Times New Roman" w:cstheme="majorBidi"/>
      <w:b/>
      <w:bCs/>
      <w:sz w:val="24"/>
      <w:szCs w:val="28"/>
      <w:lang w:val="id-ID" w:eastAsia="id-ID"/>
    </w:rPr>
  </w:style>
  <w:style w:type="character" w:customStyle="1" w:styleId="Heading2Char">
    <w:name w:val="Heading 2 Char"/>
    <w:basedOn w:val="DefaultParagraphFont"/>
    <w:link w:val="Heading2"/>
    <w:uiPriority w:val="9"/>
    <w:semiHidden/>
    <w:rsid w:val="006C2DA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0A0080"/>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kemenperin.go.i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3047FB-56F1-40D7-898A-9A24CA206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10</Pages>
  <Words>7664</Words>
  <Characters>43687</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51249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Windows User</cp:lastModifiedBy>
  <cp:revision>4</cp:revision>
  <dcterms:created xsi:type="dcterms:W3CDTF">2024-04-14T03:13:00Z</dcterms:created>
  <dcterms:modified xsi:type="dcterms:W3CDTF">2024-04-14T05:42:00Z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a8331e12-e257-34b9-a632-1ecc78fd6966</vt:lpwstr>
  </property>
  <property fmtid="{D5CDD505-2E9C-101B-9397-08002B2CF9AE}" pid="4" name="Mendeley Citation Style_1">
    <vt:lpwstr>http://www.zotero.org/styles/apa</vt:lpwstr>
  </property>
</Properties>
</file>