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BDF208" w14:textId="4AB86EC4" w:rsidR="003C5642" w:rsidRPr="00664A27" w:rsidRDefault="006C5F9C" w:rsidP="003C5642">
      <w:pPr>
        <w:pStyle w:val="icsmaddresses"/>
        <w:pBdr>
          <w:bottom w:val="double" w:sz="6" w:space="1" w:color="auto"/>
        </w:pBdr>
        <w:spacing w:after="0"/>
        <w:rPr>
          <w:rFonts w:ascii="Cambria" w:hAnsi="Cambria"/>
          <w:i w:val="0"/>
          <w:sz w:val="32"/>
          <w:szCs w:val="32"/>
          <w:lang w:val="id-ID"/>
        </w:rPr>
      </w:pPr>
      <w:r>
        <w:rPr>
          <w:b/>
          <w:i w:val="0"/>
          <w:sz w:val="24"/>
          <w:szCs w:val="24"/>
          <w:lang w:val="en-US"/>
        </w:rPr>
        <w:t xml:space="preserve">PERHITUNGAN PENYUSUTAN ASET TETAP </w:t>
      </w:r>
      <w:commentRangeStart w:id="0"/>
      <w:r>
        <w:rPr>
          <w:b/>
          <w:i w:val="0"/>
          <w:sz w:val="24"/>
          <w:szCs w:val="24"/>
          <w:lang w:val="en-US"/>
        </w:rPr>
        <w:t>CV. XYZ</w:t>
      </w:r>
      <w:commentRangeEnd w:id="0"/>
      <w:r w:rsidR="002216CC">
        <w:rPr>
          <w:rStyle w:val="CommentReference"/>
          <w:rFonts w:asciiTheme="minorHAnsi" w:eastAsiaTheme="minorHAnsi" w:hAnsiTheme="minorHAnsi" w:cstheme="minorBidi"/>
          <w:i w:val="0"/>
          <w:lang w:val="en-US"/>
        </w:rPr>
        <w:commentReference w:id="0"/>
      </w:r>
    </w:p>
    <w:p w14:paraId="3DFAE690" w14:textId="707F525C" w:rsidR="003C5642" w:rsidRDefault="006C5F9C"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Mufrida Zein</w:t>
      </w:r>
      <w:r w:rsidR="003C5642" w:rsidRPr="0027569D">
        <w:rPr>
          <w:b/>
          <w:i w:val="0"/>
          <w:sz w:val="22"/>
          <w:szCs w:val="22"/>
          <w:vertAlign w:val="superscript"/>
          <w:lang w:val="id-ID"/>
        </w:rPr>
        <w:t>1</w:t>
      </w:r>
      <w:r w:rsidR="003C5642" w:rsidRPr="0027569D">
        <w:rPr>
          <w:b/>
          <w:i w:val="0"/>
          <w:sz w:val="22"/>
          <w:szCs w:val="22"/>
          <w:vertAlign w:val="superscript"/>
          <w:lang w:val="en-US"/>
        </w:rPr>
        <w:t>)</w:t>
      </w:r>
      <w:r w:rsidR="003C5642" w:rsidRPr="0027569D">
        <w:rPr>
          <w:b/>
          <w:i w:val="0"/>
          <w:sz w:val="22"/>
          <w:szCs w:val="22"/>
          <w:lang w:val="en-US"/>
        </w:rPr>
        <w:t xml:space="preserve">, </w:t>
      </w:r>
      <w:r>
        <w:rPr>
          <w:b/>
          <w:i w:val="0"/>
          <w:sz w:val="22"/>
          <w:szCs w:val="22"/>
          <w:lang w:val="en-US"/>
        </w:rPr>
        <w:t>Huswatun Hasanah</w:t>
      </w:r>
      <w:r w:rsidR="003C5642" w:rsidRPr="0027569D">
        <w:rPr>
          <w:b/>
          <w:i w:val="0"/>
          <w:sz w:val="22"/>
          <w:szCs w:val="22"/>
          <w:vertAlign w:val="superscript"/>
          <w:lang w:val="en-US"/>
        </w:rPr>
        <w:t>2</w:t>
      </w:r>
      <w:r>
        <w:rPr>
          <w:rFonts w:ascii="Cambria" w:hAnsi="Cambria"/>
          <w:i w:val="0"/>
          <w:sz w:val="28"/>
          <w:szCs w:val="28"/>
          <w:lang w:val="en-US"/>
        </w:rPr>
        <w:t xml:space="preserve">, </w:t>
      </w:r>
      <w:r>
        <w:rPr>
          <w:b/>
          <w:i w:val="0"/>
          <w:sz w:val="22"/>
          <w:szCs w:val="22"/>
          <w:lang w:val="en-US"/>
        </w:rPr>
        <w:t>Ema Lestari</w:t>
      </w:r>
      <w:r>
        <w:rPr>
          <w:b/>
          <w:i w:val="0"/>
          <w:sz w:val="22"/>
          <w:szCs w:val="22"/>
          <w:vertAlign w:val="superscript"/>
          <w:lang w:val="en-US"/>
        </w:rPr>
        <w:t>3</w:t>
      </w:r>
    </w:p>
    <w:p w14:paraId="5D6BEAFE" w14:textId="2E142650" w:rsidR="003C5642" w:rsidRPr="00D74149" w:rsidRDefault="003C5642" w:rsidP="003C5642">
      <w:pPr>
        <w:pStyle w:val="icsmaddresses"/>
        <w:pBdr>
          <w:bottom w:val="double" w:sz="6" w:space="1" w:color="auto"/>
        </w:pBdr>
        <w:spacing w:after="0"/>
        <w:rPr>
          <w:i w:val="0"/>
          <w:sz w:val="18"/>
          <w:szCs w:val="18"/>
          <w:lang w:val="en-US"/>
        </w:rPr>
      </w:pPr>
    </w:p>
    <w:p w14:paraId="1022F375" w14:textId="7EB51CFD" w:rsidR="003C5642" w:rsidRDefault="003C5642"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Pr>
          <w:rFonts w:ascii="Cambria" w:hAnsi="Cambria"/>
          <w:szCs w:val="16"/>
          <w:vertAlign w:val="superscript"/>
          <w:lang w:val="en-US"/>
        </w:rPr>
        <w:t xml:space="preserve"> </w:t>
      </w:r>
      <w:r w:rsidR="0003171C">
        <w:rPr>
          <w:rFonts w:ascii="Cambria" w:hAnsi="Cambria"/>
          <w:szCs w:val="16"/>
          <w:vertAlign w:val="superscript"/>
          <w:lang w:val="en-US"/>
        </w:rPr>
        <w:t>2</w:t>
      </w:r>
      <w:r>
        <w:rPr>
          <w:rFonts w:ascii="Cambria" w:hAnsi="Cambria"/>
          <w:szCs w:val="16"/>
          <w:lang w:val="en-US"/>
        </w:rPr>
        <w:t>Jurusan</w:t>
      </w:r>
      <w:r w:rsidR="006C5F9C">
        <w:rPr>
          <w:rFonts w:ascii="Cambria" w:hAnsi="Cambria"/>
          <w:szCs w:val="16"/>
          <w:lang w:val="en-US"/>
        </w:rPr>
        <w:t xml:space="preserve"> Komputer dan Bisnis</w:t>
      </w:r>
      <w:r w:rsidRPr="007C5556">
        <w:rPr>
          <w:rFonts w:ascii="Cambria" w:hAnsi="Cambria"/>
          <w:szCs w:val="16"/>
          <w:lang w:val="en-US"/>
        </w:rPr>
        <w:t>,</w:t>
      </w:r>
      <w:r>
        <w:rPr>
          <w:rFonts w:ascii="Cambria" w:hAnsi="Cambria"/>
          <w:szCs w:val="16"/>
          <w:lang w:val="en-US"/>
        </w:rPr>
        <w:t xml:space="preserve"> </w:t>
      </w:r>
      <w:r w:rsidR="006C5F9C">
        <w:rPr>
          <w:rFonts w:ascii="Cambria" w:hAnsi="Cambria"/>
          <w:szCs w:val="16"/>
          <w:lang w:val="en-US"/>
        </w:rPr>
        <w:t>Politeknik Negeri Tanah Laut</w:t>
      </w:r>
      <w:r>
        <w:rPr>
          <w:rFonts w:ascii="Cambria" w:hAnsi="Cambria"/>
          <w:szCs w:val="16"/>
          <w:lang w:val="en-US"/>
        </w:rPr>
        <w:t xml:space="preserve">, </w:t>
      </w:r>
      <w:r w:rsidR="006C5F9C">
        <w:rPr>
          <w:rFonts w:ascii="Cambria" w:hAnsi="Cambria"/>
          <w:szCs w:val="16"/>
          <w:lang w:val="en-US"/>
        </w:rPr>
        <w:t>Kalimantan Selatan</w:t>
      </w:r>
      <w:r>
        <w:rPr>
          <w:rFonts w:ascii="Cambria" w:hAnsi="Cambria"/>
          <w:szCs w:val="16"/>
          <w:lang w:val="en-US"/>
        </w:rPr>
        <w:t xml:space="preserve">, </w:t>
      </w:r>
      <w:r w:rsidR="00BD1886">
        <w:rPr>
          <w:rFonts w:ascii="Cambria" w:hAnsi="Cambria"/>
          <w:szCs w:val="16"/>
          <w:lang w:val="en-US"/>
        </w:rPr>
        <w:t>Indonesia</w:t>
      </w:r>
    </w:p>
    <w:p w14:paraId="27E29989" w14:textId="7B9519B9" w:rsidR="003C5642" w:rsidRPr="00D74149" w:rsidRDefault="00BD1886" w:rsidP="003C5642">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3</w:t>
      </w:r>
      <w:r w:rsidR="003C5642">
        <w:rPr>
          <w:rFonts w:ascii="Cambria" w:hAnsi="Cambria"/>
          <w:szCs w:val="16"/>
          <w:vertAlign w:val="superscript"/>
          <w:lang w:val="en-US"/>
        </w:rPr>
        <w:t xml:space="preserve"> </w:t>
      </w:r>
      <w:r w:rsidR="003C5642">
        <w:rPr>
          <w:rFonts w:ascii="Cambria" w:hAnsi="Cambria"/>
          <w:szCs w:val="16"/>
          <w:lang w:val="en-US"/>
        </w:rPr>
        <w:t>Jurusan</w:t>
      </w:r>
      <w:r>
        <w:rPr>
          <w:rFonts w:ascii="Cambria" w:hAnsi="Cambria"/>
          <w:szCs w:val="16"/>
          <w:lang w:val="en-US"/>
        </w:rPr>
        <w:t xml:space="preserve"> Teknologi Industri Pertanian</w:t>
      </w:r>
      <w:r w:rsidR="003C5642" w:rsidRPr="007C5556">
        <w:rPr>
          <w:rFonts w:ascii="Cambria" w:hAnsi="Cambria"/>
          <w:szCs w:val="16"/>
          <w:lang w:val="en-US"/>
        </w:rPr>
        <w:t>,</w:t>
      </w:r>
      <w:r w:rsidR="003C5642">
        <w:rPr>
          <w:rFonts w:ascii="Cambria" w:hAnsi="Cambria"/>
          <w:szCs w:val="16"/>
          <w:lang w:val="en-US"/>
        </w:rPr>
        <w:t xml:space="preserve"> </w:t>
      </w:r>
      <w:r>
        <w:rPr>
          <w:rFonts w:ascii="Cambria" w:hAnsi="Cambria"/>
          <w:szCs w:val="16"/>
          <w:lang w:val="en-US"/>
        </w:rPr>
        <w:t>Politeknik Negeri Tanah Laut</w:t>
      </w:r>
      <w:r w:rsidR="003C5642">
        <w:rPr>
          <w:rFonts w:ascii="Cambria" w:hAnsi="Cambria"/>
          <w:szCs w:val="16"/>
          <w:lang w:val="en-US"/>
        </w:rPr>
        <w:t xml:space="preserve">, </w:t>
      </w:r>
      <w:r>
        <w:rPr>
          <w:rFonts w:ascii="Cambria" w:hAnsi="Cambria"/>
          <w:szCs w:val="16"/>
          <w:lang w:val="en-US"/>
        </w:rPr>
        <w:t>Kalimantan Selatan, Indonesia</w:t>
      </w:r>
    </w:p>
    <w:p w14:paraId="3B28E1EE" w14:textId="0E76B406" w:rsidR="003C5642" w:rsidRPr="003C5642" w:rsidRDefault="003C5642" w:rsidP="003C5642">
      <w:pPr>
        <w:pStyle w:val="icsmaddresses"/>
        <w:pBdr>
          <w:bottom w:val="double" w:sz="6" w:space="1" w:color="auto"/>
        </w:pBdr>
        <w:spacing w:after="0"/>
        <w:rPr>
          <w:rFonts w:ascii="Cambria" w:hAnsi="Cambria"/>
          <w:szCs w:val="16"/>
          <w:lang w:val="en-US"/>
        </w:rPr>
      </w:pPr>
      <w:proofErr w:type="gramStart"/>
      <w:r w:rsidRPr="00BD1886">
        <w:rPr>
          <w:rFonts w:ascii="Cambria" w:hAnsi="Cambria"/>
          <w:i w:val="0"/>
          <w:color w:val="000000" w:themeColor="text1"/>
          <w:szCs w:val="16"/>
          <w:vertAlign w:val="superscript"/>
          <w:lang w:val="en-US"/>
        </w:rPr>
        <w:t>1)</w:t>
      </w:r>
      <w:r w:rsidRPr="00BD1886">
        <w:rPr>
          <w:rFonts w:ascii="Cambria" w:hAnsi="Cambria"/>
          <w:i w:val="0"/>
          <w:color w:val="000000" w:themeColor="text1"/>
          <w:szCs w:val="16"/>
          <w:lang w:val="en-US"/>
        </w:rPr>
        <w:t>Email</w:t>
      </w:r>
      <w:proofErr w:type="gramEnd"/>
      <w:r w:rsidRPr="00BD1886">
        <w:rPr>
          <w:rFonts w:ascii="Cambria" w:hAnsi="Cambria"/>
          <w:i w:val="0"/>
          <w:color w:val="000000" w:themeColor="text1"/>
          <w:szCs w:val="16"/>
          <w:lang w:val="en-US"/>
        </w:rPr>
        <w:t xml:space="preserve"> </w:t>
      </w:r>
      <w:r w:rsidRPr="00BD1886">
        <w:rPr>
          <w:rFonts w:ascii="Cambria" w:hAnsi="Cambria"/>
          <w:i w:val="0"/>
          <w:color w:val="000000" w:themeColor="text1"/>
          <w:szCs w:val="16"/>
          <w:lang w:val="id-ID"/>
        </w:rPr>
        <w:t xml:space="preserve">: </w:t>
      </w:r>
      <w:r w:rsidR="00BD1886" w:rsidRPr="00BD1886">
        <w:rPr>
          <w:rFonts w:ascii="Cambria" w:hAnsi="Cambria"/>
          <w:iCs/>
          <w:szCs w:val="16"/>
          <w:lang w:val="en-US"/>
        </w:rPr>
        <w:t>mufrida</w:t>
      </w:r>
      <w:r w:rsidR="00BD1886" w:rsidRPr="00BD1886">
        <w:rPr>
          <w:iCs/>
        </w:rPr>
        <w:t>@politala.ac.id</w:t>
      </w:r>
      <w:r w:rsidRPr="00BD1886">
        <w:rPr>
          <w:color w:val="000000" w:themeColor="text1"/>
        </w:rPr>
        <w:t xml:space="preserve">, </w:t>
      </w:r>
      <w:r>
        <w:rPr>
          <w:rFonts w:ascii="Cambria" w:hAnsi="Cambria"/>
          <w:i w:val="0"/>
          <w:szCs w:val="16"/>
          <w:vertAlign w:val="superscript"/>
          <w:lang w:val="en-US"/>
        </w:rPr>
        <w:t>2</w:t>
      </w:r>
      <w:r w:rsidRPr="00285E61">
        <w:rPr>
          <w:rFonts w:ascii="Cambria" w:hAnsi="Cambria"/>
          <w:i w:val="0"/>
          <w:szCs w:val="16"/>
          <w:vertAlign w:val="superscript"/>
          <w:lang w:val="en-US"/>
        </w:rPr>
        <w:t>)</w:t>
      </w:r>
      <w:r>
        <w:rPr>
          <w:rFonts w:ascii="Cambria" w:hAnsi="Cambria"/>
          <w:i w:val="0"/>
          <w:szCs w:val="16"/>
          <w:lang w:val="en-US"/>
        </w:rPr>
        <w:t xml:space="preserve">Email </w:t>
      </w:r>
      <w:r>
        <w:rPr>
          <w:rFonts w:ascii="Cambria" w:hAnsi="Cambria"/>
          <w:i w:val="0"/>
          <w:szCs w:val="16"/>
          <w:lang w:val="id-ID"/>
        </w:rPr>
        <w:t xml:space="preserve">: </w:t>
      </w:r>
      <w:r w:rsidR="00F41A4D" w:rsidRPr="00F41A4D">
        <w:rPr>
          <w:rFonts w:ascii="Cambria" w:hAnsi="Cambria"/>
          <w:iCs/>
          <w:szCs w:val="16"/>
          <w:lang w:val="en-US"/>
        </w:rPr>
        <w:t>huswatunhasanah1013</w:t>
      </w:r>
      <w:r w:rsidRPr="00F41A4D">
        <w:rPr>
          <w:iCs/>
        </w:rPr>
        <w:t>@</w:t>
      </w:r>
      <w:r w:rsidR="00F41A4D" w:rsidRPr="00F41A4D">
        <w:rPr>
          <w:iCs/>
        </w:rPr>
        <w:t>g</w:t>
      </w:r>
      <w:r w:rsidRPr="00F41A4D">
        <w:rPr>
          <w:iCs/>
        </w:rPr>
        <w:t>mail</w:t>
      </w:r>
      <w:r>
        <w:t>.com</w:t>
      </w:r>
      <w:r w:rsidR="00BD1886">
        <w:t xml:space="preserve">, </w:t>
      </w:r>
      <w:r w:rsidR="00BD1886" w:rsidRPr="003C5642">
        <w:t>,</w:t>
      </w:r>
      <w:r w:rsidR="00BD1886">
        <w:t xml:space="preserve"> </w:t>
      </w:r>
      <w:r w:rsidR="00BD1886">
        <w:rPr>
          <w:rFonts w:ascii="Cambria" w:hAnsi="Cambria"/>
          <w:i w:val="0"/>
          <w:szCs w:val="16"/>
          <w:vertAlign w:val="superscript"/>
          <w:lang w:val="en-US"/>
        </w:rPr>
        <w:t>3</w:t>
      </w:r>
      <w:r w:rsidR="00BD1886" w:rsidRPr="00285E61">
        <w:rPr>
          <w:rFonts w:ascii="Cambria" w:hAnsi="Cambria"/>
          <w:i w:val="0"/>
          <w:szCs w:val="16"/>
          <w:vertAlign w:val="superscript"/>
          <w:lang w:val="en-US"/>
        </w:rPr>
        <w:t>)</w:t>
      </w:r>
      <w:r w:rsidR="00BD1886">
        <w:rPr>
          <w:rFonts w:ascii="Cambria" w:hAnsi="Cambria"/>
          <w:i w:val="0"/>
          <w:szCs w:val="16"/>
          <w:lang w:val="en-US"/>
        </w:rPr>
        <w:t xml:space="preserve">Email </w:t>
      </w:r>
      <w:r w:rsidR="00BD1886">
        <w:rPr>
          <w:rFonts w:ascii="Cambria" w:hAnsi="Cambria"/>
          <w:i w:val="0"/>
          <w:szCs w:val="16"/>
          <w:lang w:val="id-ID"/>
        </w:rPr>
        <w:t xml:space="preserve">: </w:t>
      </w:r>
      <w:r w:rsidR="00BD1886" w:rsidRPr="00F41A4D">
        <w:rPr>
          <w:rFonts w:ascii="Cambria" w:hAnsi="Cambria"/>
          <w:iCs/>
          <w:szCs w:val="16"/>
          <w:lang w:val="en-US"/>
        </w:rPr>
        <w:t>emalestari</w:t>
      </w:r>
      <w:r w:rsidR="00BD1886" w:rsidRPr="00F41A4D">
        <w:rPr>
          <w:iCs/>
        </w:rPr>
        <w:t>@politala.ac</w:t>
      </w:r>
      <w:r w:rsidR="00BD1886">
        <w:t>.id</w:t>
      </w:r>
    </w:p>
    <w:p w14:paraId="2A70340A" w14:textId="6EF14A85" w:rsidR="003C5642" w:rsidRDefault="003C5642" w:rsidP="003C5642">
      <w:pPr>
        <w:pStyle w:val="icsmaddresses"/>
        <w:pBdr>
          <w:bottom w:val="double" w:sz="6" w:space="1" w:color="auto"/>
        </w:pBdr>
        <w:spacing w:after="0"/>
        <w:rPr>
          <w:rFonts w:ascii="Cambria" w:hAnsi="Cambria"/>
          <w:lang w:val="en-US"/>
        </w:rPr>
      </w:pPr>
    </w:p>
    <w:p w14:paraId="2D892F89"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4"/>
        <w:gridCol w:w="261"/>
        <w:gridCol w:w="5941"/>
      </w:tblGrid>
      <w:tr w:rsidR="003C5642" w:rsidRPr="004E2A3E" w14:paraId="77DEC9D7" w14:textId="77777777" w:rsidTr="002E7DEA">
        <w:tc>
          <w:tcPr>
            <w:tcW w:w="2970" w:type="dxa"/>
            <w:tcBorders>
              <w:top w:val="nil"/>
            </w:tcBorders>
          </w:tcPr>
          <w:p w14:paraId="02F174B0"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4163638" w14:textId="77777777" w:rsidR="003C5642" w:rsidRPr="004E2A3E" w:rsidRDefault="003C5642" w:rsidP="002E7DEA">
            <w:pPr>
              <w:pStyle w:val="icsmaddresses"/>
              <w:spacing w:after="0"/>
              <w:rPr>
                <w:lang w:val="en-US"/>
              </w:rPr>
            </w:pPr>
          </w:p>
        </w:tc>
        <w:tc>
          <w:tcPr>
            <w:tcW w:w="6930" w:type="dxa"/>
            <w:tcBorders>
              <w:top w:val="nil"/>
            </w:tcBorders>
          </w:tcPr>
          <w:p w14:paraId="632AB140"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3EE2864D" w14:textId="77777777" w:rsidTr="002E7DEA">
        <w:trPr>
          <w:trHeight w:val="78"/>
        </w:trPr>
        <w:tc>
          <w:tcPr>
            <w:tcW w:w="2970" w:type="dxa"/>
            <w:tcBorders>
              <w:bottom w:val="nil"/>
            </w:tcBorders>
          </w:tcPr>
          <w:p w14:paraId="38F239B6"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3F9CD7A7"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7F0A0804" w14:textId="77777777" w:rsidR="003C5642" w:rsidRPr="004E2A3E" w:rsidRDefault="003C5642" w:rsidP="002E7DEA">
            <w:pPr>
              <w:pStyle w:val="icsmaddresses"/>
              <w:spacing w:after="0"/>
              <w:rPr>
                <w:rFonts w:ascii="Cambria" w:hAnsi="Cambria"/>
                <w:lang w:val="en-US"/>
              </w:rPr>
            </w:pPr>
          </w:p>
        </w:tc>
      </w:tr>
      <w:tr w:rsidR="003C5642" w:rsidRPr="004E2A3E" w14:paraId="7D49284E" w14:textId="77777777" w:rsidTr="002E7DEA">
        <w:tc>
          <w:tcPr>
            <w:tcW w:w="2970" w:type="dxa"/>
            <w:tcBorders>
              <w:top w:val="nil"/>
              <w:bottom w:val="single" w:sz="4" w:space="0" w:color="auto"/>
            </w:tcBorders>
          </w:tcPr>
          <w:p w14:paraId="134713C3"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8CDE6E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7E1EDA5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00AB39F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43DA6941"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D04BDE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29F528D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3D2BD017"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4DAC6FD"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6810C06F"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65B34B1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A53EF3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710C1C1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789E90C5" w14:textId="3C63C0DD" w:rsidR="003C5642" w:rsidRPr="0007590C" w:rsidRDefault="000774E7" w:rsidP="002E7DEA">
            <w:pPr>
              <w:spacing w:after="0" w:line="240" w:lineRule="auto"/>
              <w:jc w:val="both"/>
              <w:rPr>
                <w:rFonts w:ascii="Times New Roman" w:hAnsi="Times New Roman"/>
                <w:i/>
                <w:sz w:val="18"/>
                <w:szCs w:val="18"/>
                <w:lang w:val="id-ID"/>
              </w:rPr>
            </w:pPr>
            <w:r w:rsidRPr="000B1FB7">
              <w:rPr>
                <w:rFonts w:ascii="Times New Roman" w:hAnsi="Times New Roman" w:cs="Times New Roman"/>
                <w:i/>
                <w:iCs/>
                <w:sz w:val="20"/>
                <w:szCs w:val="20"/>
              </w:rPr>
              <w:t>CV. XYZ yang merupakan salah satu usaha yang berkembang di bidang makanan dan minuman.</w:t>
            </w:r>
            <w:r w:rsidR="0066783B" w:rsidRPr="000B1FB7">
              <w:rPr>
                <w:rFonts w:ascii="Times New Roman" w:hAnsi="Times New Roman" w:cs="Times New Roman"/>
                <w:i/>
                <w:iCs/>
                <w:sz w:val="20"/>
                <w:szCs w:val="20"/>
              </w:rPr>
              <w:t xml:space="preserve"> CV. XYZ telah melakukan pengecekan jumlah aset tetap namun tidak dilakukan perhitungan penyusutan aset tetap. Aset tetap yang digunakan dari waktu ke waktu secara terus-menerus akan mengalami penurunan nilai, bahkan bisa mengalami kerusakan jika tidak terawat dengan baik. Perusahaan harus melakukan penyusutan atas aset tetap yang mereka miliki agar dapat mengetahui nilai sisa dari aset tetap dan dapat mengambil keputusan dalam pengelolaan aset tetap. T</w:t>
            </w:r>
            <w:r w:rsidR="0066783B" w:rsidRPr="000B1FB7">
              <w:rPr>
                <w:rFonts w:ascii="Times New Roman" w:hAnsi="Times New Roman" w:cs="Times New Roman"/>
                <w:bCs/>
                <w:i/>
                <w:iCs/>
                <w:sz w:val="20"/>
                <w:szCs w:val="20"/>
              </w:rPr>
              <w:t>ujuan penelitian ini yaitu menghitung penyusutan aset tetap yang digunakan sebagai bahan pertimbangan dalam mengambil keputusan terhadap pengelolaan aset tetap pada CV. XYZ.</w:t>
            </w:r>
            <w:r w:rsidR="0066783B" w:rsidRPr="000B1FB7">
              <w:rPr>
                <w:rFonts w:ascii="Times New Roman" w:hAnsi="Times New Roman" w:cs="Times New Roman"/>
                <w:sz w:val="20"/>
                <w:szCs w:val="20"/>
                <w:lang w:val="en-SG"/>
              </w:rPr>
              <w:t xml:space="preserve"> </w:t>
            </w:r>
            <w:r w:rsidR="0066783B" w:rsidRPr="000B1FB7">
              <w:rPr>
                <w:rFonts w:ascii="Times New Roman" w:hAnsi="Times New Roman" w:cs="Times New Roman"/>
                <w:i/>
                <w:iCs/>
                <w:sz w:val="20"/>
                <w:szCs w:val="20"/>
                <w:lang w:val="en-SG"/>
              </w:rPr>
              <w:t xml:space="preserve">Metode yang digunakan adalah metode deskriptif kualitatif dengan menghitung penyusutan aset tetap sesuai ketentuan </w:t>
            </w:r>
            <w:r w:rsidR="0066783B" w:rsidRPr="000B1FB7">
              <w:rPr>
                <w:rFonts w:ascii="Times New Roman" w:hAnsi="Times New Roman" w:cs="Times New Roman"/>
                <w:i/>
                <w:iCs/>
                <w:sz w:val="20"/>
                <w:szCs w:val="20"/>
              </w:rPr>
              <w:t xml:space="preserve">Peraturan Menteri Keuangan Republik Indonesia Nomor 72 Tahun 2023 dan menggunakan metode garis lurus untuk mendeskripsikan dan mengungkapkan nilai aset tetap yang sebenarnya. </w:t>
            </w:r>
            <w:r w:rsidR="003C5642" w:rsidRPr="000B1FB7">
              <w:rPr>
                <w:rFonts w:ascii="Times New Roman" w:hAnsi="Times New Roman" w:cs="Times New Roman"/>
                <w:i/>
                <w:sz w:val="20"/>
                <w:szCs w:val="20"/>
                <w:lang w:val="id-ID"/>
              </w:rPr>
              <w:t xml:space="preserve">singkat tentang </w:t>
            </w:r>
            <w:r w:rsidR="003C5642" w:rsidRPr="000B1FB7">
              <w:rPr>
                <w:rFonts w:ascii="Times New Roman" w:hAnsi="Times New Roman" w:cs="Times New Roman"/>
                <w:i/>
                <w:sz w:val="20"/>
                <w:szCs w:val="20"/>
              </w:rPr>
              <w:t>permasalahan</w:t>
            </w:r>
            <w:r w:rsidR="003C5642" w:rsidRPr="000B1FB7">
              <w:rPr>
                <w:rFonts w:ascii="Times New Roman" w:hAnsi="Times New Roman" w:cs="Times New Roman"/>
                <w:i/>
                <w:sz w:val="20"/>
                <w:szCs w:val="20"/>
                <w:lang w:val="id-ID"/>
              </w:rPr>
              <w:t>.</w:t>
            </w:r>
            <w:r w:rsidR="000B1FB7" w:rsidRPr="000B1FB7">
              <w:rPr>
                <w:rFonts w:ascii="Times New Roman" w:hAnsi="Times New Roman" w:cs="Times New Roman"/>
                <w:color w:val="000000" w:themeColor="text1"/>
                <w:sz w:val="20"/>
                <w:szCs w:val="20"/>
                <w:lang w:val="en-SG"/>
              </w:rPr>
              <w:t xml:space="preserve"> </w:t>
            </w:r>
            <w:r w:rsidR="000B1FB7" w:rsidRPr="000B1FB7">
              <w:rPr>
                <w:rFonts w:ascii="Times New Roman" w:hAnsi="Times New Roman" w:cs="Times New Roman"/>
                <w:i/>
                <w:iCs/>
                <w:color w:val="000000" w:themeColor="text1"/>
                <w:sz w:val="20"/>
                <w:szCs w:val="20"/>
                <w:lang w:val="en-SG"/>
              </w:rPr>
              <w:t xml:space="preserve">Hasil penelitian menunjukkan terdapat 11 aset tetap pada CV. XYZ yang memiliki bulan dan tahun perolehan dari tahun 2021-2023. Dari aset inilah dilakukan perhitungan penyusutan dengan metode garis lurus dimana dalam memperoleh umur ekonomis sesuai dengan ketentuan </w:t>
            </w:r>
            <w:r w:rsidR="000B1FB7" w:rsidRPr="000B1FB7">
              <w:rPr>
                <w:rFonts w:ascii="Times New Roman" w:hAnsi="Times New Roman" w:cs="Times New Roman"/>
                <w:i/>
                <w:iCs/>
                <w:sz w:val="20"/>
                <w:szCs w:val="20"/>
              </w:rPr>
              <w:t>Peraturan Menteri Keuangan Republik Indonesia Nomor 72 Tahun 2023. Pada kartu aset perhitungan dilakukan per 31 Desember 2023, pada tabel penyusutan dapat dilihat hingga tahun berakhirnya masa manfaat aset, pada daftar kartu aset terdapat perhitungan biaya penyusutan dan nilai buku keseluruhan aset per 31  Desember 2023, pada jurnal umum bagian beban penyusutan dan akumulasi penyusutan yang menjadi pengurang sehingga aset memiliki nilai harga yang sebenarnya</w:t>
            </w:r>
            <w:r w:rsidR="003C5642" w:rsidRPr="0007590C">
              <w:rPr>
                <w:rFonts w:ascii="Times New Roman" w:hAnsi="Times New Roman"/>
                <w:i/>
                <w:sz w:val="18"/>
                <w:szCs w:val="18"/>
                <w:lang w:val="id-ID"/>
              </w:rPr>
              <w:t>.</w:t>
            </w:r>
          </w:p>
          <w:p w14:paraId="7624BD7D" w14:textId="7C0A8935" w:rsidR="003C5642" w:rsidRPr="004E2A3E" w:rsidRDefault="003C5642" w:rsidP="002E7DEA">
            <w:pPr>
              <w:spacing w:after="0" w:line="240" w:lineRule="auto"/>
              <w:jc w:val="both"/>
              <w:rPr>
                <w:rFonts w:ascii="Cambria" w:hAnsi="Cambria"/>
              </w:rPr>
            </w:pPr>
          </w:p>
          <w:p w14:paraId="7A866236" w14:textId="261D2CF3" w:rsidR="003C5642" w:rsidRPr="000B1FB7" w:rsidRDefault="003C5642" w:rsidP="002E7DEA">
            <w:pPr>
              <w:pStyle w:val="icsmaddresses"/>
              <w:spacing w:after="0"/>
              <w:jc w:val="left"/>
              <w:rPr>
                <w:bCs/>
                <w:iCs/>
                <w:sz w:val="20"/>
                <w:lang w:val="en-US"/>
              </w:rPr>
            </w:pPr>
            <w:r w:rsidRPr="004E2A3E">
              <w:rPr>
                <w:rFonts w:ascii="Cambria" w:hAnsi="Cambria"/>
                <w:b/>
                <w:i w:val="0"/>
                <w:lang w:val="id-ID"/>
              </w:rPr>
              <w:t>Kata</w:t>
            </w:r>
            <w:r w:rsidRPr="004E2A3E">
              <w:rPr>
                <w:rFonts w:ascii="Cambria" w:hAnsi="Cambria"/>
                <w:b/>
                <w:i w:val="0"/>
                <w:lang w:val="en-US"/>
              </w:rPr>
              <w:t xml:space="preserve">kunci: </w:t>
            </w:r>
            <w:r w:rsidR="000B1FB7" w:rsidRPr="000B1FB7">
              <w:rPr>
                <w:bCs/>
                <w:iCs/>
                <w:sz w:val="20"/>
                <w:lang w:val="en-US"/>
              </w:rPr>
              <w:t>penyusutan, aset tetap</w:t>
            </w:r>
            <w:r w:rsidRPr="000B1FB7">
              <w:rPr>
                <w:bCs/>
                <w:iCs/>
                <w:sz w:val="20"/>
                <w:lang w:val="en-US"/>
              </w:rPr>
              <w:t>,</w:t>
            </w:r>
            <w:r w:rsidR="000B1FB7">
              <w:rPr>
                <w:bCs/>
                <w:iCs/>
                <w:sz w:val="20"/>
                <w:lang w:val="en-US"/>
              </w:rPr>
              <w:t xml:space="preserve"> </w:t>
            </w:r>
            <w:r w:rsidR="000B1FB7" w:rsidRPr="000B1FB7">
              <w:rPr>
                <w:bCs/>
                <w:iCs/>
                <w:sz w:val="20"/>
                <w:lang w:val="en-US"/>
              </w:rPr>
              <w:t>deskriptif, kualitatif,</w:t>
            </w:r>
            <w:r w:rsidR="000B1FB7">
              <w:rPr>
                <w:bCs/>
                <w:iCs/>
                <w:sz w:val="20"/>
                <w:lang w:val="en-US"/>
              </w:rPr>
              <w:t xml:space="preserve"> </w:t>
            </w:r>
            <w:r w:rsidR="000B1FB7" w:rsidRPr="000B1FB7">
              <w:rPr>
                <w:bCs/>
                <w:iCs/>
                <w:sz w:val="20"/>
                <w:lang w:val="en-US"/>
              </w:rPr>
              <w:t>garis lurus</w:t>
            </w:r>
          </w:p>
          <w:p w14:paraId="1072B0EC" w14:textId="08EA5F8E" w:rsidR="003C5642" w:rsidRPr="000B1FB7" w:rsidRDefault="003C5642" w:rsidP="002E7DEA">
            <w:pPr>
              <w:spacing w:after="0" w:line="240" w:lineRule="auto"/>
              <w:jc w:val="both"/>
              <w:rPr>
                <w:rFonts w:ascii="Times New Roman" w:hAnsi="Times New Roman" w:cs="Times New Roman"/>
                <w:sz w:val="20"/>
                <w:szCs w:val="20"/>
              </w:rPr>
            </w:pPr>
          </w:p>
          <w:p w14:paraId="1AFA1897"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078E1DF1" w14:textId="6C196E0B" w:rsidR="003C5642" w:rsidRPr="004E2A3E" w:rsidRDefault="003C5642" w:rsidP="002E7DEA">
            <w:pPr>
              <w:spacing w:after="0" w:line="240" w:lineRule="auto"/>
              <w:jc w:val="both"/>
              <w:rPr>
                <w:rFonts w:ascii="Cambria" w:hAnsi="Cambria"/>
              </w:rPr>
            </w:pPr>
          </w:p>
          <w:p w14:paraId="3A8530EB" w14:textId="19989502" w:rsidR="003C5642" w:rsidRDefault="000B1FB7" w:rsidP="000B1F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color w:val="1F1F1F"/>
                <w:sz w:val="20"/>
                <w:szCs w:val="20"/>
                <w:lang w:val="en"/>
              </w:rPr>
            </w:pPr>
            <w:r w:rsidRPr="00CD738D">
              <w:rPr>
                <w:rFonts w:ascii="Times New Roman" w:eastAsia="Times New Roman" w:hAnsi="Times New Roman" w:cs="Times New Roman"/>
                <w:i/>
                <w:iCs/>
                <w:color w:val="1F1F1F"/>
                <w:sz w:val="20"/>
                <w:szCs w:val="20"/>
                <w:lang w:val="en"/>
              </w:rPr>
              <w:t xml:space="preserve">CV. XYZ is one of the growing businesses in the food and beverage sector. CV. XYZ has checked the amount of fixed assets but has not calculated the depreciation of fixed assets. Fixed assets that are used continuously over time will experience a decrease in value, and can even become damaged if not maintained properly. Companies must depreciate the fixed assets they own so they can find out the residual value of the fixed assets and can make decisions about managing fixed assets. The aim of this research is to calculate the depreciation of fixed assets which is used as consideration in making decisions regarding the management of fixed assets at CV. XYZ. The method used is a qualitative descriptive method by calculating depreciation of fixed assets in accordance with the provisions of Regulation of the Minister of Finance of the Republic of Indonesia Number 72 of 2023 and using the straight line method to describe and reveal the actual value of fixed assets. brief about the problem. The research results show that there </w:t>
            </w:r>
            <w:r w:rsidRPr="00CD738D">
              <w:rPr>
                <w:rFonts w:ascii="Times New Roman" w:eastAsia="Times New Roman" w:hAnsi="Times New Roman" w:cs="Times New Roman"/>
                <w:i/>
                <w:iCs/>
                <w:color w:val="1F1F1F"/>
                <w:sz w:val="20"/>
                <w:szCs w:val="20"/>
                <w:lang w:val="en"/>
              </w:rPr>
              <w:lastRenderedPageBreak/>
              <w:t>are 11 fixed assets at CV. XYZ which has the month and year of acquisition from 2021-2023. From this asset, depreciation is calculated using the straight line method, which in order to obtain the economic life is in accordance with the provisions of Regulation of the Minister of Finance of the Republic of Indonesia Number 72 of 2023. On the asset card the calculation is carried out as of 31 December 2023, in the depreciation table it can be seen up to the year the asset's useful life ends, In the asset card list there is a calculation of depreciation costs and the overall book value of assets as of 31 December 2023, in the general journal the depreciation expense and accumulated depreciation sections are used as deductions so that the assets have their actual price value.</w:t>
            </w:r>
          </w:p>
          <w:p w14:paraId="4DF09DD0" w14:textId="77777777" w:rsidR="000B1FB7" w:rsidRPr="000B1FB7" w:rsidRDefault="000B1FB7" w:rsidP="000B1FB7">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iCs/>
                <w:color w:val="1F1F1F"/>
                <w:sz w:val="20"/>
                <w:szCs w:val="20"/>
              </w:rPr>
            </w:pPr>
          </w:p>
          <w:p w14:paraId="350846CF" w14:textId="04979EBE" w:rsidR="003C5642" w:rsidRPr="000B1FB7" w:rsidRDefault="003C5642" w:rsidP="000B1FB7">
            <w:pPr>
              <w:pStyle w:val="HTMLPreformatted"/>
              <w:shd w:val="clear" w:color="auto" w:fill="F8F9FA"/>
              <w:rPr>
                <w:rFonts w:ascii="Times New Roman" w:hAnsi="Times New Roman" w:cs="Times New Roman"/>
                <w:i/>
                <w:iCs/>
                <w:color w:val="1F1F1F"/>
              </w:rPr>
            </w:pPr>
            <w:r w:rsidRPr="004E2A3E">
              <w:rPr>
                <w:rFonts w:ascii="Cambria" w:hAnsi="Cambria"/>
                <w:b/>
                <w:lang w:val="en-US"/>
              </w:rPr>
              <w:t xml:space="preserve">Keywords: </w:t>
            </w:r>
            <w:r w:rsidR="000B1FB7" w:rsidRPr="000B1FB7">
              <w:rPr>
                <w:rStyle w:val="y2iqfc"/>
                <w:rFonts w:ascii="Times New Roman" w:hAnsi="Times New Roman" w:cs="Times New Roman"/>
                <w:i/>
                <w:iCs/>
                <w:color w:val="1F1F1F"/>
                <w:lang w:val="en"/>
              </w:rPr>
              <w:t>depreciation, fixed assets, descriptive, qualitative, straight line</w:t>
            </w:r>
          </w:p>
          <w:p w14:paraId="72ECB0D7" w14:textId="77777777" w:rsidR="003C5642" w:rsidRPr="000B1FB7" w:rsidRDefault="003C5642" w:rsidP="002E7DEA">
            <w:pPr>
              <w:pStyle w:val="icsmaddresses"/>
              <w:spacing w:after="0"/>
              <w:jc w:val="left"/>
              <w:rPr>
                <w:rFonts w:ascii="Cambria" w:hAnsi="Cambria"/>
                <w:lang w:val="en-US"/>
              </w:rPr>
            </w:pPr>
          </w:p>
        </w:tc>
      </w:tr>
    </w:tbl>
    <w:p w14:paraId="7A9C3071" w14:textId="77777777" w:rsidR="003C5642" w:rsidRDefault="003C5642" w:rsidP="003C5642">
      <w:pPr>
        <w:spacing w:after="0" w:line="240" w:lineRule="auto"/>
      </w:pPr>
    </w:p>
    <w:p w14:paraId="54FB65D9" w14:textId="77777777" w:rsidR="0052659B" w:rsidRDefault="0052659B" w:rsidP="00283CBA">
      <w:pPr>
        <w:pStyle w:val="icsmheading1"/>
        <w:numPr>
          <w:ilvl w:val="0"/>
          <w:numId w:val="19"/>
        </w:numPr>
        <w:spacing w:before="0" w:after="0"/>
        <w:ind w:left="284" w:hanging="284"/>
        <w:outlineLvl w:val="0"/>
        <w:rPr>
          <w:sz w:val="22"/>
          <w:szCs w:val="22"/>
          <w:lang w:val="en-US"/>
        </w:rPr>
        <w:sectPr w:rsidR="0052659B" w:rsidSect="00D94464">
          <w:headerReference w:type="default" r:id="rId10"/>
          <w:footerReference w:type="default" r:id="rId11"/>
          <w:pgSz w:w="11907" w:h="16840" w:code="9"/>
          <w:pgMar w:top="1418" w:right="1418" w:bottom="1418" w:left="1701" w:header="851" w:footer="737" w:gutter="0"/>
          <w:cols w:space="708"/>
          <w:docGrid w:linePitch="360"/>
        </w:sectPr>
      </w:pPr>
    </w:p>
    <w:p w14:paraId="4B7F06FB" w14:textId="77777777" w:rsidR="0052659B" w:rsidRPr="00044CE4" w:rsidRDefault="0052659B" w:rsidP="00283CBA">
      <w:pPr>
        <w:pStyle w:val="icsmheading1"/>
        <w:numPr>
          <w:ilvl w:val="0"/>
          <w:numId w:val="20"/>
        </w:numPr>
        <w:spacing w:before="0" w:after="0"/>
        <w:ind w:left="284"/>
        <w:outlineLvl w:val="0"/>
        <w:rPr>
          <w:sz w:val="22"/>
          <w:szCs w:val="22"/>
          <w:lang w:val="id-ID"/>
        </w:rPr>
      </w:pPr>
      <w:commentRangeStart w:id="1"/>
      <w:r w:rsidRPr="00044CE4">
        <w:rPr>
          <w:sz w:val="22"/>
          <w:szCs w:val="22"/>
          <w:lang w:val="en-US"/>
        </w:rPr>
        <w:lastRenderedPageBreak/>
        <w:t>PENDAHULUAN</w:t>
      </w:r>
      <w:commentRangeEnd w:id="1"/>
      <w:r w:rsidR="002216CC">
        <w:rPr>
          <w:rStyle w:val="CommentReference"/>
          <w:rFonts w:asciiTheme="minorHAnsi" w:eastAsiaTheme="minorHAnsi" w:hAnsiTheme="minorHAnsi" w:cstheme="minorBidi"/>
          <w:b w:val="0"/>
          <w:lang w:val="en-US"/>
        </w:rPr>
        <w:commentReference w:id="1"/>
      </w:r>
    </w:p>
    <w:p w14:paraId="633B9A28" w14:textId="5263248B" w:rsidR="007C0FBD" w:rsidRPr="00044CE4" w:rsidRDefault="007C0FBD" w:rsidP="00283CBA">
      <w:pPr>
        <w:pStyle w:val="icsmbodytext"/>
        <w:ind w:firstLine="0"/>
        <w:rPr>
          <w:sz w:val="22"/>
          <w:szCs w:val="22"/>
          <w:lang w:val="en-US"/>
        </w:rPr>
      </w:pPr>
    </w:p>
    <w:p w14:paraId="5B56D94C" w14:textId="2A28D007" w:rsidR="00607708" w:rsidRDefault="00607708" w:rsidP="0066783B">
      <w:pPr>
        <w:spacing w:after="0" w:line="240" w:lineRule="auto"/>
        <w:ind w:left="284" w:firstLine="425"/>
        <w:jc w:val="both"/>
        <w:rPr>
          <w:rFonts w:ascii="Times New Roman" w:hAnsi="Times New Roman" w:cs="Times New Roman"/>
          <w:szCs w:val="24"/>
        </w:rPr>
      </w:pPr>
      <w:r w:rsidRPr="00607708">
        <w:rPr>
          <w:rFonts w:ascii="Times New Roman" w:hAnsi="Times New Roman" w:cs="Times New Roman"/>
          <w:szCs w:val="24"/>
        </w:rPr>
        <w:t xml:space="preserve">Persaingan perusahaan yang semakin ketat tentunya memaksa perusahaan untuk bisa mengelola seluruh sumber daya yang ada, baik sumber daya manusia yang menjadi faktor utama dalam menjalankan kegiatan usaha maupun sumber daya lain yang merupakan kekayaan perusahaan. Dalam mencapai tujuannya, perusahaan harus memiliki sistem yang dinamakan akuntansi.  Akuntansi memberikan informasi mengenai posisi keuangan suatu usaha karena akuntansi memegang peranan yang sangat penting dalam suatu bisnis. Terkait dengan posisi keuangan pastinya sangat erat kaitannya dengan yang namanya aset, baik aset lancar maupun aset tetap. Aset tetap merupakan salah satu bagian penting dalam akuntansi untuk menunjang penyusunan laporan keuangan. Secara umum aset tetap adalah kekayaan yang dimiliki perusahaan yang tidak diperjualbelikan kembali, dan dapat dipakai juga untuk memberikan manfaat dalam jangka waktu lebih dari satu tahun. Berbicara mengenai aset tetap tidak terlepas dari kebijakan dan metode penyusutan karena bersamaan dengan berlalunya waktu, nilai ekonomis suatu aset tetap akan mengalami penurunan akibat pemakaian. Penyusutan aset dapat diartikan sebagai alokasi yang sistematis atas nilai suatu aset tetap yang dapat disusutkan selama masa manfaat aset yang bersangkutan. Penyusutan aset tetap dapat dijadikan pijakan dalam pengambilan keputusan pengelolaan aset, </w:t>
      </w:r>
      <w:r w:rsidRPr="00607708">
        <w:rPr>
          <w:rFonts w:ascii="Times New Roman" w:hAnsi="Times New Roman" w:cs="Times New Roman"/>
          <w:szCs w:val="24"/>
        </w:rPr>
        <w:lastRenderedPageBreak/>
        <w:t>baik dari sisi pengadaan ataupun pemindahtanganan/penghapusan.</w:t>
      </w:r>
    </w:p>
    <w:p w14:paraId="2652F603" w14:textId="77777777" w:rsidR="00894DBA" w:rsidRDefault="00F41A4D" w:rsidP="00283CBA">
      <w:pPr>
        <w:spacing w:after="0" w:line="240" w:lineRule="auto"/>
        <w:ind w:left="284" w:firstLine="425"/>
        <w:jc w:val="both"/>
        <w:rPr>
          <w:rFonts w:ascii="Times New Roman" w:hAnsi="Times New Roman" w:cs="Times New Roman"/>
          <w:szCs w:val="24"/>
        </w:rPr>
      </w:pPr>
      <w:r w:rsidRPr="00F41A4D">
        <w:rPr>
          <w:rFonts w:ascii="Times New Roman" w:hAnsi="Times New Roman" w:cs="Times New Roman"/>
          <w:szCs w:val="24"/>
        </w:rPr>
        <w:t xml:space="preserve">CV. </w:t>
      </w:r>
      <w:r>
        <w:rPr>
          <w:rFonts w:ascii="Times New Roman" w:hAnsi="Times New Roman" w:cs="Times New Roman"/>
          <w:szCs w:val="24"/>
        </w:rPr>
        <w:t>XYZ</w:t>
      </w:r>
      <w:r w:rsidRPr="00F41A4D">
        <w:rPr>
          <w:rFonts w:ascii="Times New Roman" w:hAnsi="Times New Roman" w:cs="Times New Roman"/>
          <w:szCs w:val="24"/>
        </w:rPr>
        <w:t xml:space="preserve"> yang merupakan salah satu usaha yang berkembang di bidang makanan dan minuman. Dalam menjalankan aktivitasnya, CV. </w:t>
      </w:r>
      <w:r>
        <w:rPr>
          <w:rFonts w:ascii="Times New Roman" w:hAnsi="Times New Roman" w:cs="Times New Roman"/>
          <w:szCs w:val="24"/>
        </w:rPr>
        <w:t>XYZ</w:t>
      </w:r>
      <w:r w:rsidRPr="00F41A4D">
        <w:rPr>
          <w:rFonts w:ascii="Times New Roman" w:hAnsi="Times New Roman" w:cs="Times New Roman"/>
          <w:szCs w:val="24"/>
        </w:rPr>
        <w:t xml:space="preserve"> juga melakukan kegiatan pencatatan seluruh pengeluaran dan pemasukan yang terjadi seperti bahan masuk, pemakaian bahan oleh pemilik atau karyawan, pendapatan per-hari atas penjualan hingga pencatatan bahan yang </w:t>
      </w:r>
      <w:r w:rsidRPr="00F41A4D">
        <w:rPr>
          <w:rFonts w:ascii="Times New Roman" w:hAnsi="Times New Roman" w:cs="Times New Roman"/>
          <w:i/>
          <w:szCs w:val="24"/>
        </w:rPr>
        <w:t>spoil</w:t>
      </w:r>
      <w:r w:rsidRPr="00F41A4D">
        <w:rPr>
          <w:rFonts w:ascii="Times New Roman" w:hAnsi="Times New Roman" w:cs="Times New Roman"/>
          <w:szCs w:val="24"/>
        </w:rPr>
        <w:t xml:space="preserve">/tidak layak pakai. Selain itu, setiap tahunnya, ada dua kegiatan yang wajib terlaksana yaitu  saat akhir bulan, CV. </w:t>
      </w:r>
      <w:r>
        <w:rPr>
          <w:rFonts w:ascii="Times New Roman" w:hAnsi="Times New Roman" w:cs="Times New Roman"/>
          <w:szCs w:val="24"/>
        </w:rPr>
        <w:t>XYZ</w:t>
      </w:r>
      <w:r w:rsidRPr="00F41A4D">
        <w:rPr>
          <w:rFonts w:ascii="Times New Roman" w:hAnsi="Times New Roman" w:cs="Times New Roman"/>
          <w:szCs w:val="24"/>
        </w:rPr>
        <w:t xml:space="preserve"> melakukan kegiatan </w:t>
      </w:r>
      <w:r w:rsidRPr="00F41A4D">
        <w:rPr>
          <w:rFonts w:ascii="Times New Roman" w:hAnsi="Times New Roman" w:cs="Times New Roman"/>
          <w:i/>
          <w:szCs w:val="24"/>
        </w:rPr>
        <w:t>restock</w:t>
      </w:r>
      <w:r w:rsidRPr="00F41A4D">
        <w:rPr>
          <w:rFonts w:ascii="Times New Roman" w:hAnsi="Times New Roman" w:cs="Times New Roman"/>
          <w:szCs w:val="24"/>
        </w:rPr>
        <w:t xml:space="preserve"> bahan baku dimana menghitung seluruh bahan baku yang tersisa sehingga pengeluaran perbulan dapat diketahui dan sisa bahan baku tersebut akan dijadikan stok awal dibulan berikutnya. Kegiatan kedua ialah setiap tiga bulan sekali pada CV. </w:t>
      </w:r>
      <w:r>
        <w:rPr>
          <w:rFonts w:ascii="Times New Roman" w:hAnsi="Times New Roman" w:cs="Times New Roman"/>
          <w:szCs w:val="24"/>
        </w:rPr>
        <w:t xml:space="preserve">XYZ </w:t>
      </w:r>
      <w:r w:rsidRPr="00F41A4D">
        <w:rPr>
          <w:rFonts w:ascii="Times New Roman" w:hAnsi="Times New Roman" w:cs="Times New Roman"/>
          <w:szCs w:val="24"/>
        </w:rPr>
        <w:t xml:space="preserve">melakukan kegiatan </w:t>
      </w:r>
      <w:r w:rsidRPr="00F41A4D">
        <w:rPr>
          <w:rFonts w:ascii="Times New Roman" w:hAnsi="Times New Roman" w:cs="Times New Roman"/>
          <w:i/>
          <w:szCs w:val="24"/>
        </w:rPr>
        <w:t>General Cleaning Asset Checlist</w:t>
      </w:r>
      <w:r w:rsidRPr="00F41A4D">
        <w:rPr>
          <w:rFonts w:ascii="Times New Roman" w:hAnsi="Times New Roman" w:cs="Times New Roman"/>
          <w:b/>
          <w:i/>
          <w:szCs w:val="24"/>
        </w:rPr>
        <w:t xml:space="preserve"> </w:t>
      </w:r>
      <w:r w:rsidRPr="00F41A4D">
        <w:rPr>
          <w:rFonts w:ascii="Times New Roman" w:hAnsi="Times New Roman" w:cs="Times New Roman"/>
          <w:szCs w:val="24"/>
        </w:rPr>
        <w:t xml:space="preserve">yaitu kegiatan mencek jumlah seluruh aset yang ada di CV. </w:t>
      </w:r>
      <w:r>
        <w:rPr>
          <w:rFonts w:ascii="Times New Roman" w:hAnsi="Times New Roman" w:cs="Times New Roman"/>
          <w:szCs w:val="24"/>
        </w:rPr>
        <w:t>XYZ</w:t>
      </w:r>
      <w:r w:rsidRPr="00F41A4D">
        <w:rPr>
          <w:rFonts w:ascii="Times New Roman" w:hAnsi="Times New Roman" w:cs="Times New Roman"/>
          <w:szCs w:val="24"/>
        </w:rPr>
        <w:t xml:space="preserve"> dan memberikan alasan terkait barang yang tidak sesuai dengan data bulan sebelumnya.</w:t>
      </w:r>
    </w:p>
    <w:p w14:paraId="0149D19D" w14:textId="77777777" w:rsidR="00894DBA" w:rsidRDefault="00607708" w:rsidP="00283CBA">
      <w:pPr>
        <w:spacing w:after="0" w:line="240" w:lineRule="auto"/>
        <w:ind w:left="284" w:firstLine="425"/>
        <w:jc w:val="both"/>
        <w:rPr>
          <w:rFonts w:ascii="Times New Roman" w:hAnsi="Times New Roman" w:cs="Times New Roman"/>
          <w:color w:val="000000" w:themeColor="text1"/>
          <w:lang w:val="en-SG"/>
        </w:rPr>
      </w:pPr>
      <w:r>
        <w:rPr>
          <w:rFonts w:ascii="Times New Roman" w:hAnsi="Times New Roman" w:cs="Times New Roman"/>
          <w:szCs w:val="24"/>
        </w:rPr>
        <w:t xml:space="preserve">Penelitian terdahulu mengenai perhitungan aset tetap dilakukan oleh Zubir dkk, (2023) Pehitungan aset tetap dan penyusutannya pada usaha Coffe Shop di Pekan baru menggunakan metode deskriptif kualitatif dengan hasil </w:t>
      </w:r>
      <w:r w:rsidRPr="00607708">
        <w:rPr>
          <w:rFonts w:ascii="Times New Roman" w:hAnsi="Times New Roman" w:cs="Times New Roman"/>
          <w:color w:val="000000" w:themeColor="text1"/>
          <w:lang w:val="en-SG"/>
        </w:rPr>
        <w:t>Perhitungan penyusutan aset tetap memberikan pemahaman dan solusi bagi Leton Coffe sehingga langsung diaplikasikan dalam laporan keuangannya</w:t>
      </w:r>
      <w:r>
        <w:rPr>
          <w:rFonts w:ascii="Times New Roman" w:hAnsi="Times New Roman" w:cs="Times New Roman"/>
          <w:color w:val="000000" w:themeColor="text1"/>
          <w:lang w:val="en-SG"/>
        </w:rPr>
        <w:t xml:space="preserve">, Setiadi (2020) Penerapan metode </w:t>
      </w:r>
      <w:r>
        <w:rPr>
          <w:rFonts w:ascii="Times New Roman" w:hAnsi="Times New Roman" w:cs="Times New Roman"/>
          <w:color w:val="000000" w:themeColor="text1"/>
          <w:lang w:val="en-SG"/>
        </w:rPr>
        <w:lastRenderedPageBreak/>
        <w:t xml:space="preserve">penyusutan aset tetap (Studi kasus pada PT. Chandra Sakti Utama </w:t>
      </w:r>
      <w:r w:rsidRPr="00607708">
        <w:rPr>
          <w:rFonts w:ascii="Times New Roman" w:hAnsi="Times New Roman" w:cs="Times New Roman"/>
          <w:i/>
          <w:iCs/>
          <w:color w:val="000000" w:themeColor="text1"/>
          <w:lang w:val="en-SG"/>
        </w:rPr>
        <w:t>Leasing</w:t>
      </w:r>
      <w:r>
        <w:rPr>
          <w:rFonts w:ascii="Times New Roman" w:hAnsi="Times New Roman" w:cs="Times New Roman"/>
          <w:color w:val="000000" w:themeColor="text1"/>
          <w:lang w:val="en-SG"/>
        </w:rPr>
        <w:t xml:space="preserve"> Jakarta menggunakan metode deskriptif kualitatif dengan hasil </w:t>
      </w:r>
      <w:r w:rsidR="00894DBA" w:rsidRPr="00894DBA">
        <w:rPr>
          <w:rFonts w:ascii="Times New Roman" w:hAnsi="Times New Roman" w:cs="Times New Roman"/>
          <w:color w:val="000000" w:themeColor="text1"/>
          <w:lang w:val="en-SG"/>
        </w:rPr>
        <w:t>sudah sesuai dengan aturan akuntansi yang berlaku dimana perhitungan penyusutan aset tetap menggunakan metode garis lurus. Saat aset diperoleh maka langsung penyusutan aset nya dicatat pada akhir bulan, apabila pembelian aset diatas tanggal 15, maka akan disusutkan bulan berikutnya.</w:t>
      </w:r>
      <w:r w:rsidRPr="00894DBA">
        <w:rPr>
          <w:rFonts w:ascii="Times New Roman" w:hAnsi="Times New Roman" w:cs="Times New Roman"/>
          <w:color w:val="000000" w:themeColor="text1"/>
          <w:lang w:val="en-SG"/>
        </w:rPr>
        <w:t xml:space="preserve"> </w:t>
      </w:r>
    </w:p>
    <w:p w14:paraId="4099FC64" w14:textId="17220F27" w:rsidR="00607708" w:rsidRDefault="00894DBA" w:rsidP="00283CBA">
      <w:pPr>
        <w:spacing w:after="0" w:line="240" w:lineRule="auto"/>
        <w:ind w:left="284" w:firstLine="425"/>
        <w:jc w:val="both"/>
        <w:rPr>
          <w:rFonts w:ascii="Times New Roman" w:hAnsi="Times New Roman" w:cs="Times New Roman"/>
          <w:bCs/>
          <w:szCs w:val="24"/>
        </w:rPr>
      </w:pPr>
      <w:r w:rsidRPr="00F41A4D">
        <w:rPr>
          <w:rFonts w:ascii="Times New Roman" w:hAnsi="Times New Roman" w:cs="Times New Roman"/>
          <w:szCs w:val="24"/>
        </w:rPr>
        <w:t xml:space="preserve">CV. </w:t>
      </w:r>
      <w:r>
        <w:rPr>
          <w:rFonts w:ascii="Times New Roman" w:hAnsi="Times New Roman" w:cs="Times New Roman"/>
          <w:szCs w:val="24"/>
        </w:rPr>
        <w:t xml:space="preserve">XYZ </w:t>
      </w:r>
      <w:r w:rsidRPr="00F41A4D">
        <w:rPr>
          <w:rFonts w:ascii="Times New Roman" w:hAnsi="Times New Roman" w:cs="Times New Roman"/>
          <w:szCs w:val="24"/>
        </w:rPr>
        <w:t xml:space="preserve">telah melakukan pengecekan jumlah aset tetap namun tidak dilakukan perhitungan penyusutan aset tetap. Aset tetap yang digunakan dari waktu ke waktu secara terus-menerus akan mengalami penurunan nilai, bahkan bisa mengalami kerusakan jika tidak terawat dengan baik. Perusahaan harus melakukan penyusutan atas aset tetap yang mereka miliki agar dapat mengetahui nilai sisa dari aset tetap dan dapat mengambil keputusan dalam pengelolaan aset tetap. </w:t>
      </w:r>
      <w:r w:rsidR="00F41A4D" w:rsidRPr="00F41A4D">
        <w:rPr>
          <w:rFonts w:ascii="Times New Roman" w:hAnsi="Times New Roman" w:cs="Times New Roman"/>
          <w:szCs w:val="24"/>
        </w:rPr>
        <w:t xml:space="preserve">Oleh karena itu, </w:t>
      </w:r>
      <w:r w:rsidR="00F41A4D">
        <w:rPr>
          <w:rFonts w:ascii="Times New Roman" w:hAnsi="Times New Roman" w:cs="Times New Roman"/>
          <w:szCs w:val="24"/>
        </w:rPr>
        <w:t>penelitian tentang</w:t>
      </w:r>
      <w:r w:rsidR="00F41A4D" w:rsidRPr="00F41A4D">
        <w:rPr>
          <w:rFonts w:ascii="Times New Roman" w:hAnsi="Times New Roman" w:cs="Times New Roman"/>
          <w:szCs w:val="24"/>
        </w:rPr>
        <w:t xml:space="preserve"> </w:t>
      </w:r>
      <w:r w:rsidR="00F41A4D" w:rsidRPr="00F41A4D">
        <w:rPr>
          <w:rFonts w:ascii="Times New Roman" w:hAnsi="Times New Roman" w:cs="Times New Roman"/>
          <w:bCs/>
          <w:szCs w:val="24"/>
        </w:rPr>
        <w:t>“Perhitungan Penyusutan Aset Tetap CV. XYZ” perlu dilakukan</w:t>
      </w:r>
      <w:r w:rsidR="00607708">
        <w:rPr>
          <w:rFonts w:ascii="Times New Roman" w:hAnsi="Times New Roman" w:cs="Times New Roman"/>
          <w:bCs/>
          <w:szCs w:val="24"/>
        </w:rPr>
        <w:t xml:space="preserve"> dengan tujuan menghitung penyusutan aset tetap yang digunakan sebagai bahan pertimbangan dalam mengambil keputusan terhadap pengelolaan aset tetap pada CV. XYZ.</w:t>
      </w:r>
    </w:p>
    <w:p w14:paraId="348543E4" w14:textId="77777777" w:rsidR="006A1A6E" w:rsidRPr="00607708" w:rsidRDefault="006A1A6E" w:rsidP="00283CBA">
      <w:pPr>
        <w:spacing w:after="0" w:line="240" w:lineRule="auto"/>
        <w:ind w:left="284" w:firstLine="425"/>
        <w:jc w:val="both"/>
        <w:rPr>
          <w:rFonts w:ascii="Times New Roman" w:hAnsi="Times New Roman" w:cs="Times New Roman"/>
          <w:bCs/>
          <w:szCs w:val="24"/>
        </w:rPr>
      </w:pPr>
    </w:p>
    <w:p w14:paraId="5DFF813A" w14:textId="77777777" w:rsidR="0024472B" w:rsidRPr="00044CE4" w:rsidRDefault="0024472B" w:rsidP="00283CBA">
      <w:pPr>
        <w:pStyle w:val="icsmheading1"/>
        <w:numPr>
          <w:ilvl w:val="0"/>
          <w:numId w:val="20"/>
        </w:numPr>
        <w:spacing w:before="0" w:after="0"/>
        <w:ind w:left="426"/>
        <w:outlineLvl w:val="0"/>
        <w:rPr>
          <w:sz w:val="22"/>
          <w:szCs w:val="22"/>
          <w:lang w:val="en-US"/>
        </w:rPr>
      </w:pPr>
      <w:commentRangeStart w:id="2"/>
      <w:r w:rsidRPr="00044CE4">
        <w:rPr>
          <w:sz w:val="22"/>
          <w:szCs w:val="22"/>
          <w:lang w:val="en-US"/>
        </w:rPr>
        <w:t>METODOLOGI PENELITIAN</w:t>
      </w:r>
      <w:commentRangeEnd w:id="2"/>
      <w:r w:rsidR="002216CC">
        <w:rPr>
          <w:rStyle w:val="CommentReference"/>
          <w:rFonts w:asciiTheme="minorHAnsi" w:eastAsiaTheme="minorHAnsi" w:hAnsiTheme="minorHAnsi" w:cstheme="minorBidi"/>
          <w:b w:val="0"/>
          <w:lang w:val="en-US"/>
        </w:rPr>
        <w:commentReference w:id="2"/>
      </w:r>
    </w:p>
    <w:p w14:paraId="2E0D6F8E" w14:textId="5E645FA0" w:rsidR="0024472B" w:rsidRPr="00044CE4" w:rsidRDefault="0024472B" w:rsidP="00283CBA">
      <w:pPr>
        <w:pStyle w:val="icsmbodytext"/>
        <w:ind w:firstLine="284"/>
        <w:rPr>
          <w:sz w:val="22"/>
          <w:szCs w:val="22"/>
          <w:lang w:val="en-US"/>
        </w:rPr>
      </w:pPr>
    </w:p>
    <w:p w14:paraId="547D5A20" w14:textId="107A2CCA" w:rsidR="0024472B" w:rsidRPr="00044CE4" w:rsidRDefault="00601A4E" w:rsidP="00283CBA">
      <w:pPr>
        <w:pStyle w:val="icsmheading1"/>
        <w:spacing w:before="0" w:after="0"/>
        <w:ind w:firstLine="426"/>
        <w:jc w:val="both"/>
        <w:rPr>
          <w:sz w:val="22"/>
          <w:szCs w:val="22"/>
          <w:lang w:val="en-US"/>
        </w:rPr>
      </w:pPr>
      <w:r>
        <w:rPr>
          <w:sz w:val="22"/>
          <w:szCs w:val="22"/>
          <w:lang w:val="en-US"/>
        </w:rPr>
        <w:t>Tahap pengumpulan data</w:t>
      </w:r>
    </w:p>
    <w:p w14:paraId="67F758A9" w14:textId="1F1F6C1D" w:rsidR="0024472B" w:rsidRPr="00044CE4" w:rsidRDefault="0024472B" w:rsidP="00283CBA">
      <w:pPr>
        <w:pStyle w:val="icsmbodytext"/>
        <w:ind w:firstLine="284"/>
        <w:rPr>
          <w:sz w:val="22"/>
          <w:szCs w:val="22"/>
          <w:lang w:val="en-US"/>
        </w:rPr>
      </w:pPr>
    </w:p>
    <w:p w14:paraId="174733B0" w14:textId="53943CD1" w:rsidR="00601A4E" w:rsidRPr="00601A4E" w:rsidRDefault="00601A4E" w:rsidP="00283CBA">
      <w:pPr>
        <w:spacing w:after="0" w:line="240" w:lineRule="auto"/>
        <w:ind w:left="284" w:firstLine="425"/>
        <w:jc w:val="both"/>
        <w:rPr>
          <w:rFonts w:ascii="Times New Roman" w:hAnsi="Times New Roman" w:cs="Times New Roman"/>
          <w:lang w:val="en-SG"/>
        </w:rPr>
      </w:pPr>
      <w:r w:rsidRPr="00601A4E">
        <w:rPr>
          <w:rFonts w:ascii="Times New Roman" w:hAnsi="Times New Roman" w:cs="Times New Roman"/>
          <w:lang w:val="en-SG"/>
        </w:rPr>
        <w:t xml:space="preserve">Metode pengumpulan data yang digunakan untuk </w:t>
      </w:r>
      <w:r>
        <w:rPr>
          <w:rFonts w:ascii="Times New Roman" w:hAnsi="Times New Roman" w:cs="Times New Roman"/>
          <w:lang w:val="en-SG"/>
        </w:rPr>
        <w:t>penelitian</w:t>
      </w:r>
      <w:r w:rsidRPr="00601A4E">
        <w:rPr>
          <w:rFonts w:ascii="Times New Roman" w:hAnsi="Times New Roman" w:cs="Times New Roman"/>
          <w:lang w:val="en-SG"/>
        </w:rPr>
        <w:t xml:space="preserve"> yang berjudul “Perhitungan Penyusutan Aset Tetap CV. </w:t>
      </w:r>
      <w:r>
        <w:rPr>
          <w:rFonts w:ascii="Times New Roman" w:hAnsi="Times New Roman" w:cs="Times New Roman"/>
          <w:lang w:val="en-SG"/>
        </w:rPr>
        <w:t>XYZ</w:t>
      </w:r>
      <w:r w:rsidRPr="00601A4E">
        <w:rPr>
          <w:rFonts w:ascii="Times New Roman" w:hAnsi="Times New Roman" w:cs="Times New Roman"/>
          <w:lang w:val="en-SG"/>
        </w:rPr>
        <w:t xml:space="preserve">” </w:t>
      </w:r>
      <w:r>
        <w:rPr>
          <w:rFonts w:ascii="Times New Roman" w:hAnsi="Times New Roman" w:cs="Times New Roman"/>
          <w:lang w:val="en-SG"/>
        </w:rPr>
        <w:t xml:space="preserve">yaitu </w:t>
      </w:r>
      <w:r w:rsidRPr="00601A4E">
        <w:rPr>
          <w:rFonts w:ascii="Times New Roman" w:hAnsi="Times New Roman" w:cs="Times New Roman"/>
          <w:b/>
          <w:lang w:val="en-SG"/>
        </w:rPr>
        <w:t>Dokumentasi</w:t>
      </w:r>
      <w:r w:rsidRPr="00601A4E">
        <w:rPr>
          <w:rFonts w:ascii="Times New Roman" w:hAnsi="Times New Roman" w:cs="Times New Roman"/>
          <w:lang w:val="en-SG"/>
        </w:rPr>
        <w:t>, yang merupakan pengumpulan data yang dilakukan dengan cara mengumpulkan dokumen/catatan yang berkaitan dengan penelitian. Dalam hal ini data yang dikumpulkan adalah data harga perolehan dan waktu perolehan aset tetap melalui file excel.</w:t>
      </w:r>
      <w:r>
        <w:rPr>
          <w:rFonts w:ascii="Times New Roman" w:hAnsi="Times New Roman" w:cs="Times New Roman"/>
          <w:lang w:val="en-SG"/>
        </w:rPr>
        <w:t xml:space="preserve"> Kemudian </w:t>
      </w:r>
      <w:r w:rsidRPr="00601A4E">
        <w:rPr>
          <w:rFonts w:ascii="Times New Roman" w:hAnsi="Times New Roman" w:cs="Times New Roman"/>
          <w:b/>
          <w:lang w:val="en-SG"/>
        </w:rPr>
        <w:t>Studi Pustaka</w:t>
      </w:r>
      <w:r w:rsidRPr="00601A4E">
        <w:rPr>
          <w:rFonts w:ascii="Times New Roman" w:hAnsi="Times New Roman" w:cs="Times New Roman"/>
          <w:lang w:val="en-SG"/>
        </w:rPr>
        <w:t xml:space="preserve">, yang merupakan pengumpulan data yang dilakukan dengan cara mempelajari buku, jurnal serta referensi lainnya yang berkaitan dengan </w:t>
      </w:r>
      <w:r>
        <w:rPr>
          <w:rFonts w:ascii="Times New Roman" w:hAnsi="Times New Roman" w:cs="Times New Roman"/>
          <w:lang w:val="en-SG"/>
        </w:rPr>
        <w:t>penelitian</w:t>
      </w:r>
      <w:r w:rsidRPr="00601A4E">
        <w:rPr>
          <w:rFonts w:ascii="Times New Roman" w:hAnsi="Times New Roman" w:cs="Times New Roman"/>
          <w:lang w:val="en-SG"/>
        </w:rPr>
        <w:t>.</w:t>
      </w:r>
    </w:p>
    <w:p w14:paraId="7796D074" w14:textId="77777777" w:rsidR="00601A4E" w:rsidRDefault="00601A4E" w:rsidP="00283CBA">
      <w:pPr>
        <w:pStyle w:val="icsmheading1"/>
        <w:spacing w:before="0" w:after="0"/>
        <w:jc w:val="both"/>
        <w:rPr>
          <w:sz w:val="22"/>
          <w:szCs w:val="22"/>
          <w:lang w:val="en-US"/>
        </w:rPr>
      </w:pPr>
    </w:p>
    <w:p w14:paraId="29CFA5B3" w14:textId="77777777" w:rsidR="0021048E" w:rsidRDefault="0021048E" w:rsidP="00283CBA">
      <w:pPr>
        <w:pStyle w:val="icsmheading1"/>
        <w:spacing w:before="0" w:after="0"/>
        <w:jc w:val="both"/>
        <w:rPr>
          <w:sz w:val="22"/>
          <w:szCs w:val="22"/>
          <w:lang w:val="en-US"/>
        </w:rPr>
      </w:pPr>
    </w:p>
    <w:p w14:paraId="7A30EC2A" w14:textId="191B3445" w:rsidR="0024472B" w:rsidRPr="00044CE4" w:rsidRDefault="00601A4E" w:rsidP="00283CBA">
      <w:pPr>
        <w:pStyle w:val="icsmheading1"/>
        <w:spacing w:before="0" w:after="0"/>
        <w:ind w:firstLine="426"/>
        <w:jc w:val="both"/>
        <w:rPr>
          <w:sz w:val="22"/>
          <w:szCs w:val="22"/>
          <w:lang w:val="en-US"/>
        </w:rPr>
      </w:pPr>
      <w:r>
        <w:rPr>
          <w:sz w:val="22"/>
          <w:szCs w:val="22"/>
          <w:lang w:val="en-US"/>
        </w:rPr>
        <w:lastRenderedPageBreak/>
        <w:t>Analisis Data</w:t>
      </w:r>
    </w:p>
    <w:p w14:paraId="62028A3C" w14:textId="77777777" w:rsidR="00601A4E" w:rsidRDefault="00601A4E" w:rsidP="00283CBA">
      <w:pPr>
        <w:spacing w:after="0" w:line="240" w:lineRule="auto"/>
        <w:ind w:firstLine="284"/>
        <w:jc w:val="both"/>
        <w:rPr>
          <w:rFonts w:ascii="Times New Roman" w:hAnsi="Times New Roman"/>
        </w:rPr>
      </w:pPr>
    </w:p>
    <w:p w14:paraId="3B14B7EB" w14:textId="351F81F1" w:rsidR="00601A4E" w:rsidRPr="00601A4E" w:rsidRDefault="00601A4E" w:rsidP="00283CBA">
      <w:pPr>
        <w:spacing w:after="0" w:line="240" w:lineRule="auto"/>
        <w:ind w:left="284" w:firstLine="425"/>
        <w:jc w:val="both"/>
        <w:rPr>
          <w:rFonts w:ascii="Times New Roman" w:hAnsi="Times New Roman" w:cs="Times New Roman"/>
        </w:rPr>
      </w:pPr>
      <w:r w:rsidRPr="00601A4E">
        <w:rPr>
          <w:rFonts w:ascii="Times New Roman" w:hAnsi="Times New Roman" w:cs="Times New Roman"/>
          <w:lang w:val="en-SG"/>
        </w:rPr>
        <w:t>Metode yang digunakan</w:t>
      </w:r>
      <w:r>
        <w:rPr>
          <w:rFonts w:ascii="Times New Roman" w:hAnsi="Times New Roman" w:cs="Times New Roman"/>
          <w:lang w:val="en-SG"/>
        </w:rPr>
        <w:t xml:space="preserve"> </w:t>
      </w:r>
      <w:r w:rsidRPr="00601A4E">
        <w:rPr>
          <w:rFonts w:ascii="Times New Roman" w:hAnsi="Times New Roman" w:cs="Times New Roman"/>
          <w:lang w:val="en-SG"/>
        </w:rPr>
        <w:t xml:space="preserve">adalah metode deskriptif kualitatif yaitu dengan cara mendeskripsikan atau menggambarkan data kuantitatif. Dimana data-data digabungkan, diklasifikasikan, dikelompokkan dan selanjutnya analisis serta diartikan secara faktual dalam rangka menerangkan objek tertentu tanpa bermaksud untuk memanipulasi data atau membuat kesimpulan sendiri yang berlaku umum. </w:t>
      </w:r>
      <w:r>
        <w:rPr>
          <w:rFonts w:ascii="Times New Roman" w:hAnsi="Times New Roman" w:cs="Times New Roman"/>
          <w:lang w:val="en-SG"/>
        </w:rPr>
        <w:t xml:space="preserve">Data </w:t>
      </w:r>
      <w:r w:rsidRPr="00601A4E">
        <w:rPr>
          <w:rFonts w:ascii="Times New Roman" w:hAnsi="Times New Roman" w:cs="Times New Roman"/>
          <w:lang w:val="en-SG"/>
        </w:rPr>
        <w:t xml:space="preserve">penyusutan aset tetap pada CV. </w:t>
      </w:r>
      <w:r>
        <w:rPr>
          <w:rFonts w:ascii="Times New Roman" w:hAnsi="Times New Roman" w:cs="Times New Roman"/>
          <w:lang w:val="en-SG"/>
        </w:rPr>
        <w:t>XYZ</w:t>
      </w:r>
      <w:r w:rsidRPr="00601A4E">
        <w:rPr>
          <w:rFonts w:ascii="Times New Roman" w:hAnsi="Times New Roman" w:cs="Times New Roman"/>
          <w:lang w:val="en-SG"/>
        </w:rPr>
        <w:t xml:space="preserve"> dengan menghitung penyusutan aset tetap. Untuk mengetahui umur ekonomis aset tetap sesuai ketentuan </w:t>
      </w:r>
      <w:r w:rsidRPr="00601A4E">
        <w:rPr>
          <w:rFonts w:ascii="Times New Roman" w:hAnsi="Times New Roman" w:cs="Times New Roman"/>
        </w:rPr>
        <w:t xml:space="preserve">Peraturan Menteri Keuangan Republik Indonesia Nomor 72 Tahun 2023 dan menggunakan metode garis lurus untuk mendeskripsikan dan mengungkapkan nilai aset tetap yang sebenarnya. Beberapa tahapan </w:t>
      </w:r>
      <w:r w:rsidR="008117AD">
        <w:rPr>
          <w:rFonts w:ascii="Times New Roman" w:hAnsi="Times New Roman" w:cs="Times New Roman"/>
        </w:rPr>
        <w:t>yang dilakukan</w:t>
      </w:r>
      <w:r w:rsidRPr="00601A4E">
        <w:rPr>
          <w:rFonts w:ascii="Times New Roman" w:hAnsi="Times New Roman" w:cs="Times New Roman"/>
        </w:rPr>
        <w:t xml:space="preserve"> yaitu:</w:t>
      </w:r>
    </w:p>
    <w:p w14:paraId="24E093A1" w14:textId="70DC809B"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r w:rsidRPr="00601A4E">
        <w:rPr>
          <w:rFonts w:ascii="Times New Roman" w:hAnsi="Times New Roman" w:cs="Times New Roman"/>
        </w:rPr>
        <w:t xml:space="preserve">Mengumpulkan data-data yang diperlukan yaitu data aset tetap CV. </w:t>
      </w:r>
      <w:r w:rsidR="008117AD">
        <w:rPr>
          <w:rFonts w:ascii="Times New Roman" w:hAnsi="Times New Roman" w:cs="Times New Roman"/>
        </w:rPr>
        <w:t>XYZ</w:t>
      </w:r>
      <w:r w:rsidRPr="00601A4E">
        <w:rPr>
          <w:rFonts w:ascii="Times New Roman" w:hAnsi="Times New Roman" w:cs="Times New Roman"/>
        </w:rPr>
        <w:t>.</w:t>
      </w:r>
    </w:p>
    <w:p w14:paraId="568C587C" w14:textId="77777777"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r w:rsidRPr="00601A4E">
        <w:rPr>
          <w:rFonts w:ascii="Times New Roman" w:hAnsi="Times New Roman" w:cs="Times New Roman"/>
        </w:rPr>
        <w:t>Melakukan pengklasifikasian dan pengelompokan aset tetap sesuai Peraturan Menteri Keuangan Republik Indonesia Nomor 72 Tahun 2023.</w:t>
      </w:r>
    </w:p>
    <w:p w14:paraId="612B7472" w14:textId="0CFC8BA2"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r w:rsidRPr="00601A4E">
        <w:rPr>
          <w:rFonts w:ascii="Times New Roman" w:hAnsi="Times New Roman" w:cs="Times New Roman"/>
        </w:rPr>
        <w:t xml:space="preserve">Pembuatan Kartu Aset Tetap CV. </w:t>
      </w:r>
      <w:r w:rsidR="008117AD">
        <w:rPr>
          <w:rFonts w:ascii="Times New Roman" w:hAnsi="Times New Roman" w:cs="Times New Roman"/>
        </w:rPr>
        <w:t>XYZ</w:t>
      </w:r>
      <w:r w:rsidRPr="00601A4E">
        <w:rPr>
          <w:rFonts w:ascii="Times New Roman" w:hAnsi="Times New Roman" w:cs="Times New Roman"/>
        </w:rPr>
        <w:t>.</w:t>
      </w:r>
    </w:p>
    <w:p w14:paraId="5B1F2CBA" w14:textId="0F4C4145"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r w:rsidRPr="00601A4E">
        <w:rPr>
          <w:rFonts w:ascii="Times New Roman" w:hAnsi="Times New Roman" w:cs="Times New Roman"/>
        </w:rPr>
        <w:t xml:space="preserve">Pembuatan Tabel Penyusutan CV. </w:t>
      </w:r>
      <w:r w:rsidR="008117AD">
        <w:rPr>
          <w:rFonts w:ascii="Times New Roman" w:hAnsi="Times New Roman" w:cs="Times New Roman"/>
        </w:rPr>
        <w:t>XYZ</w:t>
      </w:r>
      <w:r w:rsidRPr="00601A4E">
        <w:rPr>
          <w:rFonts w:ascii="Times New Roman" w:hAnsi="Times New Roman" w:cs="Times New Roman"/>
        </w:rPr>
        <w:t>.</w:t>
      </w:r>
    </w:p>
    <w:p w14:paraId="5603CA50" w14:textId="484B0439" w:rsidR="00601A4E" w:rsidRPr="00601A4E" w:rsidRDefault="00601A4E" w:rsidP="00283CBA">
      <w:pPr>
        <w:pStyle w:val="ListParagraph"/>
        <w:numPr>
          <w:ilvl w:val="0"/>
          <w:numId w:val="23"/>
        </w:numPr>
        <w:spacing w:after="0" w:line="240" w:lineRule="auto"/>
        <w:ind w:left="567" w:hanging="283"/>
        <w:jc w:val="both"/>
        <w:rPr>
          <w:rFonts w:ascii="Times New Roman" w:hAnsi="Times New Roman" w:cs="Times New Roman"/>
        </w:rPr>
      </w:pPr>
      <w:r w:rsidRPr="00601A4E">
        <w:rPr>
          <w:rFonts w:ascii="Times New Roman" w:hAnsi="Times New Roman" w:cs="Times New Roman"/>
        </w:rPr>
        <w:t xml:space="preserve">Pembuatan Daftar Kartu Aset Tetap CV. </w:t>
      </w:r>
      <w:r w:rsidR="008117AD">
        <w:rPr>
          <w:rFonts w:ascii="Times New Roman" w:hAnsi="Times New Roman" w:cs="Times New Roman"/>
        </w:rPr>
        <w:t>XYZ</w:t>
      </w:r>
      <w:r w:rsidRPr="00601A4E">
        <w:rPr>
          <w:rFonts w:ascii="Times New Roman" w:hAnsi="Times New Roman" w:cs="Times New Roman"/>
        </w:rPr>
        <w:t>.</w:t>
      </w:r>
    </w:p>
    <w:p w14:paraId="0953D063" w14:textId="56926912" w:rsidR="0024472B" w:rsidRPr="008117AD" w:rsidRDefault="00601A4E" w:rsidP="00283CBA">
      <w:pPr>
        <w:pStyle w:val="ListParagraph"/>
        <w:numPr>
          <w:ilvl w:val="0"/>
          <w:numId w:val="23"/>
        </w:numPr>
        <w:spacing w:after="0" w:line="240" w:lineRule="auto"/>
        <w:ind w:left="567" w:hanging="283"/>
        <w:jc w:val="both"/>
        <w:rPr>
          <w:rFonts w:ascii="Times New Roman" w:hAnsi="Times New Roman" w:cs="Times New Roman"/>
        </w:rPr>
      </w:pPr>
      <w:r w:rsidRPr="00601A4E">
        <w:rPr>
          <w:rFonts w:ascii="Times New Roman" w:hAnsi="Times New Roman" w:cs="Times New Roman"/>
        </w:rPr>
        <w:t xml:space="preserve">Pembuatan Jurnal Umum CV. </w:t>
      </w:r>
      <w:r w:rsidR="008117AD">
        <w:rPr>
          <w:rFonts w:ascii="Times New Roman" w:hAnsi="Times New Roman" w:cs="Times New Roman"/>
        </w:rPr>
        <w:t>XYZ</w:t>
      </w:r>
      <w:r w:rsidRPr="00601A4E">
        <w:rPr>
          <w:rFonts w:ascii="Times New Roman" w:hAnsi="Times New Roman" w:cs="Times New Roman"/>
        </w:rPr>
        <w:t>.</w:t>
      </w:r>
    </w:p>
    <w:p w14:paraId="6F6E2B59" w14:textId="77777777" w:rsidR="007C0FBD" w:rsidRDefault="007C0FBD" w:rsidP="00283CBA">
      <w:pPr>
        <w:pStyle w:val="icsmheading1"/>
        <w:spacing w:before="0" w:after="0"/>
        <w:outlineLvl w:val="0"/>
        <w:rPr>
          <w:sz w:val="22"/>
          <w:szCs w:val="22"/>
          <w:lang w:val="en-US"/>
        </w:rPr>
      </w:pPr>
    </w:p>
    <w:p w14:paraId="7081D6D0" w14:textId="77777777" w:rsidR="007C0FBD" w:rsidRDefault="007C0FBD" w:rsidP="00283CBA">
      <w:pPr>
        <w:pStyle w:val="icsmheading1"/>
        <w:numPr>
          <w:ilvl w:val="0"/>
          <w:numId w:val="20"/>
        </w:numPr>
        <w:spacing w:before="0" w:after="0"/>
        <w:ind w:left="426"/>
        <w:outlineLvl w:val="0"/>
        <w:rPr>
          <w:sz w:val="22"/>
          <w:szCs w:val="22"/>
          <w:lang w:val="en-US"/>
        </w:rPr>
      </w:pPr>
      <w:commentRangeStart w:id="3"/>
      <w:r>
        <w:rPr>
          <w:sz w:val="22"/>
          <w:szCs w:val="22"/>
          <w:lang w:val="en-US"/>
        </w:rPr>
        <w:t>HASIL DAN PEMBAHASAN</w:t>
      </w:r>
    </w:p>
    <w:commentRangeEnd w:id="3"/>
    <w:p w14:paraId="1536A06C" w14:textId="1E80416B" w:rsidR="008117AD" w:rsidRDefault="002216CC" w:rsidP="00283CBA">
      <w:pPr>
        <w:pStyle w:val="icsmbodytext"/>
        <w:ind w:firstLine="0"/>
        <w:rPr>
          <w:sz w:val="22"/>
          <w:szCs w:val="22"/>
          <w:lang w:val="en-US"/>
        </w:rPr>
      </w:pPr>
      <w:r>
        <w:rPr>
          <w:rStyle w:val="CommentReference"/>
          <w:rFonts w:asciiTheme="minorHAnsi" w:eastAsiaTheme="minorHAnsi" w:hAnsiTheme="minorHAnsi" w:cstheme="minorBidi"/>
          <w:lang w:val="en-US"/>
        </w:rPr>
        <w:commentReference w:id="3"/>
      </w:r>
    </w:p>
    <w:p w14:paraId="430576A2" w14:textId="75528EC2" w:rsidR="00D806C2" w:rsidRPr="00044CE4" w:rsidRDefault="00D806C2" w:rsidP="00283CBA">
      <w:pPr>
        <w:pStyle w:val="icsmheading1"/>
        <w:spacing w:before="0" w:after="0"/>
        <w:jc w:val="both"/>
        <w:rPr>
          <w:sz w:val="22"/>
          <w:szCs w:val="22"/>
          <w:lang w:val="id-ID"/>
        </w:rPr>
      </w:pPr>
      <w:r>
        <w:rPr>
          <w:sz w:val="22"/>
          <w:szCs w:val="22"/>
          <w:lang w:val="en-US"/>
        </w:rPr>
        <w:t>Perhitungan Penyusutan Aset Tetap</w:t>
      </w:r>
    </w:p>
    <w:p w14:paraId="1AA6B328" w14:textId="77777777" w:rsidR="00D806C2" w:rsidRDefault="00D806C2" w:rsidP="00283CBA">
      <w:pPr>
        <w:pStyle w:val="Paragraf"/>
        <w:tabs>
          <w:tab w:val="clear" w:pos="851"/>
        </w:tabs>
        <w:spacing w:line="240" w:lineRule="auto"/>
        <w:ind w:left="142" w:firstLine="425"/>
        <w:rPr>
          <w:lang w:val="en-SG"/>
        </w:rPr>
      </w:pPr>
    </w:p>
    <w:p w14:paraId="2BE184AC" w14:textId="67EA17FA" w:rsidR="008117AD" w:rsidRDefault="008117AD" w:rsidP="00283CBA">
      <w:pPr>
        <w:pStyle w:val="Paragraf"/>
        <w:tabs>
          <w:tab w:val="clear" w:pos="851"/>
        </w:tabs>
        <w:spacing w:line="240" w:lineRule="auto"/>
        <w:ind w:left="142" w:firstLine="425"/>
        <w:rPr>
          <w:lang w:val="en-SG"/>
        </w:rPr>
      </w:pPr>
      <w:r>
        <w:rPr>
          <w:lang w:val="en-SG"/>
        </w:rPr>
        <w:t xml:space="preserve">Perhitungan penyusutan aset tetap sangat penting bagi setiap perusahaan atau badan usaha dalam menjalankan bisnisnya. Hal ini </w:t>
      </w:r>
      <w:r>
        <w:rPr>
          <w:color w:val="000000" w:themeColor="text1"/>
          <w:lang w:val="en-SG"/>
        </w:rPr>
        <w:t xml:space="preserve">karena dengan adanya perhitungan ini maka dapat diketahui berapa besar kontribusi aset tetap terhadap pendapatan dan laba perusahaan sehingga dapat mengevaluasi kinerja dan efisiensi aset tetap, dapat memiliki acuan harga jual yang sesuai jika perusahaan ingin </w:t>
      </w:r>
      <w:r>
        <w:rPr>
          <w:color w:val="000000" w:themeColor="text1"/>
          <w:lang w:val="en-SG"/>
        </w:rPr>
        <w:lastRenderedPageBreak/>
        <w:t xml:space="preserve">menjual aset tetap, dapat mengetahui nilai buku aset tetap pada akhir periode akuntansi sehingga dapat meminimalisir kerugian jika terjadi kerusakan atau kehilangan aset tetap, dari perhitungan mendapatkan biaya penyusutan yang nantinya menjadi pengurang laba pada laporan sehingga dapat mengurangi jumlah pajak yang harus dibayarkan perusahaan terkait aset yang dimiliki karena nilai aset dihitung sesuai nilai yang sebenarnya. </w:t>
      </w:r>
      <w:r>
        <w:rPr>
          <w:lang w:val="en-SG"/>
        </w:rPr>
        <w:t>Berikut daftar Aset Tetap CV. XYZ:</w:t>
      </w:r>
    </w:p>
    <w:p w14:paraId="13DA2EC9" w14:textId="77777777" w:rsidR="0021048E" w:rsidRPr="008117AD" w:rsidRDefault="0021048E" w:rsidP="00283CBA">
      <w:pPr>
        <w:pStyle w:val="Paragraf"/>
        <w:tabs>
          <w:tab w:val="clear" w:pos="851"/>
        </w:tabs>
        <w:spacing w:line="240" w:lineRule="auto"/>
        <w:ind w:left="142" w:firstLine="425"/>
        <w:rPr>
          <w:lang w:val="en-SG"/>
        </w:rPr>
      </w:pPr>
    </w:p>
    <w:p w14:paraId="2BFBC494" w14:textId="2B05B7B7" w:rsidR="0024472B" w:rsidRPr="00BE61F2" w:rsidRDefault="0024472B" w:rsidP="0024472B">
      <w:pPr>
        <w:pStyle w:val="icsmbodytext"/>
        <w:ind w:firstLine="0"/>
        <w:jc w:val="left"/>
        <w:rPr>
          <w:b/>
          <w:sz w:val="22"/>
          <w:szCs w:val="22"/>
          <w:lang w:val="en-US"/>
        </w:rPr>
      </w:pPr>
      <w:r w:rsidRPr="00BE61F2">
        <w:rPr>
          <w:b/>
          <w:sz w:val="22"/>
          <w:szCs w:val="22"/>
          <w:lang w:val="id-ID"/>
        </w:rPr>
        <w:t xml:space="preserve">Tabel 1. </w:t>
      </w:r>
      <w:r w:rsidR="008117AD">
        <w:rPr>
          <w:b/>
          <w:sz w:val="22"/>
          <w:szCs w:val="22"/>
          <w:lang w:val="en-US"/>
        </w:rPr>
        <w:t>Daftar Aset Tetap</w:t>
      </w:r>
    </w:p>
    <w:tbl>
      <w:tblPr>
        <w:tblStyle w:val="TableGrid"/>
        <w:tblW w:w="4124" w:type="dxa"/>
        <w:tblLayout w:type="fixed"/>
        <w:tblLook w:val="0000" w:firstRow="0" w:lastRow="0" w:firstColumn="0" w:lastColumn="0" w:noHBand="0" w:noVBand="0"/>
      </w:tblPr>
      <w:tblGrid>
        <w:gridCol w:w="1242"/>
        <w:gridCol w:w="1276"/>
        <w:gridCol w:w="1606"/>
      </w:tblGrid>
      <w:tr w:rsidR="00221BEE" w:rsidRPr="00D806C2" w14:paraId="7D3E36CD" w14:textId="77777777" w:rsidTr="00D806C2">
        <w:trPr>
          <w:trHeight w:val="20"/>
        </w:trPr>
        <w:tc>
          <w:tcPr>
            <w:tcW w:w="1242" w:type="dxa"/>
          </w:tcPr>
          <w:p w14:paraId="74B12187" w14:textId="1A46A88A" w:rsidR="00221BEE" w:rsidRPr="00D806C2" w:rsidRDefault="008117AD" w:rsidP="00221BEE">
            <w:pPr>
              <w:rPr>
                <w:rFonts w:eastAsia="Arial" w:cs="Times New Roman"/>
                <w:sz w:val="18"/>
                <w:szCs w:val="18"/>
                <w:lang w:val="en-US"/>
              </w:rPr>
            </w:pPr>
            <w:r w:rsidRPr="00D806C2">
              <w:rPr>
                <w:rFonts w:eastAsia="Arial" w:cs="Times New Roman"/>
                <w:sz w:val="18"/>
                <w:szCs w:val="18"/>
                <w:lang w:val="en-US"/>
              </w:rPr>
              <w:t>Tanggal Perolehan</w:t>
            </w:r>
          </w:p>
        </w:tc>
        <w:tc>
          <w:tcPr>
            <w:tcW w:w="1276" w:type="dxa"/>
          </w:tcPr>
          <w:p w14:paraId="4A6027FC" w14:textId="7126C71B" w:rsidR="00221BEE" w:rsidRPr="00D806C2" w:rsidRDefault="008117AD" w:rsidP="00221BEE">
            <w:pPr>
              <w:ind w:right="160"/>
              <w:jc w:val="center"/>
              <w:rPr>
                <w:rFonts w:eastAsia="Arial" w:cs="Times New Roman"/>
                <w:w w:val="90"/>
                <w:sz w:val="18"/>
                <w:szCs w:val="18"/>
                <w:lang w:val="en-US"/>
              </w:rPr>
            </w:pPr>
            <w:r w:rsidRPr="00D806C2">
              <w:rPr>
                <w:rFonts w:eastAsia="Arial" w:cs="Times New Roman"/>
                <w:sz w:val="18"/>
                <w:szCs w:val="18"/>
                <w:lang w:val="en-US"/>
              </w:rPr>
              <w:t>Nama Barang</w:t>
            </w:r>
          </w:p>
        </w:tc>
        <w:tc>
          <w:tcPr>
            <w:tcW w:w="1606" w:type="dxa"/>
          </w:tcPr>
          <w:p w14:paraId="65EAD6C5" w14:textId="4F230196" w:rsidR="00221BEE" w:rsidRPr="00D806C2" w:rsidRDefault="008117AD" w:rsidP="00D806C2">
            <w:pPr>
              <w:ind w:right="140"/>
              <w:jc w:val="right"/>
              <w:rPr>
                <w:rFonts w:eastAsia="Arial" w:cs="Times New Roman"/>
                <w:w w:val="93"/>
                <w:sz w:val="18"/>
                <w:szCs w:val="18"/>
                <w:lang w:val="en-US"/>
              </w:rPr>
            </w:pPr>
            <w:r w:rsidRPr="00D806C2">
              <w:rPr>
                <w:rFonts w:eastAsia="Arial" w:cs="Times New Roman"/>
                <w:w w:val="93"/>
                <w:sz w:val="18"/>
                <w:szCs w:val="18"/>
                <w:lang w:val="en-US"/>
              </w:rPr>
              <w:t>Harga Perolehan</w:t>
            </w:r>
          </w:p>
        </w:tc>
      </w:tr>
      <w:tr w:rsidR="00221BEE" w:rsidRPr="00D806C2" w14:paraId="3422C496" w14:textId="77777777" w:rsidTr="00D806C2">
        <w:trPr>
          <w:trHeight w:val="20"/>
        </w:trPr>
        <w:tc>
          <w:tcPr>
            <w:tcW w:w="1242" w:type="dxa"/>
          </w:tcPr>
          <w:p w14:paraId="56C9649C" w14:textId="60E0534C" w:rsidR="00221BEE" w:rsidRPr="00D806C2" w:rsidRDefault="00C816DF" w:rsidP="00221BEE">
            <w:pPr>
              <w:ind w:left="120"/>
              <w:rPr>
                <w:rFonts w:eastAsia="Arial" w:cs="Times New Roman"/>
                <w:sz w:val="18"/>
                <w:szCs w:val="18"/>
              </w:rPr>
            </w:pPr>
            <w:r w:rsidRPr="00D806C2">
              <w:rPr>
                <w:rFonts w:eastAsia="Times New Roman" w:cs="Times New Roman"/>
                <w:color w:val="000000"/>
                <w:sz w:val="18"/>
                <w:szCs w:val="18"/>
                <w:lang w:val="en-US"/>
              </w:rPr>
              <w:t>0</w:t>
            </w:r>
            <w:r w:rsidR="00D806C2">
              <w:rPr>
                <w:rFonts w:eastAsia="Times New Roman" w:cs="Times New Roman"/>
                <w:color w:val="000000"/>
                <w:sz w:val="18"/>
                <w:szCs w:val="18"/>
                <w:lang w:val="en-US"/>
              </w:rPr>
              <w:t xml:space="preserve">1 </w:t>
            </w:r>
            <w:r w:rsidRPr="00D806C2">
              <w:rPr>
                <w:rFonts w:eastAsia="Times New Roman" w:cs="Times New Roman"/>
                <w:color w:val="000000"/>
                <w:sz w:val="18"/>
                <w:szCs w:val="18"/>
                <w:lang w:val="en-US"/>
              </w:rPr>
              <w:t>Maret</w:t>
            </w:r>
            <w:r w:rsidR="00657C74" w:rsidRPr="00D806C2">
              <w:rPr>
                <w:rFonts w:eastAsia="Times New Roman" w:cs="Times New Roman"/>
                <w:color w:val="000000"/>
                <w:sz w:val="18"/>
                <w:szCs w:val="18"/>
                <w:lang w:val="en-US"/>
              </w:rPr>
              <w:t xml:space="preserve"> </w:t>
            </w:r>
            <w:r w:rsidRPr="00D806C2">
              <w:rPr>
                <w:rFonts w:eastAsia="Times New Roman" w:cs="Times New Roman"/>
                <w:color w:val="000000"/>
                <w:sz w:val="18"/>
                <w:szCs w:val="18"/>
                <w:lang w:val="en-US"/>
              </w:rPr>
              <w:t>2021</w:t>
            </w:r>
          </w:p>
        </w:tc>
        <w:tc>
          <w:tcPr>
            <w:tcW w:w="1276" w:type="dxa"/>
          </w:tcPr>
          <w:p w14:paraId="0725A48B" w14:textId="0DAD8380" w:rsidR="00221BEE" w:rsidRPr="00D806C2" w:rsidRDefault="00657C74" w:rsidP="00221BEE">
            <w:pPr>
              <w:ind w:right="180"/>
              <w:jc w:val="center"/>
              <w:rPr>
                <w:rFonts w:eastAsia="Arial" w:cs="Times New Roman"/>
                <w:w w:val="81"/>
                <w:sz w:val="18"/>
                <w:szCs w:val="18"/>
                <w:lang w:val="en-US"/>
              </w:rPr>
            </w:pPr>
            <w:r w:rsidRPr="00D806C2">
              <w:rPr>
                <w:rFonts w:eastAsia="Arial" w:cs="Times New Roman"/>
                <w:w w:val="81"/>
                <w:sz w:val="18"/>
                <w:szCs w:val="18"/>
                <w:lang w:val="en-US"/>
              </w:rPr>
              <w:t>Blender</w:t>
            </w:r>
          </w:p>
        </w:tc>
        <w:tc>
          <w:tcPr>
            <w:tcW w:w="1606" w:type="dxa"/>
          </w:tcPr>
          <w:p w14:paraId="4A26233D" w14:textId="318D904B" w:rsidR="00221BEE" w:rsidRPr="00D806C2" w:rsidRDefault="00657C74"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Rp        375.000</w:t>
            </w:r>
          </w:p>
        </w:tc>
      </w:tr>
      <w:tr w:rsidR="00657C74" w:rsidRPr="00D806C2" w14:paraId="2A2C1073" w14:textId="77777777" w:rsidTr="00D806C2">
        <w:trPr>
          <w:trHeight w:val="20"/>
        </w:trPr>
        <w:tc>
          <w:tcPr>
            <w:tcW w:w="1242" w:type="dxa"/>
            <w:vAlign w:val="bottom"/>
          </w:tcPr>
          <w:p w14:paraId="34DC77C6" w14:textId="027C9F8B" w:rsidR="00657C74" w:rsidRPr="00D806C2" w:rsidRDefault="00657C74" w:rsidP="00657C74">
            <w:pPr>
              <w:ind w:left="120"/>
              <w:rPr>
                <w:rFonts w:eastAsia="Arial" w:cs="Times New Roman"/>
                <w:sz w:val="18"/>
                <w:szCs w:val="18"/>
              </w:rPr>
            </w:pPr>
            <w:r w:rsidRPr="00D806C2">
              <w:rPr>
                <w:rFonts w:eastAsia="Times New Roman" w:cs="Times New Roman"/>
                <w:color w:val="000000"/>
                <w:sz w:val="18"/>
                <w:szCs w:val="18"/>
                <w:lang w:val="en-US"/>
              </w:rPr>
              <w:t>01 Maret 2021</w:t>
            </w:r>
          </w:p>
        </w:tc>
        <w:tc>
          <w:tcPr>
            <w:tcW w:w="1276" w:type="dxa"/>
            <w:vAlign w:val="bottom"/>
          </w:tcPr>
          <w:p w14:paraId="08EBB323" w14:textId="03A3A6CB" w:rsidR="00657C74" w:rsidRPr="00D806C2" w:rsidRDefault="00657C74" w:rsidP="00657C74">
            <w:pPr>
              <w:ind w:right="160"/>
              <w:jc w:val="center"/>
              <w:rPr>
                <w:rFonts w:eastAsia="Arial" w:cs="Times New Roman"/>
                <w:w w:val="74"/>
                <w:sz w:val="18"/>
                <w:szCs w:val="18"/>
              </w:rPr>
            </w:pPr>
            <w:r w:rsidRPr="00D806C2">
              <w:rPr>
                <w:rFonts w:eastAsia="Times New Roman" w:cs="Times New Roman"/>
                <w:color w:val="000000"/>
                <w:sz w:val="18"/>
                <w:szCs w:val="18"/>
                <w:lang w:val="en-US"/>
              </w:rPr>
              <w:t>Microwave</w:t>
            </w:r>
          </w:p>
        </w:tc>
        <w:tc>
          <w:tcPr>
            <w:tcW w:w="1606" w:type="dxa"/>
            <w:vAlign w:val="bottom"/>
          </w:tcPr>
          <w:p w14:paraId="5543EEC6" w14:textId="67FFC99F" w:rsidR="00657C74" w:rsidRPr="00D806C2" w:rsidRDefault="00657C74"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1.475.000 </w:t>
            </w:r>
          </w:p>
        </w:tc>
      </w:tr>
      <w:tr w:rsidR="00657C74" w:rsidRPr="00D806C2" w14:paraId="39142F3F" w14:textId="77777777" w:rsidTr="00D806C2">
        <w:trPr>
          <w:trHeight w:val="20"/>
        </w:trPr>
        <w:tc>
          <w:tcPr>
            <w:tcW w:w="1242" w:type="dxa"/>
            <w:vAlign w:val="bottom"/>
          </w:tcPr>
          <w:p w14:paraId="777FE28B" w14:textId="4509108A" w:rsidR="00657C74" w:rsidRPr="00D806C2" w:rsidRDefault="00657C74" w:rsidP="00657C74">
            <w:pPr>
              <w:ind w:left="120"/>
              <w:rPr>
                <w:rFonts w:eastAsia="Arial" w:cs="Times New Roman"/>
                <w:sz w:val="18"/>
                <w:szCs w:val="18"/>
              </w:rPr>
            </w:pPr>
            <w:r w:rsidRPr="00D806C2">
              <w:rPr>
                <w:rFonts w:eastAsia="Times New Roman" w:cs="Times New Roman"/>
                <w:color w:val="000000"/>
                <w:sz w:val="18"/>
                <w:szCs w:val="18"/>
                <w:lang w:val="en-US"/>
              </w:rPr>
              <w:t>01 April 2021</w:t>
            </w:r>
          </w:p>
        </w:tc>
        <w:tc>
          <w:tcPr>
            <w:tcW w:w="1276" w:type="dxa"/>
            <w:vAlign w:val="bottom"/>
          </w:tcPr>
          <w:p w14:paraId="0022D560" w14:textId="4637F30B" w:rsidR="00657C74" w:rsidRPr="00D806C2" w:rsidRDefault="00657C74" w:rsidP="00657C74">
            <w:pPr>
              <w:ind w:right="160"/>
              <w:jc w:val="center"/>
              <w:rPr>
                <w:rFonts w:eastAsia="Arial" w:cs="Times New Roman"/>
                <w:w w:val="95"/>
                <w:sz w:val="18"/>
                <w:szCs w:val="18"/>
              </w:rPr>
            </w:pPr>
            <w:r w:rsidRPr="00D806C2">
              <w:rPr>
                <w:rFonts w:eastAsia="Times New Roman" w:cs="Times New Roman"/>
                <w:color w:val="000000"/>
                <w:sz w:val="18"/>
                <w:szCs w:val="18"/>
                <w:lang w:val="en-US"/>
              </w:rPr>
              <w:t>Timbangan</w:t>
            </w:r>
          </w:p>
        </w:tc>
        <w:tc>
          <w:tcPr>
            <w:tcW w:w="1606" w:type="dxa"/>
            <w:vAlign w:val="bottom"/>
          </w:tcPr>
          <w:p w14:paraId="5360867C" w14:textId="397DFE32" w:rsidR="00657C74" w:rsidRPr="00D806C2" w:rsidRDefault="00657C74"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230.000 </w:t>
            </w:r>
          </w:p>
        </w:tc>
      </w:tr>
      <w:tr w:rsidR="00D806C2" w:rsidRPr="00D806C2" w14:paraId="78697D5B" w14:textId="77777777" w:rsidTr="00D806C2">
        <w:trPr>
          <w:trHeight w:val="20"/>
        </w:trPr>
        <w:tc>
          <w:tcPr>
            <w:tcW w:w="1242" w:type="dxa"/>
            <w:vAlign w:val="bottom"/>
          </w:tcPr>
          <w:p w14:paraId="566550D6" w14:textId="65BF6377"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April 2021</w:t>
            </w:r>
          </w:p>
        </w:tc>
        <w:tc>
          <w:tcPr>
            <w:tcW w:w="1276" w:type="dxa"/>
            <w:vAlign w:val="bottom"/>
          </w:tcPr>
          <w:p w14:paraId="07DB107D" w14:textId="0FFAED2C" w:rsidR="00D806C2" w:rsidRPr="00D806C2" w:rsidRDefault="00D806C2" w:rsidP="00D806C2">
            <w:pPr>
              <w:ind w:right="160"/>
              <w:jc w:val="center"/>
              <w:rPr>
                <w:rFonts w:eastAsia="Arial" w:cs="Times New Roman"/>
                <w:w w:val="91"/>
                <w:sz w:val="18"/>
                <w:szCs w:val="18"/>
              </w:rPr>
            </w:pPr>
            <w:r w:rsidRPr="00D806C2">
              <w:rPr>
                <w:rFonts w:eastAsia="Times New Roman" w:cs="Times New Roman"/>
                <w:color w:val="000000"/>
                <w:sz w:val="18"/>
                <w:szCs w:val="18"/>
                <w:lang w:val="en-US"/>
              </w:rPr>
              <w:t>Coffe Meker</w:t>
            </w:r>
          </w:p>
        </w:tc>
        <w:tc>
          <w:tcPr>
            <w:tcW w:w="1606" w:type="dxa"/>
            <w:vAlign w:val="bottom"/>
          </w:tcPr>
          <w:p w14:paraId="7A1450B7" w14:textId="061434EC"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1.400.000 </w:t>
            </w:r>
          </w:p>
        </w:tc>
      </w:tr>
      <w:tr w:rsidR="00D806C2" w:rsidRPr="00D806C2" w14:paraId="5EEB95C8" w14:textId="77777777" w:rsidTr="00D806C2">
        <w:trPr>
          <w:trHeight w:val="20"/>
        </w:trPr>
        <w:tc>
          <w:tcPr>
            <w:tcW w:w="1242" w:type="dxa"/>
            <w:vAlign w:val="bottom"/>
          </w:tcPr>
          <w:p w14:paraId="01FAF616" w14:textId="0E9689B0"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April 2021</w:t>
            </w:r>
          </w:p>
        </w:tc>
        <w:tc>
          <w:tcPr>
            <w:tcW w:w="1276" w:type="dxa"/>
            <w:vAlign w:val="bottom"/>
          </w:tcPr>
          <w:p w14:paraId="13BF5E5F" w14:textId="14154512"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Rice Cooker</w:t>
            </w:r>
          </w:p>
        </w:tc>
        <w:tc>
          <w:tcPr>
            <w:tcW w:w="1606" w:type="dxa"/>
            <w:vAlign w:val="bottom"/>
          </w:tcPr>
          <w:p w14:paraId="2F9414B8" w14:textId="385CB620"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1.700.000 </w:t>
            </w:r>
          </w:p>
        </w:tc>
      </w:tr>
      <w:tr w:rsidR="00D806C2" w:rsidRPr="00D806C2" w14:paraId="4FAC0C54" w14:textId="77777777" w:rsidTr="00D806C2">
        <w:trPr>
          <w:trHeight w:val="20"/>
        </w:trPr>
        <w:tc>
          <w:tcPr>
            <w:tcW w:w="1242" w:type="dxa"/>
            <w:vAlign w:val="bottom"/>
          </w:tcPr>
          <w:p w14:paraId="1EF23F63" w14:textId="77F7CD79"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Mei 2021</w:t>
            </w:r>
          </w:p>
        </w:tc>
        <w:tc>
          <w:tcPr>
            <w:tcW w:w="1276" w:type="dxa"/>
            <w:vAlign w:val="bottom"/>
          </w:tcPr>
          <w:p w14:paraId="4E76883E" w14:textId="7892923D"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Sound System</w:t>
            </w:r>
          </w:p>
        </w:tc>
        <w:tc>
          <w:tcPr>
            <w:tcW w:w="1606" w:type="dxa"/>
            <w:vAlign w:val="bottom"/>
          </w:tcPr>
          <w:p w14:paraId="345583BF" w14:textId="75F9214A"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9.000.000 </w:t>
            </w:r>
          </w:p>
        </w:tc>
      </w:tr>
      <w:tr w:rsidR="00D806C2" w:rsidRPr="00D806C2" w14:paraId="21E924DD" w14:textId="77777777" w:rsidTr="00D806C2">
        <w:trPr>
          <w:trHeight w:val="20"/>
        </w:trPr>
        <w:tc>
          <w:tcPr>
            <w:tcW w:w="1242" w:type="dxa"/>
            <w:vAlign w:val="bottom"/>
          </w:tcPr>
          <w:p w14:paraId="1661D978" w14:textId="09A2D196"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11 November 2021</w:t>
            </w:r>
          </w:p>
        </w:tc>
        <w:tc>
          <w:tcPr>
            <w:tcW w:w="1276" w:type="dxa"/>
            <w:vAlign w:val="bottom"/>
          </w:tcPr>
          <w:p w14:paraId="42E09A19" w14:textId="464F10ED"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Kompor</w:t>
            </w:r>
          </w:p>
        </w:tc>
        <w:tc>
          <w:tcPr>
            <w:tcW w:w="1606" w:type="dxa"/>
            <w:vAlign w:val="bottom"/>
          </w:tcPr>
          <w:p w14:paraId="3D849231" w14:textId="23900359"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495.000 </w:t>
            </w:r>
          </w:p>
        </w:tc>
      </w:tr>
      <w:tr w:rsidR="00D806C2" w:rsidRPr="00D806C2" w14:paraId="6E3D3B69" w14:textId="77777777" w:rsidTr="00D806C2">
        <w:trPr>
          <w:trHeight w:val="20"/>
        </w:trPr>
        <w:tc>
          <w:tcPr>
            <w:tcW w:w="1242" w:type="dxa"/>
            <w:vAlign w:val="bottom"/>
          </w:tcPr>
          <w:p w14:paraId="0837FB92" w14:textId="7E5AD090"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Januari 2022</w:t>
            </w:r>
          </w:p>
        </w:tc>
        <w:tc>
          <w:tcPr>
            <w:tcW w:w="1276" w:type="dxa"/>
            <w:vAlign w:val="bottom"/>
          </w:tcPr>
          <w:p w14:paraId="66BAB5E0" w14:textId="7D0028C8"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Mixer</w:t>
            </w:r>
          </w:p>
        </w:tc>
        <w:tc>
          <w:tcPr>
            <w:tcW w:w="1606" w:type="dxa"/>
            <w:vAlign w:val="bottom"/>
          </w:tcPr>
          <w:p w14:paraId="23E0482A" w14:textId="55376A17"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2.500.000 </w:t>
            </w:r>
          </w:p>
        </w:tc>
      </w:tr>
      <w:tr w:rsidR="00D806C2" w:rsidRPr="00D806C2" w14:paraId="124B97F6" w14:textId="77777777" w:rsidTr="00D806C2">
        <w:trPr>
          <w:trHeight w:val="20"/>
        </w:trPr>
        <w:tc>
          <w:tcPr>
            <w:tcW w:w="1242" w:type="dxa"/>
            <w:vAlign w:val="bottom"/>
          </w:tcPr>
          <w:p w14:paraId="3E1D2846" w14:textId="4423734D"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April 2022</w:t>
            </w:r>
          </w:p>
        </w:tc>
        <w:tc>
          <w:tcPr>
            <w:tcW w:w="1276" w:type="dxa"/>
            <w:vAlign w:val="bottom"/>
          </w:tcPr>
          <w:p w14:paraId="7F9EEC74" w14:textId="1F0B3AB3"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Laptop</w:t>
            </w:r>
          </w:p>
        </w:tc>
        <w:tc>
          <w:tcPr>
            <w:tcW w:w="1606" w:type="dxa"/>
            <w:vAlign w:val="bottom"/>
          </w:tcPr>
          <w:p w14:paraId="0EE214FB" w14:textId="16B185A8"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8.850.000 </w:t>
            </w:r>
          </w:p>
        </w:tc>
      </w:tr>
      <w:tr w:rsidR="00D806C2" w:rsidRPr="00D806C2" w14:paraId="5E208FC7" w14:textId="77777777" w:rsidTr="00D806C2">
        <w:trPr>
          <w:trHeight w:val="20"/>
        </w:trPr>
        <w:tc>
          <w:tcPr>
            <w:tcW w:w="1242" w:type="dxa"/>
            <w:vAlign w:val="bottom"/>
          </w:tcPr>
          <w:p w14:paraId="7911635F" w14:textId="47B46B02"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September 2022</w:t>
            </w:r>
          </w:p>
        </w:tc>
        <w:tc>
          <w:tcPr>
            <w:tcW w:w="1276" w:type="dxa"/>
            <w:vAlign w:val="bottom"/>
          </w:tcPr>
          <w:p w14:paraId="2B1E3DC2" w14:textId="6F79FCA6"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Stavol</w:t>
            </w:r>
          </w:p>
        </w:tc>
        <w:tc>
          <w:tcPr>
            <w:tcW w:w="1606" w:type="dxa"/>
            <w:vAlign w:val="bottom"/>
          </w:tcPr>
          <w:p w14:paraId="4233F3E6" w14:textId="21AB6135"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4.500.000 </w:t>
            </w:r>
          </w:p>
        </w:tc>
      </w:tr>
      <w:tr w:rsidR="00D806C2" w:rsidRPr="00D806C2" w14:paraId="7D2DA486" w14:textId="77777777" w:rsidTr="00D806C2">
        <w:trPr>
          <w:trHeight w:val="20"/>
        </w:trPr>
        <w:tc>
          <w:tcPr>
            <w:tcW w:w="1242" w:type="dxa"/>
            <w:vAlign w:val="bottom"/>
          </w:tcPr>
          <w:p w14:paraId="0BC58E9E" w14:textId="2C32BFCF" w:rsidR="00D806C2" w:rsidRPr="00D806C2" w:rsidRDefault="00D806C2" w:rsidP="00D806C2">
            <w:pPr>
              <w:ind w:left="120"/>
              <w:rPr>
                <w:rFonts w:eastAsia="Arial" w:cs="Times New Roman"/>
                <w:sz w:val="18"/>
                <w:szCs w:val="18"/>
              </w:rPr>
            </w:pPr>
            <w:r w:rsidRPr="00D806C2">
              <w:rPr>
                <w:rFonts w:eastAsia="Times New Roman" w:cs="Times New Roman"/>
                <w:color w:val="000000"/>
                <w:sz w:val="18"/>
                <w:szCs w:val="18"/>
                <w:lang w:val="en-US"/>
              </w:rPr>
              <w:t>01 Desember 2022</w:t>
            </w:r>
          </w:p>
        </w:tc>
        <w:tc>
          <w:tcPr>
            <w:tcW w:w="1276" w:type="dxa"/>
            <w:vAlign w:val="bottom"/>
          </w:tcPr>
          <w:p w14:paraId="34FCED6F" w14:textId="31F5372D" w:rsidR="00D806C2" w:rsidRPr="00D806C2" w:rsidRDefault="00D806C2" w:rsidP="00D806C2">
            <w:pPr>
              <w:ind w:right="160"/>
              <w:jc w:val="center"/>
              <w:rPr>
                <w:rFonts w:eastAsia="Arial" w:cs="Times New Roman"/>
                <w:w w:val="85"/>
                <w:sz w:val="18"/>
                <w:szCs w:val="18"/>
              </w:rPr>
            </w:pPr>
            <w:r w:rsidRPr="00D806C2">
              <w:rPr>
                <w:rFonts w:eastAsia="Times New Roman" w:cs="Times New Roman"/>
                <w:color w:val="000000"/>
                <w:sz w:val="18"/>
                <w:szCs w:val="18"/>
                <w:lang w:val="en-US"/>
              </w:rPr>
              <w:t>CCTV</w:t>
            </w:r>
          </w:p>
        </w:tc>
        <w:tc>
          <w:tcPr>
            <w:tcW w:w="1606" w:type="dxa"/>
            <w:vAlign w:val="bottom"/>
          </w:tcPr>
          <w:p w14:paraId="662D9157" w14:textId="04C36A78" w:rsidR="00D806C2" w:rsidRPr="00D806C2" w:rsidRDefault="00D806C2" w:rsidP="00D806C2">
            <w:pPr>
              <w:ind w:right="160"/>
              <w:jc w:val="right"/>
              <w:rPr>
                <w:rFonts w:eastAsia="Arial" w:cs="Times New Roman"/>
                <w:w w:val="89"/>
                <w:sz w:val="18"/>
                <w:szCs w:val="18"/>
              </w:rPr>
            </w:pPr>
            <w:r w:rsidRPr="00D806C2">
              <w:rPr>
                <w:rFonts w:eastAsia="Times New Roman" w:cs="Times New Roman"/>
                <w:color w:val="000000"/>
                <w:sz w:val="18"/>
                <w:szCs w:val="18"/>
                <w:lang w:val="en-US"/>
              </w:rPr>
              <w:t xml:space="preserve"> Rp     3.950.000 </w:t>
            </w:r>
          </w:p>
        </w:tc>
      </w:tr>
    </w:tbl>
    <w:p w14:paraId="0EDE09AD" w14:textId="1E8D1663" w:rsidR="0024472B" w:rsidRPr="00044CE4" w:rsidRDefault="0024472B" w:rsidP="00283CBA">
      <w:pPr>
        <w:pStyle w:val="Caption"/>
        <w:spacing w:before="0" w:after="0"/>
        <w:jc w:val="both"/>
        <w:rPr>
          <w:rFonts w:ascii="Times New Roman" w:hAnsi="Times New Roman" w:cs="Times New Roman"/>
          <w:i w:val="0"/>
          <w:sz w:val="22"/>
          <w:szCs w:val="22"/>
          <w:lang w:val="en-US"/>
        </w:rPr>
      </w:pPr>
      <w:r w:rsidRPr="000774E7">
        <w:rPr>
          <w:rFonts w:ascii="Times New Roman" w:hAnsi="Times New Roman" w:cs="Times New Roman"/>
          <w:i w:val="0"/>
          <w:sz w:val="22"/>
          <w:szCs w:val="22"/>
          <w:lang w:val="en-US"/>
        </w:rPr>
        <w:t xml:space="preserve">Sumber: </w:t>
      </w:r>
      <w:r w:rsidR="00221BEE" w:rsidRPr="000774E7">
        <w:rPr>
          <w:rFonts w:ascii="Times New Roman" w:hAnsi="Times New Roman" w:cs="Times New Roman"/>
          <w:i w:val="0"/>
          <w:sz w:val="22"/>
          <w:szCs w:val="22"/>
          <w:lang w:val="en-US"/>
        </w:rPr>
        <w:t>data diolah</w:t>
      </w:r>
      <w:r w:rsidRPr="000774E7">
        <w:rPr>
          <w:rFonts w:ascii="Times New Roman" w:hAnsi="Times New Roman" w:cs="Times New Roman"/>
          <w:i w:val="0"/>
          <w:sz w:val="22"/>
          <w:szCs w:val="22"/>
          <w:lang w:val="en-US"/>
        </w:rPr>
        <w:t xml:space="preserve">, </w:t>
      </w:r>
      <w:r w:rsidR="000774E7" w:rsidRPr="000774E7">
        <w:rPr>
          <w:rFonts w:ascii="Times New Roman" w:hAnsi="Times New Roman" w:cs="Times New Roman"/>
          <w:i w:val="0"/>
          <w:sz w:val="22"/>
          <w:szCs w:val="22"/>
          <w:lang w:val="en-US"/>
        </w:rPr>
        <w:t>15 Januari 2024</w:t>
      </w:r>
    </w:p>
    <w:p w14:paraId="0708EE3B" w14:textId="77777777" w:rsidR="007C0FBD" w:rsidRPr="00044CE4" w:rsidRDefault="007C0FBD" w:rsidP="00283CBA">
      <w:pPr>
        <w:pStyle w:val="icsmbodytext"/>
        <w:ind w:firstLine="284"/>
        <w:rPr>
          <w:sz w:val="22"/>
          <w:szCs w:val="22"/>
          <w:lang w:val="en-US"/>
        </w:rPr>
      </w:pPr>
    </w:p>
    <w:p w14:paraId="7CA7F12C" w14:textId="1B986BB3" w:rsidR="0024472B" w:rsidRPr="00044CE4" w:rsidRDefault="00D806C2" w:rsidP="00283CBA">
      <w:pPr>
        <w:pStyle w:val="icsmheading1"/>
        <w:spacing w:before="0" w:after="0"/>
        <w:jc w:val="both"/>
        <w:rPr>
          <w:sz w:val="22"/>
          <w:szCs w:val="22"/>
          <w:lang w:val="id-ID"/>
        </w:rPr>
      </w:pPr>
      <w:r>
        <w:rPr>
          <w:sz w:val="22"/>
          <w:szCs w:val="22"/>
          <w:lang w:val="en-US"/>
        </w:rPr>
        <w:t>Klasifikasi Kelompok Aset Tetap CV. XYZ</w:t>
      </w:r>
    </w:p>
    <w:p w14:paraId="51DC1779" w14:textId="6009AFB3" w:rsidR="0024472B" w:rsidRPr="00044CE4" w:rsidRDefault="0024472B" w:rsidP="00283CBA">
      <w:pPr>
        <w:pStyle w:val="icsmbodytext"/>
        <w:ind w:left="720" w:firstLine="0"/>
        <w:rPr>
          <w:sz w:val="22"/>
          <w:szCs w:val="22"/>
          <w:lang w:val="en-US"/>
        </w:rPr>
      </w:pPr>
    </w:p>
    <w:p w14:paraId="2FF65356" w14:textId="537CC685" w:rsidR="00D806C2" w:rsidRDefault="00D806C2" w:rsidP="00283CBA">
      <w:pPr>
        <w:spacing w:line="240" w:lineRule="auto"/>
        <w:ind w:firstLine="567"/>
        <w:jc w:val="both"/>
        <w:rPr>
          <w:rFonts w:ascii="Times New Roman" w:hAnsi="Times New Roman" w:cs="Times New Roman"/>
          <w:lang w:val="en-SG"/>
        </w:rPr>
      </w:pPr>
      <w:r w:rsidRPr="006A1A6E">
        <w:rPr>
          <w:rFonts w:ascii="Times New Roman" w:hAnsi="Times New Roman" w:cs="Times New Roman"/>
          <w:lang w:val="en-SG"/>
        </w:rPr>
        <w:t xml:space="preserve">Pengklasifikasian kelompok aset pada CV. </w:t>
      </w:r>
      <w:r w:rsidR="00DE1A49" w:rsidRPr="006A1A6E">
        <w:rPr>
          <w:rFonts w:ascii="Times New Roman" w:hAnsi="Times New Roman" w:cs="Times New Roman"/>
          <w:lang w:val="en-SG"/>
        </w:rPr>
        <w:t>XYZ</w:t>
      </w:r>
      <w:r w:rsidRPr="006A1A6E">
        <w:rPr>
          <w:rFonts w:ascii="Times New Roman" w:hAnsi="Times New Roman" w:cs="Times New Roman"/>
          <w:lang w:val="en-SG"/>
        </w:rPr>
        <w:t xml:space="preserve"> untuk mengetahui masa manfaat berdasarkan </w:t>
      </w:r>
      <w:r w:rsidRPr="006A1A6E">
        <w:rPr>
          <w:rFonts w:ascii="Times New Roman" w:hAnsi="Times New Roman" w:cs="Times New Roman"/>
        </w:rPr>
        <w:t>Peraturan Menteri Keuangan Republik Indonesia Nomor 72 Tahun 2023 tentang</w:t>
      </w:r>
      <w:r w:rsidRPr="006A1A6E">
        <w:rPr>
          <w:rFonts w:ascii="Times New Roman" w:hAnsi="Times New Roman" w:cs="Times New Roman"/>
          <w:lang w:val="en-SG"/>
        </w:rPr>
        <w:t xml:space="preserve"> Penyusutan Harta Berwujud dan/atau Amortisasi Harta Tak Berwujud sebagai berikut:</w:t>
      </w:r>
    </w:p>
    <w:p w14:paraId="3AAB38DD" w14:textId="77777777" w:rsidR="0021048E" w:rsidRPr="006A1A6E" w:rsidRDefault="0021048E" w:rsidP="00283CBA">
      <w:pPr>
        <w:spacing w:line="240" w:lineRule="auto"/>
        <w:ind w:firstLine="567"/>
        <w:jc w:val="both"/>
        <w:rPr>
          <w:rFonts w:ascii="Times New Roman" w:hAnsi="Times New Roman" w:cs="Times New Roman"/>
          <w:lang w:val="en-SG"/>
        </w:rPr>
      </w:pPr>
    </w:p>
    <w:p w14:paraId="5DC686BE" w14:textId="694A372B" w:rsidR="00DE1A49" w:rsidRPr="00BE61F2" w:rsidRDefault="00DE1A49" w:rsidP="00DE1A49">
      <w:pPr>
        <w:pStyle w:val="icsmbodytext"/>
        <w:ind w:firstLine="0"/>
        <w:jc w:val="left"/>
        <w:rPr>
          <w:b/>
          <w:sz w:val="22"/>
          <w:szCs w:val="22"/>
          <w:lang w:val="en-US"/>
        </w:rPr>
      </w:pPr>
      <w:r w:rsidRPr="00BE61F2">
        <w:rPr>
          <w:b/>
          <w:sz w:val="22"/>
          <w:szCs w:val="22"/>
          <w:lang w:val="id-ID"/>
        </w:rPr>
        <w:lastRenderedPageBreak/>
        <w:t xml:space="preserve">Tabel </w:t>
      </w:r>
      <w:r>
        <w:rPr>
          <w:b/>
          <w:sz w:val="22"/>
          <w:szCs w:val="22"/>
          <w:lang w:val="en-US"/>
        </w:rPr>
        <w:t>2</w:t>
      </w:r>
      <w:r w:rsidRPr="00BE61F2">
        <w:rPr>
          <w:b/>
          <w:sz w:val="22"/>
          <w:szCs w:val="22"/>
          <w:lang w:val="id-ID"/>
        </w:rPr>
        <w:t xml:space="preserve">. </w:t>
      </w:r>
      <w:r>
        <w:rPr>
          <w:b/>
          <w:sz w:val="22"/>
          <w:szCs w:val="22"/>
          <w:lang w:val="en-US"/>
        </w:rPr>
        <w:t>Klasifikasi Kelompok Aset tetap</w:t>
      </w:r>
    </w:p>
    <w:tbl>
      <w:tblPr>
        <w:tblStyle w:val="TableGrid"/>
        <w:tblW w:w="4077" w:type="dxa"/>
        <w:tblLayout w:type="fixed"/>
        <w:tblLook w:val="0000" w:firstRow="0" w:lastRow="0" w:firstColumn="0" w:lastColumn="0" w:noHBand="0" w:noVBand="0"/>
      </w:tblPr>
      <w:tblGrid>
        <w:gridCol w:w="1809"/>
        <w:gridCol w:w="2268"/>
      </w:tblGrid>
      <w:tr w:rsidR="00DE1A49" w:rsidRPr="00D806C2" w14:paraId="4CADFB75" w14:textId="77777777" w:rsidTr="00CD08D4">
        <w:trPr>
          <w:trHeight w:val="20"/>
        </w:trPr>
        <w:tc>
          <w:tcPr>
            <w:tcW w:w="4077" w:type="dxa"/>
            <w:gridSpan w:val="2"/>
          </w:tcPr>
          <w:p w14:paraId="4BCA3AAD" w14:textId="2D73E9D6" w:rsidR="00DE1A49" w:rsidRPr="00D806C2" w:rsidRDefault="00DE1A49" w:rsidP="002F2B1E">
            <w:pPr>
              <w:ind w:right="160"/>
              <w:jc w:val="center"/>
              <w:rPr>
                <w:rFonts w:eastAsia="Arial" w:cs="Times New Roman"/>
                <w:w w:val="90"/>
                <w:sz w:val="18"/>
                <w:szCs w:val="18"/>
                <w:lang w:val="en-US"/>
              </w:rPr>
            </w:pPr>
            <w:r>
              <w:rPr>
                <w:rFonts w:eastAsia="Arial" w:cs="Times New Roman"/>
                <w:sz w:val="18"/>
                <w:szCs w:val="18"/>
                <w:lang w:val="en-US"/>
              </w:rPr>
              <w:t>CV. XYV</w:t>
            </w:r>
          </w:p>
        </w:tc>
      </w:tr>
      <w:tr w:rsidR="00DE1A49" w:rsidRPr="00D806C2" w14:paraId="068ABEDB" w14:textId="77777777" w:rsidTr="008E3AB5">
        <w:trPr>
          <w:trHeight w:val="20"/>
        </w:trPr>
        <w:tc>
          <w:tcPr>
            <w:tcW w:w="4077" w:type="dxa"/>
            <w:gridSpan w:val="2"/>
          </w:tcPr>
          <w:p w14:paraId="6284BB0E" w14:textId="10A05635" w:rsidR="00DE1A49" w:rsidRPr="00D806C2" w:rsidRDefault="00DE1A49" w:rsidP="002F2B1E">
            <w:pPr>
              <w:ind w:right="180"/>
              <w:jc w:val="center"/>
              <w:rPr>
                <w:rFonts w:eastAsia="Arial" w:cs="Times New Roman"/>
                <w:w w:val="81"/>
                <w:sz w:val="18"/>
                <w:szCs w:val="18"/>
                <w:lang w:val="en-US"/>
              </w:rPr>
            </w:pPr>
            <w:r>
              <w:rPr>
                <w:rFonts w:eastAsia="Times New Roman" w:cs="Times New Roman"/>
                <w:color w:val="000000"/>
                <w:sz w:val="18"/>
                <w:szCs w:val="18"/>
                <w:lang w:val="en-US"/>
              </w:rPr>
              <w:t>Kelompok 1</w:t>
            </w:r>
          </w:p>
        </w:tc>
      </w:tr>
      <w:tr w:rsidR="00DE1A49" w:rsidRPr="00D806C2" w14:paraId="5A196901" w14:textId="77777777" w:rsidTr="00DE1A49">
        <w:trPr>
          <w:trHeight w:val="20"/>
        </w:trPr>
        <w:tc>
          <w:tcPr>
            <w:tcW w:w="1809" w:type="dxa"/>
            <w:vAlign w:val="bottom"/>
          </w:tcPr>
          <w:p w14:paraId="13C89C1F" w14:textId="20C6F542" w:rsidR="00DE1A49" w:rsidRPr="00D806C2" w:rsidRDefault="00DE1A49" w:rsidP="00DE1A49">
            <w:pPr>
              <w:ind w:left="120"/>
              <w:rPr>
                <w:rFonts w:eastAsia="Arial" w:cs="Times New Roman"/>
                <w:sz w:val="18"/>
                <w:szCs w:val="18"/>
              </w:rPr>
            </w:pPr>
            <w:r>
              <w:rPr>
                <w:rFonts w:eastAsia="Times New Roman" w:cs="Times New Roman"/>
                <w:color w:val="000000"/>
                <w:sz w:val="18"/>
                <w:szCs w:val="18"/>
                <w:lang w:val="en-US"/>
              </w:rPr>
              <w:t>Blender</w:t>
            </w:r>
          </w:p>
        </w:tc>
        <w:tc>
          <w:tcPr>
            <w:tcW w:w="2268" w:type="dxa"/>
            <w:vAlign w:val="bottom"/>
          </w:tcPr>
          <w:p w14:paraId="121A0C75" w14:textId="15A8473F" w:rsidR="00DE1A49" w:rsidRPr="00D806C2" w:rsidRDefault="00DE1A49" w:rsidP="00DE1A49">
            <w:pPr>
              <w:ind w:right="160"/>
              <w:jc w:val="center"/>
              <w:rPr>
                <w:rFonts w:eastAsia="Arial" w:cs="Times New Roman"/>
                <w:w w:val="74"/>
                <w:sz w:val="18"/>
                <w:szCs w:val="18"/>
              </w:rPr>
            </w:pPr>
            <w:r w:rsidRPr="00D806C2">
              <w:rPr>
                <w:rFonts w:eastAsia="Times New Roman" w:cs="Times New Roman"/>
                <w:color w:val="000000"/>
                <w:sz w:val="18"/>
                <w:szCs w:val="18"/>
                <w:lang w:val="en-US"/>
              </w:rPr>
              <w:t>Kompor</w:t>
            </w:r>
          </w:p>
        </w:tc>
      </w:tr>
      <w:tr w:rsidR="00DE1A49" w:rsidRPr="00D806C2" w14:paraId="2BC15E9D" w14:textId="77777777" w:rsidTr="00DE1A49">
        <w:trPr>
          <w:trHeight w:val="20"/>
        </w:trPr>
        <w:tc>
          <w:tcPr>
            <w:tcW w:w="1809" w:type="dxa"/>
            <w:vAlign w:val="bottom"/>
          </w:tcPr>
          <w:p w14:paraId="1BDE402E" w14:textId="5CCB5EF1" w:rsidR="00DE1A49" w:rsidRPr="00D806C2" w:rsidRDefault="00DE1A49" w:rsidP="00DE1A49">
            <w:pPr>
              <w:ind w:left="120"/>
              <w:rPr>
                <w:rFonts w:eastAsia="Arial" w:cs="Times New Roman"/>
                <w:sz w:val="18"/>
                <w:szCs w:val="18"/>
              </w:rPr>
            </w:pPr>
            <w:r w:rsidRPr="00D806C2">
              <w:rPr>
                <w:rFonts w:eastAsia="Times New Roman" w:cs="Times New Roman"/>
                <w:color w:val="000000"/>
                <w:sz w:val="18"/>
                <w:szCs w:val="18"/>
                <w:lang w:val="en-US"/>
              </w:rPr>
              <w:t>Microwave</w:t>
            </w:r>
          </w:p>
        </w:tc>
        <w:tc>
          <w:tcPr>
            <w:tcW w:w="2268" w:type="dxa"/>
            <w:vAlign w:val="bottom"/>
          </w:tcPr>
          <w:p w14:paraId="3850DF02" w14:textId="7175FB0D" w:rsidR="00DE1A49" w:rsidRPr="00D806C2" w:rsidRDefault="00DE1A49" w:rsidP="00DE1A49">
            <w:pPr>
              <w:ind w:right="160"/>
              <w:jc w:val="center"/>
              <w:rPr>
                <w:rFonts w:eastAsia="Arial" w:cs="Times New Roman"/>
                <w:w w:val="95"/>
                <w:sz w:val="18"/>
                <w:szCs w:val="18"/>
              </w:rPr>
            </w:pPr>
            <w:r w:rsidRPr="00D806C2">
              <w:rPr>
                <w:rFonts w:eastAsia="Times New Roman" w:cs="Times New Roman"/>
                <w:color w:val="000000"/>
                <w:sz w:val="18"/>
                <w:szCs w:val="18"/>
                <w:lang w:val="en-US"/>
              </w:rPr>
              <w:t>Mixer</w:t>
            </w:r>
          </w:p>
        </w:tc>
      </w:tr>
      <w:tr w:rsidR="00DE1A49" w:rsidRPr="00D806C2" w14:paraId="2CAF72FD" w14:textId="77777777" w:rsidTr="00DE1A49">
        <w:trPr>
          <w:trHeight w:val="20"/>
        </w:trPr>
        <w:tc>
          <w:tcPr>
            <w:tcW w:w="1809" w:type="dxa"/>
            <w:vAlign w:val="bottom"/>
          </w:tcPr>
          <w:p w14:paraId="345776FE" w14:textId="0C22F944" w:rsidR="00DE1A49" w:rsidRPr="00D806C2" w:rsidRDefault="00DE1A49" w:rsidP="00DE1A49">
            <w:pPr>
              <w:ind w:left="120"/>
              <w:rPr>
                <w:rFonts w:eastAsia="Arial" w:cs="Times New Roman"/>
                <w:sz w:val="18"/>
                <w:szCs w:val="18"/>
              </w:rPr>
            </w:pPr>
            <w:r w:rsidRPr="00D806C2">
              <w:rPr>
                <w:rFonts w:eastAsia="Times New Roman" w:cs="Times New Roman"/>
                <w:color w:val="000000"/>
                <w:sz w:val="18"/>
                <w:szCs w:val="18"/>
                <w:lang w:val="en-US"/>
              </w:rPr>
              <w:t>Timbangan</w:t>
            </w:r>
          </w:p>
        </w:tc>
        <w:tc>
          <w:tcPr>
            <w:tcW w:w="2268" w:type="dxa"/>
            <w:vAlign w:val="bottom"/>
          </w:tcPr>
          <w:p w14:paraId="1A7CAC77" w14:textId="196D7606" w:rsidR="00DE1A49" w:rsidRPr="00D806C2" w:rsidRDefault="00DE1A49" w:rsidP="00DE1A49">
            <w:pPr>
              <w:ind w:right="160"/>
              <w:jc w:val="center"/>
              <w:rPr>
                <w:rFonts w:eastAsia="Arial" w:cs="Times New Roman"/>
                <w:w w:val="91"/>
                <w:sz w:val="18"/>
                <w:szCs w:val="18"/>
              </w:rPr>
            </w:pPr>
            <w:r w:rsidRPr="00D806C2">
              <w:rPr>
                <w:rFonts w:eastAsia="Times New Roman" w:cs="Times New Roman"/>
                <w:color w:val="000000"/>
                <w:sz w:val="18"/>
                <w:szCs w:val="18"/>
                <w:lang w:val="en-US"/>
              </w:rPr>
              <w:t>Laptop</w:t>
            </w:r>
          </w:p>
        </w:tc>
      </w:tr>
      <w:tr w:rsidR="00DE1A49" w:rsidRPr="00D806C2" w14:paraId="4EC22A15" w14:textId="77777777" w:rsidTr="00DE1A49">
        <w:trPr>
          <w:trHeight w:val="20"/>
        </w:trPr>
        <w:tc>
          <w:tcPr>
            <w:tcW w:w="1809" w:type="dxa"/>
            <w:vAlign w:val="bottom"/>
          </w:tcPr>
          <w:p w14:paraId="61DB3158" w14:textId="4FE78D39" w:rsidR="00DE1A49" w:rsidRPr="00D806C2" w:rsidRDefault="00DE1A49" w:rsidP="00DE1A49">
            <w:pPr>
              <w:ind w:left="120"/>
              <w:rPr>
                <w:rFonts w:eastAsia="Arial" w:cs="Times New Roman"/>
                <w:sz w:val="18"/>
                <w:szCs w:val="18"/>
              </w:rPr>
            </w:pPr>
            <w:r w:rsidRPr="00D806C2">
              <w:rPr>
                <w:rFonts w:eastAsia="Times New Roman" w:cs="Times New Roman"/>
                <w:color w:val="000000"/>
                <w:sz w:val="18"/>
                <w:szCs w:val="18"/>
                <w:lang w:val="en-US"/>
              </w:rPr>
              <w:t>Coffe Meker</w:t>
            </w:r>
          </w:p>
        </w:tc>
        <w:tc>
          <w:tcPr>
            <w:tcW w:w="2268" w:type="dxa"/>
            <w:vAlign w:val="bottom"/>
          </w:tcPr>
          <w:p w14:paraId="3100EA37" w14:textId="47183FF8" w:rsidR="00DE1A49" w:rsidRPr="00D806C2" w:rsidRDefault="00DE1A49" w:rsidP="00DE1A49">
            <w:pPr>
              <w:ind w:right="160"/>
              <w:jc w:val="center"/>
              <w:rPr>
                <w:rFonts w:eastAsia="Arial" w:cs="Times New Roman"/>
                <w:w w:val="85"/>
                <w:sz w:val="18"/>
                <w:szCs w:val="18"/>
              </w:rPr>
            </w:pPr>
            <w:r w:rsidRPr="00D806C2">
              <w:rPr>
                <w:rFonts w:eastAsia="Times New Roman" w:cs="Times New Roman"/>
                <w:color w:val="000000"/>
                <w:sz w:val="18"/>
                <w:szCs w:val="18"/>
                <w:lang w:val="en-US"/>
              </w:rPr>
              <w:t>Stavol</w:t>
            </w:r>
          </w:p>
        </w:tc>
      </w:tr>
      <w:tr w:rsidR="00DE1A49" w:rsidRPr="00D806C2" w14:paraId="36F99A77" w14:textId="77777777" w:rsidTr="00DE1A49">
        <w:trPr>
          <w:trHeight w:val="20"/>
        </w:trPr>
        <w:tc>
          <w:tcPr>
            <w:tcW w:w="1809" w:type="dxa"/>
            <w:vAlign w:val="bottom"/>
          </w:tcPr>
          <w:p w14:paraId="09D54A2A" w14:textId="1B0CBBAA" w:rsidR="00DE1A49" w:rsidRPr="00D806C2" w:rsidRDefault="00DE1A49" w:rsidP="00DE1A49">
            <w:pPr>
              <w:ind w:left="120"/>
              <w:rPr>
                <w:rFonts w:eastAsia="Arial" w:cs="Times New Roman"/>
                <w:sz w:val="18"/>
                <w:szCs w:val="18"/>
              </w:rPr>
            </w:pPr>
            <w:r w:rsidRPr="00D806C2">
              <w:rPr>
                <w:rFonts w:eastAsia="Times New Roman" w:cs="Times New Roman"/>
                <w:color w:val="000000"/>
                <w:sz w:val="18"/>
                <w:szCs w:val="18"/>
                <w:lang w:val="en-US"/>
              </w:rPr>
              <w:t>Rice Cooker</w:t>
            </w:r>
          </w:p>
        </w:tc>
        <w:tc>
          <w:tcPr>
            <w:tcW w:w="2268" w:type="dxa"/>
            <w:vAlign w:val="bottom"/>
          </w:tcPr>
          <w:p w14:paraId="568ADB43" w14:textId="201E2A3C" w:rsidR="00DE1A49" w:rsidRPr="00D806C2" w:rsidRDefault="00DE1A49" w:rsidP="00DE1A49">
            <w:pPr>
              <w:ind w:right="160"/>
              <w:jc w:val="center"/>
              <w:rPr>
                <w:rFonts w:eastAsia="Arial" w:cs="Times New Roman"/>
                <w:w w:val="85"/>
                <w:sz w:val="18"/>
                <w:szCs w:val="18"/>
              </w:rPr>
            </w:pPr>
            <w:r w:rsidRPr="00D806C2">
              <w:rPr>
                <w:rFonts w:eastAsia="Times New Roman" w:cs="Times New Roman"/>
                <w:color w:val="000000"/>
                <w:sz w:val="18"/>
                <w:szCs w:val="18"/>
                <w:lang w:val="en-US"/>
              </w:rPr>
              <w:t>CCTV</w:t>
            </w:r>
          </w:p>
        </w:tc>
      </w:tr>
      <w:tr w:rsidR="00DE1A49" w:rsidRPr="00D806C2" w14:paraId="6EBCEF54" w14:textId="77777777" w:rsidTr="00DE1A49">
        <w:trPr>
          <w:trHeight w:val="20"/>
        </w:trPr>
        <w:tc>
          <w:tcPr>
            <w:tcW w:w="1809" w:type="dxa"/>
            <w:vAlign w:val="bottom"/>
          </w:tcPr>
          <w:p w14:paraId="20A7A079" w14:textId="5E50E376" w:rsidR="00DE1A49" w:rsidRPr="00D806C2" w:rsidRDefault="00DE1A49" w:rsidP="002F2B1E">
            <w:pPr>
              <w:ind w:left="120"/>
              <w:rPr>
                <w:rFonts w:eastAsia="Arial" w:cs="Times New Roman"/>
                <w:sz w:val="18"/>
                <w:szCs w:val="18"/>
              </w:rPr>
            </w:pPr>
            <w:r w:rsidRPr="00D806C2">
              <w:rPr>
                <w:rFonts w:eastAsia="Times New Roman" w:cs="Times New Roman"/>
                <w:color w:val="000000"/>
                <w:sz w:val="18"/>
                <w:szCs w:val="18"/>
                <w:lang w:val="en-US"/>
              </w:rPr>
              <w:t>Sound System</w:t>
            </w:r>
          </w:p>
        </w:tc>
        <w:tc>
          <w:tcPr>
            <w:tcW w:w="2268" w:type="dxa"/>
            <w:vAlign w:val="bottom"/>
          </w:tcPr>
          <w:p w14:paraId="59C4023F" w14:textId="7BF9744F" w:rsidR="00DE1A49" w:rsidRPr="00D806C2" w:rsidRDefault="00DE1A49" w:rsidP="002F2B1E">
            <w:pPr>
              <w:ind w:right="160"/>
              <w:jc w:val="center"/>
              <w:rPr>
                <w:rFonts w:eastAsia="Arial" w:cs="Times New Roman"/>
                <w:w w:val="85"/>
                <w:sz w:val="18"/>
                <w:szCs w:val="18"/>
              </w:rPr>
            </w:pPr>
          </w:p>
        </w:tc>
      </w:tr>
    </w:tbl>
    <w:p w14:paraId="32D3E432" w14:textId="77777777" w:rsidR="000774E7" w:rsidRPr="00044CE4" w:rsidRDefault="000774E7" w:rsidP="000774E7">
      <w:pPr>
        <w:pStyle w:val="Caption"/>
        <w:spacing w:before="0" w:after="0"/>
        <w:jc w:val="both"/>
        <w:rPr>
          <w:rFonts w:ascii="Times New Roman" w:hAnsi="Times New Roman" w:cs="Times New Roman"/>
          <w:i w:val="0"/>
          <w:sz w:val="22"/>
          <w:szCs w:val="22"/>
          <w:lang w:val="en-US"/>
        </w:rPr>
      </w:pPr>
      <w:r w:rsidRPr="000774E7">
        <w:rPr>
          <w:rFonts w:ascii="Times New Roman" w:hAnsi="Times New Roman" w:cs="Times New Roman"/>
          <w:i w:val="0"/>
          <w:sz w:val="22"/>
          <w:szCs w:val="22"/>
          <w:lang w:val="en-US"/>
        </w:rPr>
        <w:t>Sumber: data diolah, 15 Januari 2024</w:t>
      </w:r>
    </w:p>
    <w:p w14:paraId="484AE133" w14:textId="36F5CC22" w:rsidR="00DE1A49" w:rsidRPr="00044CE4" w:rsidRDefault="00DE1A49" w:rsidP="00DE1A49">
      <w:pPr>
        <w:pStyle w:val="Caption"/>
        <w:spacing w:before="0" w:after="0"/>
        <w:jc w:val="both"/>
        <w:rPr>
          <w:rFonts w:ascii="Times New Roman" w:hAnsi="Times New Roman" w:cs="Times New Roman"/>
          <w:i w:val="0"/>
          <w:sz w:val="22"/>
          <w:szCs w:val="22"/>
          <w:lang w:val="en-US"/>
        </w:rPr>
      </w:pPr>
    </w:p>
    <w:p w14:paraId="57DD88B7" w14:textId="77777777" w:rsidR="00DE1A49" w:rsidRPr="00DE1A49" w:rsidRDefault="00DE1A49" w:rsidP="00283CBA">
      <w:pPr>
        <w:spacing w:after="0" w:line="240" w:lineRule="auto"/>
        <w:ind w:left="-142"/>
        <w:jc w:val="both"/>
        <w:rPr>
          <w:rFonts w:ascii="Times New Roman" w:hAnsi="Times New Roman" w:cs="Times New Roman"/>
          <w:lang w:val="en-SG"/>
        </w:rPr>
      </w:pPr>
      <w:r w:rsidRPr="00DE1A49">
        <w:rPr>
          <w:rFonts w:ascii="Times New Roman" w:hAnsi="Times New Roman" w:cs="Times New Roman"/>
          <w:lang w:val="en-SG"/>
        </w:rPr>
        <w:t>Keterangan:</w:t>
      </w:r>
    </w:p>
    <w:p w14:paraId="68D2C2FF" w14:textId="6B37EB60" w:rsidR="00DE1A49" w:rsidRPr="00DE1A49" w:rsidRDefault="00DE1A49" w:rsidP="00283CBA">
      <w:pPr>
        <w:spacing w:line="240" w:lineRule="auto"/>
        <w:ind w:left="-142" w:firstLine="142"/>
        <w:jc w:val="both"/>
        <w:rPr>
          <w:rFonts w:ascii="Times New Roman" w:hAnsi="Times New Roman" w:cs="Times New Roman"/>
          <w:lang w:val="en-SG"/>
        </w:rPr>
      </w:pPr>
      <w:r w:rsidRPr="00DE1A49">
        <w:rPr>
          <w:rFonts w:ascii="Times New Roman" w:hAnsi="Times New Roman" w:cs="Times New Roman"/>
          <w:lang w:val="en-SG"/>
        </w:rPr>
        <w:t xml:space="preserve">Dari hasil analisis klasifikasi kelompok aset tetap sesuai </w:t>
      </w:r>
      <w:r w:rsidRPr="00DE1A49">
        <w:rPr>
          <w:rFonts w:ascii="Times New Roman" w:hAnsi="Times New Roman" w:cs="Times New Roman"/>
        </w:rPr>
        <w:t>Peraturan Menteri Keuangan Republik Indonesia Nomor 72 Tahun 2023 tentang</w:t>
      </w:r>
      <w:r w:rsidRPr="00DE1A49">
        <w:rPr>
          <w:rFonts w:ascii="Times New Roman" w:hAnsi="Times New Roman" w:cs="Times New Roman"/>
          <w:lang w:val="en-SG"/>
        </w:rPr>
        <w:t xml:space="preserve"> Penyusutan Harta Berwujud dan/atau Amortisasi Harta Tak Berwujud yang terdata harga dan waktu perolehan di CV. Fellas Jaya Indotama dapat disimpulkan bahwa aset tetap masuk kedalam kelompok 1 yaitu aset tetap yang memiliki masa manfaat 4 tahun dengan rincian sebagai berikut:</w:t>
      </w:r>
    </w:p>
    <w:p w14:paraId="788FADC4" w14:textId="65E79708" w:rsidR="00DE1A49" w:rsidRPr="00DE1A49" w:rsidRDefault="00DE1A49" w:rsidP="00283CBA">
      <w:pPr>
        <w:pStyle w:val="ListParagraph"/>
        <w:numPr>
          <w:ilvl w:val="6"/>
          <w:numId w:val="24"/>
        </w:numPr>
        <w:spacing w:after="0" w:line="240" w:lineRule="auto"/>
        <w:ind w:left="142" w:hanging="284"/>
        <w:jc w:val="both"/>
        <w:rPr>
          <w:rFonts w:ascii="Times New Roman" w:hAnsi="Times New Roman" w:cs="Times New Roman"/>
          <w:lang w:val="en-SG"/>
        </w:rPr>
      </w:pPr>
      <w:r w:rsidRPr="00DE1A49">
        <w:rPr>
          <w:rFonts w:ascii="Times New Roman" w:hAnsi="Times New Roman" w:cs="Times New Roman"/>
          <w:lang w:val="en-SG"/>
        </w:rPr>
        <w:t xml:space="preserve">Laptop termasuk dalam jenis usaha no 1 yaitu semua jenis usaha pada jenis harta bagian b yaitu mesin kantor seperti mesin tik, mesin hitung, mesin duplikator, mesin fotocopi, mesin akunting /pembukuan, laptop, komputer, printer, </w:t>
      </w:r>
      <w:r w:rsidRPr="00DE1A49">
        <w:rPr>
          <w:rFonts w:ascii="Times New Roman" w:hAnsi="Times New Roman" w:cs="Times New Roman"/>
          <w:i/>
          <w:lang w:val="en-SG"/>
        </w:rPr>
        <w:t>scanner,</w:t>
      </w:r>
      <w:r w:rsidRPr="00DE1A49">
        <w:rPr>
          <w:rFonts w:ascii="Times New Roman" w:hAnsi="Times New Roman" w:cs="Times New Roman"/>
          <w:lang w:val="en-SG"/>
        </w:rPr>
        <w:t xml:space="preserve"> dan sejenisnya termasuk peranti elektronik lainnya.</w:t>
      </w:r>
    </w:p>
    <w:p w14:paraId="1A49A469" w14:textId="5ED126F0" w:rsidR="00DE1A49" w:rsidRPr="00DE1A49" w:rsidRDefault="00DE1A49" w:rsidP="00283CBA">
      <w:pPr>
        <w:pStyle w:val="ListParagraph"/>
        <w:numPr>
          <w:ilvl w:val="6"/>
          <w:numId w:val="24"/>
        </w:numPr>
        <w:spacing w:after="0" w:line="240" w:lineRule="auto"/>
        <w:ind w:left="142" w:hanging="284"/>
        <w:jc w:val="both"/>
        <w:rPr>
          <w:rFonts w:ascii="Times New Roman" w:hAnsi="Times New Roman" w:cs="Times New Roman"/>
          <w:lang w:val="en-SG"/>
        </w:rPr>
      </w:pPr>
      <w:r w:rsidRPr="00DE1A49">
        <w:rPr>
          <w:rFonts w:ascii="Times New Roman" w:hAnsi="Times New Roman" w:cs="Times New Roman"/>
          <w:lang w:val="en-SG"/>
        </w:rPr>
        <w:t xml:space="preserve">Sound System, CCTV dan Stavol termasuk dalam jenis usaha no 1 yaitu semua jenis usaha pada jenis harta bagian c yaitu perlengkapan lainnya seperti </w:t>
      </w:r>
      <w:r w:rsidRPr="00DE1A49">
        <w:rPr>
          <w:rFonts w:ascii="Times New Roman" w:hAnsi="Times New Roman" w:cs="Times New Roman"/>
          <w:i/>
          <w:lang w:val="en-SG"/>
        </w:rPr>
        <w:t>amplifier, tape/cassette, video recorder</w:t>
      </w:r>
      <w:r w:rsidRPr="00DE1A49">
        <w:rPr>
          <w:rFonts w:ascii="Times New Roman" w:hAnsi="Times New Roman" w:cs="Times New Roman"/>
          <w:lang w:val="en-SG"/>
        </w:rPr>
        <w:t>, telivisi, dan sejenisnya termasuk peranti elektronik lainnya.</w:t>
      </w:r>
    </w:p>
    <w:p w14:paraId="043A0872" w14:textId="7D4D51D7" w:rsidR="00DE1A49" w:rsidRPr="00DE1A49" w:rsidRDefault="00DE1A49" w:rsidP="00283CBA">
      <w:pPr>
        <w:pStyle w:val="ListParagraph"/>
        <w:numPr>
          <w:ilvl w:val="6"/>
          <w:numId w:val="24"/>
        </w:numPr>
        <w:spacing w:after="0" w:line="240" w:lineRule="auto"/>
        <w:ind w:left="142" w:hanging="284"/>
        <w:jc w:val="both"/>
        <w:rPr>
          <w:rFonts w:ascii="Times New Roman" w:hAnsi="Times New Roman" w:cs="Times New Roman"/>
          <w:lang w:val="en-SG"/>
        </w:rPr>
      </w:pPr>
      <w:r w:rsidRPr="00DE1A49">
        <w:rPr>
          <w:rFonts w:ascii="Times New Roman" w:hAnsi="Times New Roman" w:cs="Times New Roman"/>
          <w:lang w:val="en-SG"/>
        </w:rPr>
        <w:t>Blender, Coffe Meker, Mixer, Microwave, Kompor, Rice Cooker dan Timbangan termasuk dalam jenis usaha no 1 yaitu semua jenis usaha pada jenis harta bagian f yaitu alat dapur untuk memasak makanan dan minuman.</w:t>
      </w:r>
    </w:p>
    <w:p w14:paraId="56504B4F" w14:textId="77777777" w:rsidR="00DE1A49" w:rsidRDefault="00DE1A49" w:rsidP="00283CBA">
      <w:pPr>
        <w:pStyle w:val="icsmheading1"/>
        <w:spacing w:before="0" w:after="0"/>
        <w:ind w:firstLine="284"/>
        <w:jc w:val="both"/>
        <w:rPr>
          <w:b w:val="0"/>
          <w:sz w:val="22"/>
          <w:szCs w:val="22"/>
          <w:lang w:val="en-US"/>
        </w:rPr>
      </w:pPr>
    </w:p>
    <w:p w14:paraId="6165F1A2" w14:textId="5FF5159D" w:rsidR="00DE1A49" w:rsidRDefault="00DE1A49" w:rsidP="00283CBA">
      <w:pPr>
        <w:pStyle w:val="icsmheading1"/>
        <w:spacing w:before="0" w:after="0"/>
        <w:jc w:val="both"/>
        <w:rPr>
          <w:sz w:val="22"/>
          <w:szCs w:val="22"/>
          <w:lang w:val="en-US"/>
        </w:rPr>
      </w:pPr>
      <w:r>
        <w:rPr>
          <w:sz w:val="22"/>
          <w:szCs w:val="22"/>
          <w:lang w:val="en-US"/>
        </w:rPr>
        <w:t>Kartu Aset CV. XYZ</w:t>
      </w:r>
    </w:p>
    <w:p w14:paraId="172F41F3" w14:textId="77777777" w:rsidR="006A1A6E" w:rsidRPr="00044CE4" w:rsidRDefault="006A1A6E" w:rsidP="00283CBA">
      <w:pPr>
        <w:pStyle w:val="icsmheading1"/>
        <w:spacing w:before="0" w:after="0"/>
        <w:jc w:val="both"/>
        <w:rPr>
          <w:sz w:val="22"/>
          <w:szCs w:val="22"/>
          <w:lang w:val="id-ID"/>
        </w:rPr>
      </w:pPr>
    </w:p>
    <w:p w14:paraId="090B0670" w14:textId="030BA984" w:rsidR="0024472B" w:rsidRDefault="00DE1A49" w:rsidP="00283CBA">
      <w:pPr>
        <w:pStyle w:val="icsmheading1"/>
        <w:spacing w:before="0" w:after="0"/>
        <w:ind w:firstLine="284"/>
        <w:jc w:val="both"/>
        <w:rPr>
          <w:b w:val="0"/>
          <w:bCs/>
          <w:sz w:val="22"/>
          <w:szCs w:val="22"/>
          <w:lang w:val="en-US"/>
        </w:rPr>
      </w:pPr>
      <w:r w:rsidRPr="00DE1A49">
        <w:rPr>
          <w:b w:val="0"/>
          <w:bCs/>
          <w:sz w:val="22"/>
          <w:szCs w:val="22"/>
          <w:lang w:val="en-SG"/>
        </w:rPr>
        <w:t>Kartu aset tetap merupakan kartu yang digunakan untuk mencatat aset perusahaan secara rinci segala data yang bersangkutan, relatif jangka panjang dan permanen seperti tanah, kendaraan, bangunan, gudang dan peralatan. Berikut kartu aset tetap CV.</w:t>
      </w:r>
      <w:r>
        <w:rPr>
          <w:b w:val="0"/>
          <w:bCs/>
          <w:sz w:val="22"/>
          <w:szCs w:val="22"/>
          <w:lang w:val="en-US"/>
        </w:rPr>
        <w:t>XYZ dengan menggunakan metode penyusutan garis lurus:</w:t>
      </w:r>
    </w:p>
    <w:p w14:paraId="2336292D" w14:textId="18CF9C1B" w:rsidR="00283CBA" w:rsidRDefault="00283CBA" w:rsidP="00283CBA">
      <w:pPr>
        <w:pStyle w:val="icsmheading1"/>
        <w:spacing w:before="0" w:after="0"/>
        <w:ind w:firstLine="284"/>
        <w:jc w:val="both"/>
        <w:rPr>
          <w:b w:val="0"/>
          <w:bCs/>
          <w:sz w:val="22"/>
          <w:szCs w:val="22"/>
          <w:lang w:val="en-US"/>
        </w:rPr>
      </w:pPr>
      <w:r>
        <w:rPr>
          <w:b w:val="0"/>
          <w:bCs/>
          <w:noProof/>
          <w:sz w:val="22"/>
          <w:szCs w:val="22"/>
          <w:lang w:val="en-US"/>
        </w:rPr>
        <w:lastRenderedPageBreak/>
        <w:drawing>
          <wp:anchor distT="0" distB="0" distL="114300" distR="114300" simplePos="0" relativeHeight="251658240" behindDoc="0" locked="0" layoutInCell="1" allowOverlap="1" wp14:anchorId="14EBCD36" wp14:editId="5F9DBABC">
            <wp:simplePos x="0" y="0"/>
            <wp:positionH relativeFrom="column">
              <wp:posOffset>3598</wp:posOffset>
            </wp:positionH>
            <wp:positionV relativeFrom="paragraph">
              <wp:posOffset>63500</wp:posOffset>
            </wp:positionV>
            <wp:extent cx="2565400" cy="2616200"/>
            <wp:effectExtent l="0" t="0" r="0" b="0"/>
            <wp:wrapNone/>
            <wp:docPr id="1517893537" name="Picture 3"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93537" name="Picture 3" descr="A screenshot of a documen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5816" cy="2616624"/>
                    </a:xfrm>
                    <a:prstGeom prst="rect">
                      <a:avLst/>
                    </a:prstGeom>
                  </pic:spPr>
                </pic:pic>
              </a:graphicData>
            </a:graphic>
            <wp14:sizeRelH relativeFrom="page">
              <wp14:pctWidth>0</wp14:pctWidth>
            </wp14:sizeRelH>
            <wp14:sizeRelV relativeFrom="page">
              <wp14:pctHeight>0</wp14:pctHeight>
            </wp14:sizeRelV>
          </wp:anchor>
        </w:drawing>
      </w:r>
    </w:p>
    <w:p w14:paraId="11CCD4C7" w14:textId="62FBA018" w:rsidR="00283CBA" w:rsidRDefault="00283CBA" w:rsidP="00283CBA">
      <w:pPr>
        <w:pStyle w:val="icsmheading1"/>
        <w:spacing w:before="0" w:after="0"/>
        <w:ind w:firstLine="284"/>
        <w:jc w:val="both"/>
        <w:rPr>
          <w:b w:val="0"/>
          <w:bCs/>
          <w:sz w:val="22"/>
          <w:szCs w:val="22"/>
          <w:lang w:val="en-US"/>
        </w:rPr>
      </w:pPr>
    </w:p>
    <w:p w14:paraId="28C50FD3" w14:textId="77777777" w:rsidR="00283CBA" w:rsidRDefault="00283CBA" w:rsidP="00283CBA">
      <w:pPr>
        <w:pStyle w:val="icsmheading1"/>
        <w:spacing w:before="0" w:after="0"/>
        <w:ind w:firstLine="284"/>
        <w:jc w:val="both"/>
        <w:rPr>
          <w:b w:val="0"/>
          <w:bCs/>
          <w:sz w:val="22"/>
          <w:szCs w:val="22"/>
          <w:lang w:val="en-US"/>
        </w:rPr>
      </w:pPr>
    </w:p>
    <w:p w14:paraId="420BA7A8" w14:textId="77777777" w:rsidR="00283CBA" w:rsidRDefault="00283CBA" w:rsidP="00283CBA">
      <w:pPr>
        <w:pStyle w:val="icsmheading1"/>
        <w:spacing w:before="0" w:after="0"/>
        <w:ind w:firstLine="284"/>
        <w:jc w:val="both"/>
        <w:rPr>
          <w:b w:val="0"/>
          <w:bCs/>
          <w:sz w:val="22"/>
          <w:szCs w:val="22"/>
          <w:lang w:val="en-US"/>
        </w:rPr>
      </w:pPr>
    </w:p>
    <w:p w14:paraId="290EE3CF" w14:textId="77777777" w:rsidR="00283CBA" w:rsidRDefault="00283CBA" w:rsidP="00283CBA">
      <w:pPr>
        <w:pStyle w:val="icsmheading1"/>
        <w:spacing w:before="0" w:after="0"/>
        <w:ind w:firstLine="284"/>
        <w:jc w:val="both"/>
        <w:rPr>
          <w:b w:val="0"/>
          <w:bCs/>
          <w:sz w:val="22"/>
          <w:szCs w:val="22"/>
          <w:lang w:val="en-US"/>
        </w:rPr>
      </w:pPr>
    </w:p>
    <w:p w14:paraId="1293A400" w14:textId="77777777" w:rsidR="00283CBA" w:rsidRDefault="00283CBA" w:rsidP="00283CBA">
      <w:pPr>
        <w:pStyle w:val="icsmheading1"/>
        <w:spacing w:before="0" w:after="0"/>
        <w:ind w:firstLine="284"/>
        <w:jc w:val="both"/>
        <w:rPr>
          <w:b w:val="0"/>
          <w:bCs/>
          <w:sz w:val="22"/>
          <w:szCs w:val="22"/>
          <w:lang w:val="en-US"/>
        </w:rPr>
      </w:pPr>
    </w:p>
    <w:p w14:paraId="4450995A" w14:textId="77777777" w:rsidR="00283CBA" w:rsidRDefault="00283CBA" w:rsidP="00283CBA">
      <w:pPr>
        <w:pStyle w:val="icsmheading1"/>
        <w:spacing w:before="0" w:after="0"/>
        <w:ind w:firstLine="284"/>
        <w:jc w:val="both"/>
        <w:rPr>
          <w:b w:val="0"/>
          <w:bCs/>
          <w:sz w:val="22"/>
          <w:szCs w:val="22"/>
          <w:lang w:val="en-US"/>
        </w:rPr>
      </w:pPr>
    </w:p>
    <w:p w14:paraId="298B233C" w14:textId="77777777" w:rsidR="00283CBA" w:rsidRDefault="00283CBA" w:rsidP="00283CBA">
      <w:pPr>
        <w:pStyle w:val="icsmheading1"/>
        <w:spacing w:before="0" w:after="0"/>
        <w:ind w:firstLine="284"/>
        <w:jc w:val="both"/>
        <w:rPr>
          <w:b w:val="0"/>
          <w:bCs/>
          <w:sz w:val="22"/>
          <w:szCs w:val="22"/>
          <w:lang w:val="en-US"/>
        </w:rPr>
      </w:pPr>
    </w:p>
    <w:p w14:paraId="20763E88" w14:textId="77777777" w:rsidR="00283CBA" w:rsidRDefault="00283CBA" w:rsidP="00283CBA">
      <w:pPr>
        <w:pStyle w:val="icsmheading1"/>
        <w:spacing w:before="0" w:after="0"/>
        <w:ind w:firstLine="284"/>
        <w:jc w:val="both"/>
        <w:rPr>
          <w:b w:val="0"/>
          <w:bCs/>
          <w:sz w:val="22"/>
          <w:szCs w:val="22"/>
          <w:lang w:val="en-US"/>
        </w:rPr>
      </w:pPr>
    </w:p>
    <w:p w14:paraId="6D1A7B7E" w14:textId="77777777" w:rsidR="00283CBA" w:rsidRDefault="00283CBA" w:rsidP="00283CBA">
      <w:pPr>
        <w:pStyle w:val="icsmheading1"/>
        <w:spacing w:before="0" w:after="0"/>
        <w:ind w:firstLine="284"/>
        <w:jc w:val="both"/>
        <w:rPr>
          <w:b w:val="0"/>
          <w:bCs/>
          <w:sz w:val="22"/>
          <w:szCs w:val="22"/>
          <w:lang w:val="en-US"/>
        </w:rPr>
      </w:pPr>
    </w:p>
    <w:p w14:paraId="28264DDA" w14:textId="77777777" w:rsidR="00283CBA" w:rsidRDefault="00283CBA" w:rsidP="00283CBA">
      <w:pPr>
        <w:pStyle w:val="icsmheading1"/>
        <w:spacing w:before="0" w:after="0"/>
        <w:ind w:firstLine="284"/>
        <w:jc w:val="both"/>
        <w:rPr>
          <w:b w:val="0"/>
          <w:bCs/>
          <w:sz w:val="22"/>
          <w:szCs w:val="22"/>
          <w:lang w:val="en-US"/>
        </w:rPr>
      </w:pPr>
    </w:p>
    <w:p w14:paraId="78F6B6D5" w14:textId="77777777" w:rsidR="00283CBA" w:rsidRDefault="00283CBA" w:rsidP="00283CBA">
      <w:pPr>
        <w:pStyle w:val="icsmheading1"/>
        <w:spacing w:before="0" w:after="0"/>
        <w:ind w:firstLine="284"/>
        <w:jc w:val="both"/>
        <w:rPr>
          <w:b w:val="0"/>
          <w:bCs/>
          <w:sz w:val="22"/>
          <w:szCs w:val="22"/>
          <w:lang w:val="en-US"/>
        </w:rPr>
      </w:pPr>
    </w:p>
    <w:p w14:paraId="0A52EE5E" w14:textId="77777777" w:rsidR="00283CBA" w:rsidRDefault="00283CBA" w:rsidP="00283CBA">
      <w:pPr>
        <w:pStyle w:val="icsmheading1"/>
        <w:spacing w:before="0" w:after="0"/>
        <w:ind w:firstLine="284"/>
        <w:jc w:val="both"/>
        <w:rPr>
          <w:b w:val="0"/>
          <w:bCs/>
          <w:sz w:val="22"/>
          <w:szCs w:val="22"/>
          <w:lang w:val="en-US"/>
        </w:rPr>
      </w:pPr>
    </w:p>
    <w:p w14:paraId="5793ABC0" w14:textId="77777777" w:rsidR="00283CBA" w:rsidRDefault="00283CBA" w:rsidP="00283CBA">
      <w:pPr>
        <w:pStyle w:val="icsmheading1"/>
        <w:spacing w:before="0" w:after="0"/>
        <w:ind w:firstLine="284"/>
        <w:jc w:val="both"/>
        <w:rPr>
          <w:b w:val="0"/>
          <w:bCs/>
          <w:sz w:val="22"/>
          <w:szCs w:val="22"/>
          <w:lang w:val="en-US"/>
        </w:rPr>
      </w:pPr>
    </w:p>
    <w:p w14:paraId="035760AE" w14:textId="77777777" w:rsidR="00283CBA" w:rsidRDefault="00283CBA" w:rsidP="00283CBA">
      <w:pPr>
        <w:pStyle w:val="icsmheading1"/>
        <w:spacing w:before="0" w:after="0"/>
        <w:ind w:firstLine="284"/>
        <w:jc w:val="both"/>
        <w:rPr>
          <w:b w:val="0"/>
          <w:bCs/>
          <w:sz w:val="22"/>
          <w:szCs w:val="22"/>
          <w:lang w:val="en-US"/>
        </w:rPr>
      </w:pPr>
    </w:p>
    <w:p w14:paraId="7C478E3C" w14:textId="77777777" w:rsidR="00283CBA" w:rsidRDefault="00283CBA" w:rsidP="00283CBA">
      <w:pPr>
        <w:pStyle w:val="icsmheading1"/>
        <w:spacing w:before="0" w:after="0"/>
        <w:ind w:firstLine="284"/>
        <w:jc w:val="both"/>
        <w:rPr>
          <w:b w:val="0"/>
          <w:bCs/>
          <w:sz w:val="22"/>
          <w:szCs w:val="22"/>
          <w:lang w:val="en-US"/>
        </w:rPr>
      </w:pPr>
    </w:p>
    <w:p w14:paraId="66690DD0" w14:textId="77777777" w:rsidR="00283CBA" w:rsidRPr="00BD2F86" w:rsidRDefault="00283CBA" w:rsidP="00283CBA">
      <w:pPr>
        <w:pStyle w:val="icsmheading1"/>
        <w:spacing w:before="0" w:after="0"/>
        <w:ind w:firstLine="284"/>
        <w:jc w:val="both"/>
        <w:rPr>
          <w:b w:val="0"/>
          <w:bCs/>
          <w:sz w:val="22"/>
          <w:szCs w:val="22"/>
          <w:lang w:val="en-US"/>
        </w:rPr>
      </w:pPr>
    </w:p>
    <w:p w14:paraId="6D3FC4DA" w14:textId="77777777" w:rsidR="006A1A6E" w:rsidRDefault="006A1A6E" w:rsidP="00283CBA">
      <w:pPr>
        <w:pStyle w:val="icsmheading1"/>
        <w:spacing w:before="0" w:after="0"/>
        <w:jc w:val="center"/>
        <w:rPr>
          <w:lang w:val="en-US"/>
        </w:rPr>
      </w:pPr>
      <w:r w:rsidRPr="00E73AC2">
        <w:rPr>
          <w:lang w:val="en-US"/>
        </w:rPr>
        <w:t>Gambar 1</w:t>
      </w:r>
      <w:r w:rsidRPr="00E73AC2">
        <w:rPr>
          <w:lang w:val="id-ID"/>
        </w:rPr>
        <w:t>.</w:t>
      </w:r>
      <w:r w:rsidRPr="00E73AC2">
        <w:rPr>
          <w:lang w:val="en-US"/>
        </w:rPr>
        <w:t xml:space="preserve"> </w:t>
      </w:r>
      <w:r>
        <w:rPr>
          <w:lang w:val="en-US"/>
        </w:rPr>
        <w:t>Kartu Aset Tetap Blender</w:t>
      </w:r>
    </w:p>
    <w:p w14:paraId="70AB58E8" w14:textId="77777777" w:rsidR="00283CBA" w:rsidRPr="00964E69" w:rsidRDefault="00283CBA" w:rsidP="00283CBA">
      <w:pPr>
        <w:pStyle w:val="icsmheading1"/>
        <w:spacing w:before="0" w:after="0"/>
        <w:jc w:val="center"/>
        <w:rPr>
          <w:lang w:val="id-ID"/>
        </w:rPr>
      </w:pPr>
    </w:p>
    <w:p w14:paraId="696FB663" w14:textId="77777777" w:rsidR="006A1A6E" w:rsidRDefault="006A1A6E" w:rsidP="00BD2F86">
      <w:pPr>
        <w:pStyle w:val="icsmheading1"/>
        <w:spacing w:before="0" w:after="0"/>
        <w:jc w:val="center"/>
        <w:rPr>
          <w:lang w:val="en-US"/>
        </w:rPr>
      </w:pPr>
    </w:p>
    <w:p w14:paraId="11D72783" w14:textId="4B5B427C" w:rsidR="007C0FBD" w:rsidRDefault="000774E7" w:rsidP="007C0FBD">
      <w:pPr>
        <w:pStyle w:val="Default"/>
        <w:jc w:val="both"/>
        <w:rPr>
          <w:b/>
          <w:bCs/>
          <w:sz w:val="22"/>
          <w:szCs w:val="22"/>
        </w:rPr>
      </w:pPr>
      <w:r>
        <w:rPr>
          <w:noProof/>
          <w:sz w:val="22"/>
          <w:szCs w:val="22"/>
        </w:rPr>
        <w:drawing>
          <wp:anchor distT="0" distB="0" distL="114300" distR="114300" simplePos="0" relativeHeight="251659264" behindDoc="0" locked="0" layoutInCell="1" allowOverlap="1" wp14:anchorId="73B86E29" wp14:editId="0E30E8BD">
            <wp:simplePos x="0" y="0"/>
            <wp:positionH relativeFrom="column">
              <wp:posOffset>2117</wp:posOffset>
            </wp:positionH>
            <wp:positionV relativeFrom="paragraph">
              <wp:posOffset>60325</wp:posOffset>
            </wp:positionV>
            <wp:extent cx="2565400" cy="2531110"/>
            <wp:effectExtent l="0" t="0" r="0" b="0"/>
            <wp:wrapNone/>
            <wp:docPr id="1785642247" name="Picture 4"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42247" name="Picture 4" descr="A screenshot of a documen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5400" cy="2531110"/>
                    </a:xfrm>
                    <a:prstGeom prst="rect">
                      <a:avLst/>
                    </a:prstGeom>
                  </pic:spPr>
                </pic:pic>
              </a:graphicData>
            </a:graphic>
            <wp14:sizeRelH relativeFrom="page">
              <wp14:pctWidth>0</wp14:pctWidth>
            </wp14:sizeRelH>
            <wp14:sizeRelV relativeFrom="page">
              <wp14:pctHeight>0</wp14:pctHeight>
            </wp14:sizeRelV>
          </wp:anchor>
        </w:drawing>
      </w:r>
    </w:p>
    <w:p w14:paraId="5AD9CF7E" w14:textId="6FDEA48A" w:rsidR="000774E7" w:rsidRDefault="000774E7" w:rsidP="007C0FBD">
      <w:pPr>
        <w:pStyle w:val="Default"/>
        <w:jc w:val="both"/>
        <w:rPr>
          <w:b/>
          <w:bCs/>
          <w:sz w:val="22"/>
          <w:szCs w:val="22"/>
        </w:rPr>
      </w:pPr>
    </w:p>
    <w:p w14:paraId="25C8613F" w14:textId="77777777" w:rsidR="000774E7" w:rsidRDefault="000774E7" w:rsidP="007C0FBD">
      <w:pPr>
        <w:pStyle w:val="Default"/>
        <w:jc w:val="both"/>
        <w:rPr>
          <w:b/>
          <w:bCs/>
          <w:sz w:val="22"/>
          <w:szCs w:val="22"/>
        </w:rPr>
      </w:pPr>
    </w:p>
    <w:p w14:paraId="34C81A73" w14:textId="77777777" w:rsidR="000774E7" w:rsidRDefault="000774E7" w:rsidP="007C0FBD">
      <w:pPr>
        <w:pStyle w:val="Default"/>
        <w:jc w:val="both"/>
        <w:rPr>
          <w:b/>
          <w:bCs/>
          <w:sz w:val="22"/>
          <w:szCs w:val="22"/>
        </w:rPr>
      </w:pPr>
    </w:p>
    <w:p w14:paraId="7C8780B3" w14:textId="77777777" w:rsidR="000774E7" w:rsidRDefault="000774E7" w:rsidP="007C0FBD">
      <w:pPr>
        <w:pStyle w:val="Default"/>
        <w:jc w:val="both"/>
        <w:rPr>
          <w:b/>
          <w:bCs/>
          <w:sz w:val="22"/>
          <w:szCs w:val="22"/>
        </w:rPr>
      </w:pPr>
    </w:p>
    <w:p w14:paraId="308C5E26" w14:textId="77777777" w:rsidR="000774E7" w:rsidRDefault="000774E7" w:rsidP="007C0FBD">
      <w:pPr>
        <w:pStyle w:val="Default"/>
        <w:jc w:val="both"/>
        <w:rPr>
          <w:b/>
          <w:bCs/>
          <w:sz w:val="22"/>
          <w:szCs w:val="22"/>
        </w:rPr>
      </w:pPr>
    </w:p>
    <w:p w14:paraId="11D2679E" w14:textId="77777777" w:rsidR="000774E7" w:rsidRDefault="000774E7" w:rsidP="007C0FBD">
      <w:pPr>
        <w:pStyle w:val="Default"/>
        <w:jc w:val="both"/>
        <w:rPr>
          <w:b/>
          <w:bCs/>
          <w:sz w:val="22"/>
          <w:szCs w:val="22"/>
        </w:rPr>
      </w:pPr>
    </w:p>
    <w:p w14:paraId="0D78444E" w14:textId="0D733600" w:rsidR="000774E7" w:rsidRDefault="000774E7" w:rsidP="007C0FBD">
      <w:pPr>
        <w:pStyle w:val="Default"/>
        <w:jc w:val="both"/>
        <w:rPr>
          <w:b/>
          <w:bCs/>
          <w:sz w:val="22"/>
          <w:szCs w:val="22"/>
        </w:rPr>
      </w:pPr>
    </w:p>
    <w:p w14:paraId="2CF9459D" w14:textId="77777777" w:rsidR="000774E7" w:rsidRDefault="000774E7" w:rsidP="007C0FBD">
      <w:pPr>
        <w:pStyle w:val="Default"/>
        <w:jc w:val="both"/>
        <w:rPr>
          <w:b/>
          <w:bCs/>
          <w:sz w:val="22"/>
          <w:szCs w:val="22"/>
        </w:rPr>
      </w:pPr>
    </w:p>
    <w:p w14:paraId="2D8A4FDD" w14:textId="77777777" w:rsidR="000774E7" w:rsidRDefault="000774E7" w:rsidP="007C0FBD">
      <w:pPr>
        <w:pStyle w:val="Default"/>
        <w:jc w:val="both"/>
        <w:rPr>
          <w:b/>
          <w:bCs/>
          <w:sz w:val="22"/>
          <w:szCs w:val="22"/>
        </w:rPr>
      </w:pPr>
    </w:p>
    <w:p w14:paraId="19216319" w14:textId="77777777" w:rsidR="000774E7" w:rsidRDefault="000774E7" w:rsidP="007C0FBD">
      <w:pPr>
        <w:pStyle w:val="Default"/>
        <w:jc w:val="both"/>
        <w:rPr>
          <w:b/>
          <w:bCs/>
          <w:sz w:val="22"/>
          <w:szCs w:val="22"/>
        </w:rPr>
      </w:pPr>
    </w:p>
    <w:p w14:paraId="20919666" w14:textId="77777777" w:rsidR="000774E7" w:rsidRDefault="000774E7" w:rsidP="007C0FBD">
      <w:pPr>
        <w:pStyle w:val="Default"/>
        <w:jc w:val="both"/>
        <w:rPr>
          <w:b/>
          <w:bCs/>
          <w:sz w:val="22"/>
          <w:szCs w:val="22"/>
        </w:rPr>
      </w:pPr>
    </w:p>
    <w:p w14:paraId="4490E0C2" w14:textId="77777777" w:rsidR="000774E7" w:rsidRDefault="000774E7" w:rsidP="007C0FBD">
      <w:pPr>
        <w:pStyle w:val="Default"/>
        <w:jc w:val="both"/>
        <w:rPr>
          <w:b/>
          <w:bCs/>
          <w:sz w:val="22"/>
          <w:szCs w:val="22"/>
        </w:rPr>
      </w:pPr>
    </w:p>
    <w:p w14:paraId="1F2D9D92" w14:textId="77777777" w:rsidR="000774E7" w:rsidRDefault="000774E7" w:rsidP="007C0FBD">
      <w:pPr>
        <w:pStyle w:val="Default"/>
        <w:jc w:val="both"/>
        <w:rPr>
          <w:b/>
          <w:bCs/>
          <w:sz w:val="22"/>
          <w:szCs w:val="22"/>
        </w:rPr>
      </w:pPr>
    </w:p>
    <w:p w14:paraId="67CB4FCC" w14:textId="77777777" w:rsidR="000774E7" w:rsidRDefault="000774E7" w:rsidP="007C0FBD">
      <w:pPr>
        <w:pStyle w:val="Default"/>
        <w:jc w:val="both"/>
        <w:rPr>
          <w:b/>
          <w:bCs/>
          <w:sz w:val="22"/>
          <w:szCs w:val="22"/>
        </w:rPr>
      </w:pPr>
    </w:p>
    <w:p w14:paraId="793C8EDD" w14:textId="77777777" w:rsidR="000774E7" w:rsidRDefault="000774E7" w:rsidP="007C0FBD">
      <w:pPr>
        <w:pStyle w:val="Default"/>
        <w:jc w:val="both"/>
        <w:rPr>
          <w:b/>
          <w:bCs/>
          <w:sz w:val="22"/>
          <w:szCs w:val="22"/>
        </w:rPr>
      </w:pPr>
    </w:p>
    <w:p w14:paraId="0DB5F408" w14:textId="77777777" w:rsidR="006A1A6E" w:rsidRPr="00964E69" w:rsidRDefault="006A1A6E" w:rsidP="006A1A6E">
      <w:pPr>
        <w:pStyle w:val="icsmheading1"/>
        <w:spacing w:before="0" w:after="0"/>
        <w:jc w:val="center"/>
        <w:rPr>
          <w:lang w:val="id-ID"/>
        </w:rPr>
      </w:pPr>
      <w:r w:rsidRPr="00E73AC2">
        <w:rPr>
          <w:lang w:val="en-US"/>
        </w:rPr>
        <w:t xml:space="preserve">Gambar </w:t>
      </w:r>
      <w:r>
        <w:rPr>
          <w:lang w:val="en-US"/>
        </w:rPr>
        <w:t>2</w:t>
      </w:r>
      <w:r w:rsidRPr="00E73AC2">
        <w:rPr>
          <w:lang w:val="id-ID"/>
        </w:rPr>
        <w:t>.</w:t>
      </w:r>
      <w:r w:rsidRPr="00E73AC2">
        <w:rPr>
          <w:lang w:val="en-US"/>
        </w:rPr>
        <w:t xml:space="preserve"> </w:t>
      </w:r>
      <w:r>
        <w:rPr>
          <w:lang w:val="en-US"/>
        </w:rPr>
        <w:t>Kartu Aset Tetap Microwave</w:t>
      </w:r>
    </w:p>
    <w:p w14:paraId="4B8C7219" w14:textId="77777777" w:rsidR="000774E7" w:rsidRDefault="000774E7" w:rsidP="007C0FBD">
      <w:pPr>
        <w:pStyle w:val="Default"/>
        <w:jc w:val="both"/>
        <w:rPr>
          <w:b/>
          <w:bCs/>
          <w:sz w:val="22"/>
          <w:szCs w:val="22"/>
        </w:rPr>
      </w:pPr>
    </w:p>
    <w:p w14:paraId="4DFF933A" w14:textId="77777777" w:rsidR="00BD2F86" w:rsidRPr="00BD2F86" w:rsidRDefault="00BD2F86" w:rsidP="00283CBA">
      <w:pPr>
        <w:pStyle w:val="Caption"/>
        <w:spacing w:before="0" w:after="0"/>
        <w:rPr>
          <w:rFonts w:ascii="Times New Roman" w:hAnsi="Times New Roman" w:cs="Times New Roman"/>
          <w:i w:val="0"/>
          <w:iCs w:val="0"/>
          <w:sz w:val="22"/>
          <w:szCs w:val="22"/>
          <w:lang w:val="en-US"/>
        </w:rPr>
      </w:pPr>
      <w:r w:rsidRPr="00BD2F86">
        <w:rPr>
          <w:rFonts w:ascii="Times New Roman" w:hAnsi="Times New Roman" w:cs="Times New Roman"/>
          <w:i w:val="0"/>
          <w:iCs w:val="0"/>
          <w:sz w:val="22"/>
          <w:szCs w:val="22"/>
          <w:lang w:val="en-US"/>
        </w:rPr>
        <w:t>Keterangan:</w:t>
      </w:r>
    </w:p>
    <w:p w14:paraId="3FDB3BDE" w14:textId="2EBACE87" w:rsidR="00BD2F86" w:rsidRPr="00BD2F86" w:rsidRDefault="00BD2F86" w:rsidP="00283CBA">
      <w:pPr>
        <w:pStyle w:val="Caption"/>
        <w:spacing w:before="0" w:after="0"/>
        <w:ind w:firstLine="426"/>
        <w:jc w:val="both"/>
        <w:rPr>
          <w:rFonts w:ascii="Times New Roman" w:hAnsi="Times New Roman" w:cs="Times New Roman"/>
          <w:i w:val="0"/>
          <w:iCs w:val="0"/>
          <w:sz w:val="22"/>
          <w:szCs w:val="22"/>
          <w:lang w:val="en-US"/>
        </w:rPr>
      </w:pPr>
      <w:r w:rsidRPr="00BD2F86">
        <w:rPr>
          <w:rFonts w:ascii="Times New Roman" w:hAnsi="Times New Roman" w:cs="Times New Roman"/>
          <w:i w:val="0"/>
          <w:iCs w:val="0"/>
          <w:sz w:val="22"/>
          <w:szCs w:val="22"/>
          <w:lang w:val="en-US"/>
        </w:rPr>
        <w:t>Dari hasil perhitungan kartu aset tetap Blender dan Microwave dapat</w:t>
      </w:r>
      <w:r>
        <w:rPr>
          <w:rFonts w:ascii="Times New Roman" w:hAnsi="Times New Roman" w:cs="Times New Roman"/>
          <w:i w:val="0"/>
          <w:iCs w:val="0"/>
          <w:sz w:val="22"/>
          <w:szCs w:val="22"/>
          <w:lang w:val="en-US"/>
        </w:rPr>
        <w:t xml:space="preserve"> </w:t>
      </w:r>
      <w:r w:rsidRPr="00BD2F86">
        <w:rPr>
          <w:rFonts w:ascii="Times New Roman" w:hAnsi="Times New Roman" w:cs="Times New Roman"/>
          <w:i w:val="0"/>
          <w:iCs w:val="0"/>
          <w:sz w:val="22"/>
          <w:szCs w:val="22"/>
          <w:lang w:val="en-US"/>
        </w:rPr>
        <w:t>diketahui bahwa:</w:t>
      </w:r>
    </w:p>
    <w:p w14:paraId="58948671" w14:textId="765ED7A7" w:rsidR="00BD2F86" w:rsidRPr="00BD2F86" w:rsidRDefault="00BD2F86" w:rsidP="00283CBA">
      <w:pPr>
        <w:pStyle w:val="ListParagraph"/>
        <w:numPr>
          <w:ilvl w:val="3"/>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Pada</w:t>
      </w:r>
      <w:r>
        <w:rPr>
          <w:rFonts w:ascii="Times New Roman" w:hAnsi="Times New Roman" w:cs="Times New Roman"/>
        </w:rPr>
        <w:t xml:space="preserve"> </w:t>
      </w:r>
      <w:r w:rsidRPr="00BD2F86">
        <w:rPr>
          <w:rFonts w:ascii="Times New Roman" w:hAnsi="Times New Roman" w:cs="Times New Roman"/>
        </w:rPr>
        <w:t>kartu aset tetap blender dan microwave untuk menghitung beban penyusutan pertahun menggunakan metode garis lurus dengan mengurangkan harga perolehan dengan nilai sisa barulah dibagikan dengan umur ekonomis/masa manfaat yang telah ditentukan.</w:t>
      </w:r>
    </w:p>
    <w:p w14:paraId="54F6923D" w14:textId="77777777" w:rsidR="00BD2F86" w:rsidRPr="00BD2F86" w:rsidRDefault="00BD2F86" w:rsidP="00283CBA">
      <w:pPr>
        <w:pStyle w:val="ListParagraph"/>
        <w:numPr>
          <w:ilvl w:val="3"/>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Untuk menemukan beban/biaya penyusutan perbulan maka hasil beban penyusutan pertahun dibagi 12.</w:t>
      </w:r>
    </w:p>
    <w:p w14:paraId="12550B4D" w14:textId="2F8408D8" w:rsidR="00BD2F86" w:rsidRPr="00BD2F86" w:rsidRDefault="00BD2F86" w:rsidP="00283CBA">
      <w:pPr>
        <w:pStyle w:val="ListParagraph"/>
        <w:numPr>
          <w:ilvl w:val="3"/>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 xml:space="preserve">Dikarenakan harga perolehan pada bulan maret, sehingga untuk tahun 2021 beban </w:t>
      </w:r>
      <w:proofErr w:type="gramStart"/>
      <w:r w:rsidRPr="00BD2F86">
        <w:rPr>
          <w:rFonts w:ascii="Times New Roman" w:hAnsi="Times New Roman" w:cs="Times New Roman"/>
        </w:rPr>
        <w:lastRenderedPageBreak/>
        <w:t>penyusutan  hanya</w:t>
      </w:r>
      <w:proofErr w:type="gramEnd"/>
      <w:r w:rsidRPr="00BD2F86">
        <w:rPr>
          <w:rFonts w:ascii="Times New Roman" w:hAnsi="Times New Roman" w:cs="Times New Roman"/>
        </w:rPr>
        <w:t xml:space="preserve"> dihitung 10 bulan sejak waktu perolehannya. Sehingga rumusnya bertambah yaitu lama bulan terpakainya aset (10 bulan)/12 bulan*harga perolehan baru di kurang nilai sisa dan hasilnya dibagi dengan masa manfaat dan begitu seterusnya perhitungan sesuai waktu perolehan.</w:t>
      </w:r>
    </w:p>
    <w:p w14:paraId="639F33FB" w14:textId="77777777" w:rsidR="00BD2F86" w:rsidRPr="00BD2F86" w:rsidRDefault="00BD2F86" w:rsidP="00283CBA">
      <w:pPr>
        <w:pStyle w:val="ListParagraph"/>
        <w:numPr>
          <w:ilvl w:val="3"/>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 xml:space="preserve">Dari hasil perhitungan kartu aset dapat diketahui bahwa untuk beban penyusutan blender tahun 2023 sebesar Rp. 93.750 yang didapat dari rumus metode garis lurus, untuk akumulasi (total) penyusutan sampai tanggal 31 Desember 2023 sebesar Rp. 265.625 yang akan menjadi pengurang pada laporan keuangan ditahun 2023 dan untuk nilai buku </w:t>
      </w:r>
      <w:proofErr w:type="gramStart"/>
      <w:r w:rsidRPr="00BD2F86">
        <w:rPr>
          <w:rFonts w:ascii="Times New Roman" w:hAnsi="Times New Roman" w:cs="Times New Roman"/>
        </w:rPr>
        <w:t>per  31</w:t>
      </w:r>
      <w:proofErr w:type="gramEnd"/>
      <w:r w:rsidRPr="00BD2F86">
        <w:rPr>
          <w:rFonts w:ascii="Times New Roman" w:hAnsi="Times New Roman" w:cs="Times New Roman"/>
        </w:rPr>
        <w:t xml:space="preserve"> Desember 2023 didapat dari harga perolehan dikurangi dengan akumulasi penyusutan sampai dengan tanggal 31 Desember 2023.  Nilai buku inilah yang menunjukkan nilai rupiah dari aset suatu perusahaan.</w:t>
      </w:r>
    </w:p>
    <w:p w14:paraId="47DD4F4E" w14:textId="00164912" w:rsidR="0024472B" w:rsidRDefault="0024472B" w:rsidP="0024472B">
      <w:pPr>
        <w:pStyle w:val="Default"/>
        <w:jc w:val="both"/>
        <w:rPr>
          <w:sz w:val="22"/>
          <w:szCs w:val="22"/>
        </w:rPr>
      </w:pPr>
    </w:p>
    <w:p w14:paraId="5C234105" w14:textId="71CFB732" w:rsidR="00BD2F86" w:rsidRDefault="00BD2F86" w:rsidP="00283CBA">
      <w:pPr>
        <w:pStyle w:val="icsmheading1"/>
        <w:spacing w:before="0" w:after="0"/>
        <w:jc w:val="both"/>
        <w:rPr>
          <w:sz w:val="22"/>
          <w:szCs w:val="22"/>
          <w:lang w:val="en-US"/>
        </w:rPr>
      </w:pPr>
      <w:r>
        <w:rPr>
          <w:sz w:val="22"/>
          <w:szCs w:val="22"/>
          <w:lang w:val="en-US"/>
        </w:rPr>
        <w:t>Tabel Penyusutan CV. XYZ</w:t>
      </w:r>
    </w:p>
    <w:p w14:paraId="600F7CA0" w14:textId="77777777" w:rsidR="006A1A6E" w:rsidRDefault="006A1A6E" w:rsidP="00283CBA">
      <w:pPr>
        <w:pStyle w:val="icsmheading1"/>
        <w:spacing w:before="0" w:after="0"/>
        <w:jc w:val="both"/>
        <w:rPr>
          <w:sz w:val="22"/>
          <w:szCs w:val="22"/>
          <w:lang w:val="en-US"/>
        </w:rPr>
      </w:pPr>
    </w:p>
    <w:p w14:paraId="5AAB4E11" w14:textId="1D368BD5" w:rsidR="00BD2F86" w:rsidRPr="00BD2F86" w:rsidRDefault="00BD2F86" w:rsidP="00283CBA">
      <w:pPr>
        <w:spacing w:line="240" w:lineRule="auto"/>
        <w:ind w:firstLine="567"/>
        <w:jc w:val="both"/>
        <w:rPr>
          <w:rFonts w:ascii="Times New Roman" w:hAnsi="Times New Roman" w:cs="Times New Roman"/>
          <w:lang w:val="en-SG"/>
        </w:rPr>
      </w:pPr>
      <w:r>
        <w:rPr>
          <w:noProof/>
        </w:rPr>
        <w:drawing>
          <wp:anchor distT="0" distB="0" distL="114300" distR="114300" simplePos="0" relativeHeight="251660288" behindDoc="0" locked="0" layoutInCell="1" allowOverlap="1" wp14:anchorId="6FB29E5C" wp14:editId="7F4D9D6F">
            <wp:simplePos x="0" y="0"/>
            <wp:positionH relativeFrom="column">
              <wp:posOffset>3598</wp:posOffset>
            </wp:positionH>
            <wp:positionV relativeFrom="paragraph">
              <wp:posOffset>989964</wp:posOffset>
            </wp:positionV>
            <wp:extent cx="2564422" cy="1253067"/>
            <wp:effectExtent l="0" t="0" r="1270" b="4445"/>
            <wp:wrapNone/>
            <wp:docPr id="1920312383" name="Picture 5" descr="A documen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2383" name="Picture 5" descr="A document with numbers and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7750" cy="1254693"/>
                    </a:xfrm>
                    <a:prstGeom prst="rect">
                      <a:avLst/>
                    </a:prstGeom>
                  </pic:spPr>
                </pic:pic>
              </a:graphicData>
            </a:graphic>
            <wp14:sizeRelH relativeFrom="page">
              <wp14:pctWidth>0</wp14:pctWidth>
            </wp14:sizeRelH>
            <wp14:sizeRelV relativeFrom="page">
              <wp14:pctHeight>0</wp14:pctHeight>
            </wp14:sizeRelV>
          </wp:anchor>
        </w:drawing>
      </w:r>
      <w:r w:rsidRPr="00BD2F86">
        <w:rPr>
          <w:rFonts w:ascii="Times New Roman" w:hAnsi="Times New Roman" w:cs="Times New Roman"/>
          <w:lang w:val="en-SG"/>
        </w:rPr>
        <w:t xml:space="preserve">Tabel Penyusutan adalah tabel yang digunakan untuk menghitung biaya yang dialokasikan untuk aset tetap selama suatu periode tertentu. Berikut tabel penyusutan CV. </w:t>
      </w:r>
      <w:r w:rsidR="004E5FF0">
        <w:rPr>
          <w:rFonts w:ascii="Times New Roman" w:hAnsi="Times New Roman" w:cs="Times New Roman"/>
          <w:lang w:val="en-SG"/>
        </w:rPr>
        <w:t>XYZ</w:t>
      </w:r>
      <w:r w:rsidRPr="00BD2F86">
        <w:rPr>
          <w:rFonts w:ascii="Times New Roman" w:hAnsi="Times New Roman" w:cs="Times New Roman"/>
          <w:lang w:val="en-SG"/>
        </w:rPr>
        <w:t xml:space="preserve"> dengan menggunakan metode penyusutan garis lurus:</w:t>
      </w:r>
    </w:p>
    <w:p w14:paraId="4F0E876E" w14:textId="65FF1B21" w:rsidR="00BD2F86" w:rsidRPr="00044CE4" w:rsidRDefault="00BD2F86" w:rsidP="00BD2F86">
      <w:pPr>
        <w:pStyle w:val="icsmheading1"/>
        <w:spacing w:before="0" w:after="0"/>
        <w:jc w:val="both"/>
        <w:rPr>
          <w:sz w:val="22"/>
          <w:szCs w:val="22"/>
          <w:lang w:val="id-ID"/>
        </w:rPr>
      </w:pPr>
    </w:p>
    <w:p w14:paraId="24C6D763" w14:textId="77777777" w:rsidR="00BD2F86" w:rsidRDefault="00BD2F86" w:rsidP="00BD2F86">
      <w:pPr>
        <w:pStyle w:val="icsmheading1"/>
        <w:spacing w:before="0" w:after="0"/>
        <w:jc w:val="center"/>
        <w:rPr>
          <w:lang w:val="en-US"/>
        </w:rPr>
      </w:pPr>
    </w:p>
    <w:p w14:paraId="23733083" w14:textId="77777777" w:rsidR="00BD2F86" w:rsidRDefault="00BD2F86" w:rsidP="00BD2F86">
      <w:pPr>
        <w:pStyle w:val="icsmheading1"/>
        <w:spacing w:before="0" w:after="0"/>
        <w:jc w:val="center"/>
        <w:rPr>
          <w:lang w:val="en-US"/>
        </w:rPr>
      </w:pPr>
    </w:p>
    <w:p w14:paraId="06743787" w14:textId="77777777" w:rsidR="00BD2F86" w:rsidRDefault="00BD2F86" w:rsidP="00BD2F86">
      <w:pPr>
        <w:pStyle w:val="icsmheading1"/>
        <w:spacing w:before="0" w:after="0"/>
        <w:jc w:val="center"/>
        <w:rPr>
          <w:lang w:val="en-US"/>
        </w:rPr>
      </w:pPr>
    </w:p>
    <w:p w14:paraId="1672C84C" w14:textId="674BA39C" w:rsidR="00BD2F86" w:rsidRDefault="00BD2F86" w:rsidP="00BD2F86">
      <w:pPr>
        <w:pStyle w:val="icsmheading1"/>
        <w:spacing w:before="0" w:after="0"/>
        <w:jc w:val="center"/>
        <w:rPr>
          <w:lang w:val="en-US"/>
        </w:rPr>
      </w:pPr>
    </w:p>
    <w:p w14:paraId="1F31DBF0" w14:textId="2F8D3DA7" w:rsidR="00BD2F86" w:rsidRDefault="00BD2F86" w:rsidP="00BD2F86">
      <w:pPr>
        <w:pStyle w:val="icsmheading1"/>
        <w:spacing w:before="0" w:after="0"/>
        <w:jc w:val="center"/>
        <w:rPr>
          <w:lang w:val="en-US"/>
        </w:rPr>
      </w:pPr>
    </w:p>
    <w:p w14:paraId="69A7209D" w14:textId="676EDB6F" w:rsidR="00BD2F86" w:rsidRDefault="00BD2F86" w:rsidP="00BD2F86">
      <w:pPr>
        <w:pStyle w:val="icsmheading1"/>
        <w:spacing w:before="0" w:after="0"/>
        <w:jc w:val="center"/>
        <w:rPr>
          <w:lang w:val="en-US"/>
        </w:rPr>
      </w:pPr>
    </w:p>
    <w:p w14:paraId="63099390" w14:textId="77777777" w:rsidR="00283CBA" w:rsidRDefault="00283CBA" w:rsidP="00BD2F86">
      <w:pPr>
        <w:pStyle w:val="icsmheading1"/>
        <w:spacing w:before="0" w:after="0"/>
        <w:jc w:val="center"/>
        <w:rPr>
          <w:lang w:val="en-US"/>
        </w:rPr>
      </w:pPr>
    </w:p>
    <w:p w14:paraId="0CCB546F" w14:textId="6AAF52D5" w:rsidR="00BD2F86" w:rsidRDefault="00BD2F86" w:rsidP="00BD2F86">
      <w:pPr>
        <w:pStyle w:val="icsmheading1"/>
        <w:spacing w:before="0" w:after="0"/>
        <w:jc w:val="center"/>
        <w:rPr>
          <w:lang w:val="en-US"/>
        </w:rPr>
      </w:pPr>
      <w:r w:rsidRPr="00E73AC2">
        <w:rPr>
          <w:lang w:val="en-US"/>
        </w:rPr>
        <w:t xml:space="preserve">Gambar </w:t>
      </w:r>
      <w:r>
        <w:rPr>
          <w:lang w:val="en-US"/>
        </w:rPr>
        <w:t>3</w:t>
      </w:r>
      <w:r w:rsidRPr="00E73AC2">
        <w:rPr>
          <w:lang w:val="id-ID"/>
        </w:rPr>
        <w:t>.</w:t>
      </w:r>
      <w:r w:rsidRPr="00E73AC2">
        <w:rPr>
          <w:lang w:val="en-US"/>
        </w:rPr>
        <w:t xml:space="preserve"> </w:t>
      </w:r>
      <w:r>
        <w:rPr>
          <w:lang w:val="en-US"/>
        </w:rPr>
        <w:t>Penyusutan Aset Tetap Blender</w:t>
      </w:r>
    </w:p>
    <w:p w14:paraId="1ECE19B6" w14:textId="77777777" w:rsidR="00283CBA" w:rsidRDefault="00283CBA" w:rsidP="00BD2F86">
      <w:pPr>
        <w:pStyle w:val="icsmheading1"/>
        <w:spacing w:before="0" w:after="0"/>
        <w:jc w:val="center"/>
        <w:rPr>
          <w:lang w:val="en-US"/>
        </w:rPr>
      </w:pPr>
    </w:p>
    <w:p w14:paraId="26E78546" w14:textId="13B59D21" w:rsidR="006A1A6E" w:rsidRPr="00964E69" w:rsidRDefault="00283CBA" w:rsidP="00BD2F86">
      <w:pPr>
        <w:pStyle w:val="icsmheading1"/>
        <w:spacing w:before="0" w:after="0"/>
        <w:jc w:val="center"/>
        <w:rPr>
          <w:lang w:val="id-ID"/>
        </w:rPr>
      </w:pPr>
      <w:r>
        <w:rPr>
          <w:noProof/>
          <w:sz w:val="22"/>
          <w:szCs w:val="22"/>
          <w:lang w:val="en-US"/>
        </w:rPr>
        <w:drawing>
          <wp:anchor distT="0" distB="0" distL="114300" distR="114300" simplePos="0" relativeHeight="251661312" behindDoc="0" locked="0" layoutInCell="1" allowOverlap="1" wp14:anchorId="54B39844" wp14:editId="3A6CE9AE">
            <wp:simplePos x="0" y="0"/>
            <wp:positionH relativeFrom="column">
              <wp:posOffset>3598</wp:posOffset>
            </wp:positionH>
            <wp:positionV relativeFrom="paragraph">
              <wp:posOffset>142663</wp:posOffset>
            </wp:positionV>
            <wp:extent cx="2564050" cy="1405467"/>
            <wp:effectExtent l="0" t="0" r="1905" b="4445"/>
            <wp:wrapNone/>
            <wp:docPr id="2047007677" name="Picture 6" descr="A white and green documen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07677" name="Picture 6" descr="A white and green document with black text&#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7055" cy="1407114"/>
                    </a:xfrm>
                    <a:prstGeom prst="rect">
                      <a:avLst/>
                    </a:prstGeom>
                  </pic:spPr>
                </pic:pic>
              </a:graphicData>
            </a:graphic>
            <wp14:sizeRelH relativeFrom="page">
              <wp14:pctWidth>0</wp14:pctWidth>
            </wp14:sizeRelH>
            <wp14:sizeRelV relativeFrom="page">
              <wp14:pctHeight>0</wp14:pctHeight>
            </wp14:sizeRelV>
          </wp:anchor>
        </w:drawing>
      </w:r>
    </w:p>
    <w:p w14:paraId="35280A63" w14:textId="1FAB8FBA" w:rsidR="00BD2F86" w:rsidRDefault="00BD2F86" w:rsidP="0024472B">
      <w:pPr>
        <w:pStyle w:val="Default"/>
        <w:jc w:val="both"/>
        <w:rPr>
          <w:sz w:val="22"/>
          <w:szCs w:val="22"/>
        </w:rPr>
      </w:pPr>
    </w:p>
    <w:p w14:paraId="52B3517B" w14:textId="77777777" w:rsidR="00BD2F86" w:rsidRDefault="00BD2F86" w:rsidP="0024472B">
      <w:pPr>
        <w:pStyle w:val="Default"/>
        <w:jc w:val="both"/>
        <w:rPr>
          <w:sz w:val="22"/>
          <w:szCs w:val="22"/>
        </w:rPr>
      </w:pPr>
    </w:p>
    <w:p w14:paraId="5C7A93B1" w14:textId="77777777" w:rsidR="00BD2F86" w:rsidRDefault="00BD2F86" w:rsidP="0024472B">
      <w:pPr>
        <w:pStyle w:val="Default"/>
        <w:jc w:val="both"/>
        <w:rPr>
          <w:sz w:val="22"/>
          <w:szCs w:val="22"/>
        </w:rPr>
      </w:pPr>
    </w:p>
    <w:p w14:paraId="1C30160A" w14:textId="77777777" w:rsidR="00BD2F86" w:rsidRDefault="00BD2F86" w:rsidP="0024472B">
      <w:pPr>
        <w:pStyle w:val="Default"/>
        <w:jc w:val="both"/>
        <w:rPr>
          <w:sz w:val="22"/>
          <w:szCs w:val="22"/>
        </w:rPr>
      </w:pPr>
    </w:p>
    <w:p w14:paraId="418DDEA7" w14:textId="77777777" w:rsidR="00BD2F86" w:rsidRDefault="00BD2F86" w:rsidP="0024472B">
      <w:pPr>
        <w:pStyle w:val="Default"/>
        <w:jc w:val="both"/>
        <w:rPr>
          <w:sz w:val="22"/>
          <w:szCs w:val="22"/>
        </w:rPr>
      </w:pPr>
    </w:p>
    <w:p w14:paraId="6B415F5E" w14:textId="77777777" w:rsidR="00BD2F86" w:rsidRDefault="00BD2F86" w:rsidP="0024472B">
      <w:pPr>
        <w:pStyle w:val="Default"/>
        <w:jc w:val="both"/>
        <w:rPr>
          <w:sz w:val="22"/>
          <w:szCs w:val="22"/>
        </w:rPr>
      </w:pPr>
    </w:p>
    <w:p w14:paraId="4F8A1309" w14:textId="77777777" w:rsidR="00BD2F86" w:rsidRDefault="00BD2F86" w:rsidP="0024472B">
      <w:pPr>
        <w:pStyle w:val="Default"/>
        <w:jc w:val="both"/>
        <w:rPr>
          <w:sz w:val="22"/>
          <w:szCs w:val="22"/>
        </w:rPr>
      </w:pPr>
    </w:p>
    <w:p w14:paraId="1983A9A2" w14:textId="77777777" w:rsidR="00BD2F86" w:rsidRDefault="00BD2F86" w:rsidP="0024472B">
      <w:pPr>
        <w:pStyle w:val="Default"/>
        <w:jc w:val="both"/>
        <w:rPr>
          <w:sz w:val="22"/>
          <w:szCs w:val="22"/>
        </w:rPr>
      </w:pPr>
    </w:p>
    <w:p w14:paraId="1247F48C" w14:textId="77777777" w:rsidR="00283CBA" w:rsidRDefault="00283CBA" w:rsidP="00BD2F86">
      <w:pPr>
        <w:pStyle w:val="icsmheading1"/>
        <w:spacing w:before="0" w:after="0"/>
        <w:jc w:val="center"/>
        <w:rPr>
          <w:lang w:val="en-US"/>
        </w:rPr>
      </w:pPr>
    </w:p>
    <w:p w14:paraId="7D54D773" w14:textId="7F4EEF86" w:rsidR="00BD2F86" w:rsidRPr="00964E69" w:rsidRDefault="00BD2F86" w:rsidP="00BD2F86">
      <w:pPr>
        <w:pStyle w:val="icsmheading1"/>
        <w:spacing w:before="0" w:after="0"/>
        <w:jc w:val="center"/>
        <w:rPr>
          <w:lang w:val="id-ID"/>
        </w:rPr>
      </w:pPr>
      <w:r w:rsidRPr="00E73AC2">
        <w:rPr>
          <w:lang w:val="en-US"/>
        </w:rPr>
        <w:t xml:space="preserve">Gambar </w:t>
      </w:r>
      <w:r>
        <w:rPr>
          <w:lang w:val="en-US"/>
        </w:rPr>
        <w:t>4</w:t>
      </w:r>
      <w:r w:rsidRPr="00E73AC2">
        <w:rPr>
          <w:lang w:val="id-ID"/>
        </w:rPr>
        <w:t>.</w:t>
      </w:r>
      <w:r w:rsidRPr="00E73AC2">
        <w:rPr>
          <w:lang w:val="en-US"/>
        </w:rPr>
        <w:t xml:space="preserve"> </w:t>
      </w:r>
      <w:r>
        <w:rPr>
          <w:lang w:val="en-US"/>
        </w:rPr>
        <w:t>Penyusutan Aset Tetap Blender</w:t>
      </w:r>
    </w:p>
    <w:p w14:paraId="1AB323D7" w14:textId="77777777" w:rsidR="00BD2F86" w:rsidRDefault="00BD2F86" w:rsidP="0024472B">
      <w:pPr>
        <w:pStyle w:val="Default"/>
        <w:jc w:val="both"/>
        <w:rPr>
          <w:sz w:val="22"/>
          <w:szCs w:val="22"/>
        </w:rPr>
      </w:pPr>
    </w:p>
    <w:p w14:paraId="5C397BCC" w14:textId="77777777" w:rsidR="00BD2F86" w:rsidRPr="00BD2F86" w:rsidRDefault="00BD2F86" w:rsidP="00283CBA">
      <w:pPr>
        <w:spacing w:after="0" w:line="240" w:lineRule="auto"/>
        <w:jc w:val="both"/>
        <w:rPr>
          <w:rFonts w:ascii="Times New Roman" w:hAnsi="Times New Roman" w:cs="Times New Roman"/>
        </w:rPr>
      </w:pPr>
      <w:r w:rsidRPr="00BD2F86">
        <w:rPr>
          <w:rFonts w:ascii="Times New Roman" w:hAnsi="Times New Roman" w:cs="Times New Roman"/>
        </w:rPr>
        <w:lastRenderedPageBreak/>
        <w:t>Keterangan:</w:t>
      </w:r>
    </w:p>
    <w:p w14:paraId="244F21B2" w14:textId="77777777" w:rsidR="00BD2F86" w:rsidRPr="00BD2F86" w:rsidRDefault="00BD2F86" w:rsidP="00283CBA">
      <w:pPr>
        <w:spacing w:after="0" w:line="240" w:lineRule="auto"/>
        <w:ind w:firstLine="567"/>
        <w:jc w:val="both"/>
        <w:rPr>
          <w:rFonts w:ascii="Times New Roman" w:hAnsi="Times New Roman" w:cs="Times New Roman"/>
        </w:rPr>
      </w:pPr>
      <w:r w:rsidRPr="00BD2F86">
        <w:rPr>
          <w:rFonts w:ascii="Times New Roman" w:hAnsi="Times New Roman" w:cs="Times New Roman"/>
        </w:rPr>
        <w:t>Dari hasil perhitungan penyusutan aset tetap Blender dan Microwave dapat diketahui bahwa:</w:t>
      </w:r>
    </w:p>
    <w:p w14:paraId="0ACC6250" w14:textId="77777777" w:rsidR="00BD2F86" w:rsidRPr="00BD2F86" w:rsidRDefault="00BD2F86" w:rsidP="00283CBA">
      <w:pPr>
        <w:pStyle w:val="ListParagraph"/>
        <w:numPr>
          <w:ilvl w:val="6"/>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Untuk tabel penyusutan aset tetap harus ada data terkait harga perolehan, waktu perolehan, umur manfaat dan nilai sisa sesuai kebijakan perusahaan atau mengikut aturan pajak dan metode yang digunakan.</w:t>
      </w:r>
    </w:p>
    <w:p w14:paraId="5DE456D3" w14:textId="77777777" w:rsidR="00BD2F86" w:rsidRPr="00BD2F86" w:rsidRDefault="00BD2F86" w:rsidP="00283CBA">
      <w:pPr>
        <w:pStyle w:val="ListParagraph"/>
        <w:numPr>
          <w:ilvl w:val="6"/>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 xml:space="preserve">Untuk perhitungan biaya penyusutan sesuai metode yang digunakan. Karena pada perhitungan penyusutan aset tetap pertahun menggunakan metode garis lurus maka rumus yang digunakan ialah biaya perolehan dikurang nilai sisa yang mana hasilnya tersebut dibagi masa manfaat. Dikarenakan pada aset blender dan microwave ditahun 2021 pada bulan Maret baru diperoleh maka untuk perhitungan biaya penyusutannya pun sesuai waktu perolehannya. </w:t>
      </w:r>
    </w:p>
    <w:p w14:paraId="1BE3CC99" w14:textId="77777777" w:rsidR="00BD2F86" w:rsidRPr="00BD2F86" w:rsidRDefault="00BD2F86" w:rsidP="00283CBA">
      <w:pPr>
        <w:pStyle w:val="ListParagraph"/>
        <w:numPr>
          <w:ilvl w:val="6"/>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 xml:space="preserve">Untuk perhitungan akumulasi penyusutan didapat dari biaya penyusutan setiap tahun dan untuk tahun berikutnya jumlah biaya penyusutan per-tahun ditambah biaya penyusutan tahun sebelumnya hingga seterusnya. </w:t>
      </w:r>
    </w:p>
    <w:p w14:paraId="0D2CCB4C" w14:textId="77777777" w:rsidR="00BD2F86" w:rsidRPr="00BD2F86" w:rsidRDefault="00BD2F86" w:rsidP="00283CBA">
      <w:pPr>
        <w:pStyle w:val="ListParagraph"/>
        <w:numPr>
          <w:ilvl w:val="6"/>
          <w:numId w:val="25"/>
        </w:numPr>
        <w:spacing w:after="0" w:line="240" w:lineRule="auto"/>
        <w:ind w:left="284" w:hanging="284"/>
        <w:jc w:val="both"/>
        <w:rPr>
          <w:rFonts w:ascii="Times New Roman" w:hAnsi="Times New Roman" w:cs="Times New Roman"/>
        </w:rPr>
      </w:pPr>
      <w:r w:rsidRPr="00BD2F86">
        <w:rPr>
          <w:rFonts w:ascii="Times New Roman" w:hAnsi="Times New Roman" w:cs="Times New Roman"/>
        </w:rPr>
        <w:t xml:space="preserve">Untuk perhitungan nilai buku diperoleh dari pengurangan harga perolehan dengan akumulasi penyusutan yang dijadikan sebagai nilai rupiah dari aset suatu perusahaan. </w:t>
      </w:r>
    </w:p>
    <w:p w14:paraId="0476CA3F" w14:textId="77777777" w:rsidR="00BD2F86" w:rsidRDefault="00BD2F86" w:rsidP="006A1A6E">
      <w:pPr>
        <w:pStyle w:val="Default"/>
        <w:spacing w:line="276" w:lineRule="auto"/>
        <w:jc w:val="both"/>
        <w:rPr>
          <w:sz w:val="22"/>
          <w:szCs w:val="22"/>
        </w:rPr>
      </w:pPr>
    </w:p>
    <w:p w14:paraId="05FB10A6" w14:textId="6F1FC0C1" w:rsidR="00BD2F86" w:rsidRDefault="00BD2F86" w:rsidP="00283CBA">
      <w:pPr>
        <w:pStyle w:val="icsmheading1"/>
        <w:spacing w:before="0" w:after="0"/>
        <w:jc w:val="both"/>
        <w:rPr>
          <w:sz w:val="22"/>
          <w:szCs w:val="22"/>
          <w:lang w:val="en-US"/>
        </w:rPr>
      </w:pPr>
      <w:r>
        <w:rPr>
          <w:sz w:val="22"/>
          <w:szCs w:val="22"/>
          <w:lang w:val="en-US"/>
        </w:rPr>
        <w:t>Daftar Kartu Aset Tetap CV. XYZ</w:t>
      </w:r>
    </w:p>
    <w:p w14:paraId="030229C6" w14:textId="49207EEC" w:rsidR="006A1A6E" w:rsidRDefault="006A1A6E" w:rsidP="00283CBA">
      <w:pPr>
        <w:pStyle w:val="icsmheading1"/>
        <w:spacing w:before="0" w:after="0"/>
        <w:jc w:val="both"/>
        <w:rPr>
          <w:sz w:val="22"/>
          <w:szCs w:val="22"/>
          <w:lang w:val="en-US"/>
        </w:rPr>
      </w:pPr>
    </w:p>
    <w:p w14:paraId="7173F54C" w14:textId="3155A59E" w:rsidR="004E5FF0" w:rsidRPr="004E5FF0" w:rsidRDefault="004E5FF0" w:rsidP="00283CBA">
      <w:pPr>
        <w:spacing w:after="0" w:line="240" w:lineRule="auto"/>
        <w:ind w:firstLine="567"/>
        <w:jc w:val="both"/>
        <w:rPr>
          <w:rFonts w:ascii="Times New Roman" w:hAnsi="Times New Roman" w:cs="Times New Roman"/>
        </w:rPr>
      </w:pPr>
      <w:r w:rsidRPr="004E5FF0">
        <w:rPr>
          <w:rFonts w:ascii="Times New Roman" w:hAnsi="Times New Roman" w:cs="Times New Roman"/>
        </w:rPr>
        <w:t xml:space="preserve">Berikut daftar seluruh kartu aset tetap CV. </w:t>
      </w:r>
      <w:r>
        <w:rPr>
          <w:rFonts w:ascii="Times New Roman" w:hAnsi="Times New Roman" w:cs="Times New Roman"/>
        </w:rPr>
        <w:t>XYZ</w:t>
      </w:r>
      <w:r w:rsidRPr="004E5FF0">
        <w:rPr>
          <w:rFonts w:ascii="Times New Roman" w:hAnsi="Times New Roman" w:cs="Times New Roman"/>
        </w:rPr>
        <w:t xml:space="preserve"> dimana dari daftar kartu aset ini dapat terlihat secara keseluruhan baik harga perolehan, beban penyusutan, akumulasi penyusutan dan nilai buku.</w:t>
      </w:r>
    </w:p>
    <w:p w14:paraId="0D54640B" w14:textId="3DBF5F10" w:rsidR="00BD2F86" w:rsidRDefault="00283CBA" w:rsidP="0024472B">
      <w:pPr>
        <w:pStyle w:val="Default"/>
        <w:jc w:val="both"/>
        <w:rPr>
          <w:sz w:val="22"/>
          <w:szCs w:val="22"/>
        </w:rPr>
      </w:pPr>
      <w:r>
        <w:rPr>
          <w:noProof/>
          <w:sz w:val="22"/>
          <w:szCs w:val="22"/>
        </w:rPr>
        <w:drawing>
          <wp:anchor distT="0" distB="0" distL="114300" distR="114300" simplePos="0" relativeHeight="251662336" behindDoc="0" locked="0" layoutInCell="1" allowOverlap="1" wp14:anchorId="168A6909" wp14:editId="6F556768">
            <wp:simplePos x="0" y="0"/>
            <wp:positionH relativeFrom="column">
              <wp:posOffset>2752</wp:posOffset>
            </wp:positionH>
            <wp:positionV relativeFrom="paragraph">
              <wp:posOffset>80010</wp:posOffset>
            </wp:positionV>
            <wp:extent cx="2564975" cy="1524000"/>
            <wp:effectExtent l="0" t="0" r="635" b="0"/>
            <wp:wrapNone/>
            <wp:docPr id="540190684" name="Picture 9" descr="A green and black document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90684" name="Picture 9" descr="A green and black document with number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72291" cy="1528347"/>
                    </a:xfrm>
                    <a:prstGeom prst="rect">
                      <a:avLst/>
                    </a:prstGeom>
                  </pic:spPr>
                </pic:pic>
              </a:graphicData>
            </a:graphic>
            <wp14:sizeRelH relativeFrom="page">
              <wp14:pctWidth>0</wp14:pctWidth>
            </wp14:sizeRelH>
            <wp14:sizeRelV relativeFrom="page">
              <wp14:pctHeight>0</wp14:pctHeight>
            </wp14:sizeRelV>
          </wp:anchor>
        </w:drawing>
      </w:r>
    </w:p>
    <w:p w14:paraId="137AAD95" w14:textId="645751B8" w:rsidR="006A1A6E" w:rsidRDefault="006A1A6E" w:rsidP="0024472B">
      <w:pPr>
        <w:pStyle w:val="Default"/>
        <w:jc w:val="both"/>
        <w:rPr>
          <w:sz w:val="22"/>
          <w:szCs w:val="22"/>
        </w:rPr>
      </w:pPr>
    </w:p>
    <w:p w14:paraId="1EB36FF2" w14:textId="7B9CA31B" w:rsidR="006A1A6E" w:rsidRDefault="006A1A6E" w:rsidP="0024472B">
      <w:pPr>
        <w:pStyle w:val="Default"/>
        <w:jc w:val="both"/>
        <w:rPr>
          <w:sz w:val="22"/>
          <w:szCs w:val="22"/>
        </w:rPr>
      </w:pPr>
    </w:p>
    <w:p w14:paraId="2932C830" w14:textId="733FBB2D" w:rsidR="006A1A6E" w:rsidRDefault="006A1A6E" w:rsidP="0024472B">
      <w:pPr>
        <w:pStyle w:val="Default"/>
        <w:jc w:val="both"/>
        <w:rPr>
          <w:sz w:val="22"/>
          <w:szCs w:val="22"/>
        </w:rPr>
      </w:pPr>
    </w:p>
    <w:p w14:paraId="7466D790" w14:textId="5041CC35" w:rsidR="006A1A6E" w:rsidRDefault="006A1A6E" w:rsidP="0024472B">
      <w:pPr>
        <w:pStyle w:val="Default"/>
        <w:jc w:val="both"/>
        <w:rPr>
          <w:sz w:val="22"/>
          <w:szCs w:val="22"/>
        </w:rPr>
      </w:pPr>
    </w:p>
    <w:p w14:paraId="53980752" w14:textId="6E7FAD05" w:rsidR="006A1A6E" w:rsidRDefault="006A1A6E" w:rsidP="0024472B">
      <w:pPr>
        <w:pStyle w:val="Default"/>
        <w:jc w:val="both"/>
        <w:rPr>
          <w:sz w:val="22"/>
          <w:szCs w:val="22"/>
        </w:rPr>
      </w:pPr>
    </w:p>
    <w:p w14:paraId="4A5CA17E" w14:textId="77777777" w:rsidR="006A1A6E" w:rsidRDefault="006A1A6E" w:rsidP="0024472B">
      <w:pPr>
        <w:pStyle w:val="Default"/>
        <w:jc w:val="both"/>
        <w:rPr>
          <w:sz w:val="22"/>
          <w:szCs w:val="22"/>
        </w:rPr>
      </w:pPr>
    </w:p>
    <w:p w14:paraId="0F441960" w14:textId="77777777" w:rsidR="006A1A6E" w:rsidRDefault="006A1A6E" w:rsidP="0024472B">
      <w:pPr>
        <w:pStyle w:val="Default"/>
        <w:jc w:val="both"/>
        <w:rPr>
          <w:sz w:val="22"/>
          <w:szCs w:val="22"/>
        </w:rPr>
      </w:pPr>
    </w:p>
    <w:p w14:paraId="4A5E3E81" w14:textId="77777777" w:rsidR="00283CBA" w:rsidRDefault="00283CBA" w:rsidP="0024472B">
      <w:pPr>
        <w:pStyle w:val="Default"/>
        <w:jc w:val="both"/>
        <w:rPr>
          <w:sz w:val="22"/>
          <w:szCs w:val="22"/>
        </w:rPr>
      </w:pPr>
    </w:p>
    <w:p w14:paraId="238CEF07" w14:textId="77777777" w:rsidR="00283CBA" w:rsidRDefault="00283CBA" w:rsidP="006A1A6E">
      <w:pPr>
        <w:pStyle w:val="icsmheading1"/>
        <w:spacing w:before="0" w:after="0" w:line="276" w:lineRule="auto"/>
        <w:jc w:val="center"/>
        <w:rPr>
          <w:lang w:val="en-US"/>
        </w:rPr>
      </w:pPr>
    </w:p>
    <w:p w14:paraId="2A9C9ED4" w14:textId="456A8C16" w:rsidR="006A1A6E" w:rsidRPr="00964E69" w:rsidRDefault="006A1A6E" w:rsidP="006A1A6E">
      <w:pPr>
        <w:pStyle w:val="icsmheading1"/>
        <w:spacing w:before="0" w:after="0" w:line="276" w:lineRule="auto"/>
        <w:jc w:val="center"/>
        <w:rPr>
          <w:lang w:val="id-ID"/>
        </w:rPr>
      </w:pPr>
      <w:r w:rsidRPr="00E73AC2">
        <w:rPr>
          <w:lang w:val="en-US"/>
        </w:rPr>
        <w:t xml:space="preserve">Gambar </w:t>
      </w:r>
      <w:r>
        <w:rPr>
          <w:lang w:val="en-US"/>
        </w:rPr>
        <w:t>5</w:t>
      </w:r>
      <w:r w:rsidRPr="00E73AC2">
        <w:rPr>
          <w:lang w:val="id-ID"/>
        </w:rPr>
        <w:t>.</w:t>
      </w:r>
      <w:r w:rsidRPr="00E73AC2">
        <w:rPr>
          <w:lang w:val="en-US"/>
        </w:rPr>
        <w:t xml:space="preserve"> </w:t>
      </w:r>
      <w:r>
        <w:rPr>
          <w:lang w:val="en-US"/>
        </w:rPr>
        <w:t>Daftar Kartu Aset Tetap</w:t>
      </w:r>
    </w:p>
    <w:p w14:paraId="366933BC" w14:textId="77777777" w:rsidR="004E5FF0" w:rsidRDefault="004E5FF0" w:rsidP="006A1A6E">
      <w:pPr>
        <w:pStyle w:val="Default"/>
        <w:spacing w:line="276" w:lineRule="auto"/>
        <w:jc w:val="both"/>
        <w:rPr>
          <w:sz w:val="22"/>
          <w:szCs w:val="22"/>
        </w:rPr>
      </w:pPr>
    </w:p>
    <w:p w14:paraId="4A3B54CE" w14:textId="00D23DD6" w:rsidR="002F57F7" w:rsidRDefault="002F57F7" w:rsidP="00283CBA">
      <w:pPr>
        <w:pStyle w:val="icsmheading1"/>
        <w:spacing w:before="0" w:after="0"/>
        <w:jc w:val="both"/>
        <w:rPr>
          <w:sz w:val="22"/>
          <w:szCs w:val="22"/>
          <w:lang w:val="en-US"/>
        </w:rPr>
      </w:pPr>
      <w:r>
        <w:rPr>
          <w:sz w:val="22"/>
          <w:szCs w:val="22"/>
          <w:lang w:val="en-US"/>
        </w:rPr>
        <w:lastRenderedPageBreak/>
        <w:t>Jurnal Umum CV. XYZ</w:t>
      </w:r>
    </w:p>
    <w:p w14:paraId="7BFB78FA" w14:textId="77777777" w:rsidR="004E5FF0" w:rsidRDefault="004E5FF0" w:rsidP="00283CBA">
      <w:pPr>
        <w:pStyle w:val="Default"/>
        <w:jc w:val="both"/>
        <w:rPr>
          <w:sz w:val="22"/>
          <w:szCs w:val="22"/>
        </w:rPr>
      </w:pPr>
    </w:p>
    <w:p w14:paraId="59001CED" w14:textId="2A4D3014" w:rsidR="002F57F7" w:rsidRDefault="002F57F7" w:rsidP="00283CBA">
      <w:pPr>
        <w:spacing w:after="0" w:line="240" w:lineRule="auto"/>
        <w:ind w:firstLine="426"/>
        <w:jc w:val="both"/>
        <w:rPr>
          <w:rFonts w:ascii="Times New Roman" w:hAnsi="Times New Roman" w:cs="Times New Roman"/>
          <w:noProof/>
        </w:rPr>
      </w:pPr>
      <w:r w:rsidRPr="002F57F7">
        <w:rPr>
          <w:rFonts w:ascii="Times New Roman" w:hAnsi="Times New Roman" w:cs="Times New Roman"/>
        </w:rPr>
        <w:t>Dari perhitungan penyusutan aset tetap tentunya juga akan menghasilkan jurnal penyesuaian aset tetap yaitu jurnal yang dibuat dalam proses pencatatan perubahan saldo pada aset tetap untuk menyesuaikannya dengan jumlah yang sebenarnya pada akhir periode.</w:t>
      </w:r>
      <w:r w:rsidRPr="002F57F7">
        <w:rPr>
          <w:rFonts w:ascii="Times New Roman" w:hAnsi="Times New Roman" w:cs="Times New Roman"/>
          <w:noProof/>
        </w:rPr>
        <w:t xml:space="preserve"> </w:t>
      </w:r>
    </w:p>
    <w:p w14:paraId="78E4E324" w14:textId="2A34D421" w:rsidR="00283CBA" w:rsidRDefault="000B1FB7" w:rsidP="00283CBA">
      <w:pPr>
        <w:spacing w:after="0" w:line="240" w:lineRule="auto"/>
        <w:ind w:firstLine="426"/>
        <w:jc w:val="both"/>
        <w:rPr>
          <w:rFonts w:ascii="Times New Roman" w:hAnsi="Times New Roman" w:cs="Times New Roman"/>
          <w:noProof/>
        </w:rPr>
      </w:pPr>
      <w:r>
        <w:rPr>
          <w:noProof/>
        </w:rPr>
        <w:drawing>
          <wp:anchor distT="0" distB="0" distL="114300" distR="114300" simplePos="0" relativeHeight="251663360" behindDoc="0" locked="0" layoutInCell="1" allowOverlap="1" wp14:anchorId="7FA03BE5" wp14:editId="7B7537B9">
            <wp:simplePos x="0" y="0"/>
            <wp:positionH relativeFrom="column">
              <wp:posOffset>2540</wp:posOffset>
            </wp:positionH>
            <wp:positionV relativeFrom="paragraph">
              <wp:posOffset>80222</wp:posOffset>
            </wp:positionV>
            <wp:extent cx="2565400" cy="3312795"/>
            <wp:effectExtent l="0" t="0" r="0" b="1905"/>
            <wp:wrapNone/>
            <wp:docPr id="79203273" name="Picture 10" descr="A table with numbers and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3273" name="Picture 10" descr="A table with numbers and a number of people&#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5400" cy="3312795"/>
                    </a:xfrm>
                    <a:prstGeom prst="rect">
                      <a:avLst/>
                    </a:prstGeom>
                  </pic:spPr>
                </pic:pic>
              </a:graphicData>
            </a:graphic>
            <wp14:sizeRelH relativeFrom="page">
              <wp14:pctWidth>0</wp14:pctWidth>
            </wp14:sizeRelH>
            <wp14:sizeRelV relativeFrom="page">
              <wp14:pctHeight>0</wp14:pctHeight>
            </wp14:sizeRelV>
          </wp:anchor>
        </w:drawing>
      </w:r>
    </w:p>
    <w:p w14:paraId="395FDF82" w14:textId="55AEB095" w:rsidR="00283CBA" w:rsidRDefault="00283CBA" w:rsidP="00283CBA">
      <w:pPr>
        <w:spacing w:after="0" w:line="240" w:lineRule="auto"/>
        <w:ind w:firstLine="426"/>
        <w:jc w:val="both"/>
        <w:rPr>
          <w:rFonts w:ascii="Times New Roman" w:hAnsi="Times New Roman" w:cs="Times New Roman"/>
          <w:noProof/>
        </w:rPr>
      </w:pPr>
    </w:p>
    <w:p w14:paraId="782A0C46" w14:textId="6BB09316" w:rsidR="00283CBA" w:rsidRDefault="00283CBA" w:rsidP="00283CBA">
      <w:pPr>
        <w:spacing w:after="0" w:line="240" w:lineRule="auto"/>
        <w:ind w:firstLine="426"/>
        <w:jc w:val="both"/>
        <w:rPr>
          <w:rFonts w:ascii="Times New Roman" w:hAnsi="Times New Roman" w:cs="Times New Roman"/>
          <w:noProof/>
        </w:rPr>
      </w:pPr>
    </w:p>
    <w:p w14:paraId="47546B03" w14:textId="77777777" w:rsidR="00283CBA" w:rsidRDefault="00283CBA" w:rsidP="00283CBA">
      <w:pPr>
        <w:spacing w:after="0" w:line="240" w:lineRule="auto"/>
        <w:ind w:firstLine="426"/>
        <w:jc w:val="both"/>
        <w:rPr>
          <w:rFonts w:ascii="Times New Roman" w:hAnsi="Times New Roman" w:cs="Times New Roman"/>
          <w:noProof/>
        </w:rPr>
      </w:pPr>
    </w:p>
    <w:p w14:paraId="11B3C819" w14:textId="34BE0DFE" w:rsidR="00283CBA" w:rsidRDefault="00283CBA" w:rsidP="00283CBA">
      <w:pPr>
        <w:spacing w:after="0" w:line="240" w:lineRule="auto"/>
        <w:ind w:firstLine="426"/>
        <w:jc w:val="both"/>
        <w:rPr>
          <w:rFonts w:ascii="Times New Roman" w:hAnsi="Times New Roman" w:cs="Times New Roman"/>
          <w:noProof/>
        </w:rPr>
      </w:pPr>
    </w:p>
    <w:p w14:paraId="3DC2E47D" w14:textId="77777777" w:rsidR="00283CBA" w:rsidRDefault="00283CBA" w:rsidP="00283CBA">
      <w:pPr>
        <w:spacing w:after="0" w:line="240" w:lineRule="auto"/>
        <w:ind w:firstLine="426"/>
        <w:jc w:val="both"/>
        <w:rPr>
          <w:rFonts w:ascii="Times New Roman" w:hAnsi="Times New Roman" w:cs="Times New Roman"/>
          <w:noProof/>
        </w:rPr>
      </w:pPr>
    </w:p>
    <w:p w14:paraId="1F23CF29" w14:textId="77777777" w:rsidR="00283CBA" w:rsidRDefault="00283CBA" w:rsidP="00283CBA">
      <w:pPr>
        <w:spacing w:after="0" w:line="240" w:lineRule="auto"/>
        <w:ind w:firstLine="426"/>
        <w:jc w:val="both"/>
        <w:rPr>
          <w:rFonts w:ascii="Times New Roman" w:hAnsi="Times New Roman" w:cs="Times New Roman"/>
          <w:noProof/>
        </w:rPr>
      </w:pPr>
    </w:p>
    <w:p w14:paraId="1463A59D" w14:textId="77777777" w:rsidR="00283CBA" w:rsidRDefault="00283CBA" w:rsidP="00283CBA">
      <w:pPr>
        <w:spacing w:after="0" w:line="240" w:lineRule="auto"/>
        <w:ind w:firstLine="426"/>
        <w:jc w:val="both"/>
        <w:rPr>
          <w:rFonts w:ascii="Times New Roman" w:hAnsi="Times New Roman" w:cs="Times New Roman"/>
          <w:noProof/>
        </w:rPr>
      </w:pPr>
    </w:p>
    <w:p w14:paraId="069F8A82" w14:textId="265466D8" w:rsidR="00283CBA" w:rsidRDefault="00283CBA" w:rsidP="00283CBA">
      <w:pPr>
        <w:spacing w:after="0" w:line="240" w:lineRule="auto"/>
        <w:ind w:firstLine="426"/>
        <w:jc w:val="both"/>
        <w:rPr>
          <w:rFonts w:ascii="Times New Roman" w:hAnsi="Times New Roman" w:cs="Times New Roman"/>
          <w:noProof/>
        </w:rPr>
      </w:pPr>
    </w:p>
    <w:p w14:paraId="2C313954" w14:textId="77777777" w:rsidR="00283CBA" w:rsidRDefault="00283CBA" w:rsidP="00283CBA">
      <w:pPr>
        <w:spacing w:after="0" w:line="240" w:lineRule="auto"/>
        <w:ind w:firstLine="426"/>
        <w:jc w:val="both"/>
        <w:rPr>
          <w:rFonts w:ascii="Times New Roman" w:hAnsi="Times New Roman" w:cs="Times New Roman"/>
          <w:noProof/>
        </w:rPr>
      </w:pPr>
    </w:p>
    <w:p w14:paraId="45AB1FAB" w14:textId="77777777" w:rsidR="00283CBA" w:rsidRPr="002F57F7" w:rsidRDefault="00283CBA" w:rsidP="00283CBA">
      <w:pPr>
        <w:spacing w:after="0" w:line="240" w:lineRule="auto"/>
        <w:ind w:firstLine="426"/>
        <w:jc w:val="both"/>
        <w:rPr>
          <w:rFonts w:ascii="Times New Roman" w:hAnsi="Times New Roman" w:cs="Times New Roman"/>
          <w:noProof/>
        </w:rPr>
      </w:pPr>
    </w:p>
    <w:p w14:paraId="7F58CA7A" w14:textId="19D8B8C3" w:rsidR="004E5FF0" w:rsidRPr="002F57F7" w:rsidRDefault="004E5FF0" w:rsidP="002F57F7">
      <w:pPr>
        <w:pStyle w:val="Default"/>
        <w:spacing w:line="276" w:lineRule="auto"/>
        <w:jc w:val="both"/>
        <w:rPr>
          <w:sz w:val="22"/>
          <w:szCs w:val="22"/>
        </w:rPr>
      </w:pPr>
    </w:p>
    <w:p w14:paraId="1ADC4D0A" w14:textId="12012764" w:rsidR="004E5FF0" w:rsidRPr="002F57F7" w:rsidRDefault="004E5FF0" w:rsidP="002F57F7">
      <w:pPr>
        <w:pStyle w:val="Default"/>
        <w:spacing w:line="276" w:lineRule="auto"/>
        <w:jc w:val="both"/>
        <w:rPr>
          <w:sz w:val="22"/>
          <w:szCs w:val="22"/>
        </w:rPr>
      </w:pPr>
    </w:p>
    <w:p w14:paraId="3CB65C26" w14:textId="77777777" w:rsidR="004E5FF0" w:rsidRDefault="004E5FF0" w:rsidP="0024472B">
      <w:pPr>
        <w:pStyle w:val="Default"/>
        <w:jc w:val="both"/>
        <w:rPr>
          <w:sz w:val="22"/>
          <w:szCs w:val="22"/>
        </w:rPr>
      </w:pPr>
    </w:p>
    <w:p w14:paraId="2492701D" w14:textId="77777777" w:rsidR="004E5FF0" w:rsidRDefault="004E5FF0" w:rsidP="0024472B">
      <w:pPr>
        <w:pStyle w:val="Default"/>
        <w:jc w:val="both"/>
        <w:rPr>
          <w:sz w:val="22"/>
          <w:szCs w:val="22"/>
        </w:rPr>
      </w:pPr>
    </w:p>
    <w:p w14:paraId="5D657D1A" w14:textId="77777777" w:rsidR="004E5FF0" w:rsidRDefault="004E5FF0" w:rsidP="0024472B">
      <w:pPr>
        <w:pStyle w:val="Default"/>
        <w:jc w:val="both"/>
        <w:rPr>
          <w:sz w:val="22"/>
          <w:szCs w:val="22"/>
        </w:rPr>
      </w:pPr>
    </w:p>
    <w:p w14:paraId="754ADE7A" w14:textId="77777777" w:rsidR="004E5FF0" w:rsidRDefault="004E5FF0" w:rsidP="0024472B">
      <w:pPr>
        <w:pStyle w:val="Default"/>
        <w:jc w:val="both"/>
        <w:rPr>
          <w:sz w:val="22"/>
          <w:szCs w:val="22"/>
        </w:rPr>
      </w:pPr>
    </w:p>
    <w:p w14:paraId="1804F1A3" w14:textId="77777777" w:rsidR="004E5FF0" w:rsidRDefault="004E5FF0" w:rsidP="0024472B">
      <w:pPr>
        <w:pStyle w:val="Default"/>
        <w:jc w:val="both"/>
        <w:rPr>
          <w:sz w:val="22"/>
          <w:szCs w:val="22"/>
        </w:rPr>
      </w:pPr>
    </w:p>
    <w:p w14:paraId="4FB89CDB" w14:textId="77777777" w:rsidR="004E5FF0" w:rsidRDefault="004E5FF0" w:rsidP="0024472B">
      <w:pPr>
        <w:pStyle w:val="Default"/>
        <w:jc w:val="both"/>
        <w:rPr>
          <w:sz w:val="22"/>
          <w:szCs w:val="22"/>
        </w:rPr>
      </w:pPr>
    </w:p>
    <w:p w14:paraId="077629C7" w14:textId="77777777" w:rsidR="004E5FF0" w:rsidRDefault="004E5FF0" w:rsidP="0024472B">
      <w:pPr>
        <w:pStyle w:val="Default"/>
        <w:jc w:val="both"/>
        <w:rPr>
          <w:sz w:val="22"/>
          <w:szCs w:val="22"/>
        </w:rPr>
      </w:pPr>
    </w:p>
    <w:p w14:paraId="3CD58E6D" w14:textId="77777777" w:rsidR="006A1A6E" w:rsidRDefault="006A1A6E" w:rsidP="0024472B">
      <w:pPr>
        <w:pStyle w:val="Default"/>
        <w:jc w:val="both"/>
        <w:rPr>
          <w:sz w:val="22"/>
          <w:szCs w:val="22"/>
        </w:rPr>
      </w:pPr>
    </w:p>
    <w:p w14:paraId="1F679988" w14:textId="0202BD59" w:rsidR="006A1A6E" w:rsidRPr="00964E69" w:rsidRDefault="006A1A6E" w:rsidP="00283CBA">
      <w:pPr>
        <w:pStyle w:val="icsmheading1"/>
        <w:spacing w:before="0" w:after="0"/>
        <w:jc w:val="center"/>
        <w:rPr>
          <w:lang w:val="id-ID"/>
        </w:rPr>
      </w:pPr>
      <w:r w:rsidRPr="00E73AC2">
        <w:rPr>
          <w:lang w:val="en-US"/>
        </w:rPr>
        <w:t xml:space="preserve">Gambar </w:t>
      </w:r>
      <w:r>
        <w:rPr>
          <w:lang w:val="en-US"/>
        </w:rPr>
        <w:t>6</w:t>
      </w:r>
      <w:r w:rsidRPr="00E73AC2">
        <w:rPr>
          <w:lang w:val="id-ID"/>
        </w:rPr>
        <w:t>.</w:t>
      </w:r>
      <w:r w:rsidRPr="00E73AC2">
        <w:rPr>
          <w:lang w:val="en-US"/>
        </w:rPr>
        <w:t xml:space="preserve"> </w:t>
      </w:r>
      <w:r>
        <w:rPr>
          <w:lang w:val="en-US"/>
        </w:rPr>
        <w:t>Jurnal Umum</w:t>
      </w:r>
    </w:p>
    <w:p w14:paraId="76FF9436" w14:textId="77777777" w:rsidR="004E5FF0" w:rsidRPr="00044CE4" w:rsidRDefault="004E5FF0" w:rsidP="00283CBA">
      <w:pPr>
        <w:pStyle w:val="Default"/>
        <w:jc w:val="both"/>
        <w:rPr>
          <w:sz w:val="22"/>
          <w:szCs w:val="22"/>
        </w:rPr>
      </w:pPr>
    </w:p>
    <w:p w14:paraId="10384665" w14:textId="77777777" w:rsidR="0024472B" w:rsidRPr="00044CE4" w:rsidRDefault="0024472B" w:rsidP="00283CBA">
      <w:pPr>
        <w:pStyle w:val="icsmheading1"/>
        <w:numPr>
          <w:ilvl w:val="0"/>
          <w:numId w:val="21"/>
        </w:numPr>
        <w:spacing w:before="0" w:after="0"/>
        <w:ind w:left="426"/>
        <w:jc w:val="both"/>
        <w:rPr>
          <w:sz w:val="22"/>
          <w:szCs w:val="22"/>
          <w:lang w:val="id-ID"/>
        </w:rPr>
      </w:pPr>
      <w:r w:rsidRPr="00044CE4">
        <w:rPr>
          <w:sz w:val="22"/>
          <w:szCs w:val="22"/>
          <w:lang w:val="en-US"/>
        </w:rPr>
        <w:t>KESIMPULAN</w:t>
      </w:r>
    </w:p>
    <w:p w14:paraId="343A7E63" w14:textId="77777777" w:rsidR="002F57F7" w:rsidRDefault="002F57F7" w:rsidP="00283CBA">
      <w:pPr>
        <w:pStyle w:val="Paragraf"/>
        <w:tabs>
          <w:tab w:val="clear" w:pos="851"/>
        </w:tabs>
        <w:spacing w:line="240" w:lineRule="auto"/>
        <w:ind w:left="491" w:firstLine="720"/>
        <w:rPr>
          <w:color w:val="000000" w:themeColor="text1"/>
          <w:lang w:val="en-SG"/>
        </w:rPr>
      </w:pPr>
    </w:p>
    <w:p w14:paraId="3D2FDCA3" w14:textId="69D18A12" w:rsidR="002F57F7" w:rsidRPr="0050351F" w:rsidRDefault="002F57F7" w:rsidP="00283CBA">
      <w:pPr>
        <w:pStyle w:val="Paragraf"/>
        <w:tabs>
          <w:tab w:val="clear" w:pos="851"/>
        </w:tabs>
        <w:spacing w:line="240" w:lineRule="auto"/>
        <w:ind w:firstLine="567"/>
        <w:rPr>
          <w:lang w:val="en-US"/>
        </w:rPr>
      </w:pPr>
      <w:r>
        <w:rPr>
          <w:color w:val="000000" w:themeColor="text1"/>
          <w:lang w:val="en-SG"/>
        </w:rPr>
        <w:t xml:space="preserve">Berdasarkan </w:t>
      </w:r>
      <w:r w:rsidRPr="00F41A4D">
        <w:rPr>
          <w:bCs/>
          <w:szCs w:val="24"/>
          <w:lang w:val="en-US"/>
        </w:rPr>
        <w:t xml:space="preserve">Perhitungan Penyusutan Aset Tetap CV. </w:t>
      </w:r>
      <w:r w:rsidRPr="00F41A4D">
        <w:rPr>
          <w:bCs/>
          <w:szCs w:val="24"/>
        </w:rPr>
        <w:t>XYZ</w:t>
      </w:r>
      <w:r>
        <w:rPr>
          <w:color w:val="000000" w:themeColor="text1"/>
          <w:lang w:val="en-SG"/>
        </w:rPr>
        <w:t xml:space="preserve"> terdapat 11</w:t>
      </w:r>
      <w:r w:rsidRPr="00A64F95">
        <w:rPr>
          <w:color w:val="000000" w:themeColor="text1"/>
          <w:lang w:val="en-SG"/>
        </w:rPr>
        <w:t xml:space="preserve"> aset tetap pada CV. </w:t>
      </w:r>
      <w:r>
        <w:rPr>
          <w:color w:val="000000" w:themeColor="text1"/>
          <w:lang w:val="en-SG"/>
        </w:rPr>
        <w:t>XYZ</w:t>
      </w:r>
      <w:r w:rsidRPr="00A64F95">
        <w:rPr>
          <w:color w:val="000000" w:themeColor="text1"/>
          <w:lang w:val="en-SG"/>
        </w:rPr>
        <w:t xml:space="preserve"> yang memiliki bulan dan tahun perolehan dari tahun 2021-2023. Dari aset inilah dilakukan perhitungan penyusutan dengan metode garis lurus dimana dalam memperoleh umur ekonomis sesuai dengan ketentuan </w:t>
      </w:r>
      <w:r w:rsidRPr="00A64F95">
        <w:rPr>
          <w:lang w:val="en-US"/>
        </w:rPr>
        <w:t xml:space="preserve">Peraturan Menteri Keuangan Republik Indonesia Nomor 72 Tahun 2023. Pada kartu aset perhitungan dilakukan per 31 Desember 2023, pada tabel penyusutan dapat dilihat hingga tahun berakhirnya masa manfaat aset, pada daftar kartu aset terdapat perhitungan biaya penyusutan dan nilai buku keseluruhan aset per 31  Desember 2023, pada jurnal umum bagian beban </w:t>
      </w:r>
      <w:r w:rsidRPr="00A64F95">
        <w:rPr>
          <w:lang w:val="en-US"/>
        </w:rPr>
        <w:lastRenderedPageBreak/>
        <w:t xml:space="preserve">penyusutan dan akumulasi penyusutan yang menjadi pengurang sehingga aset memiliki nilai harga yang sebenarnya. </w:t>
      </w:r>
    </w:p>
    <w:p w14:paraId="34D31E6C" w14:textId="48362AA5" w:rsidR="0024472B" w:rsidRPr="002F57F7" w:rsidRDefault="00C71CCC" w:rsidP="00283CBA">
      <w:pPr>
        <w:pStyle w:val="icsmheading1"/>
        <w:spacing w:before="0" w:after="0"/>
        <w:ind w:firstLine="284"/>
        <w:jc w:val="both"/>
        <w:rPr>
          <w:iCs/>
          <w:color w:val="000000"/>
          <w:sz w:val="22"/>
          <w:szCs w:val="22"/>
          <w:lang w:val="en-US"/>
        </w:rPr>
      </w:pPr>
      <w:r>
        <w:rPr>
          <w:b w:val="0"/>
          <w:i/>
          <w:color w:val="000000"/>
          <w:sz w:val="22"/>
          <w:szCs w:val="22"/>
          <w:lang w:val="en-US"/>
        </w:rPr>
        <w:t xml:space="preserve"> </w:t>
      </w:r>
    </w:p>
    <w:p w14:paraId="2242D5D3" w14:textId="77777777" w:rsidR="0024472B" w:rsidRPr="00044CE4" w:rsidRDefault="0024472B" w:rsidP="00283CBA">
      <w:pPr>
        <w:pStyle w:val="icsmheading1"/>
        <w:numPr>
          <w:ilvl w:val="0"/>
          <w:numId w:val="21"/>
        </w:numPr>
        <w:spacing w:before="0" w:after="0"/>
        <w:ind w:left="284" w:hanging="284"/>
        <w:jc w:val="both"/>
        <w:rPr>
          <w:sz w:val="22"/>
          <w:szCs w:val="22"/>
          <w:lang w:val="en-US"/>
        </w:rPr>
      </w:pPr>
      <w:commentRangeStart w:id="4"/>
      <w:r w:rsidRPr="00044CE4">
        <w:rPr>
          <w:sz w:val="22"/>
          <w:szCs w:val="22"/>
          <w:lang w:val="en-US"/>
        </w:rPr>
        <w:t>UCAPAN TERIMA KASIH</w:t>
      </w:r>
      <w:commentRangeEnd w:id="4"/>
      <w:r w:rsidR="002216CC">
        <w:rPr>
          <w:rStyle w:val="CommentReference"/>
          <w:rFonts w:asciiTheme="minorHAnsi" w:eastAsiaTheme="minorHAnsi" w:hAnsiTheme="minorHAnsi" w:cstheme="minorBidi"/>
          <w:b w:val="0"/>
          <w:lang w:val="en-US"/>
        </w:rPr>
        <w:commentReference w:id="4"/>
      </w:r>
    </w:p>
    <w:p w14:paraId="7911C927" w14:textId="1B0F4979" w:rsidR="0024472B" w:rsidRPr="00044CE4" w:rsidRDefault="0024472B" w:rsidP="00283CBA">
      <w:pPr>
        <w:pStyle w:val="Default"/>
        <w:jc w:val="both"/>
        <w:rPr>
          <w:sz w:val="22"/>
          <w:szCs w:val="22"/>
        </w:rPr>
      </w:pPr>
    </w:p>
    <w:p w14:paraId="3A5EE4A4" w14:textId="2F57E50C" w:rsidR="0024472B" w:rsidRPr="00044CE4" w:rsidRDefault="0024472B" w:rsidP="00283CBA">
      <w:pPr>
        <w:pStyle w:val="icsmheading1"/>
        <w:spacing w:before="0" w:after="0"/>
        <w:ind w:firstLine="284"/>
        <w:jc w:val="both"/>
        <w:rPr>
          <w:b w:val="0"/>
          <w:sz w:val="22"/>
          <w:szCs w:val="22"/>
          <w:lang w:val="en-US"/>
        </w:rPr>
      </w:pPr>
      <w:r w:rsidRPr="00044CE4">
        <w:rPr>
          <w:b w:val="0"/>
          <w:sz w:val="22"/>
          <w:szCs w:val="22"/>
          <w:lang w:val="en-US"/>
        </w:rPr>
        <w:t>Penulis</w:t>
      </w:r>
      <w:r>
        <w:rPr>
          <w:b w:val="0"/>
          <w:sz w:val="22"/>
          <w:szCs w:val="22"/>
          <w:lang w:val="en-US"/>
        </w:rPr>
        <w:t xml:space="preserve"> </w:t>
      </w:r>
      <w:r w:rsidR="002F57F7">
        <w:rPr>
          <w:b w:val="0"/>
          <w:sz w:val="22"/>
          <w:szCs w:val="22"/>
          <w:lang w:val="en-US"/>
        </w:rPr>
        <w:t>mengucapkan terima kasih kepada Politeknik Negeri Tanah Laut dan CV. XYZ</w:t>
      </w:r>
      <w:r w:rsidRPr="00044CE4">
        <w:rPr>
          <w:b w:val="0"/>
          <w:sz w:val="22"/>
          <w:szCs w:val="22"/>
          <w:lang w:val="en-US"/>
        </w:rPr>
        <w:t>.</w:t>
      </w:r>
    </w:p>
    <w:p w14:paraId="65762AA3" w14:textId="145F3B3F" w:rsidR="0024472B" w:rsidRPr="00044CE4" w:rsidRDefault="0024472B" w:rsidP="00283CBA">
      <w:pPr>
        <w:pStyle w:val="Default"/>
        <w:jc w:val="both"/>
        <w:rPr>
          <w:sz w:val="22"/>
          <w:szCs w:val="22"/>
        </w:rPr>
      </w:pPr>
    </w:p>
    <w:p w14:paraId="014E9EDD" w14:textId="77777777" w:rsidR="0024472B" w:rsidRPr="00044CE4" w:rsidRDefault="0024472B" w:rsidP="00283CBA">
      <w:pPr>
        <w:pStyle w:val="icsmheading1"/>
        <w:numPr>
          <w:ilvl w:val="0"/>
          <w:numId w:val="21"/>
        </w:numPr>
        <w:spacing w:before="0" w:after="0"/>
        <w:ind w:left="284" w:hanging="284"/>
        <w:jc w:val="both"/>
        <w:rPr>
          <w:sz w:val="22"/>
          <w:szCs w:val="22"/>
          <w:lang w:val="en-US"/>
        </w:rPr>
      </w:pPr>
      <w:commentRangeStart w:id="5"/>
      <w:r w:rsidRPr="00044CE4">
        <w:rPr>
          <w:sz w:val="22"/>
          <w:szCs w:val="22"/>
          <w:lang w:val="en-US"/>
        </w:rPr>
        <w:t>DAFTAR PUSTAKA</w:t>
      </w:r>
      <w:commentRangeEnd w:id="5"/>
      <w:r w:rsidR="002216CC">
        <w:rPr>
          <w:rStyle w:val="CommentReference"/>
          <w:rFonts w:asciiTheme="minorHAnsi" w:eastAsiaTheme="minorHAnsi" w:hAnsiTheme="minorHAnsi" w:cstheme="minorBidi"/>
          <w:b w:val="0"/>
          <w:lang w:val="en-US"/>
        </w:rPr>
        <w:commentReference w:id="5"/>
      </w:r>
    </w:p>
    <w:p w14:paraId="40312A20" w14:textId="49B29212" w:rsidR="0024472B" w:rsidRPr="00044CE4" w:rsidRDefault="0024472B" w:rsidP="00283CBA">
      <w:pPr>
        <w:pStyle w:val="Default"/>
        <w:jc w:val="both"/>
        <w:rPr>
          <w:sz w:val="22"/>
          <w:szCs w:val="22"/>
        </w:rPr>
      </w:pPr>
    </w:p>
    <w:sdt>
      <w:sdtPr>
        <w:rPr>
          <w:rFonts w:asciiTheme="minorHAnsi" w:hAnsiTheme="minorHAnsi"/>
          <w:sz w:val="22"/>
          <w:lang w:val="en-US"/>
        </w:rPr>
        <w:id w:val="662515633"/>
        <w:bibliography/>
      </w:sdtPr>
      <w:sdtEndPr>
        <w:rPr>
          <w:rFonts w:cs="Times New Roman"/>
        </w:rPr>
      </w:sdtEndPr>
      <w:sdtContent>
        <w:p w14:paraId="629A9CD2" w14:textId="77777777" w:rsidR="00C816DF" w:rsidRPr="00C816DF" w:rsidRDefault="00C816DF" w:rsidP="00283CBA">
          <w:pPr>
            <w:pStyle w:val="Bibliography"/>
            <w:spacing w:line="240" w:lineRule="auto"/>
            <w:ind w:left="720" w:hanging="720"/>
            <w:jc w:val="both"/>
            <w:rPr>
              <w:rFonts w:cs="Times New Roman"/>
              <w:noProof/>
              <w:sz w:val="22"/>
            </w:rPr>
          </w:pPr>
          <w:r w:rsidRPr="00C816DF">
            <w:rPr>
              <w:rFonts w:cs="Times New Roman"/>
              <w:sz w:val="22"/>
            </w:rPr>
            <w:fldChar w:fldCharType="begin"/>
          </w:r>
          <w:r w:rsidRPr="00C816DF">
            <w:rPr>
              <w:rFonts w:cs="Times New Roman"/>
              <w:sz w:val="22"/>
            </w:rPr>
            <w:instrText xml:space="preserve"> BIBLIOGRAPHY </w:instrText>
          </w:r>
          <w:r w:rsidRPr="00C816DF">
            <w:rPr>
              <w:rFonts w:cs="Times New Roman"/>
              <w:sz w:val="22"/>
            </w:rPr>
            <w:fldChar w:fldCharType="separate"/>
          </w:r>
          <w:r w:rsidRPr="00C816DF">
            <w:rPr>
              <w:rFonts w:cs="Times New Roman"/>
              <w:noProof/>
              <w:sz w:val="22"/>
            </w:rPr>
            <w:t xml:space="preserve">Epi, Y., 2019. Analisis Perbandingan Penyusutan Aktiva Tetap Berdasarkan Standar Akuntansi Keuangan dan Perpajakan Serta Dampaknya Terhadap Laporan Keuangan Pada PT. Sumber Usaha Rizkila Medan. </w:t>
          </w:r>
          <w:r w:rsidRPr="00C816DF">
            <w:rPr>
              <w:rFonts w:cs="Times New Roman"/>
              <w:i/>
              <w:iCs/>
              <w:noProof/>
              <w:sz w:val="22"/>
            </w:rPr>
            <w:t xml:space="preserve">Aghniya Jurnal Ekonomi Islam, </w:t>
          </w:r>
          <w:r w:rsidRPr="00C816DF">
            <w:rPr>
              <w:rFonts w:cs="Times New Roman"/>
              <w:noProof/>
              <w:sz w:val="22"/>
            </w:rPr>
            <w:t>pp. 350-351.</w:t>
          </w:r>
        </w:p>
        <w:p w14:paraId="0540CEA3" w14:textId="77777777" w:rsidR="00C816DF" w:rsidRPr="00C816DF" w:rsidRDefault="00C816DF" w:rsidP="00283CBA">
          <w:pPr>
            <w:pStyle w:val="Bibliography"/>
            <w:spacing w:line="240" w:lineRule="auto"/>
            <w:ind w:left="720" w:hanging="720"/>
            <w:jc w:val="both"/>
            <w:rPr>
              <w:rFonts w:cs="Times New Roman"/>
              <w:noProof/>
              <w:sz w:val="22"/>
            </w:rPr>
          </w:pPr>
          <w:r w:rsidRPr="00C816DF">
            <w:rPr>
              <w:rFonts w:cs="Times New Roman"/>
              <w:noProof/>
              <w:sz w:val="22"/>
            </w:rPr>
            <w:t xml:space="preserve">Indonesia, I. A., 2011. Penyataan Standar Akuntansi Keuangan Aset Tetap. </w:t>
          </w:r>
          <w:r w:rsidRPr="00C816DF">
            <w:rPr>
              <w:rFonts w:cs="Times New Roman"/>
              <w:i/>
              <w:iCs/>
              <w:noProof/>
              <w:sz w:val="22"/>
            </w:rPr>
            <w:t xml:space="preserve">ED PSAK 16 (revisi 2011), </w:t>
          </w:r>
          <w:r w:rsidRPr="00C816DF">
            <w:rPr>
              <w:rFonts w:cs="Times New Roman"/>
              <w:noProof/>
              <w:sz w:val="22"/>
            </w:rPr>
            <w:t>pp. 16.2-16-19.</w:t>
          </w:r>
        </w:p>
        <w:p w14:paraId="21B274A0"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Indonesia, M. K. R., 2023. Peraturan Menteri Keuangan Republik Indonesia Nomor 72 Tahun 2023 Tentang Penyusutan Harta Berwujud dan/atau Amortisasi Harta Tak Berwujud. </w:t>
          </w:r>
          <w:r w:rsidRPr="00C816DF">
            <w:rPr>
              <w:rFonts w:cs="Times New Roman"/>
              <w:i/>
              <w:iCs/>
              <w:noProof/>
              <w:sz w:val="22"/>
            </w:rPr>
            <w:t xml:space="preserve">jdih.kemenkeu.go.id, </w:t>
          </w:r>
          <w:r w:rsidRPr="00C816DF">
            <w:rPr>
              <w:rFonts w:cs="Times New Roman"/>
              <w:noProof/>
              <w:sz w:val="22"/>
            </w:rPr>
            <w:t>pp. 3-6, 24-27.</w:t>
          </w:r>
        </w:p>
        <w:p w14:paraId="15CA89C1" w14:textId="35FD667E"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Khoiriyah, H., 2022. </w:t>
          </w:r>
          <w:r w:rsidRPr="00C816DF">
            <w:rPr>
              <w:rFonts w:cs="Times New Roman"/>
              <w:i/>
              <w:iCs/>
              <w:noProof/>
              <w:sz w:val="22"/>
            </w:rPr>
            <w:t xml:space="preserve">Perhitungan Penyusutan Aset Tetap pada Badan Usaha Milik Desa Jaya Abadi Kecamatan Ambarawa Kabupaten Pringsewu, </w:t>
          </w:r>
          <w:r w:rsidRPr="00C816DF">
            <w:rPr>
              <w:rFonts w:cs="Times New Roman"/>
              <w:noProof/>
              <w:sz w:val="22"/>
            </w:rPr>
            <w:t>Bandar Lampung: Universitas Lampung.</w:t>
          </w:r>
        </w:p>
        <w:p w14:paraId="1613620B"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Kurnia Kamarudin, D. M., 2021. Analisis Pencatatan Metode Penyusutan Aset Tetap Menurut Pernyataan Standar Akuntansi Keuangan dan Peraturan Perpajakan Pengaruhnya Terhadap Laporan Keuangan Astra Honda Baubau. </w:t>
          </w:r>
          <w:r w:rsidRPr="00C816DF">
            <w:rPr>
              <w:rFonts w:cs="Times New Roman"/>
              <w:i/>
              <w:iCs/>
              <w:noProof/>
              <w:sz w:val="22"/>
            </w:rPr>
            <w:t xml:space="preserve">Jurnal Ilmiah Mahasiswa Fakultas Ekonomi UMButon, </w:t>
          </w:r>
          <w:r w:rsidRPr="00C816DF">
            <w:rPr>
              <w:rFonts w:cs="Times New Roman"/>
              <w:noProof/>
              <w:sz w:val="22"/>
            </w:rPr>
            <w:t>Volume 3(2), pp. 8-9.</w:t>
          </w:r>
        </w:p>
        <w:p w14:paraId="56A0F226"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Lestari, E. S., 2018. </w:t>
          </w:r>
          <w:r w:rsidRPr="00C816DF">
            <w:rPr>
              <w:rFonts w:cs="Times New Roman"/>
              <w:i/>
              <w:iCs/>
              <w:noProof/>
              <w:sz w:val="22"/>
            </w:rPr>
            <w:t xml:space="preserve">Penerapan Metode Penyusutan Aset Tetapdan Pengaruhnya Terhadap Laba Perusahaan pada PT. EASTERN PEARL FOUR MILLLS MAKASSAR , </w:t>
          </w:r>
          <w:r w:rsidRPr="00C816DF">
            <w:rPr>
              <w:rFonts w:cs="Times New Roman"/>
              <w:noProof/>
              <w:sz w:val="22"/>
            </w:rPr>
            <w:t>Makasar: Universitas Muhammadiyah Makasar.</w:t>
          </w:r>
        </w:p>
        <w:p w14:paraId="18A59FE5"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lastRenderedPageBreak/>
            <w:t xml:space="preserve">Putri, R. T., 2021. </w:t>
          </w:r>
          <w:r w:rsidRPr="00C816DF">
            <w:rPr>
              <w:rFonts w:cs="Times New Roman"/>
              <w:i/>
              <w:iCs/>
              <w:noProof/>
              <w:sz w:val="22"/>
            </w:rPr>
            <w:t xml:space="preserve">Analisis Perhitungan Penyusutan Aset Tetap Menurut Standar Akuntansi Keuangan, Peraturan Perpajakan dan Dampak Terhadap Laporan Keuangan pada PT. Riau Mandiri Perkasa Pekanbaru, </w:t>
          </w:r>
          <w:r w:rsidRPr="00C816DF">
            <w:rPr>
              <w:rFonts w:cs="Times New Roman"/>
              <w:noProof/>
              <w:sz w:val="22"/>
            </w:rPr>
            <w:t>Pekanbaru: Universitas Islam Negeri Sultan Syarif Kasim Riau.</w:t>
          </w:r>
        </w:p>
        <w:p w14:paraId="3B3F0EC1"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Setiadi, 2020. Penerapan Metode Penyusutan Aset Tetap (Studi Kasus pada PT Chandra Sakti Utama Leasing Jakarta. </w:t>
          </w:r>
          <w:r w:rsidRPr="00C816DF">
            <w:rPr>
              <w:rFonts w:cs="Times New Roman"/>
              <w:i/>
              <w:iCs/>
              <w:noProof/>
              <w:sz w:val="22"/>
            </w:rPr>
            <w:t xml:space="preserve">Jurnal Bisnis dan Akuntansi Unsurnya, </w:t>
          </w:r>
          <w:r w:rsidRPr="00C816DF">
            <w:rPr>
              <w:rFonts w:cs="Times New Roman"/>
              <w:noProof/>
              <w:sz w:val="22"/>
            </w:rPr>
            <w:t>Juni, 5(2), pp. 111-120.</w:t>
          </w:r>
        </w:p>
        <w:p w14:paraId="2EFE4220" w14:textId="77777777" w:rsidR="00C816DF" w:rsidRPr="00C816DF" w:rsidRDefault="00C816DF" w:rsidP="00283CBA">
          <w:pPr>
            <w:pStyle w:val="Bibliography"/>
            <w:spacing w:line="240" w:lineRule="auto"/>
            <w:ind w:left="709" w:hanging="709"/>
            <w:jc w:val="both"/>
            <w:rPr>
              <w:rFonts w:cs="Times New Roman"/>
              <w:noProof/>
              <w:sz w:val="22"/>
            </w:rPr>
          </w:pPr>
          <w:r w:rsidRPr="00C816DF">
            <w:rPr>
              <w:rFonts w:cs="Times New Roman"/>
              <w:noProof/>
              <w:sz w:val="22"/>
            </w:rPr>
            <w:t xml:space="preserve">Zubir, C. I. R. S. L. M. W. R., 2023. Perhitungan Aset Tetap dan Penyusutannya pada Usaha Coffee Shop di Pekanbaru. </w:t>
          </w:r>
          <w:r w:rsidRPr="00C816DF">
            <w:rPr>
              <w:rFonts w:cs="Times New Roman"/>
              <w:i/>
              <w:iCs/>
              <w:noProof/>
              <w:sz w:val="22"/>
            </w:rPr>
            <w:t xml:space="preserve">Social Science Academic, </w:t>
          </w:r>
          <w:r w:rsidRPr="00C816DF">
            <w:rPr>
              <w:rFonts w:cs="Times New Roman"/>
              <w:noProof/>
              <w:sz w:val="22"/>
            </w:rPr>
            <w:t>Volume 1(2), pp. 121-124.</w:t>
          </w:r>
        </w:p>
        <w:p w14:paraId="6B3B9DAA" w14:textId="77777777" w:rsidR="00C816DF" w:rsidRPr="00C816DF" w:rsidRDefault="00C816DF" w:rsidP="00283CBA">
          <w:pPr>
            <w:spacing w:line="240" w:lineRule="auto"/>
            <w:jc w:val="both"/>
            <w:rPr>
              <w:rFonts w:ascii="Times New Roman" w:hAnsi="Times New Roman" w:cs="Times New Roman"/>
            </w:rPr>
          </w:pPr>
          <w:r w:rsidRPr="00C816DF">
            <w:rPr>
              <w:rFonts w:ascii="Times New Roman" w:hAnsi="Times New Roman" w:cs="Times New Roman"/>
              <w:b/>
              <w:bCs/>
              <w:noProof/>
            </w:rPr>
            <w:fldChar w:fldCharType="end"/>
          </w:r>
        </w:p>
      </w:sdtContent>
    </w:sdt>
    <w:p w14:paraId="1C5FF764" w14:textId="77777777" w:rsidR="0024472B" w:rsidRPr="00C816DF" w:rsidRDefault="0024472B" w:rsidP="00C816DF">
      <w:pPr>
        <w:pStyle w:val="icsmheading1"/>
        <w:spacing w:before="0" w:after="0" w:line="276" w:lineRule="auto"/>
        <w:ind w:firstLine="270"/>
        <w:jc w:val="both"/>
        <w:rPr>
          <w:b w:val="0"/>
          <w:sz w:val="22"/>
          <w:szCs w:val="22"/>
          <w:lang w:val="en-US"/>
        </w:rPr>
      </w:pPr>
    </w:p>
    <w:p w14:paraId="28A283D5" w14:textId="77777777" w:rsidR="0024472B" w:rsidRPr="00C816DF" w:rsidRDefault="0024472B" w:rsidP="00C816DF">
      <w:pPr>
        <w:pStyle w:val="icsmheading1"/>
        <w:spacing w:before="0" w:after="0" w:line="276" w:lineRule="auto"/>
        <w:ind w:firstLine="270"/>
        <w:jc w:val="both"/>
        <w:rPr>
          <w:b w:val="0"/>
          <w:sz w:val="22"/>
          <w:szCs w:val="22"/>
          <w:lang w:val="en-US"/>
        </w:rPr>
      </w:pPr>
    </w:p>
    <w:p w14:paraId="7DA8474F" w14:textId="77777777" w:rsidR="0024472B" w:rsidRPr="00C816DF" w:rsidRDefault="0024472B" w:rsidP="00C816DF">
      <w:pPr>
        <w:pStyle w:val="icsmheading1"/>
        <w:spacing w:before="0" w:after="0" w:line="276" w:lineRule="auto"/>
        <w:jc w:val="both"/>
        <w:rPr>
          <w:b w:val="0"/>
          <w:sz w:val="22"/>
          <w:szCs w:val="22"/>
          <w:lang w:val="en-US"/>
        </w:rPr>
      </w:pPr>
    </w:p>
    <w:p w14:paraId="3BC4A619" w14:textId="77777777" w:rsidR="00BE61F2" w:rsidRPr="00C816DF" w:rsidRDefault="00BE61F2" w:rsidP="00C816DF">
      <w:pPr>
        <w:pStyle w:val="icsmheading1"/>
        <w:spacing w:before="0" w:after="0" w:line="276" w:lineRule="auto"/>
        <w:jc w:val="both"/>
        <w:rPr>
          <w:b w:val="0"/>
          <w:sz w:val="22"/>
          <w:szCs w:val="22"/>
          <w:lang w:val="en-US"/>
        </w:rPr>
      </w:pPr>
    </w:p>
    <w:p w14:paraId="0224E56D" w14:textId="77777777" w:rsidR="00BE61F2" w:rsidRPr="00C816DF" w:rsidRDefault="00BE61F2" w:rsidP="00C816DF">
      <w:pPr>
        <w:pStyle w:val="icsmheading1"/>
        <w:spacing w:before="0" w:after="0" w:line="276" w:lineRule="auto"/>
        <w:jc w:val="both"/>
        <w:rPr>
          <w:b w:val="0"/>
          <w:sz w:val="22"/>
          <w:szCs w:val="22"/>
          <w:lang w:val="en-US"/>
        </w:rPr>
      </w:pPr>
    </w:p>
    <w:p w14:paraId="5C823FFE" w14:textId="77777777" w:rsidR="00BE61F2" w:rsidRDefault="00BE61F2" w:rsidP="00BE61F2">
      <w:pPr>
        <w:pStyle w:val="icsmheading1"/>
        <w:spacing w:before="0" w:after="0"/>
        <w:jc w:val="both"/>
        <w:rPr>
          <w:b w:val="0"/>
          <w:sz w:val="22"/>
          <w:szCs w:val="22"/>
          <w:lang w:val="en-US"/>
        </w:rPr>
      </w:pPr>
    </w:p>
    <w:p w14:paraId="0BDDD25D" w14:textId="77777777" w:rsidR="00BE61F2" w:rsidRDefault="00BE61F2" w:rsidP="00BE61F2">
      <w:pPr>
        <w:pStyle w:val="icsmheading1"/>
        <w:spacing w:before="0" w:after="0"/>
        <w:jc w:val="both"/>
        <w:rPr>
          <w:b w:val="0"/>
          <w:sz w:val="22"/>
          <w:szCs w:val="22"/>
          <w:lang w:val="en-US"/>
        </w:rPr>
      </w:pPr>
    </w:p>
    <w:p w14:paraId="57DBF128" w14:textId="77777777" w:rsidR="00BE61F2" w:rsidRDefault="00BE61F2" w:rsidP="00BE61F2">
      <w:pPr>
        <w:pStyle w:val="icsmheading1"/>
        <w:spacing w:before="0" w:after="0"/>
        <w:jc w:val="both"/>
        <w:rPr>
          <w:b w:val="0"/>
          <w:sz w:val="22"/>
          <w:szCs w:val="22"/>
          <w:lang w:val="en-US"/>
        </w:rPr>
      </w:pPr>
    </w:p>
    <w:p w14:paraId="2BBF6E4A" w14:textId="77777777" w:rsidR="00BE61F2" w:rsidRDefault="00BE61F2" w:rsidP="00BE61F2">
      <w:pPr>
        <w:pStyle w:val="icsmheading1"/>
        <w:spacing w:before="0" w:after="0"/>
        <w:jc w:val="both"/>
        <w:rPr>
          <w:b w:val="0"/>
          <w:sz w:val="22"/>
          <w:szCs w:val="22"/>
          <w:lang w:val="en-US"/>
        </w:rPr>
      </w:pPr>
    </w:p>
    <w:p w14:paraId="69F6CFCB" w14:textId="77777777" w:rsidR="00BE61F2" w:rsidRDefault="00BE61F2" w:rsidP="00BE61F2">
      <w:pPr>
        <w:pStyle w:val="icsmheading1"/>
        <w:spacing w:before="0" w:after="0"/>
        <w:jc w:val="both"/>
        <w:rPr>
          <w:b w:val="0"/>
          <w:sz w:val="22"/>
          <w:szCs w:val="22"/>
          <w:lang w:val="en-US"/>
        </w:rPr>
      </w:pPr>
    </w:p>
    <w:p w14:paraId="3C8E8074" w14:textId="77777777" w:rsidR="00BE61F2" w:rsidRDefault="00BE61F2" w:rsidP="00BE61F2">
      <w:pPr>
        <w:pStyle w:val="icsmheading1"/>
        <w:spacing w:before="0" w:after="0"/>
        <w:jc w:val="both"/>
        <w:rPr>
          <w:b w:val="0"/>
          <w:sz w:val="22"/>
          <w:szCs w:val="22"/>
          <w:lang w:val="en-US"/>
        </w:rPr>
      </w:pPr>
    </w:p>
    <w:p w14:paraId="41E2B696" w14:textId="77777777" w:rsidR="00BE61F2" w:rsidRDefault="00BE61F2" w:rsidP="00BE61F2">
      <w:pPr>
        <w:pStyle w:val="icsmheading1"/>
        <w:spacing w:before="0" w:after="0"/>
        <w:jc w:val="both"/>
        <w:rPr>
          <w:b w:val="0"/>
          <w:sz w:val="22"/>
          <w:szCs w:val="22"/>
          <w:lang w:val="en-US"/>
        </w:rPr>
      </w:pPr>
    </w:p>
    <w:p w14:paraId="3183672B" w14:textId="77777777" w:rsidR="00BE61F2" w:rsidRDefault="00BE61F2" w:rsidP="00BE61F2">
      <w:pPr>
        <w:pStyle w:val="icsmheading1"/>
        <w:spacing w:before="0" w:after="0"/>
        <w:jc w:val="both"/>
        <w:rPr>
          <w:b w:val="0"/>
          <w:sz w:val="22"/>
          <w:szCs w:val="22"/>
          <w:lang w:val="en-US"/>
        </w:rPr>
      </w:pPr>
    </w:p>
    <w:p w14:paraId="1919ABD3" w14:textId="77777777" w:rsidR="00BE61F2" w:rsidRDefault="00BE61F2" w:rsidP="00BE61F2">
      <w:pPr>
        <w:pStyle w:val="icsmheading1"/>
        <w:spacing w:before="0" w:after="0"/>
        <w:jc w:val="both"/>
        <w:rPr>
          <w:b w:val="0"/>
          <w:sz w:val="22"/>
          <w:szCs w:val="22"/>
          <w:lang w:val="en-US"/>
        </w:rPr>
      </w:pPr>
    </w:p>
    <w:p w14:paraId="08E170E8" w14:textId="77777777" w:rsidR="00BE61F2" w:rsidRDefault="00BE61F2" w:rsidP="00BE61F2">
      <w:pPr>
        <w:pStyle w:val="icsmheading1"/>
        <w:spacing w:before="0" w:after="0"/>
        <w:jc w:val="both"/>
        <w:rPr>
          <w:b w:val="0"/>
          <w:sz w:val="22"/>
          <w:szCs w:val="22"/>
          <w:lang w:val="en-US"/>
        </w:rPr>
      </w:pPr>
    </w:p>
    <w:p w14:paraId="4BB5310C" w14:textId="77777777" w:rsidR="00BE61F2" w:rsidRDefault="00BE61F2" w:rsidP="00BE61F2">
      <w:pPr>
        <w:pStyle w:val="icsmheading1"/>
        <w:spacing w:before="0" w:after="0"/>
        <w:jc w:val="both"/>
        <w:rPr>
          <w:b w:val="0"/>
          <w:sz w:val="22"/>
          <w:szCs w:val="22"/>
          <w:lang w:val="en-US"/>
        </w:rPr>
      </w:pPr>
    </w:p>
    <w:p w14:paraId="01277F1E" w14:textId="77777777" w:rsidR="00BE61F2" w:rsidRDefault="00BE61F2" w:rsidP="00BE61F2">
      <w:pPr>
        <w:pStyle w:val="icsmheading1"/>
        <w:spacing w:before="0" w:after="0"/>
        <w:jc w:val="both"/>
        <w:rPr>
          <w:b w:val="0"/>
          <w:sz w:val="22"/>
          <w:szCs w:val="22"/>
          <w:lang w:val="en-US"/>
        </w:rPr>
      </w:pPr>
    </w:p>
    <w:p w14:paraId="634448A2" w14:textId="77777777" w:rsidR="00BE61F2" w:rsidRDefault="00BE61F2" w:rsidP="00BE61F2">
      <w:pPr>
        <w:pStyle w:val="icsmheading1"/>
        <w:spacing w:before="0" w:after="0"/>
        <w:jc w:val="both"/>
        <w:rPr>
          <w:b w:val="0"/>
          <w:sz w:val="22"/>
          <w:szCs w:val="22"/>
          <w:lang w:val="en-US"/>
        </w:rPr>
      </w:pPr>
    </w:p>
    <w:p w14:paraId="4DA36B88" w14:textId="77777777" w:rsidR="00BE61F2" w:rsidRDefault="00BE61F2" w:rsidP="00BE61F2">
      <w:pPr>
        <w:pStyle w:val="icsmheading1"/>
        <w:spacing w:before="0" w:after="0"/>
        <w:jc w:val="both"/>
        <w:rPr>
          <w:b w:val="0"/>
          <w:sz w:val="22"/>
          <w:szCs w:val="22"/>
          <w:lang w:val="en-US"/>
        </w:rPr>
      </w:pPr>
    </w:p>
    <w:p w14:paraId="11612F4E" w14:textId="77777777" w:rsidR="00BE61F2" w:rsidRDefault="00BE61F2" w:rsidP="00BE61F2">
      <w:pPr>
        <w:pStyle w:val="icsmheading1"/>
        <w:spacing w:before="0" w:after="0"/>
        <w:jc w:val="both"/>
        <w:rPr>
          <w:b w:val="0"/>
          <w:sz w:val="22"/>
          <w:szCs w:val="22"/>
          <w:lang w:val="en-US"/>
        </w:rPr>
      </w:pPr>
    </w:p>
    <w:p w14:paraId="58607038" w14:textId="77777777" w:rsidR="00BE61F2" w:rsidRDefault="00BE61F2" w:rsidP="00BE61F2">
      <w:pPr>
        <w:pStyle w:val="icsmheading1"/>
        <w:spacing w:before="0" w:after="0"/>
        <w:jc w:val="both"/>
        <w:rPr>
          <w:b w:val="0"/>
          <w:sz w:val="22"/>
          <w:szCs w:val="22"/>
          <w:lang w:val="en-US"/>
        </w:rPr>
      </w:pPr>
    </w:p>
    <w:p w14:paraId="06BDE69E" w14:textId="77777777" w:rsidR="00BE61F2" w:rsidRDefault="00BE61F2" w:rsidP="00BE61F2">
      <w:pPr>
        <w:pStyle w:val="icsmheading1"/>
        <w:spacing w:before="0" w:after="0"/>
        <w:jc w:val="both"/>
        <w:rPr>
          <w:b w:val="0"/>
          <w:sz w:val="22"/>
          <w:szCs w:val="22"/>
          <w:lang w:val="en-US"/>
        </w:rPr>
      </w:pPr>
    </w:p>
    <w:p w14:paraId="3E44FFCF" w14:textId="77777777" w:rsidR="00BE61F2" w:rsidRDefault="00BE61F2" w:rsidP="00BE61F2">
      <w:pPr>
        <w:pStyle w:val="icsmheading1"/>
        <w:spacing w:before="0" w:after="0"/>
        <w:jc w:val="both"/>
        <w:rPr>
          <w:b w:val="0"/>
          <w:sz w:val="22"/>
          <w:szCs w:val="22"/>
          <w:lang w:val="en-US"/>
        </w:rPr>
      </w:pPr>
    </w:p>
    <w:p w14:paraId="78167BD1" w14:textId="77777777" w:rsidR="00BE61F2" w:rsidRDefault="00BE61F2" w:rsidP="00BE61F2">
      <w:pPr>
        <w:pStyle w:val="icsmheading1"/>
        <w:spacing w:before="0" w:after="0"/>
        <w:jc w:val="both"/>
        <w:rPr>
          <w:b w:val="0"/>
          <w:sz w:val="22"/>
          <w:szCs w:val="22"/>
          <w:lang w:val="en-US"/>
        </w:rPr>
      </w:pPr>
    </w:p>
    <w:p w14:paraId="1198F60B" w14:textId="77777777" w:rsidR="00BE61F2" w:rsidRDefault="00BE61F2" w:rsidP="00BE61F2">
      <w:pPr>
        <w:pStyle w:val="icsmheading1"/>
        <w:spacing w:before="0" w:after="0"/>
        <w:jc w:val="both"/>
        <w:rPr>
          <w:b w:val="0"/>
          <w:sz w:val="22"/>
          <w:szCs w:val="22"/>
          <w:lang w:val="en-US"/>
        </w:rPr>
      </w:pPr>
    </w:p>
    <w:p w14:paraId="3423B3E0" w14:textId="77777777" w:rsidR="00BE61F2" w:rsidRDefault="00BE61F2" w:rsidP="00BE61F2">
      <w:pPr>
        <w:pStyle w:val="icsmheading1"/>
        <w:spacing w:before="0" w:after="0"/>
        <w:jc w:val="both"/>
        <w:rPr>
          <w:b w:val="0"/>
          <w:sz w:val="22"/>
          <w:szCs w:val="22"/>
          <w:lang w:val="en-US"/>
        </w:rPr>
      </w:pPr>
    </w:p>
    <w:p w14:paraId="58B874D6" w14:textId="77777777" w:rsidR="00BE61F2" w:rsidRDefault="00BE61F2" w:rsidP="00BE61F2">
      <w:pPr>
        <w:pStyle w:val="icsmheading1"/>
        <w:spacing w:before="0" w:after="0"/>
        <w:jc w:val="both"/>
        <w:rPr>
          <w:b w:val="0"/>
          <w:sz w:val="22"/>
          <w:szCs w:val="22"/>
          <w:lang w:val="en-US"/>
        </w:rPr>
      </w:pPr>
    </w:p>
    <w:p w14:paraId="37671520" w14:textId="77777777" w:rsidR="00BE61F2" w:rsidRDefault="00BE61F2" w:rsidP="00BE61F2">
      <w:pPr>
        <w:pStyle w:val="icsmheading1"/>
        <w:spacing w:before="0" w:after="0"/>
        <w:jc w:val="both"/>
        <w:rPr>
          <w:b w:val="0"/>
          <w:sz w:val="22"/>
          <w:szCs w:val="22"/>
          <w:lang w:val="en-US"/>
        </w:rPr>
      </w:pPr>
    </w:p>
    <w:p w14:paraId="08A24F3C" w14:textId="77777777" w:rsidR="00BE61F2" w:rsidRDefault="00BE61F2" w:rsidP="00BE61F2">
      <w:pPr>
        <w:pStyle w:val="icsmheading1"/>
        <w:spacing w:before="0" w:after="0"/>
        <w:jc w:val="both"/>
        <w:rPr>
          <w:b w:val="0"/>
          <w:sz w:val="22"/>
          <w:szCs w:val="22"/>
          <w:lang w:val="en-US"/>
        </w:rPr>
      </w:pPr>
    </w:p>
    <w:p w14:paraId="55C665C5" w14:textId="77777777" w:rsidR="00BE61F2" w:rsidRDefault="00BE61F2" w:rsidP="00BE61F2">
      <w:pPr>
        <w:pStyle w:val="icsmheading1"/>
        <w:spacing w:before="0" w:after="0"/>
        <w:jc w:val="both"/>
        <w:rPr>
          <w:b w:val="0"/>
          <w:sz w:val="22"/>
          <w:szCs w:val="22"/>
        </w:rPr>
        <w:sectPr w:rsidR="00BE61F2" w:rsidSect="00D94464">
          <w:type w:val="continuous"/>
          <w:pgSz w:w="11907" w:h="16840" w:code="9"/>
          <w:pgMar w:top="1418" w:right="1418" w:bottom="1418" w:left="1701" w:header="851" w:footer="737" w:gutter="0"/>
          <w:cols w:num="2" w:space="708"/>
          <w:docGrid w:linePitch="360"/>
        </w:sectPr>
      </w:pPr>
    </w:p>
    <w:p w14:paraId="373B2084" w14:textId="77777777" w:rsidR="0052659B" w:rsidRDefault="0052659B" w:rsidP="00BE61F2">
      <w:pPr>
        <w:pStyle w:val="icsmheading1"/>
        <w:spacing w:before="0" w:after="0"/>
        <w:jc w:val="both"/>
        <w:rPr>
          <w:b w:val="0"/>
          <w:sz w:val="22"/>
          <w:szCs w:val="22"/>
        </w:rPr>
      </w:pPr>
    </w:p>
    <w:sectPr w:rsidR="0052659B" w:rsidSect="00D94464">
      <w:type w:val="continuous"/>
      <w:pgSz w:w="11907" w:h="16840" w:code="9"/>
      <w:pgMar w:top="1418" w:right="1418" w:bottom="1418" w:left="1701" w:header="851" w:footer="737"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6-12T05:51:00Z" w:initials="i-[">
    <w:p w14:paraId="72B97AE6" w14:textId="0E773339" w:rsidR="002216CC" w:rsidRDefault="002216CC">
      <w:pPr>
        <w:pStyle w:val="CommentText"/>
      </w:pPr>
      <w:r>
        <w:rPr>
          <w:rStyle w:val="CommentReference"/>
        </w:rPr>
        <w:annotationRef/>
      </w:r>
      <w:r>
        <w:t>Apakah dibolehkan dengan objek cv xyz</w:t>
      </w:r>
    </w:p>
  </w:comment>
  <w:comment w:id="1" w:author="ismail - [2010]" w:date="2024-06-12T05:52:00Z" w:initials="i-[">
    <w:p w14:paraId="0DF4CC14" w14:textId="07ACB006" w:rsidR="002216CC" w:rsidRDefault="002216CC">
      <w:pPr>
        <w:pStyle w:val="CommentText"/>
      </w:pPr>
      <w:r>
        <w:rPr>
          <w:rStyle w:val="CommentReference"/>
        </w:rPr>
        <w:annotationRef/>
      </w:r>
      <w:proofErr w:type="gramStart"/>
      <w:r>
        <w:t>oke</w:t>
      </w:r>
      <w:proofErr w:type="gramEnd"/>
    </w:p>
  </w:comment>
  <w:comment w:id="2" w:author="ismail - [2010]" w:date="2024-06-12T05:52:00Z" w:initials="i-[">
    <w:p w14:paraId="06E98936" w14:textId="5C9B3CA4" w:rsidR="002216CC" w:rsidRDefault="002216CC">
      <w:pPr>
        <w:pStyle w:val="CommentText"/>
      </w:pPr>
      <w:r>
        <w:rPr>
          <w:rStyle w:val="CommentReference"/>
        </w:rPr>
        <w:annotationRef/>
      </w:r>
      <w:proofErr w:type="gramStart"/>
      <w:r>
        <w:t>oke</w:t>
      </w:r>
      <w:proofErr w:type="gramEnd"/>
    </w:p>
  </w:comment>
  <w:comment w:id="3" w:author="ismail - [2010]" w:date="2024-06-12T05:53:00Z" w:initials="i-[">
    <w:p w14:paraId="4A723419" w14:textId="5EBC0A4F" w:rsidR="002216CC" w:rsidRDefault="002216CC">
      <w:pPr>
        <w:pStyle w:val="CommentText"/>
      </w:pPr>
      <w:r>
        <w:rPr>
          <w:rStyle w:val="CommentReference"/>
        </w:rPr>
        <w:annotationRef/>
      </w:r>
      <w:proofErr w:type="gramStart"/>
      <w:r>
        <w:t>pastikan</w:t>
      </w:r>
      <w:proofErr w:type="gramEnd"/>
      <w:r>
        <w:t xml:space="preserve"> hasil menguraikan hasil yang diperoleh sedangkan analisis menguraikan analisis dari hasil yang didapatkan</w:t>
      </w:r>
    </w:p>
  </w:comment>
  <w:comment w:id="4" w:author="ismail - [2010]" w:date="2024-06-12T05:53:00Z" w:initials="i-[">
    <w:p w14:paraId="6EE44FFD" w14:textId="0890DFB2" w:rsidR="002216CC" w:rsidRDefault="002216CC">
      <w:pPr>
        <w:pStyle w:val="CommentText"/>
      </w:pPr>
      <w:r>
        <w:rPr>
          <w:rStyle w:val="CommentReference"/>
        </w:rPr>
        <w:annotationRef/>
      </w:r>
      <w:proofErr w:type="gramStart"/>
      <w:r>
        <w:t>tidak</w:t>
      </w:r>
      <w:proofErr w:type="gramEnd"/>
      <w:r>
        <w:t xml:space="preserve"> diperlukan</w:t>
      </w:r>
    </w:p>
  </w:comment>
  <w:comment w:id="5" w:author="ismail - [2010]" w:date="2024-06-12T05:53:00Z" w:initials="i-[">
    <w:p w14:paraId="38E26A1C" w14:textId="2D723577" w:rsidR="002216CC" w:rsidRDefault="002216CC">
      <w:pPr>
        <w:pStyle w:val="CommentText"/>
      </w:pPr>
      <w:r>
        <w:rPr>
          <w:rStyle w:val="CommentReference"/>
        </w:rPr>
        <w:annotationRef/>
      </w:r>
      <w:r>
        <w:t>sebaiknya menggunakan tools</w:t>
      </w:r>
      <w:bookmarkStart w:id="6" w:name="_GoBack"/>
      <w:bookmarkEnd w:id="6"/>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FDC5B0" w14:textId="77777777" w:rsidR="00402B6A" w:rsidRDefault="00402B6A" w:rsidP="00E54461">
      <w:pPr>
        <w:spacing w:after="0" w:line="240" w:lineRule="auto"/>
      </w:pPr>
      <w:r>
        <w:separator/>
      </w:r>
    </w:p>
  </w:endnote>
  <w:endnote w:type="continuationSeparator" w:id="0">
    <w:p w14:paraId="4E63B613" w14:textId="77777777" w:rsidR="00402B6A" w:rsidRDefault="00402B6A"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7AEAD"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609350DD" wp14:editId="0E921AE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162004D7" wp14:editId="6566608E">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3071F"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62004D7"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" fillcolor="white [3201]" stroked="f" strokeweight=".5pt">
              <v:textbox>
                <w:txbxContent>
                  <w:p w14:paraId="2393071F" w14:textId="77777777" w:rsidR="003A0116" w:rsidRPr="0052659B" w:rsidRDefault="003A0116" w:rsidP="003A0116">
                    <w:pPr>
                      <w:rPr>
                        <w:rFonts w:ascii="Times New Roman" w:hAnsi="Times New Roman" w:cs="Times New Roman"/>
                      </w:rPr>
                    </w:pPr>
                    <w:r w:rsidRPr="0052659B">
                      <w:rPr>
                        <w:rFonts w:ascii="Times New Roman" w:hAnsi="Times New Roman" w:cs="Times New Roman"/>
                      </w:rPr>
                      <w:t>http://univ-tridinanti.ac.id/ejournal/index.php/ekonomi/index</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2216CC">
          <w:rPr>
            <w:noProof/>
          </w:rPr>
          <w:t>7</w:t>
        </w:r>
        <w:r w:rsidR="003A0116">
          <w:rPr>
            <w:noProof/>
          </w:rPr>
          <w:fldChar w:fldCharType="end"/>
        </w:r>
      </w:sdtContent>
    </w:sdt>
  </w:p>
  <w:p w14:paraId="13851E55"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CA8FCF" w14:textId="77777777" w:rsidR="00402B6A" w:rsidRDefault="00402B6A" w:rsidP="00E54461">
      <w:pPr>
        <w:spacing w:after="0" w:line="240" w:lineRule="auto"/>
      </w:pPr>
      <w:r>
        <w:separator/>
      </w:r>
    </w:p>
  </w:footnote>
  <w:footnote w:type="continuationSeparator" w:id="0">
    <w:p w14:paraId="2A98B117" w14:textId="77777777" w:rsidR="00402B6A" w:rsidRDefault="00402B6A"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1206FB"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w:t>
    </w:r>
    <w:r w:rsidR="001F0271">
      <w:rPr>
        <w:rFonts w:ascii="Times New Roman" w:hAnsi="Times New Roman"/>
        <w:b/>
        <w:sz w:val="18"/>
        <w:szCs w:val="18"/>
      </w:rPr>
      <w:t>Riset Akuntansi Tridinanti (Jurnal Ratri)</w:t>
    </w:r>
    <w:r w:rsidRPr="003C5642">
      <w:rPr>
        <w:rFonts w:ascii="Times New Roman" w:hAnsi="Times New Roman"/>
        <w:b/>
        <w:sz w:val="18"/>
        <w:szCs w:val="18"/>
      </w:rPr>
      <w:t>, Vol. xy, No. xz, hal. XX – XX, Juni dan Desember,</w:t>
    </w:r>
  </w:p>
  <w:p w14:paraId="03A29464"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w:t>
    </w:r>
    <w:r w:rsidR="00C71CCC">
      <w:rPr>
        <w:rFonts w:ascii="Times New Roman" w:hAnsi="Times New Roman"/>
        <w:b/>
        <w:sz w:val="18"/>
        <w:szCs w:val="18"/>
      </w:rPr>
      <w:t>ISSN 2715-0208; e-ISSN 2827-9328</w:t>
    </w:r>
  </w:p>
  <w:p w14:paraId="0F238591"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6B18563A" wp14:editId="1FB0E6CF">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14:paraId="60C7B8DB"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073E1"/>
    <w:multiLevelType w:val="hybridMultilevel"/>
    <w:tmpl w:val="622A541A"/>
    <w:lvl w:ilvl="0" w:tplc="61C06A5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3">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B8042E1"/>
    <w:multiLevelType w:val="singleLevel"/>
    <w:tmpl w:val="087E38B2"/>
    <w:lvl w:ilvl="0">
      <w:start w:val="1"/>
      <w:numFmt w:val="decimal"/>
      <w:lvlText w:val="%1."/>
      <w:lvlJc w:val="left"/>
      <w:pPr>
        <w:ind w:left="720" w:hanging="360"/>
      </w:pPr>
      <w:rPr>
        <w:rFonts w:hint="default"/>
        <w:b/>
      </w:rPr>
    </w:lvl>
  </w:abstractNum>
  <w:abstractNum w:abstractNumId="7">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2B5EFD"/>
    <w:multiLevelType w:val="hybridMultilevel"/>
    <w:tmpl w:val="E4BED12C"/>
    <w:lvl w:ilvl="0" w:tplc="1480CE6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nsid w:val="3FA71C4A"/>
    <w:multiLevelType w:val="hybridMultilevel"/>
    <w:tmpl w:val="54500A9C"/>
    <w:lvl w:ilvl="0" w:tplc="725A79BE">
      <w:start w:val="1"/>
      <w:numFmt w:val="lowerLetter"/>
      <w:lvlText w:val="%1."/>
      <w:lvlJc w:val="left"/>
      <w:pPr>
        <w:ind w:left="1353" w:hanging="360"/>
      </w:pPr>
      <w:rPr>
        <w:b w:val="0"/>
      </w:r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3">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12F5F72"/>
    <w:multiLevelType w:val="hybridMultilevel"/>
    <w:tmpl w:val="E07487C4"/>
    <w:lvl w:ilvl="0" w:tplc="EADEE3FA">
      <w:start w:val="1"/>
      <w:numFmt w:val="lowerLetter"/>
      <w:lvlText w:val="%1."/>
      <w:lvlJc w:val="left"/>
      <w:pPr>
        <w:ind w:left="1353" w:hanging="360"/>
      </w:pPr>
      <w:rPr>
        <w:b w:val="0"/>
      </w:r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17">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8">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21"/>
  </w:num>
  <w:num w:numId="4">
    <w:abstractNumId w:val="11"/>
  </w:num>
  <w:num w:numId="5">
    <w:abstractNumId w:val="19"/>
  </w:num>
  <w:num w:numId="6">
    <w:abstractNumId w:val="1"/>
  </w:num>
  <w:num w:numId="7">
    <w:abstractNumId w:val="15"/>
  </w:num>
  <w:num w:numId="8">
    <w:abstractNumId w:val="18"/>
  </w:num>
  <w:num w:numId="9">
    <w:abstractNumId w:val="5"/>
  </w:num>
  <w:num w:numId="10">
    <w:abstractNumId w:val="9"/>
  </w:num>
  <w:num w:numId="11">
    <w:abstractNumId w:val="4"/>
  </w:num>
  <w:num w:numId="12">
    <w:abstractNumId w:val="2"/>
  </w:num>
  <w:num w:numId="13">
    <w:abstractNumId w:val="7"/>
  </w:num>
  <w:num w:numId="14">
    <w:abstractNumId w:val="14"/>
  </w:num>
  <w:num w:numId="15">
    <w:abstractNumId w:val="23"/>
  </w:num>
  <w:num w:numId="16">
    <w:abstractNumId w:val="22"/>
  </w:num>
  <w:num w:numId="17">
    <w:abstractNumId w:val="20"/>
  </w:num>
  <w:num w:numId="18">
    <w:abstractNumId w:val="17"/>
  </w:num>
  <w:num w:numId="19">
    <w:abstractNumId w:val="6"/>
  </w:num>
  <w:num w:numId="20">
    <w:abstractNumId w:val="13"/>
  </w:num>
  <w:num w:numId="21">
    <w:abstractNumId w:val="24"/>
  </w:num>
  <w:num w:numId="22">
    <w:abstractNumId w:val="8"/>
  </w:num>
  <w:num w:numId="23">
    <w:abstractNumId w:val="0"/>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77EA"/>
    <w:rsid w:val="0003171C"/>
    <w:rsid w:val="000774E7"/>
    <w:rsid w:val="000A52AD"/>
    <w:rsid w:val="000B1FB7"/>
    <w:rsid w:val="000C35D5"/>
    <w:rsid w:val="001D6C15"/>
    <w:rsid w:val="001F0271"/>
    <w:rsid w:val="00201938"/>
    <w:rsid w:val="0021048E"/>
    <w:rsid w:val="002216CC"/>
    <w:rsid w:val="00221BEE"/>
    <w:rsid w:val="0024472B"/>
    <w:rsid w:val="0027569D"/>
    <w:rsid w:val="00283CBA"/>
    <w:rsid w:val="002F57F7"/>
    <w:rsid w:val="003A0116"/>
    <w:rsid w:val="003A0A7E"/>
    <w:rsid w:val="003A4FD5"/>
    <w:rsid w:val="003B1FAD"/>
    <w:rsid w:val="003C5642"/>
    <w:rsid w:val="00402B6A"/>
    <w:rsid w:val="00431B84"/>
    <w:rsid w:val="004E5FF0"/>
    <w:rsid w:val="004E7102"/>
    <w:rsid w:val="00507CDB"/>
    <w:rsid w:val="0052659B"/>
    <w:rsid w:val="00541140"/>
    <w:rsid w:val="005A2EE2"/>
    <w:rsid w:val="005C3D22"/>
    <w:rsid w:val="005E22AA"/>
    <w:rsid w:val="00601A4E"/>
    <w:rsid w:val="00607708"/>
    <w:rsid w:val="00657C74"/>
    <w:rsid w:val="0066783B"/>
    <w:rsid w:val="006A1A6E"/>
    <w:rsid w:val="006C2BF1"/>
    <w:rsid w:val="006C5F9C"/>
    <w:rsid w:val="007838C0"/>
    <w:rsid w:val="007C0FBD"/>
    <w:rsid w:val="008117AD"/>
    <w:rsid w:val="00812ABA"/>
    <w:rsid w:val="0081438B"/>
    <w:rsid w:val="00894DBA"/>
    <w:rsid w:val="008D00C5"/>
    <w:rsid w:val="0093711E"/>
    <w:rsid w:val="009F0E60"/>
    <w:rsid w:val="00A227F4"/>
    <w:rsid w:val="00A933FB"/>
    <w:rsid w:val="00AF538F"/>
    <w:rsid w:val="00BC58A3"/>
    <w:rsid w:val="00BD1886"/>
    <w:rsid w:val="00BD2F86"/>
    <w:rsid w:val="00BE61F2"/>
    <w:rsid w:val="00C32B1A"/>
    <w:rsid w:val="00C71CCC"/>
    <w:rsid w:val="00C816DF"/>
    <w:rsid w:val="00C9155F"/>
    <w:rsid w:val="00C962BE"/>
    <w:rsid w:val="00CA3828"/>
    <w:rsid w:val="00D21E7E"/>
    <w:rsid w:val="00D806C2"/>
    <w:rsid w:val="00D94464"/>
    <w:rsid w:val="00DB71F1"/>
    <w:rsid w:val="00DE1A49"/>
    <w:rsid w:val="00E4159C"/>
    <w:rsid w:val="00E54461"/>
    <w:rsid w:val="00E56AEB"/>
    <w:rsid w:val="00E71D81"/>
    <w:rsid w:val="00E73AC2"/>
    <w:rsid w:val="00ED69EC"/>
    <w:rsid w:val="00F25418"/>
    <w:rsid w:val="00F41A4D"/>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CB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link w:val="CaptionChar"/>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FollowedHyperlink">
    <w:name w:val="FollowedHyperlink"/>
    <w:basedOn w:val="DefaultParagraphFont"/>
    <w:uiPriority w:val="99"/>
    <w:semiHidden/>
    <w:unhideWhenUsed/>
    <w:rsid w:val="00BD1886"/>
    <w:rPr>
      <w:color w:val="800080" w:themeColor="followedHyperlink"/>
      <w:u w:val="single"/>
    </w:rPr>
  </w:style>
  <w:style w:type="paragraph" w:customStyle="1" w:styleId="Paragraf">
    <w:name w:val="Paragraf"/>
    <w:basedOn w:val="Normal"/>
    <w:link w:val="ParagrafChar"/>
    <w:qFormat/>
    <w:rsid w:val="008117AD"/>
    <w:pPr>
      <w:tabs>
        <w:tab w:val="left" w:pos="851"/>
      </w:tabs>
      <w:spacing w:after="0" w:line="360" w:lineRule="auto"/>
      <w:ind w:firstLine="851"/>
      <w:jc w:val="both"/>
    </w:pPr>
    <w:rPr>
      <w:rFonts w:ascii="Times New Roman" w:hAnsi="Times New Roman" w:cs="Times New Roman"/>
      <w:sz w:val="24"/>
      <w:lang w:val="id-ID"/>
    </w:rPr>
  </w:style>
  <w:style w:type="character" w:customStyle="1" w:styleId="ParagrafChar">
    <w:name w:val="Paragraf Char"/>
    <w:basedOn w:val="DefaultParagraphFont"/>
    <w:link w:val="Paragraf"/>
    <w:rsid w:val="008117AD"/>
    <w:rPr>
      <w:rFonts w:ascii="Times New Roman" w:hAnsi="Times New Roman" w:cs="Times New Roman"/>
      <w:sz w:val="24"/>
      <w:lang w:val="id-ID"/>
    </w:rPr>
  </w:style>
  <w:style w:type="paragraph" w:styleId="Bibliography">
    <w:name w:val="Bibliography"/>
    <w:basedOn w:val="Normal"/>
    <w:next w:val="Normal"/>
    <w:uiPriority w:val="37"/>
    <w:unhideWhenUsed/>
    <w:rsid w:val="00C816DF"/>
    <w:pPr>
      <w:spacing w:after="0" w:line="360" w:lineRule="auto"/>
    </w:pPr>
    <w:rPr>
      <w:rFonts w:ascii="Times New Roman" w:hAnsi="Times New Roman"/>
      <w:sz w:val="24"/>
      <w:lang w:val="id-ID"/>
    </w:rPr>
  </w:style>
  <w:style w:type="character" w:customStyle="1" w:styleId="CaptionChar">
    <w:name w:val="Caption Char"/>
    <w:basedOn w:val="DefaultParagraphFont"/>
    <w:link w:val="Caption"/>
    <w:uiPriority w:val="35"/>
    <w:rsid w:val="00BD2F86"/>
    <w:rPr>
      <w:rFonts w:ascii="Liberation Serif" w:eastAsia="DejaVu Sans" w:hAnsi="Liberation Serif" w:cs="DejaVu Sans"/>
      <w:i/>
      <w:iCs/>
      <w:kern w:val="1"/>
      <w:sz w:val="24"/>
      <w:szCs w:val="24"/>
      <w:lang w:val="en-ZW" w:eastAsia="hi-IN" w:bidi="hi-IN"/>
    </w:rPr>
  </w:style>
  <w:style w:type="paragraph" w:styleId="HTMLPreformatted">
    <w:name w:val="HTML Preformatted"/>
    <w:basedOn w:val="Normal"/>
    <w:link w:val="HTMLPreformattedChar"/>
    <w:uiPriority w:val="99"/>
    <w:unhideWhenUsed/>
    <w:rsid w:val="000B1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rsid w:val="000B1FB7"/>
    <w:rPr>
      <w:rFonts w:ascii="Courier New" w:eastAsia="Times New Roman" w:hAnsi="Courier New" w:cs="Courier New"/>
      <w:sz w:val="20"/>
      <w:szCs w:val="20"/>
      <w:lang w:val="en-ID"/>
    </w:rPr>
  </w:style>
  <w:style w:type="character" w:customStyle="1" w:styleId="y2iqfc">
    <w:name w:val="y2iqfc"/>
    <w:basedOn w:val="DefaultParagraphFont"/>
    <w:rsid w:val="000B1FB7"/>
  </w:style>
  <w:style w:type="character" w:styleId="CommentReference">
    <w:name w:val="annotation reference"/>
    <w:basedOn w:val="DefaultParagraphFont"/>
    <w:uiPriority w:val="99"/>
    <w:semiHidden/>
    <w:unhideWhenUsed/>
    <w:rsid w:val="002216CC"/>
    <w:rPr>
      <w:sz w:val="16"/>
      <w:szCs w:val="16"/>
    </w:rPr>
  </w:style>
  <w:style w:type="paragraph" w:styleId="CommentText">
    <w:name w:val="annotation text"/>
    <w:basedOn w:val="Normal"/>
    <w:link w:val="CommentTextChar"/>
    <w:uiPriority w:val="99"/>
    <w:semiHidden/>
    <w:unhideWhenUsed/>
    <w:rsid w:val="002216CC"/>
    <w:pPr>
      <w:spacing w:line="240" w:lineRule="auto"/>
    </w:pPr>
    <w:rPr>
      <w:sz w:val="20"/>
      <w:szCs w:val="20"/>
    </w:rPr>
  </w:style>
  <w:style w:type="character" w:customStyle="1" w:styleId="CommentTextChar">
    <w:name w:val="Comment Text Char"/>
    <w:basedOn w:val="DefaultParagraphFont"/>
    <w:link w:val="CommentText"/>
    <w:uiPriority w:val="99"/>
    <w:semiHidden/>
    <w:rsid w:val="002216CC"/>
    <w:rPr>
      <w:sz w:val="20"/>
      <w:szCs w:val="20"/>
    </w:rPr>
  </w:style>
  <w:style w:type="paragraph" w:styleId="CommentSubject">
    <w:name w:val="annotation subject"/>
    <w:basedOn w:val="CommentText"/>
    <w:next w:val="CommentText"/>
    <w:link w:val="CommentSubjectChar"/>
    <w:uiPriority w:val="99"/>
    <w:semiHidden/>
    <w:unhideWhenUsed/>
    <w:rsid w:val="002216CC"/>
    <w:rPr>
      <w:b/>
      <w:bCs/>
    </w:rPr>
  </w:style>
  <w:style w:type="character" w:customStyle="1" w:styleId="CommentSubjectChar">
    <w:name w:val="Comment Subject Char"/>
    <w:basedOn w:val="CommentTextChar"/>
    <w:link w:val="CommentSubject"/>
    <w:uiPriority w:val="99"/>
    <w:semiHidden/>
    <w:rsid w:val="002216CC"/>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link w:val="CaptionChar"/>
    <w:uiPriority w:val="35"/>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FollowedHyperlink">
    <w:name w:val="FollowedHyperlink"/>
    <w:basedOn w:val="DefaultParagraphFont"/>
    <w:uiPriority w:val="99"/>
    <w:semiHidden/>
    <w:unhideWhenUsed/>
    <w:rsid w:val="00BD1886"/>
    <w:rPr>
      <w:color w:val="800080" w:themeColor="followedHyperlink"/>
      <w:u w:val="single"/>
    </w:rPr>
  </w:style>
  <w:style w:type="paragraph" w:customStyle="1" w:styleId="Paragraf">
    <w:name w:val="Paragraf"/>
    <w:basedOn w:val="Normal"/>
    <w:link w:val="ParagrafChar"/>
    <w:qFormat/>
    <w:rsid w:val="008117AD"/>
    <w:pPr>
      <w:tabs>
        <w:tab w:val="left" w:pos="851"/>
      </w:tabs>
      <w:spacing w:after="0" w:line="360" w:lineRule="auto"/>
      <w:ind w:firstLine="851"/>
      <w:jc w:val="both"/>
    </w:pPr>
    <w:rPr>
      <w:rFonts w:ascii="Times New Roman" w:hAnsi="Times New Roman" w:cs="Times New Roman"/>
      <w:sz w:val="24"/>
      <w:lang w:val="id-ID"/>
    </w:rPr>
  </w:style>
  <w:style w:type="character" w:customStyle="1" w:styleId="ParagrafChar">
    <w:name w:val="Paragraf Char"/>
    <w:basedOn w:val="DefaultParagraphFont"/>
    <w:link w:val="Paragraf"/>
    <w:rsid w:val="008117AD"/>
    <w:rPr>
      <w:rFonts w:ascii="Times New Roman" w:hAnsi="Times New Roman" w:cs="Times New Roman"/>
      <w:sz w:val="24"/>
      <w:lang w:val="id-ID"/>
    </w:rPr>
  </w:style>
  <w:style w:type="paragraph" w:styleId="Bibliography">
    <w:name w:val="Bibliography"/>
    <w:basedOn w:val="Normal"/>
    <w:next w:val="Normal"/>
    <w:uiPriority w:val="37"/>
    <w:unhideWhenUsed/>
    <w:rsid w:val="00C816DF"/>
    <w:pPr>
      <w:spacing w:after="0" w:line="360" w:lineRule="auto"/>
    </w:pPr>
    <w:rPr>
      <w:rFonts w:ascii="Times New Roman" w:hAnsi="Times New Roman"/>
      <w:sz w:val="24"/>
      <w:lang w:val="id-ID"/>
    </w:rPr>
  </w:style>
  <w:style w:type="character" w:customStyle="1" w:styleId="CaptionChar">
    <w:name w:val="Caption Char"/>
    <w:basedOn w:val="DefaultParagraphFont"/>
    <w:link w:val="Caption"/>
    <w:uiPriority w:val="35"/>
    <w:rsid w:val="00BD2F86"/>
    <w:rPr>
      <w:rFonts w:ascii="Liberation Serif" w:eastAsia="DejaVu Sans" w:hAnsi="Liberation Serif" w:cs="DejaVu Sans"/>
      <w:i/>
      <w:iCs/>
      <w:kern w:val="1"/>
      <w:sz w:val="24"/>
      <w:szCs w:val="24"/>
      <w:lang w:val="en-ZW" w:eastAsia="hi-IN" w:bidi="hi-IN"/>
    </w:rPr>
  </w:style>
  <w:style w:type="paragraph" w:styleId="HTMLPreformatted">
    <w:name w:val="HTML Preformatted"/>
    <w:basedOn w:val="Normal"/>
    <w:link w:val="HTMLPreformattedChar"/>
    <w:uiPriority w:val="99"/>
    <w:unhideWhenUsed/>
    <w:rsid w:val="000B1F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rsid w:val="000B1FB7"/>
    <w:rPr>
      <w:rFonts w:ascii="Courier New" w:eastAsia="Times New Roman" w:hAnsi="Courier New" w:cs="Courier New"/>
      <w:sz w:val="20"/>
      <w:szCs w:val="20"/>
      <w:lang w:val="en-ID"/>
    </w:rPr>
  </w:style>
  <w:style w:type="character" w:customStyle="1" w:styleId="y2iqfc">
    <w:name w:val="y2iqfc"/>
    <w:basedOn w:val="DefaultParagraphFont"/>
    <w:rsid w:val="000B1FB7"/>
  </w:style>
  <w:style w:type="character" w:styleId="CommentReference">
    <w:name w:val="annotation reference"/>
    <w:basedOn w:val="DefaultParagraphFont"/>
    <w:uiPriority w:val="99"/>
    <w:semiHidden/>
    <w:unhideWhenUsed/>
    <w:rsid w:val="002216CC"/>
    <w:rPr>
      <w:sz w:val="16"/>
      <w:szCs w:val="16"/>
    </w:rPr>
  </w:style>
  <w:style w:type="paragraph" w:styleId="CommentText">
    <w:name w:val="annotation text"/>
    <w:basedOn w:val="Normal"/>
    <w:link w:val="CommentTextChar"/>
    <w:uiPriority w:val="99"/>
    <w:semiHidden/>
    <w:unhideWhenUsed/>
    <w:rsid w:val="002216CC"/>
    <w:pPr>
      <w:spacing w:line="240" w:lineRule="auto"/>
    </w:pPr>
    <w:rPr>
      <w:sz w:val="20"/>
      <w:szCs w:val="20"/>
    </w:rPr>
  </w:style>
  <w:style w:type="character" w:customStyle="1" w:styleId="CommentTextChar">
    <w:name w:val="Comment Text Char"/>
    <w:basedOn w:val="DefaultParagraphFont"/>
    <w:link w:val="CommentText"/>
    <w:uiPriority w:val="99"/>
    <w:semiHidden/>
    <w:rsid w:val="002216CC"/>
    <w:rPr>
      <w:sz w:val="20"/>
      <w:szCs w:val="20"/>
    </w:rPr>
  </w:style>
  <w:style w:type="paragraph" w:styleId="CommentSubject">
    <w:name w:val="annotation subject"/>
    <w:basedOn w:val="CommentText"/>
    <w:next w:val="CommentText"/>
    <w:link w:val="CommentSubjectChar"/>
    <w:uiPriority w:val="99"/>
    <w:semiHidden/>
    <w:unhideWhenUsed/>
    <w:rsid w:val="002216CC"/>
    <w:rPr>
      <w:b/>
      <w:bCs/>
    </w:rPr>
  </w:style>
  <w:style w:type="character" w:customStyle="1" w:styleId="CommentSubjectChar">
    <w:name w:val="Comment Subject Char"/>
    <w:basedOn w:val="CommentTextChar"/>
    <w:link w:val="CommentSubject"/>
    <w:uiPriority w:val="99"/>
    <w:semiHidden/>
    <w:rsid w:val="002216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900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Fee06</b:Tag>
    <b:SourceType>Book</b:SourceType>
    <b:Guid>{8BB3B879-80B4-40B3-B9F2-D3840F000D8F}</b:Guid>
    <b:Title>Digital Pendulum: Control in a Matlab Environment</b:Title>
    <b:Year>2006</b:Year>
    <b:City>Sussex, UK</b:City>
    <b:Publisher>Feedback Instruments Ltd.</b:Publisher>
    <b:Author>
      <b:Author>
        <b:Corporate>Feedback Instruments Ltd.</b:Corporate>
      </b:Author>
    </b:Author>
    <b:RefOrder>2</b:RefOrder>
  </b:Source>
  <b:Source>
    <b:Tag>Kaz92</b:Tag>
    <b:SourceType>JournalArticle</b:SourceType>
    <b:Guid>{FB7E39BD-2CD3-44FF-8751-FE79F8E816A1}</b:Guid>
    <b:Title>Stability analysis and design of fuzzy control</b:Title>
    <b:Year>1992</b:Year>
    <b:Author>
      <b:Author>
        <b:NameList>
          <b:Person>
            <b:Last>Tanaka</b:Last>
            <b:First>Kazuo</b:First>
          </b:Person>
          <b:Person>
            <b:Last>Sugeno</b:Last>
            <b:First>Michio</b:First>
          </b:Person>
        </b:NameList>
      </b:Author>
    </b:Author>
    <b:JournalName>Fuzzy Sets and Systems</b:JournalName>
    <b:Pages>135-156</b:Pages>
    <b:Volume>45</b:Volume>
    <b:RefOrder>3</b:RefOrder>
  </b:Source>
  <b:Source>
    <b:Tag>Mas04</b:Tag>
    <b:SourceType>Book</b:SourceType>
    <b:Guid>{13772121-5BCF-45B2-B53F-EDC2EE53C0E5}</b:Guid>
    <b:Author>
      <b:Author>
        <b:NameList>
          <b:Person>
            <b:Last>Masters</b:Last>
            <b:First>Gilbert</b:First>
            <b:Middle>M.</b:Middle>
          </b:Person>
        </b:NameList>
      </b:Author>
    </b:Author>
    <b:Title>Renewable and Efficient Electric Power Systems</b:Title>
    <b:Year>2004</b:Year>
    <b:City>Hoboken</b:City>
    <b:Publisher>John Wiley &amp; Sons, Inc.</b:Publisher>
    <b:StandardNumber>ISBN 0-471-28060-7</b:StandardNumber>
    <b:RefOrder>4</b:RefOrder>
  </b:Source>
  <b:Source>
    <b:Tag>Mic11</b:Tag>
    <b:SourceType>Book</b:SourceType>
    <b:Guid>{1A1B7568-F4F5-442B-97EA-8AF496F5DB29}</b:Guid>
    <b:Author>
      <b:Author>
        <b:NameList>
          <b:Person>
            <b:Last>Moran</b:Last>
            <b:First>Michael</b:First>
            <b:Middle>J.</b:Middle>
          </b:Person>
          <b:Person>
            <b:Last>Shapiro</b:Last>
            <b:First>Howard</b:First>
            <b:Middle>J.</b:Middle>
          </b:Person>
          <b:Person>
            <b:Last>Boettner</b:Last>
            <b:First>Daisie</b:First>
            <b:Middle>D.</b:Middle>
          </b:Person>
          <b:Person>
            <b:Last>Bailey</b:Last>
            <b:First>Margaret</b:First>
            <b:Middle>B.</b:Middle>
          </b:Person>
        </b:NameList>
      </b:Author>
    </b:Author>
    <b:Title>Fundamentals of Engineering Thermodynamics</b:Title>
    <b:Year>2011</b:Year>
    <b:City>Hoboken</b:City>
    <b:Publisher>John Wiley &amp; Sons, Inc</b:Publisher>
    <b:RefOrder>5</b:RefOrder>
  </b:Source>
  <b:Source>
    <b:Tag>Wil97</b:Tag>
    <b:SourceType>Book</b:SourceType>
    <b:Guid>{AE8CBDBE-2560-41C3-AE31-34A8129D2433}</b:Guid>
    <b:Title>Engineering Fundamental of The Internal Combustion Engine</b:Title>
    <b:Year>1997</b:Year>
    <b:Publisher>Prentice Hall</b:Publisher>
    <b:City>New Jersey</b:City>
    <b:Author>
      <b:Author>
        <b:NameList>
          <b:Person>
            <b:Last>Pulkrabek</b:Last>
            <b:First>Williard</b:First>
            <b:Middle>W.</b:Middle>
          </b:Person>
        </b:NameList>
      </b:Author>
    </b:Author>
    <b:RefOrder>6</b:RefOrder>
  </b:Source>
  <b:Source>
    <b:Tag>Zub23</b:Tag>
    <b:SourceType>JournalArticle</b:SourceType>
    <b:Guid>{B6357710-35FE-4D60-8C68-0872D48E79A2}</b:Guid>
    <b:Author>
      <b:Author>
        <b:NameList>
          <b:Person>
            <b:Last>Zubir</b:Last>
            <b:First>Candra</b:First>
            <b:Middle>Irawan, Randika Saputra, Lala Monica, Widya Rahmawati</b:Middle>
          </b:Person>
        </b:NameList>
      </b:Author>
    </b:Author>
    <b:JournalName>Social Science Academic</b:JournalName>
    <b:Year>2023</b:Year>
    <b:Title>Perhitungan Aset Tetap dan Penyusutannya pada Usaha Coffee Shop di Pekanbaru</b:Title>
    <b:Pages>121-124</b:Pages>
    <b:Volume>1(2)</b:Volume>
    <b:RefOrder>7</b:RefOrder>
  </b:Source>
  <b:Source>
    <b:Tag>Riz21</b:Tag>
    <b:SourceType>Report</b:SourceType>
    <b:Guid>{E2FF3121-5E29-4146-B75A-18FC929EB86F}</b:Guid>
    <b:Title>Analisis Perhitungan Penyusutan Aset Tetap Menurut Standar Akuntansi Keuangan, Peraturan Perpajakan dan Dampak Terhadap Laporan Keuangan pada PT. Riau Mandiri Perkasa Pekanbaru</b:Title>
    <b:Year>2021</b:Year>
    <b:Publisher>Universitas Islam Negeri Sultan Syarif Kasim Riau</b:Publisher>
    <b:City>Pekanbaru</b:City>
    <b:Author>
      <b:Author>
        <b:NameList>
          <b:Person>
            <b:Last>Putri</b:Last>
            <b:First>Rizk</b:First>
            <b:Middle>Tirtiana</b:Middle>
          </b:Person>
        </b:NameList>
      </b:Author>
    </b:Author>
    <b:RefOrder>1</b:RefOrder>
  </b:Source>
  <b:Source>
    <b:Tag>Mar15</b:Tag>
    <b:SourceType>Report</b:SourceType>
    <b:Guid>{12FAAE8B-C5D0-4E71-A86F-4DA765EC799A}</b:Guid>
    <b:Author>
      <b:Author>
        <b:NameList>
          <b:Person>
            <b:Last>Markus Muda</b:Last>
            <b:First>SE</b:First>
          </b:Person>
        </b:NameList>
      </b:Author>
    </b:Author>
    <b:Title>Analisis Perhitungan Metode Penyusutan Aktiva Tetap Menurut PSAK No 16 dan Undang-Undang Perpajakan serta Pengaruhnya terhadap Laporan Keuangan PT KALANAFA PUTRA</b:Title>
    <b:Year>2015</b:Year>
    <b:Publisher>Politeknik Katolik Saint Paul Sorong</b:Publisher>
    <b:City>Papua Barat</b:City>
    <b:RefOrder>8</b:RefOrder>
  </b:Source>
  <b:Source>
    <b:Tag>Eka18</b:Tag>
    <b:SourceType>Report</b:SourceType>
    <b:Guid>{17737BA4-1AF4-44C5-AB13-22E761EF1C66}</b:Guid>
    <b:Author>
      <b:Author>
        <b:NameList>
          <b:Person>
            <b:Last>Lestari</b:Last>
            <b:First>Eka</b:First>
            <b:Middle>Sari</b:Middle>
          </b:Person>
        </b:NameList>
      </b:Author>
    </b:Author>
    <b:Title>Penerapan Metode Penyusutan Aset Tetapdan Pengaruhnya Terhadap Laba Perusahaan pada PT. EASTERN PEARL FOUR MILLLS MAKASSAR </b:Title>
    <b:Year>2018</b:Year>
    <b:Publisher>Universitas Muhammadiyah Makasar</b:Publisher>
    <b:City>Makasar</b:City>
    <b:RefOrder>9</b:RefOrder>
  </b:Source>
  <b:Source>
    <b:Tag>Hif22</b:Tag>
    <b:SourceType>Report</b:SourceType>
    <b:Guid>{5EDC43E0-8A50-4092-83F2-F379B7942377}</b:Guid>
    <b:Author>
      <b:Author>
        <b:NameList>
          <b:Person>
            <b:Last>Khoiriyah</b:Last>
            <b:First>Hifyatul</b:First>
          </b:Person>
        </b:NameList>
      </b:Author>
    </b:Author>
    <b:Title>Perhitungan Penyusutan Aset Tetap pada Badan Usaha Milik Desa Jaya Abadi Kecamatan Ambarawa Kabupaten Pringsewu</b:Title>
    <b:Year>2022</b:Year>
    <b:Publisher>Universitas Lampung</b:Publisher>
    <b:City>Bandar Lampung</b:City>
    <b:RefOrder>10</b:RefOrder>
  </b:Source>
  <b:Source>
    <b:Tag>Kur21</b:Tag>
    <b:SourceType>JournalArticle</b:SourceType>
    <b:Guid>{5908F703-72EB-4DA8-9CA2-B81A61ECFBEC}</b:Guid>
    <b:Title>Analisis Pencatatan Metode Penyusutan Aset Tetap Menurut Pernyataan Standar Akuntansi Keuangan dan Peraturan Perpajakan Pengaruhnya Terhadap Laporan Keuangan Astra Honda Baubau</b:Title>
    <b:Year>2021</b:Year>
    <b:Author>
      <b:Author>
        <b:NameList>
          <b:Person>
            <b:Last>Kurnia Kamarudin</b:Last>
            <b:First>Dewi</b:First>
            <b:Middle>Mahmuda</b:Middle>
          </b:Person>
        </b:NameList>
      </b:Author>
    </b:Author>
    <b:JournalName>Jurnal Ilmiah Mahasiswa Fakultas Ekonomi UMButon</b:JournalName>
    <b:Pages>8-9</b:Pages>
    <b:Volume>3(2)</b:Volume>
    <b:RefOrder>11</b:RefOrder>
  </b:Source>
  <b:Source>
    <b:Tag>Yus19</b:Tag>
    <b:SourceType>JournalArticle</b:SourceType>
    <b:Guid>{FCE7CA5B-9F03-414F-854F-FEC00BBD42BA}</b:Guid>
    <b:Author>
      <b:Author>
        <b:NameList>
          <b:Person>
            <b:Last>Epi</b:Last>
            <b:First>Yus</b:First>
          </b:Person>
        </b:NameList>
      </b:Author>
    </b:Author>
    <b:Title>Analisis Perbandingan Penyusutan Aktiva Tetap Berdasarkan Standar Akuntansi Keuangan dan Perpajakan Serta Dampaknya Terhadap Laporan Keuangan Pada PT. Sumber Usaha Rizkila Medan</b:Title>
    <b:JournalName>Aghniya Jurnal Ekonomi Islam</b:JournalName>
    <b:Year>2019</b:Year>
    <b:Pages>350-351</b:Pages>
    <b:RefOrder>12</b:RefOrder>
  </b:Source>
  <b:Source>
    <b:Tag>Ika11</b:Tag>
    <b:SourceType>JournalArticle</b:SourceType>
    <b:Guid>{1F7295AF-440F-4190-A86F-EEA10AD7EFB1}</b:Guid>
    <b:Author>
      <b:Author>
        <b:NameList>
          <b:Person>
            <b:Last>Indonesia</b:Last>
            <b:First>Ikatan</b:First>
            <b:Middle>Akuntan</b:Middle>
          </b:Person>
        </b:NameList>
      </b:Author>
    </b:Author>
    <b:Title>Penyataan Standar Akuntansi Keuangan Aset Tetap</b:Title>
    <b:JournalName>ED PSAK 16 (revisi 2011)</b:JournalName>
    <b:Year>2011</b:Year>
    <b:Pages>16.2-16-19</b:Pages>
    <b:RefOrder>13</b:RefOrder>
  </b:Source>
  <b:Source>
    <b:Tag>Men23</b:Tag>
    <b:SourceType>JournalArticle</b:SourceType>
    <b:Guid>{E9FCDECA-E7EC-472A-988B-A7C822C189E5}</b:Guid>
    <b:Author>
      <b:Author>
        <b:NameList>
          <b:Person>
            <b:Last>Indonesia</b:Last>
            <b:First>Menteri</b:First>
            <b:Middle>Keuangan Republik</b:Middle>
          </b:Person>
        </b:NameList>
      </b:Author>
    </b:Author>
    <b:Title>Peraturan Menteri Keuangan Republik Indonesia  Nomor 72 Tahun 2023 Tentang Penyusutan Harta Berwujud dan/atau Amortisasi Harta Tak Berwujud</b:Title>
    <b:JournalName>jdih.kemenkeu.go.id</b:JournalName>
    <b:Year>2023</b:Year>
    <b:Pages>3-6, 24-27</b:Pages>
    <b:RefOrder>14</b:RefOrder>
  </b:Source>
  <b:Source>
    <b:Tag>Set20</b:Tag>
    <b:SourceType>JournalArticle</b:SourceType>
    <b:Guid>{1766D2A9-F159-4565-96FA-66600306808C}</b:Guid>
    <b:Author>
      <b:Author>
        <b:NameList>
          <b:Person>
            <b:Last>Setiadi</b:Last>
          </b:Person>
        </b:NameList>
      </b:Author>
    </b:Author>
    <b:Title>Penerapan Metode Penyusutan Aset Tetap (Studi Kasus pada PT Chandra Sakti Utama Leasing Jakarta</b:Title>
    <b:JournalName>Jurnal Bisnis dan Akuntansi Unsurnya</b:JournalName>
    <b:Year>2020</b:Year>
    <b:Pages>111-120</b:Pages>
    <b:Month>Juni</b:Month>
    <b:Volume>5</b:Volume>
    <b:Issue>2</b:Issue>
    <b:RefOrder>15</b:RefOrder>
  </b:Source>
</b:Sources>
</file>

<file path=customXml/itemProps1.xml><?xml version="1.0" encoding="utf-8"?>
<ds:datastoreItem xmlns:ds="http://schemas.openxmlformats.org/officeDocument/2006/customXml" ds:itemID="{BA11CFC8-27D6-44BA-BC15-6214B22DA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2920</Words>
  <Characters>16644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19525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13</cp:revision>
  <dcterms:created xsi:type="dcterms:W3CDTF">2022-06-18T14:06:00Z</dcterms:created>
  <dcterms:modified xsi:type="dcterms:W3CDTF">2024-06-11T22:53:00Z</dcterms:modified>
</cp:coreProperties>
</file>