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8A5" w:rsidRDefault="00664F1C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-454493</wp:posOffset>
            </wp:positionH>
            <wp:positionV relativeFrom="paragraph">
              <wp:posOffset>-417738</wp:posOffset>
            </wp:positionV>
            <wp:extent cx="6350617" cy="9107245"/>
            <wp:effectExtent l="0" t="0" r="0" b="0"/>
            <wp:wrapNone/>
            <wp:docPr id="1" name="Picture 1" descr="C:\Users\User\Downloads\jurnal strategi-1 (1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jurnal strategi-1 (1)_page-0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738" cy="911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B68A5" w:rsidSect="00A86A65">
      <w:pgSz w:w="11910" w:h="16850"/>
      <w:pgMar w:top="1701" w:right="1701" w:bottom="1701" w:left="1701" w:header="0" w:footer="14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F1C"/>
    <w:rsid w:val="002B68A5"/>
    <w:rsid w:val="00664F1C"/>
    <w:rsid w:val="006A0A64"/>
    <w:rsid w:val="00A86A65"/>
    <w:rsid w:val="00AC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F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F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2021-11-25T10:38:00Z</dcterms:created>
  <dcterms:modified xsi:type="dcterms:W3CDTF">2021-11-25T11:12:00Z</dcterms:modified>
</cp:coreProperties>
</file>