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C37" w:rsidRPr="009C2322" w:rsidRDefault="009C2322" w:rsidP="009C2322">
      <w:pPr>
        <w:spacing w:after="0" w:line="240" w:lineRule="auto"/>
        <w:jc w:val="center"/>
        <w:rPr>
          <w:b/>
          <w:sz w:val="24"/>
          <w:szCs w:val="24"/>
        </w:rPr>
      </w:pPr>
      <w:bookmarkStart w:id="0" w:name="_GoBack"/>
      <w:bookmarkEnd w:id="0"/>
      <w:r w:rsidRPr="009C2322">
        <w:rPr>
          <w:b/>
          <w:sz w:val="24"/>
          <w:szCs w:val="24"/>
        </w:rPr>
        <w:t>DAFTAR ISI</w:t>
      </w:r>
    </w:p>
    <w:p w:rsidR="009C2322" w:rsidRPr="009C2322" w:rsidRDefault="009C2322" w:rsidP="009C2322">
      <w:pPr>
        <w:spacing w:after="0" w:line="240" w:lineRule="auto"/>
        <w:jc w:val="center"/>
        <w:rPr>
          <w:b/>
          <w:sz w:val="24"/>
          <w:szCs w:val="24"/>
        </w:rPr>
      </w:pPr>
      <w:proofErr w:type="gramStart"/>
      <w:r w:rsidRPr="009C2322">
        <w:rPr>
          <w:b/>
          <w:sz w:val="24"/>
          <w:szCs w:val="24"/>
        </w:rPr>
        <w:t>STRATEGI :</w:t>
      </w:r>
      <w:proofErr w:type="gramEnd"/>
      <w:r w:rsidRPr="009C2322">
        <w:rPr>
          <w:b/>
          <w:sz w:val="24"/>
          <w:szCs w:val="24"/>
        </w:rPr>
        <w:t xml:space="preserve"> JURNAL MANAJEMEN VOLUME 13 NOMOR 1</w:t>
      </w:r>
    </w:p>
    <w:p w:rsidR="009C2322" w:rsidRPr="009C2322" w:rsidRDefault="009C2322" w:rsidP="009C2322">
      <w:pPr>
        <w:spacing w:after="0" w:line="240" w:lineRule="auto"/>
        <w:jc w:val="center"/>
        <w:rPr>
          <w:b/>
          <w:sz w:val="24"/>
          <w:szCs w:val="24"/>
        </w:rPr>
      </w:pPr>
    </w:p>
    <w:p w:rsidR="009C2322" w:rsidRPr="009C2322" w:rsidRDefault="009C2322" w:rsidP="009C2322">
      <w:pPr>
        <w:spacing w:after="0" w:line="240" w:lineRule="auto"/>
        <w:jc w:val="center"/>
        <w:rPr>
          <w:b/>
          <w:sz w:val="24"/>
          <w:szCs w:val="24"/>
        </w:rPr>
      </w:pPr>
    </w:p>
    <w:p w:rsidR="009C2322" w:rsidRPr="009C2322" w:rsidRDefault="009C2322" w:rsidP="009C232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6" w:history="1">
        <w:r w:rsidRPr="009C2322">
          <w:rPr>
            <w:rFonts w:ascii="Segoe UI" w:eastAsia="Times New Roman" w:hAnsi="Segoe UI" w:cs="Segoe UI"/>
            <w:b/>
            <w:bCs/>
            <w:sz w:val="24"/>
            <w:szCs w:val="24"/>
          </w:rPr>
          <w:t>PENGARUH PENDIDIKAN DAN PELATIHAN TERHADAP PENINGKATAN PRODUKTIVITAS KERJA DI PT. DUTA REKA MANDIRI BANYUASIN</w:t>
        </w:r>
      </w:hyperlink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Firdaus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Sianipar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Rusmida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Jun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Harapan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Hutabarat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  <w:t>01-09</w:t>
      </w:r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</w:p>
    <w:p w:rsidR="009C2322" w:rsidRPr="009C2322" w:rsidRDefault="009C2322" w:rsidP="009C232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7" w:history="1">
        <w:r w:rsidRPr="009C2322">
          <w:rPr>
            <w:rFonts w:ascii="Segoe UI" w:eastAsia="Times New Roman" w:hAnsi="Segoe UI" w:cs="Segoe UI"/>
            <w:b/>
            <w:bCs/>
            <w:sz w:val="24"/>
            <w:szCs w:val="24"/>
          </w:rPr>
          <w:t>PENGARUH BLENDED LEARNING, MANAJEMEN WAKTU, DAN SELF REGULATED TERHADAP MINAT BELAJAR MAHASISWA ANGKATAN 2019 UNIVERSITAS PGRI SEMARANG</w:t>
        </w:r>
      </w:hyperlink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Launada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Hasnadia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Salsabila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Givari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Ika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Indriasari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Ratih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Hesty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Utami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P</w:t>
      </w:r>
      <w:r w:rsidRPr="009C2322">
        <w:rPr>
          <w:rFonts w:ascii="Segoe UI" w:eastAsia="Times New Roman" w:hAnsi="Segoe UI" w:cs="Segoe UI"/>
          <w:sz w:val="24"/>
          <w:szCs w:val="24"/>
        </w:rPr>
        <w:tab/>
        <w:t>10-15</w:t>
      </w:r>
    </w:p>
    <w:p w:rsidR="009C2322" w:rsidRPr="009C2322" w:rsidRDefault="009C2322" w:rsidP="009C232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8" w:history="1">
        <w:r w:rsidRPr="009C2322">
          <w:rPr>
            <w:rFonts w:ascii="Segoe UI" w:eastAsia="Times New Roman" w:hAnsi="Segoe UI" w:cs="Segoe UI"/>
            <w:b/>
            <w:bCs/>
            <w:sz w:val="24"/>
            <w:szCs w:val="24"/>
          </w:rPr>
          <w:t>PENGARUH MODAL KERJA, LIKUIDITAS DAN SOLVABILITAS TERHADAP PROFITABILITAS (STUDI KASUS PERUSAHAAN FARMASI)</w:t>
        </w:r>
      </w:hyperlink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Febransyah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Shelly Farida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Tobing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  <w:t>16-22</w:t>
      </w:r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</w:p>
    <w:p w:rsidR="009C2322" w:rsidRPr="009C2322" w:rsidRDefault="009C2322" w:rsidP="009C232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9" w:history="1">
        <w:r w:rsidRPr="009C2322">
          <w:rPr>
            <w:rFonts w:ascii="Segoe UI" w:eastAsia="Times New Roman" w:hAnsi="Segoe UI" w:cs="Segoe UI"/>
            <w:b/>
            <w:bCs/>
            <w:sz w:val="24"/>
            <w:szCs w:val="24"/>
          </w:rPr>
          <w:t>ANALISIS PENERAPAN SISTEM PENGENDALIAN INTERNAL DALAM MENUNJANG EFEKTIVITAS SISTEM PEMBERIAN KREDIT PADA PUSKOPDIT SWADAYA UTAMA MAUMERE</w:t>
        </w:r>
      </w:hyperlink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Marianus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Ronaldito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Deleng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Yosefina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Andia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Dekrita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Wihelmina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Maryetha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Yulia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Jaeng</w:t>
      </w:r>
      <w:proofErr w:type="spellEnd"/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ind w:left="7200" w:firstLine="720"/>
        <w:jc w:val="both"/>
        <w:rPr>
          <w:rFonts w:ascii="Segoe UI" w:eastAsia="Times New Roman" w:hAnsi="Segoe UI" w:cs="Segoe UI"/>
          <w:sz w:val="24"/>
          <w:szCs w:val="24"/>
        </w:rPr>
      </w:pPr>
      <w:r w:rsidRPr="009C2322">
        <w:rPr>
          <w:rFonts w:ascii="Segoe UI" w:eastAsia="Times New Roman" w:hAnsi="Segoe UI" w:cs="Segoe UI"/>
          <w:sz w:val="24"/>
          <w:szCs w:val="24"/>
        </w:rPr>
        <w:t>23-32</w:t>
      </w:r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ind w:left="7200" w:firstLine="720"/>
        <w:jc w:val="both"/>
        <w:rPr>
          <w:rFonts w:ascii="Segoe UI" w:eastAsia="Times New Roman" w:hAnsi="Segoe UI" w:cs="Segoe UI"/>
          <w:sz w:val="24"/>
          <w:szCs w:val="24"/>
        </w:rPr>
      </w:pPr>
    </w:p>
    <w:p w:rsidR="009C2322" w:rsidRPr="009C2322" w:rsidRDefault="009C2322" w:rsidP="009C232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10" w:history="1">
        <w:r w:rsidRPr="009C2322">
          <w:rPr>
            <w:rFonts w:ascii="Segoe UI" w:eastAsia="Times New Roman" w:hAnsi="Segoe UI" w:cs="Segoe UI"/>
            <w:b/>
            <w:bCs/>
            <w:sz w:val="24"/>
            <w:szCs w:val="24"/>
          </w:rPr>
          <w:t>DAMPAK EMOTIONAL INTELLIGENCE, IKLIM ORGANISASI DAN PENGEMBANGAN KARIR TERHADAP PENINGKATAN PRODUKTIVITAS KERJA KARYAWAN</w:t>
        </w:r>
      </w:hyperlink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9C2322">
        <w:rPr>
          <w:rFonts w:ascii="Segoe UI" w:eastAsia="Times New Roman" w:hAnsi="Segoe UI" w:cs="Segoe UI"/>
          <w:sz w:val="24"/>
          <w:szCs w:val="24"/>
        </w:rPr>
        <w:t xml:space="preserve">Dian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Septianti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Nyayu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Khairani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Putri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  <w:t>33-45</w:t>
      </w:r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</w:p>
    <w:p w:rsidR="009C2322" w:rsidRPr="009C2322" w:rsidRDefault="009C2322" w:rsidP="009C232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11" w:history="1">
        <w:r w:rsidRPr="009C2322">
          <w:rPr>
            <w:rFonts w:ascii="Segoe UI" w:eastAsia="Times New Roman" w:hAnsi="Segoe UI" w:cs="Segoe UI"/>
            <w:b/>
            <w:bCs/>
            <w:sz w:val="24"/>
            <w:szCs w:val="24"/>
          </w:rPr>
          <w:t xml:space="preserve">PENGARUH ROA. DER DAN NPM TERHADAP PERTUMBUHAN </w:t>
        </w:r>
        <w:proofErr w:type="spellStart"/>
        <w:r w:rsidRPr="009C2322">
          <w:rPr>
            <w:rFonts w:ascii="Segoe UI" w:eastAsia="Times New Roman" w:hAnsi="Segoe UI" w:cs="Segoe UI"/>
            <w:b/>
            <w:bCs/>
            <w:sz w:val="24"/>
            <w:szCs w:val="24"/>
          </w:rPr>
          <w:t>PERTUMBUHAN</w:t>
        </w:r>
        <w:proofErr w:type="spellEnd"/>
        <w:r w:rsidRPr="009C2322">
          <w:rPr>
            <w:rFonts w:ascii="Segoe UI" w:eastAsia="Times New Roman" w:hAnsi="Segoe UI" w:cs="Segoe UI"/>
            <w:b/>
            <w:bCs/>
            <w:sz w:val="24"/>
            <w:szCs w:val="24"/>
          </w:rPr>
          <w:t xml:space="preserve"> LABA PERUSAHAAN SEKTOR PROPERTY DAN REAL ESTATE YG TERDAFTAR DI BURSA EFEK INDONESIA PERIODE TAHUN 2016 DAN 2021</w:t>
        </w:r>
      </w:hyperlink>
    </w:p>
    <w:p w:rsidR="009C2322" w:rsidRPr="009C2322" w:rsidRDefault="009C2322" w:rsidP="009C232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9C2322">
        <w:rPr>
          <w:rFonts w:ascii="Segoe UI" w:eastAsia="Times New Roman" w:hAnsi="Segoe UI" w:cs="Segoe UI"/>
          <w:sz w:val="24"/>
          <w:szCs w:val="24"/>
        </w:rPr>
        <w:t xml:space="preserve">Rudy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Chairudin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Baidowi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Abdhie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Kartawinata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Azmir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9C2322">
        <w:rPr>
          <w:rFonts w:ascii="Segoe UI" w:eastAsia="Times New Roman" w:hAnsi="Segoe UI" w:cs="Segoe UI"/>
          <w:sz w:val="24"/>
          <w:szCs w:val="24"/>
        </w:rPr>
        <w:t>Ferdinansyah</w:t>
      </w:r>
      <w:proofErr w:type="spellEnd"/>
      <w:r w:rsidRPr="009C2322">
        <w:rPr>
          <w:rFonts w:ascii="Segoe UI" w:eastAsia="Times New Roman" w:hAnsi="Segoe UI" w:cs="Segoe UI"/>
          <w:sz w:val="24"/>
          <w:szCs w:val="24"/>
        </w:rPr>
        <w:tab/>
      </w:r>
      <w:r w:rsidRPr="009C2322">
        <w:rPr>
          <w:rFonts w:ascii="Segoe UI" w:eastAsia="Times New Roman" w:hAnsi="Segoe UI" w:cs="Segoe UI"/>
          <w:sz w:val="24"/>
          <w:szCs w:val="24"/>
        </w:rPr>
        <w:tab/>
        <w:t>46-52</w:t>
      </w:r>
    </w:p>
    <w:p w:rsidR="009C2322" w:rsidRPr="009C2322" w:rsidRDefault="009C2322" w:rsidP="009C2322">
      <w:pPr>
        <w:spacing w:after="0" w:line="240" w:lineRule="auto"/>
        <w:jc w:val="both"/>
      </w:pPr>
    </w:p>
    <w:sectPr w:rsidR="009C2322" w:rsidRPr="009C2322" w:rsidSect="009C2322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E5BA7"/>
    <w:multiLevelType w:val="multilevel"/>
    <w:tmpl w:val="ADF2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322"/>
    <w:rsid w:val="004463D8"/>
    <w:rsid w:val="00530D13"/>
    <w:rsid w:val="009C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C23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C23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23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C23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C23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23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7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ournal.univ-tridinanti.ac.id/index.php/strategi/article/view/95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ejournal.univ-tridinanti.ac.id/index.php/strategi/article/view/8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journal.univ-tridinanti.ac.id/index.php/strategi/article/view/86" TargetMode="External"/><Relationship Id="rId11" Type="http://schemas.openxmlformats.org/officeDocument/2006/relationships/hyperlink" Target="https://ejournal.univ-tridinanti.ac.id/index.php/strategi/article/view/10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journal.univ-tridinanti.ac.id/index.php/strategi/article/view/10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univ-tridinanti.ac.id/index.php/strategi/article/view/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2023-08-02T21:46:00Z</dcterms:created>
  <dcterms:modified xsi:type="dcterms:W3CDTF">2023-08-02T21:51:00Z</dcterms:modified>
</cp:coreProperties>
</file>