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E08" w:rsidRDefault="003B313F" w:rsidP="00BD6379">
      <w:pPr>
        <w:spacing w:after="0" w:line="240" w:lineRule="auto"/>
        <w:jc w:val="center"/>
        <w:rPr>
          <w:rFonts w:ascii="Times New Roman" w:hAnsi="Times New Roman" w:cs="Times New Roman"/>
          <w:sz w:val="24"/>
          <w:szCs w:val="24"/>
        </w:rPr>
      </w:pPr>
      <w:r w:rsidRPr="002E2E08">
        <w:rPr>
          <w:rFonts w:ascii="Times New Roman" w:hAnsi="Times New Roman" w:cs="Times New Roman"/>
          <w:sz w:val="24"/>
          <w:szCs w:val="24"/>
        </w:rPr>
        <w:t xml:space="preserve">PENTINGNYA PEMAHAMAN PAJAK BUMI DAN BANGUNAN (PBB-P2) </w:t>
      </w:r>
    </w:p>
    <w:p w:rsidR="009D02B7" w:rsidRDefault="003B313F" w:rsidP="00BD6379">
      <w:pPr>
        <w:spacing w:after="0" w:line="240" w:lineRule="auto"/>
        <w:jc w:val="center"/>
        <w:rPr>
          <w:rFonts w:ascii="Times New Roman" w:hAnsi="Times New Roman" w:cs="Times New Roman"/>
          <w:sz w:val="24"/>
          <w:szCs w:val="24"/>
        </w:rPr>
      </w:pPr>
      <w:r w:rsidRPr="002E2E08">
        <w:rPr>
          <w:rFonts w:ascii="Times New Roman" w:hAnsi="Times New Roman" w:cs="Times New Roman"/>
          <w:sz w:val="24"/>
          <w:szCs w:val="24"/>
        </w:rPr>
        <w:t>BAGI WAJIB PAJAK DI RT 30 DAN RT 31 KELURAHAN SAKO BARU</w:t>
      </w:r>
    </w:p>
    <w:p w:rsidR="00355B48" w:rsidRDefault="009D02B7" w:rsidP="00BD637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KECAMATAN SAKO</w:t>
      </w:r>
    </w:p>
    <w:p w:rsidR="00BD6379" w:rsidRDefault="00BD6379" w:rsidP="00BD6379">
      <w:pPr>
        <w:spacing w:after="0" w:line="240" w:lineRule="auto"/>
        <w:jc w:val="center"/>
        <w:rPr>
          <w:rFonts w:ascii="Times New Roman" w:hAnsi="Times New Roman" w:cs="Times New Roman"/>
          <w:sz w:val="24"/>
          <w:szCs w:val="24"/>
        </w:rPr>
      </w:pPr>
    </w:p>
    <w:p w:rsidR="00BD6379" w:rsidRPr="002E2E08" w:rsidRDefault="00A835E7" w:rsidP="00B96DE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Sugiharto, Dimas Pratama Putra, Rizal Efendi, Rusmida, Yancik Syafitri, Ernawati</w:t>
      </w:r>
    </w:p>
    <w:p w:rsidR="001F3562" w:rsidRDefault="001F3562" w:rsidP="00B96DE5">
      <w:pPr>
        <w:jc w:val="center"/>
      </w:pPr>
    </w:p>
    <w:p w:rsidR="00A73D39" w:rsidRPr="00A73D39" w:rsidRDefault="00A73D39" w:rsidP="00A73D39">
      <w:pPr>
        <w:jc w:val="both"/>
        <w:rPr>
          <w:rFonts w:ascii="Times New Roman" w:hAnsi="Times New Roman" w:cs="Times New Roman"/>
          <w:sz w:val="24"/>
          <w:szCs w:val="24"/>
        </w:rPr>
      </w:pPr>
      <w:r w:rsidRPr="00A73D39">
        <w:rPr>
          <w:rFonts w:ascii="Times New Roman" w:hAnsi="Times New Roman" w:cs="Times New Roman"/>
          <w:sz w:val="24"/>
          <w:szCs w:val="24"/>
        </w:rPr>
        <w:t xml:space="preserve">Abstrak </w:t>
      </w:r>
    </w:p>
    <w:p w:rsidR="00A73D39" w:rsidRDefault="003E4679" w:rsidP="003E467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Salah satu permasalahan yang sering dihadapi wajib pajak bumi dan bangunan (PBBP2) dalam pembayaran pajak adalah besarnya pembayaran PBBP2 terutang. Untuk dapat mengetahui besarnya pembayaran PBB P2 terutang tersebut diperlukan adanya pemaham</w:t>
      </w:r>
      <w:r w:rsidR="002250C7">
        <w:rPr>
          <w:rFonts w:ascii="Times New Roman" w:hAnsi="Times New Roman" w:cs="Times New Roman"/>
          <w:sz w:val="24"/>
          <w:szCs w:val="24"/>
        </w:rPr>
        <w:t>an</w:t>
      </w:r>
      <w:r>
        <w:rPr>
          <w:rFonts w:ascii="Times New Roman" w:hAnsi="Times New Roman" w:cs="Times New Roman"/>
          <w:sz w:val="24"/>
          <w:szCs w:val="24"/>
        </w:rPr>
        <w:t xml:space="preserve"> mengenai; subjek pajak, objek pajak, pengecua</w:t>
      </w:r>
      <w:r w:rsidR="005F6BB6">
        <w:rPr>
          <w:rFonts w:ascii="Times New Roman" w:hAnsi="Times New Roman" w:cs="Times New Roman"/>
          <w:sz w:val="24"/>
          <w:szCs w:val="24"/>
        </w:rPr>
        <w:t>l</w:t>
      </w:r>
      <w:r>
        <w:rPr>
          <w:rFonts w:ascii="Times New Roman" w:hAnsi="Times New Roman" w:cs="Times New Roman"/>
          <w:sz w:val="24"/>
          <w:szCs w:val="24"/>
        </w:rPr>
        <w:t xml:space="preserve">ian objek pajak dan tarif pbbp2 terutang. Melalui pengabdian kepada masyarakat diharapkan agar peserta pengabdian sebagai wajib pajak dapat memahami besaran yang harus dibayar dalam PBBP2 terutang. </w:t>
      </w:r>
      <w:r w:rsidR="002250C7">
        <w:rPr>
          <w:rFonts w:ascii="Times New Roman" w:hAnsi="Times New Roman" w:cs="Times New Roman"/>
          <w:sz w:val="24"/>
          <w:szCs w:val="24"/>
        </w:rPr>
        <w:t xml:space="preserve">Dengan demikian melalui pengabdian ini akan memberikan motivasi kepada para peserta untuk tidak menjadi penunggak pajak dan dapat menghindari denda pajak. </w:t>
      </w:r>
      <w:r w:rsidR="0042043D">
        <w:rPr>
          <w:rFonts w:ascii="Times New Roman" w:hAnsi="Times New Roman" w:cs="Times New Roman"/>
          <w:sz w:val="24"/>
          <w:szCs w:val="24"/>
        </w:rPr>
        <w:t xml:space="preserve">Sasaran dalam pengabdian ini adalah masayarakat Rt 30 dan Rt 31 kelurahan Sako Baru Kecamatan Sako. Kegiatan ini dilaksanakan pada hari </w:t>
      </w:r>
      <w:r w:rsidR="000D57A4">
        <w:rPr>
          <w:rFonts w:ascii="Times New Roman" w:hAnsi="Times New Roman" w:cs="Times New Roman"/>
          <w:sz w:val="24"/>
          <w:szCs w:val="24"/>
        </w:rPr>
        <w:t xml:space="preserve">Sabtu tanggal 18 Pebruari 2023 jam 09.00 Wib sampai dengan selesai. </w:t>
      </w:r>
      <w:r w:rsidR="00E564FC">
        <w:rPr>
          <w:rFonts w:ascii="Times New Roman" w:hAnsi="Times New Roman" w:cs="Times New Roman"/>
          <w:sz w:val="24"/>
          <w:szCs w:val="24"/>
        </w:rPr>
        <w:t xml:space="preserve">Hasil kegiatan pengabdian menunjukkan bahwa terjadi peningkatan pemahaman tentang subjek pajak PBBP2, Objek pajak, pengecualian objek pajak PBBP2, pengisian Surat pemberitahuan objek pajak (SPOP) sampai dengan perhitungan Pajak Bumi dan Bangunan pedesaan perkotaan (PBBP2). </w:t>
      </w:r>
    </w:p>
    <w:p w:rsidR="003E4679" w:rsidRDefault="003E4679" w:rsidP="003E4679">
      <w:pPr>
        <w:spacing w:after="0" w:line="240" w:lineRule="auto"/>
        <w:rPr>
          <w:rFonts w:ascii="Times New Roman" w:hAnsi="Times New Roman" w:cs="Times New Roman"/>
          <w:sz w:val="24"/>
          <w:szCs w:val="24"/>
        </w:rPr>
      </w:pPr>
    </w:p>
    <w:p w:rsidR="00AD4B6F" w:rsidRDefault="00AD4B6F" w:rsidP="001F3562">
      <w:pPr>
        <w:spacing w:after="0" w:line="360" w:lineRule="auto"/>
        <w:rPr>
          <w:rFonts w:ascii="Times New Roman" w:hAnsi="Times New Roman" w:cs="Times New Roman"/>
          <w:b/>
          <w:sz w:val="24"/>
          <w:szCs w:val="24"/>
        </w:rPr>
      </w:pPr>
      <w:r w:rsidRPr="00AD4B6F">
        <w:rPr>
          <w:rFonts w:ascii="Times New Roman" w:hAnsi="Times New Roman" w:cs="Times New Roman"/>
          <w:b/>
          <w:sz w:val="24"/>
          <w:szCs w:val="24"/>
        </w:rPr>
        <w:t>Kata Kunci : Pemahaman PBBP2, Wajib Pajak PBBP2</w:t>
      </w:r>
    </w:p>
    <w:p w:rsidR="00AD4B6F" w:rsidRPr="00C477E0" w:rsidRDefault="00AD4B6F" w:rsidP="001F3562">
      <w:pPr>
        <w:spacing w:after="0" w:line="360" w:lineRule="auto"/>
        <w:rPr>
          <w:rFonts w:ascii="Times New Roman" w:hAnsi="Times New Roman" w:cs="Times New Roman"/>
          <w:sz w:val="24"/>
          <w:szCs w:val="24"/>
        </w:rPr>
      </w:pPr>
    </w:p>
    <w:p w:rsidR="00A73D39" w:rsidRDefault="00AA3779" w:rsidP="001F3562">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PENDAHULUAN </w:t>
      </w:r>
    </w:p>
    <w:p w:rsidR="00AD4B6F" w:rsidRDefault="003C661C" w:rsidP="000E141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00293792" w:rsidRPr="00293792">
        <w:rPr>
          <w:rFonts w:ascii="Times New Roman" w:hAnsi="Times New Roman" w:cs="Times New Roman"/>
          <w:sz w:val="24"/>
          <w:szCs w:val="24"/>
        </w:rPr>
        <w:t xml:space="preserve">Pajak Bumi dan Bangunan </w:t>
      </w:r>
      <w:r w:rsidR="001C569F">
        <w:rPr>
          <w:rFonts w:ascii="Times New Roman" w:hAnsi="Times New Roman" w:cs="Times New Roman"/>
          <w:sz w:val="24"/>
          <w:szCs w:val="24"/>
        </w:rPr>
        <w:t xml:space="preserve">merupakan pungutan yang harus dibayar </w:t>
      </w:r>
      <w:r w:rsidR="00B366B3">
        <w:rPr>
          <w:rFonts w:ascii="Times New Roman" w:hAnsi="Times New Roman" w:cs="Times New Roman"/>
          <w:sz w:val="24"/>
          <w:szCs w:val="24"/>
        </w:rPr>
        <w:t>atas keberadaan bumi dan bangunan yang memberikan manfaat dan status sosial ekonomi bagi seseorang atau badan yang mempunyai hak atasnya atau mendapatkan manfaat atas kepemilikan bumi dan atau bangunan (</w:t>
      </w:r>
      <w:r w:rsidR="00123F57">
        <w:rPr>
          <w:rFonts w:ascii="Times New Roman" w:hAnsi="Times New Roman" w:cs="Times New Roman"/>
          <w:sz w:val="24"/>
          <w:szCs w:val="24"/>
        </w:rPr>
        <w:t xml:space="preserve">Nurdin, 2017 :43). </w:t>
      </w:r>
      <w:r w:rsidR="004C0EBC">
        <w:rPr>
          <w:rFonts w:ascii="Times New Roman" w:hAnsi="Times New Roman" w:cs="Times New Roman"/>
          <w:sz w:val="24"/>
          <w:szCs w:val="24"/>
        </w:rPr>
        <w:t xml:space="preserve">Pembayaran terhadap pajak bumi dan bangunan </w:t>
      </w:r>
      <w:r w:rsidR="000E1419">
        <w:rPr>
          <w:rFonts w:ascii="Times New Roman" w:hAnsi="Times New Roman" w:cs="Times New Roman"/>
          <w:sz w:val="24"/>
          <w:szCs w:val="24"/>
        </w:rPr>
        <w:t>sering terjadi masalah, misalnya objek pajak yang tidak sesuai dengan kondisi yang ada</w:t>
      </w:r>
      <w:r w:rsidR="003A7223">
        <w:rPr>
          <w:rFonts w:ascii="Times New Roman" w:hAnsi="Times New Roman" w:cs="Times New Roman"/>
          <w:sz w:val="24"/>
          <w:szCs w:val="24"/>
        </w:rPr>
        <w:t xml:space="preserve"> dengan membandingkan antara objek PBB dengan tetangga yang ada</w:t>
      </w:r>
      <w:r w:rsidR="000E1419">
        <w:rPr>
          <w:rFonts w:ascii="Times New Roman" w:hAnsi="Times New Roman" w:cs="Times New Roman"/>
          <w:sz w:val="24"/>
          <w:szCs w:val="24"/>
        </w:rPr>
        <w:t>, rumah waris dimana pewaris belum bekerja</w:t>
      </w:r>
      <w:r w:rsidR="008348E6">
        <w:rPr>
          <w:rFonts w:ascii="Times New Roman" w:hAnsi="Times New Roman" w:cs="Times New Roman"/>
          <w:sz w:val="24"/>
          <w:szCs w:val="24"/>
        </w:rPr>
        <w:t xml:space="preserve">  sehingga wajib pajak tidak melaksanakan kewajibannya dalam membayar pajak. </w:t>
      </w:r>
    </w:p>
    <w:p w:rsidR="003A2119" w:rsidRDefault="00254D89" w:rsidP="000E14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pengamatan Tim pengabdian di kelurahan sako baru Rt 30, Rt 31 kecamatan Sako, memiliki potensi untuk sosialisasi akan pentingnya pembayaran pajak bumi dan bangunan </w:t>
      </w:r>
      <w:r w:rsidR="003A2119">
        <w:rPr>
          <w:rFonts w:ascii="Times New Roman" w:hAnsi="Times New Roman" w:cs="Times New Roman"/>
          <w:sz w:val="24"/>
          <w:szCs w:val="24"/>
        </w:rPr>
        <w:t>yang dapat memberikan kontribusi kepada kas daerah, melalui pemahaman tentang subjek pajak PBB, Objek pajak, pengecuali</w:t>
      </w:r>
      <w:r w:rsidR="007D784C">
        <w:rPr>
          <w:rFonts w:ascii="Times New Roman" w:hAnsi="Times New Roman" w:cs="Times New Roman"/>
          <w:sz w:val="24"/>
          <w:szCs w:val="24"/>
        </w:rPr>
        <w:t>a</w:t>
      </w:r>
      <w:r w:rsidR="003A2119">
        <w:rPr>
          <w:rFonts w:ascii="Times New Roman" w:hAnsi="Times New Roman" w:cs="Times New Roman"/>
          <w:sz w:val="24"/>
          <w:szCs w:val="24"/>
        </w:rPr>
        <w:t xml:space="preserve">n objek, tarif sampai dengan perhitungan pajak bumi dan bangunan. </w:t>
      </w:r>
    </w:p>
    <w:p w:rsidR="00254D89" w:rsidRPr="00293792" w:rsidRDefault="00941A95" w:rsidP="000E14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Salah satu permasalahan </w:t>
      </w:r>
      <w:r w:rsidR="00606002">
        <w:rPr>
          <w:rFonts w:ascii="Times New Roman" w:hAnsi="Times New Roman" w:cs="Times New Roman"/>
          <w:sz w:val="24"/>
          <w:szCs w:val="24"/>
        </w:rPr>
        <w:t xml:space="preserve">yang krusial bagi wajib pajak bumi dan bangunan dalam menentukan besarnya  PBB terutang adalah menentukan </w:t>
      </w:r>
      <w:r w:rsidR="006556F6">
        <w:rPr>
          <w:rFonts w:ascii="Times New Roman" w:hAnsi="Times New Roman" w:cs="Times New Roman"/>
          <w:sz w:val="24"/>
          <w:szCs w:val="24"/>
        </w:rPr>
        <w:t xml:space="preserve">nilai jual </w:t>
      </w:r>
      <w:r w:rsidR="00606002">
        <w:rPr>
          <w:rFonts w:ascii="Times New Roman" w:hAnsi="Times New Roman" w:cs="Times New Roman"/>
          <w:sz w:val="24"/>
          <w:szCs w:val="24"/>
        </w:rPr>
        <w:t xml:space="preserve">objek pajak bumi, dimana </w:t>
      </w:r>
      <w:r w:rsidR="006556F6">
        <w:rPr>
          <w:rFonts w:ascii="Times New Roman" w:hAnsi="Times New Roman" w:cs="Times New Roman"/>
          <w:sz w:val="24"/>
          <w:szCs w:val="24"/>
        </w:rPr>
        <w:lastRenderedPageBreak/>
        <w:t xml:space="preserve">nilai jual </w:t>
      </w:r>
      <w:r w:rsidR="00606002">
        <w:rPr>
          <w:rFonts w:ascii="Times New Roman" w:hAnsi="Times New Roman" w:cs="Times New Roman"/>
          <w:sz w:val="24"/>
          <w:szCs w:val="24"/>
        </w:rPr>
        <w:t xml:space="preserve">objek pajak bumi untuk berbagai daerah telah ditentukan kelas-kelasnya sesuai dengan daerahnya masing-masing namun tidak disosialisasikan. </w:t>
      </w:r>
      <w:r w:rsidR="006556F6">
        <w:rPr>
          <w:rFonts w:ascii="Times New Roman" w:hAnsi="Times New Roman" w:cs="Times New Roman"/>
          <w:sz w:val="24"/>
          <w:szCs w:val="24"/>
        </w:rPr>
        <w:t xml:space="preserve">Sedangkan untuk </w:t>
      </w:r>
      <w:r w:rsidR="004920EE">
        <w:rPr>
          <w:rFonts w:ascii="Times New Roman" w:hAnsi="Times New Roman" w:cs="Times New Roman"/>
          <w:sz w:val="24"/>
          <w:szCs w:val="24"/>
        </w:rPr>
        <w:t xml:space="preserve">nilai jual objek pajak bangunan ditentukan melalui sistem komputer yang diinput melalui data surat pemberitahuan objek pajak (SPOP). </w:t>
      </w:r>
      <w:r w:rsidR="00095569">
        <w:rPr>
          <w:rFonts w:ascii="Times New Roman" w:hAnsi="Times New Roman" w:cs="Times New Roman"/>
          <w:sz w:val="24"/>
          <w:szCs w:val="24"/>
        </w:rPr>
        <w:t xml:space="preserve">Sehingga wajib pajak tidak mendapat gambaran secara jelas berapa nilai jual objek pajak bumi dan atau </w:t>
      </w:r>
      <w:r w:rsidR="00095569" w:rsidRPr="000F7377">
        <w:rPr>
          <w:rFonts w:ascii="Times New Roman" w:hAnsi="Times New Roman" w:cs="Times New Roman"/>
          <w:sz w:val="24"/>
          <w:szCs w:val="24"/>
        </w:rPr>
        <w:t>bangunan. Untuk tarif perhitungan</w:t>
      </w:r>
      <w:r w:rsidR="00095569">
        <w:rPr>
          <w:rFonts w:ascii="Times New Roman" w:hAnsi="Times New Roman" w:cs="Times New Roman"/>
          <w:sz w:val="24"/>
          <w:szCs w:val="24"/>
        </w:rPr>
        <w:t xml:space="preserve"> PBB dengan ketentuan </w:t>
      </w:r>
      <w:r w:rsidR="00127BCD">
        <w:rPr>
          <w:rFonts w:ascii="Times New Roman" w:hAnsi="Times New Roman" w:cs="Times New Roman"/>
          <w:sz w:val="24"/>
          <w:szCs w:val="24"/>
        </w:rPr>
        <w:t xml:space="preserve">0,125 untuk batasan nilai jual objek pengenaan pajak bumi dan bangunan dibawah satu miliar. Dan untuk tarif 0,3% untuk batasan nilai jual objek pajak bumi dan bangunan diatas satu miliar. </w:t>
      </w:r>
    </w:p>
    <w:p w:rsidR="0049052E" w:rsidRDefault="000343F6" w:rsidP="000343F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Kegiatan pengabdian ini memiliki tujuan secara umum agar masayarakat di kelurahan Sako baru Rt 30, Rt 31, Kecamatan Sako memiliki pemahaman  akan subjek pajak, objek pajak serta pengcualian objek pajak, denda dan tempat pembayaran PBB terutang. </w:t>
      </w:r>
      <w:r w:rsidR="00CF7F17">
        <w:rPr>
          <w:rFonts w:ascii="Times New Roman" w:hAnsi="Times New Roman" w:cs="Times New Roman"/>
          <w:sz w:val="24"/>
          <w:szCs w:val="24"/>
        </w:rPr>
        <w:t xml:space="preserve">Adapun manfaat khusus kegiatan pengabdian ini meliputi : 1. Memberikan edukasi berupa penyuluhan tentang pemahaman pajak bumi dan bangunan (PBBP2) bagi wajib pajak khususnya peserta pelatihan. 2. Memberikan pemahaman perhitungan pajak bumi dan bangunan yang dapat memberikan kontribusi bagi kas daerah. </w:t>
      </w:r>
      <w:r w:rsidR="0049052E">
        <w:rPr>
          <w:rFonts w:ascii="Times New Roman" w:hAnsi="Times New Roman" w:cs="Times New Roman"/>
          <w:sz w:val="24"/>
          <w:szCs w:val="24"/>
        </w:rPr>
        <w:t xml:space="preserve">3. Denda /sanksi atas tidak dilaksanakannya pembayaran pajak bumi dan bangunan. </w:t>
      </w:r>
    </w:p>
    <w:p w:rsidR="003B313F" w:rsidRPr="002E2E08" w:rsidRDefault="001F3562" w:rsidP="001F3562">
      <w:pPr>
        <w:spacing w:after="0" w:line="360" w:lineRule="auto"/>
        <w:rPr>
          <w:rFonts w:ascii="Times New Roman" w:hAnsi="Times New Roman" w:cs="Times New Roman"/>
          <w:b/>
          <w:sz w:val="24"/>
          <w:szCs w:val="24"/>
        </w:rPr>
      </w:pPr>
      <w:r w:rsidRPr="002E2E08">
        <w:rPr>
          <w:rFonts w:ascii="Times New Roman" w:hAnsi="Times New Roman" w:cs="Times New Roman"/>
          <w:b/>
          <w:sz w:val="24"/>
          <w:szCs w:val="24"/>
        </w:rPr>
        <w:t xml:space="preserve">METODE PELAKSANAAN </w:t>
      </w:r>
    </w:p>
    <w:p w:rsidR="001F3562" w:rsidRDefault="001F3562" w:rsidP="001F3562">
      <w:pPr>
        <w:spacing w:after="0" w:line="360" w:lineRule="auto"/>
        <w:jc w:val="both"/>
        <w:rPr>
          <w:rFonts w:ascii="Times New Roman" w:hAnsi="Times New Roman" w:cs="Times New Roman"/>
          <w:sz w:val="24"/>
          <w:szCs w:val="24"/>
        </w:rPr>
      </w:pPr>
      <w:r>
        <w:tab/>
      </w:r>
      <w:r>
        <w:rPr>
          <w:rFonts w:ascii="Times New Roman" w:hAnsi="Times New Roman" w:cs="Times New Roman"/>
          <w:sz w:val="24"/>
          <w:szCs w:val="24"/>
        </w:rPr>
        <w:t xml:space="preserve">Kegiatan pengabdian pada masyarakat ini minimal 22 (dua puluh dua) orang masyarakat wajib pajak Pajak Bumi dan Bangunan (PBB-P2) di Kelurahan Sako Baru  Kecamatan Sako dan tidak membedakan perempuan atau laki-laki. Hal ini dikarenakan wajib pajak Buni dan Bangunan (PBB-P2) adalah mereka yang mempunyai, menguasai </w:t>
      </w:r>
      <w:r w:rsidR="00932E71">
        <w:rPr>
          <w:rFonts w:ascii="Times New Roman" w:hAnsi="Times New Roman" w:cs="Times New Roman"/>
          <w:sz w:val="24"/>
          <w:szCs w:val="24"/>
        </w:rPr>
        <w:t xml:space="preserve">atau memperoleh manfaat </w:t>
      </w:r>
      <w:r>
        <w:rPr>
          <w:rFonts w:ascii="Times New Roman" w:hAnsi="Times New Roman" w:cs="Times New Roman"/>
          <w:sz w:val="24"/>
          <w:szCs w:val="24"/>
        </w:rPr>
        <w:t xml:space="preserve">hak atas bumi dan atau bangunan. </w:t>
      </w:r>
      <w:r w:rsidR="00932E71">
        <w:rPr>
          <w:rFonts w:ascii="Times New Roman" w:hAnsi="Times New Roman" w:cs="Times New Roman"/>
          <w:sz w:val="24"/>
          <w:szCs w:val="24"/>
        </w:rPr>
        <w:t xml:space="preserve">Tempat kegiatan adalah di Rt 30 dan 31 kelurahan Sako Baru tepatnya di Rt 30 dan Rt 31 kecamatan Sako dan kegiatan ini dilakukan pada hari Sabtu tanggal 18 Pebruari 2023 jam 09.00 pagi sampai dengan selesai. </w:t>
      </w:r>
    </w:p>
    <w:p w:rsidR="004A5E08" w:rsidRDefault="004A5E08" w:rsidP="001F35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Metode pelaksanaan dilakukan dengan cara ceramah dan memberikan contoh </w:t>
      </w:r>
      <w:r w:rsidR="004E58FA">
        <w:rPr>
          <w:rFonts w:ascii="Times New Roman" w:hAnsi="Times New Roman" w:cs="Times New Roman"/>
          <w:sz w:val="24"/>
          <w:szCs w:val="24"/>
        </w:rPr>
        <w:t>pelatihan perhitungan Pajak Bumi dan bangunan (PBB-P2)</w:t>
      </w:r>
      <w:r w:rsidR="001403A3">
        <w:rPr>
          <w:rFonts w:ascii="Times New Roman" w:hAnsi="Times New Roman" w:cs="Times New Roman"/>
          <w:sz w:val="24"/>
          <w:szCs w:val="24"/>
        </w:rPr>
        <w:t xml:space="preserve">. Bahan yang dgunakan adalah </w:t>
      </w:r>
      <w:r w:rsidR="00892136">
        <w:rPr>
          <w:rFonts w:ascii="Times New Roman" w:hAnsi="Times New Roman" w:cs="Times New Roman"/>
          <w:sz w:val="24"/>
          <w:szCs w:val="24"/>
        </w:rPr>
        <w:t xml:space="preserve">materi yang dibuat sebanyak 12 halaman, termasuk pelatihan pengisian PBB-P2 yang dibuat dalam bentuk latihan soal mulai dari </w:t>
      </w:r>
      <w:r w:rsidR="002B08A7">
        <w:rPr>
          <w:rFonts w:ascii="Times New Roman" w:hAnsi="Times New Roman" w:cs="Times New Roman"/>
          <w:sz w:val="24"/>
          <w:szCs w:val="24"/>
        </w:rPr>
        <w:t xml:space="preserve">subjek pajak, objek pajak, pengecualian objek pajak PBB-P2, </w:t>
      </w:r>
      <w:r w:rsidR="004E58FA">
        <w:rPr>
          <w:rFonts w:ascii="Times New Roman" w:hAnsi="Times New Roman" w:cs="Times New Roman"/>
          <w:sz w:val="24"/>
          <w:szCs w:val="24"/>
        </w:rPr>
        <w:t xml:space="preserve">DPP (Dasar pengenaan pajak), Nilai jual objek pajak (NJOP), besarnya NJOPTKP (nilai jual objek pajak tidak kena pajak), dan tarip PBB-P2. </w:t>
      </w:r>
    </w:p>
    <w:p w:rsidR="008E4E20" w:rsidRDefault="008E4E20" w:rsidP="001F35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Dari pelathan ini diharapkan peserta pelatihan </w:t>
      </w:r>
      <w:r w:rsidR="00CF31CD">
        <w:rPr>
          <w:rFonts w:ascii="Times New Roman" w:hAnsi="Times New Roman" w:cs="Times New Roman"/>
          <w:sz w:val="24"/>
          <w:szCs w:val="24"/>
        </w:rPr>
        <w:t>dapat memahami pentingnya pengisian PBB-P2</w:t>
      </w:r>
      <w:r w:rsidR="00862DF9">
        <w:rPr>
          <w:rFonts w:ascii="Times New Roman" w:hAnsi="Times New Roman" w:cs="Times New Roman"/>
          <w:sz w:val="24"/>
          <w:szCs w:val="24"/>
        </w:rPr>
        <w:t>, dimana sebagai wajib pajak PBB-P2 dapat mengajukan keberatan bila terjadi objek pajak PBB-P2 tidak sesuai dengan kondisi yang ada</w:t>
      </w:r>
      <w:r w:rsidR="00023846">
        <w:rPr>
          <w:rFonts w:ascii="Times New Roman" w:hAnsi="Times New Roman" w:cs="Times New Roman"/>
          <w:sz w:val="24"/>
          <w:szCs w:val="24"/>
        </w:rPr>
        <w:t xml:space="preserve">, sanksi PBB-P2 bahkan pelunasannya dapat digunakan sebagai administrasi untuk kelancaran urusan di kelurahan. </w:t>
      </w:r>
      <w:r w:rsidR="00910BE9">
        <w:rPr>
          <w:rFonts w:ascii="Times New Roman" w:hAnsi="Times New Roman" w:cs="Times New Roman"/>
          <w:sz w:val="24"/>
          <w:szCs w:val="24"/>
        </w:rPr>
        <w:t xml:space="preserve">Tahapan </w:t>
      </w:r>
      <w:r w:rsidR="00910BE9">
        <w:rPr>
          <w:rFonts w:ascii="Times New Roman" w:hAnsi="Times New Roman" w:cs="Times New Roman"/>
          <w:sz w:val="24"/>
          <w:szCs w:val="24"/>
        </w:rPr>
        <w:lastRenderedPageBreak/>
        <w:t xml:space="preserve">kegiatan ini adalah ; </w:t>
      </w:r>
      <w:r w:rsidR="000A4917">
        <w:rPr>
          <w:rFonts w:ascii="Times New Roman" w:hAnsi="Times New Roman" w:cs="Times New Roman"/>
          <w:sz w:val="24"/>
          <w:szCs w:val="24"/>
        </w:rPr>
        <w:t xml:space="preserve">wawancara, diskusi, menjelaskan, mengedukasi, menyusun, merumuskan, membahas, memahami, menindak lanjuti yang luarannya adalah berupa artikel pengabdian. </w:t>
      </w:r>
    </w:p>
    <w:p w:rsidR="00366B6B" w:rsidRDefault="00366B6B" w:rsidP="001F3562">
      <w:pPr>
        <w:spacing w:after="0" w:line="360" w:lineRule="auto"/>
        <w:jc w:val="both"/>
        <w:rPr>
          <w:rFonts w:ascii="Times New Roman" w:hAnsi="Times New Roman" w:cs="Times New Roman"/>
          <w:sz w:val="24"/>
          <w:szCs w:val="24"/>
        </w:rPr>
      </w:pPr>
    </w:p>
    <w:p w:rsidR="00366B6B" w:rsidRPr="001404CF" w:rsidRDefault="00366B6B" w:rsidP="001F3562">
      <w:pPr>
        <w:spacing w:after="0" w:line="360" w:lineRule="auto"/>
        <w:jc w:val="both"/>
        <w:rPr>
          <w:rFonts w:ascii="Times New Roman" w:hAnsi="Times New Roman" w:cs="Times New Roman"/>
          <w:b/>
          <w:sz w:val="24"/>
          <w:szCs w:val="24"/>
        </w:rPr>
      </w:pPr>
      <w:r w:rsidRPr="001404CF">
        <w:rPr>
          <w:rFonts w:ascii="Times New Roman" w:hAnsi="Times New Roman" w:cs="Times New Roman"/>
          <w:b/>
          <w:sz w:val="24"/>
          <w:szCs w:val="24"/>
        </w:rPr>
        <w:t xml:space="preserve">HASIL DAN PEMBAHASAN </w:t>
      </w:r>
    </w:p>
    <w:p w:rsidR="00EA5FAA" w:rsidRDefault="00C477E0" w:rsidP="001571E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Pembayaran pajak bumi dan bangunan (PBBP2) sering menimbulkan ketidak puasan dalam pembayaran. Hal ini dikarenakan </w:t>
      </w:r>
      <w:r w:rsidR="00BF3DE5">
        <w:rPr>
          <w:rFonts w:ascii="Times New Roman" w:hAnsi="Times New Roman" w:cs="Times New Roman"/>
          <w:sz w:val="24"/>
          <w:szCs w:val="24"/>
        </w:rPr>
        <w:t xml:space="preserve">misalnya objek pajak bumi dan bangunan tidak sesuai dengan kondisi yang ada.  Atau dapat pula dikatakan kurangnya pemahaman wajib pajak </w:t>
      </w:r>
      <w:r w:rsidR="001571ED">
        <w:rPr>
          <w:rFonts w:ascii="Times New Roman" w:hAnsi="Times New Roman" w:cs="Times New Roman"/>
          <w:sz w:val="24"/>
          <w:szCs w:val="24"/>
        </w:rPr>
        <w:t xml:space="preserve">tentang PBB P2.  </w:t>
      </w:r>
      <w:r w:rsidR="00EA5FAA">
        <w:rPr>
          <w:rFonts w:ascii="Times New Roman" w:hAnsi="Times New Roman" w:cs="Times New Roman"/>
          <w:sz w:val="24"/>
          <w:szCs w:val="24"/>
        </w:rPr>
        <w:t>Pemahaman wajib pajak bumi dan bangunan (PBB-P2)</w:t>
      </w:r>
      <w:r w:rsidR="00786EB7">
        <w:rPr>
          <w:rFonts w:ascii="Times New Roman" w:hAnsi="Times New Roman" w:cs="Times New Roman"/>
          <w:sz w:val="24"/>
          <w:szCs w:val="24"/>
        </w:rPr>
        <w:t xml:space="preserve"> bagi wajib pajak dapat diterapkan melaui </w:t>
      </w:r>
      <w:r w:rsidR="008B3411">
        <w:rPr>
          <w:rFonts w:ascii="Times New Roman" w:hAnsi="Times New Roman" w:cs="Times New Roman"/>
          <w:sz w:val="24"/>
          <w:szCs w:val="24"/>
        </w:rPr>
        <w:t xml:space="preserve">hal-hal berikut : </w:t>
      </w:r>
    </w:p>
    <w:p w:rsidR="008B3411" w:rsidRPr="001416A9" w:rsidRDefault="0027706C" w:rsidP="0027706C">
      <w:pPr>
        <w:pStyle w:val="ListParagraph"/>
        <w:numPr>
          <w:ilvl w:val="0"/>
          <w:numId w:val="1"/>
        </w:numPr>
        <w:spacing w:after="0" w:line="360" w:lineRule="auto"/>
        <w:ind w:left="426" w:hanging="426"/>
        <w:jc w:val="both"/>
        <w:rPr>
          <w:rFonts w:ascii="Times New Roman" w:hAnsi="Times New Roman" w:cs="Times New Roman"/>
          <w:b/>
          <w:sz w:val="24"/>
          <w:szCs w:val="24"/>
        </w:rPr>
      </w:pPr>
      <w:r w:rsidRPr="001416A9">
        <w:rPr>
          <w:rFonts w:ascii="Times New Roman" w:hAnsi="Times New Roman" w:cs="Times New Roman"/>
          <w:b/>
          <w:sz w:val="24"/>
          <w:szCs w:val="24"/>
        </w:rPr>
        <w:t xml:space="preserve">Subjek Pajak </w:t>
      </w:r>
    </w:p>
    <w:p w:rsidR="00B93749" w:rsidRDefault="0027706C" w:rsidP="0001201F">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   Berdasarkan Undang-Undang nomor 28 </w:t>
      </w:r>
      <w:r w:rsidR="0001201F">
        <w:rPr>
          <w:rFonts w:ascii="Times New Roman" w:hAnsi="Times New Roman" w:cs="Times New Roman"/>
          <w:sz w:val="24"/>
          <w:szCs w:val="24"/>
        </w:rPr>
        <w:t>tahun 2009 tentang pajak Daerah dan Retribusi Daerah</w:t>
      </w:r>
      <w:r w:rsidR="0062380D">
        <w:rPr>
          <w:rFonts w:ascii="Times New Roman" w:hAnsi="Times New Roman" w:cs="Times New Roman"/>
          <w:sz w:val="24"/>
          <w:szCs w:val="24"/>
        </w:rPr>
        <w:t xml:space="preserve">. Subjek Pajak Bumi dan Bangunan (PBB-P2) </w:t>
      </w:r>
      <w:r w:rsidR="00E5214C">
        <w:rPr>
          <w:rFonts w:ascii="Times New Roman" w:hAnsi="Times New Roman" w:cs="Times New Roman"/>
          <w:sz w:val="24"/>
          <w:szCs w:val="24"/>
        </w:rPr>
        <w:t xml:space="preserve"> adalah orang pribadi atau badang yang dapat mempunyai suatu hak atas bumi dan atau memperoleh manfaat atas bangunan, dan/atau memiliki, menguasai, dan /atau memperoleh manfaat atas bangunan. Subjek pajak ini merupakan orang</w:t>
      </w:r>
      <w:r w:rsidR="00B85EC3">
        <w:rPr>
          <w:rFonts w:ascii="Times New Roman" w:hAnsi="Times New Roman" w:cs="Times New Roman"/>
          <w:sz w:val="24"/>
          <w:szCs w:val="24"/>
        </w:rPr>
        <w:t xml:space="preserve"> pribadi yang bertempat tinggal di Indonesia lebih dari 183 hari dalam jangka waktu 12 bulan atau pun mempunyai niat untuk tinggal di Indonesia. Subjek pajak ini belum memiliki kewajiban untuk membayar pajak. Ketika subjek pajak ini melakukan kegiatan atau men</w:t>
      </w:r>
      <w:r w:rsidR="00135DAE">
        <w:rPr>
          <w:rFonts w:ascii="Times New Roman" w:hAnsi="Times New Roman" w:cs="Times New Roman"/>
          <w:sz w:val="24"/>
          <w:szCs w:val="24"/>
        </w:rPr>
        <w:t>g</w:t>
      </w:r>
      <w:r w:rsidR="00B85EC3">
        <w:rPr>
          <w:rFonts w:ascii="Times New Roman" w:hAnsi="Times New Roman" w:cs="Times New Roman"/>
          <w:sz w:val="24"/>
          <w:szCs w:val="24"/>
        </w:rPr>
        <w:t>u</w:t>
      </w:r>
      <w:r w:rsidR="00135DAE">
        <w:rPr>
          <w:rFonts w:ascii="Times New Roman" w:hAnsi="Times New Roman" w:cs="Times New Roman"/>
          <w:sz w:val="24"/>
          <w:szCs w:val="24"/>
        </w:rPr>
        <w:t>a</w:t>
      </w:r>
      <w:r w:rsidR="00B85EC3">
        <w:rPr>
          <w:rFonts w:ascii="Times New Roman" w:hAnsi="Times New Roman" w:cs="Times New Roman"/>
          <w:sz w:val="24"/>
          <w:szCs w:val="24"/>
        </w:rPr>
        <w:t xml:space="preserve">sai hak atas bumi dan atau bangunan maka dapat dikatkan sebagai wajib pajak yang memiiliki kewajiban untuk membayar pajak bumi dan atau bangunan. </w:t>
      </w:r>
      <w:r w:rsidR="00E615FF">
        <w:rPr>
          <w:rFonts w:ascii="Times New Roman" w:hAnsi="Times New Roman" w:cs="Times New Roman"/>
          <w:sz w:val="24"/>
          <w:szCs w:val="24"/>
        </w:rPr>
        <w:t xml:space="preserve">Jika suatu subjek pajak </w:t>
      </w:r>
      <w:r w:rsidR="00480995">
        <w:rPr>
          <w:rFonts w:ascii="Times New Roman" w:hAnsi="Times New Roman" w:cs="Times New Roman"/>
          <w:sz w:val="24"/>
          <w:szCs w:val="24"/>
        </w:rPr>
        <w:t xml:space="preserve">belum diketahui secara pasti siapa wajib pajaknya, maka yang menjadi subjek pajak dapat dituunjuk oleh DJP (Siti Resmi, 2015 : 244) </w:t>
      </w:r>
      <w:r w:rsidR="00B93749">
        <w:rPr>
          <w:rFonts w:ascii="Times New Roman" w:hAnsi="Times New Roman" w:cs="Times New Roman"/>
          <w:sz w:val="24"/>
          <w:szCs w:val="24"/>
        </w:rPr>
        <w:t xml:space="preserve">: </w:t>
      </w:r>
    </w:p>
    <w:p w:rsidR="007963F9" w:rsidRDefault="00CF63E0" w:rsidP="00CF63E0">
      <w:pPr>
        <w:pStyle w:val="ListParagraph"/>
        <w:numPr>
          <w:ilvl w:val="0"/>
          <w:numId w:val="3"/>
        </w:numPr>
        <w:spacing w:after="0" w:line="360" w:lineRule="auto"/>
        <w:ind w:left="709" w:hanging="283"/>
        <w:jc w:val="both"/>
        <w:rPr>
          <w:rFonts w:ascii="Times New Roman" w:hAnsi="Times New Roman" w:cs="Times New Roman"/>
          <w:sz w:val="24"/>
          <w:szCs w:val="24"/>
        </w:rPr>
      </w:pPr>
      <w:r w:rsidRPr="00CF63E0">
        <w:rPr>
          <w:rFonts w:ascii="Times New Roman" w:hAnsi="Times New Roman" w:cs="Times New Roman"/>
          <w:sz w:val="24"/>
          <w:szCs w:val="24"/>
        </w:rPr>
        <w:t xml:space="preserve">Jika suatu subjek pajak memanfaakan atau menggunakan bumi  dan atau bangunan milik orang lain </w:t>
      </w:r>
      <w:r w:rsidR="00427FCF">
        <w:rPr>
          <w:rFonts w:ascii="Times New Roman" w:hAnsi="Times New Roman" w:cs="Times New Roman"/>
          <w:sz w:val="24"/>
          <w:szCs w:val="24"/>
        </w:rPr>
        <w:t xml:space="preserve">bukan karena sesuatu hak berdasarkan undang-undang, bukan karena perjanjian, subjek pajak yang memanfaatkan/menggunakan bumi dan/atau bangunan ditetapkan sebagai wajib pajak   </w:t>
      </w:r>
    </w:p>
    <w:p w:rsidR="00533131" w:rsidRDefault="00533131" w:rsidP="00CF63E0">
      <w:pPr>
        <w:pStyle w:val="ListParagraph"/>
        <w:numPr>
          <w:ilvl w:val="0"/>
          <w:numId w:val="3"/>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Suatu objek pajak yang masih dalam sengketa pemilikan di pengadilan, maka oarang atau badan yang memanfaatkan /menggunakan objek pajak tersebut ditetapkan sebagai wajib pajak. </w:t>
      </w:r>
    </w:p>
    <w:p w:rsidR="00533131" w:rsidRPr="00CF63E0" w:rsidRDefault="0073394D" w:rsidP="00CF63E0">
      <w:pPr>
        <w:pStyle w:val="ListParagraph"/>
        <w:numPr>
          <w:ilvl w:val="0"/>
          <w:numId w:val="3"/>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Subjjek pajak yang dalam waktu lama berada diluar letak wilayah objek pajak, sedangkan untuk merawat objek pajak tersebut dikuasakan kepada orang atau badan, maka orang atau badan yang diberikuasa dapat ditunjuks sebagai wajib pajak. </w:t>
      </w:r>
    </w:p>
    <w:p w:rsidR="00CF63E0" w:rsidRPr="00CF63E0" w:rsidRDefault="00CF63E0" w:rsidP="00CF63E0">
      <w:pPr>
        <w:spacing w:after="0" w:line="360" w:lineRule="auto"/>
        <w:jc w:val="both"/>
        <w:rPr>
          <w:rFonts w:ascii="Times New Roman" w:hAnsi="Times New Roman" w:cs="Times New Roman"/>
          <w:sz w:val="24"/>
          <w:szCs w:val="24"/>
        </w:rPr>
      </w:pPr>
    </w:p>
    <w:p w:rsidR="0027706C" w:rsidRPr="007F33BE" w:rsidRDefault="004D45F2" w:rsidP="007963F9">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b. </w:t>
      </w:r>
      <w:r w:rsidR="007963F9" w:rsidRPr="007F33BE">
        <w:rPr>
          <w:rFonts w:ascii="Times New Roman" w:hAnsi="Times New Roman" w:cs="Times New Roman"/>
          <w:b/>
          <w:sz w:val="24"/>
          <w:szCs w:val="24"/>
        </w:rPr>
        <w:t xml:space="preserve">Objek Pajak </w:t>
      </w:r>
    </w:p>
    <w:p w:rsidR="007963F9" w:rsidRDefault="0073394D" w:rsidP="00D53ADC">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ab/>
      </w:r>
      <w:r w:rsidR="00D53ADC">
        <w:rPr>
          <w:rFonts w:ascii="Times New Roman" w:hAnsi="Times New Roman" w:cs="Times New Roman"/>
          <w:sz w:val="24"/>
          <w:szCs w:val="24"/>
        </w:rPr>
        <w:tab/>
        <w:t xml:space="preserve">Objek pajak bumi dan bangunan Pedesaan dan Perkotaan </w:t>
      </w:r>
      <w:r w:rsidR="00B9093E">
        <w:rPr>
          <w:rFonts w:ascii="Times New Roman" w:hAnsi="Times New Roman" w:cs="Times New Roman"/>
          <w:sz w:val="24"/>
          <w:szCs w:val="24"/>
        </w:rPr>
        <w:t xml:space="preserve">(PBB-P2) </w:t>
      </w:r>
      <w:r w:rsidR="00D53ADC">
        <w:rPr>
          <w:rFonts w:ascii="Times New Roman" w:hAnsi="Times New Roman" w:cs="Times New Roman"/>
          <w:sz w:val="24"/>
          <w:szCs w:val="24"/>
        </w:rPr>
        <w:t xml:space="preserve">berdasarkan Undang-Undang no. 28 </w:t>
      </w:r>
      <w:r w:rsidR="00FC6F28">
        <w:rPr>
          <w:rFonts w:ascii="Times New Roman" w:hAnsi="Times New Roman" w:cs="Times New Roman"/>
          <w:sz w:val="24"/>
          <w:szCs w:val="24"/>
        </w:rPr>
        <w:t>ta</w:t>
      </w:r>
      <w:r w:rsidR="00B9093E">
        <w:rPr>
          <w:rFonts w:ascii="Times New Roman" w:hAnsi="Times New Roman" w:cs="Times New Roman"/>
          <w:sz w:val="24"/>
          <w:szCs w:val="24"/>
        </w:rPr>
        <w:t>h</w:t>
      </w:r>
      <w:r w:rsidR="00FC6F28">
        <w:rPr>
          <w:rFonts w:ascii="Times New Roman" w:hAnsi="Times New Roman" w:cs="Times New Roman"/>
          <w:sz w:val="24"/>
          <w:szCs w:val="24"/>
        </w:rPr>
        <w:t>un 2009</w:t>
      </w:r>
      <w:r w:rsidR="00B9093E">
        <w:rPr>
          <w:rFonts w:ascii="Times New Roman" w:hAnsi="Times New Roman" w:cs="Times New Roman"/>
          <w:sz w:val="24"/>
          <w:szCs w:val="24"/>
        </w:rPr>
        <w:t xml:space="preserve"> tentang Paja Daerah dan Retribusi Daerah adalah Bumi dan//atau bangunan yang dimiliki, dikuasai dan/.atau dimanfaatkan oleh orang pribadi atau badan. Kecuali kawasan yang digunakan untuk kegiatan usaha perkebunan, perhutanan dan pertambangan (PBB-P3). </w:t>
      </w:r>
    </w:p>
    <w:p w:rsidR="00CD2AFD" w:rsidRDefault="00CD2AFD" w:rsidP="00D53ADC">
      <w:pPr>
        <w:spacing w:after="0" w:line="360" w:lineRule="auto"/>
        <w:ind w:left="426" w:hanging="426"/>
        <w:jc w:val="both"/>
        <w:rPr>
          <w:rFonts w:ascii="Times New Roman" w:hAnsi="Times New Roman" w:cs="Times New Roman"/>
          <w:sz w:val="24"/>
          <w:szCs w:val="24"/>
        </w:rPr>
      </w:pPr>
    </w:p>
    <w:p w:rsidR="00CD2AFD" w:rsidRPr="007F33BE" w:rsidRDefault="007F33BE" w:rsidP="007F33B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00CD2AFD" w:rsidRPr="007F33BE">
        <w:rPr>
          <w:rFonts w:ascii="Times New Roman" w:hAnsi="Times New Roman" w:cs="Times New Roman"/>
          <w:b/>
          <w:sz w:val="24"/>
          <w:szCs w:val="24"/>
        </w:rPr>
        <w:t xml:space="preserve">Pengecualian Objek Pajak </w:t>
      </w:r>
    </w:p>
    <w:p w:rsidR="00994EDA" w:rsidRDefault="00994EDA" w:rsidP="00994EDA">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Berdasarkan Undang-Undang no. 28 Tahun 2009 tentang Pajak Daerah dan Retribusi Daerah, Objek pajak yang tidak dikenakan Pajak Bumi dan Bangunan pedesaan perkotaan (PBB-P2) adalah objek pajak yang :</w:t>
      </w:r>
    </w:p>
    <w:p w:rsidR="00FC40BE" w:rsidRDefault="00F80A2A" w:rsidP="00FC40BE">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oleh Pemerintah dan Daerah </w:t>
      </w:r>
      <w:r w:rsidR="00814FCC">
        <w:rPr>
          <w:rFonts w:ascii="Times New Roman" w:hAnsi="Times New Roman" w:cs="Times New Roman"/>
          <w:sz w:val="24"/>
          <w:szCs w:val="24"/>
        </w:rPr>
        <w:t>untuk penyelenggaraan pemerintahan.</w:t>
      </w:r>
    </w:p>
    <w:p w:rsidR="00814FCC" w:rsidRDefault="00814FCC" w:rsidP="00FC40BE">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semata-mata untuk melayani kepentingan umum dibidang ibadah, sosial, kesehatan, pendidikan dan kebudayaan nasional, </w:t>
      </w:r>
      <w:r w:rsidR="00D17B4C">
        <w:rPr>
          <w:rFonts w:ascii="Times New Roman" w:hAnsi="Times New Roman" w:cs="Times New Roman"/>
          <w:sz w:val="24"/>
          <w:szCs w:val="24"/>
        </w:rPr>
        <w:t xml:space="preserve">yang tidak dimaksudkan untuk memperoleh keuntungan. </w:t>
      </w:r>
    </w:p>
    <w:p w:rsidR="00D17B4C" w:rsidRDefault="00544A74" w:rsidP="00FC40BE">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untuk kuburan, peninggalan purbakala, </w:t>
      </w:r>
      <w:r w:rsidR="00D76E31">
        <w:rPr>
          <w:rFonts w:ascii="Times New Roman" w:hAnsi="Times New Roman" w:cs="Times New Roman"/>
          <w:sz w:val="24"/>
          <w:szCs w:val="24"/>
        </w:rPr>
        <w:t xml:space="preserve">atau yang sejenis dngan itu. </w:t>
      </w:r>
    </w:p>
    <w:p w:rsidR="00D76E31" w:rsidRDefault="00AA5FAD" w:rsidP="00FC40BE">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Merupakan hutan lindung, hutan suaka alam, hutan wisata, taman nasional, tanah pengembalaan yang dikuasai oleh desa, dan tanah negara yang belum dibebani suat hak. </w:t>
      </w:r>
    </w:p>
    <w:p w:rsidR="00AA5FAD" w:rsidRDefault="00B528A9" w:rsidP="00FC40BE">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Digunakan oleh perwakilan diplomatik dan konsulat berdasarkan azas perlakuan timbal balik. </w:t>
      </w:r>
    </w:p>
    <w:p w:rsidR="00FD6742" w:rsidRDefault="00441BCB" w:rsidP="00FD6742">
      <w:pPr>
        <w:pStyle w:val="ListParagraph"/>
        <w:numPr>
          <w:ilvl w:val="0"/>
          <w:numId w:val="5"/>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Digunakan oleh badan atau perwakilan lembaga intrnasional yang ditetapkan dengan peraturan menteri keuangan.</w:t>
      </w:r>
    </w:p>
    <w:p w:rsidR="00FD6742" w:rsidRPr="00FD6742" w:rsidRDefault="00FD6742" w:rsidP="00FD6742">
      <w:pPr>
        <w:pStyle w:val="ListParagraph"/>
        <w:spacing w:after="0" w:line="360" w:lineRule="auto"/>
        <w:ind w:left="709"/>
        <w:jc w:val="both"/>
        <w:rPr>
          <w:rFonts w:ascii="Times New Roman" w:hAnsi="Times New Roman" w:cs="Times New Roman"/>
          <w:sz w:val="24"/>
          <w:szCs w:val="24"/>
        </w:rPr>
      </w:pPr>
    </w:p>
    <w:p w:rsidR="00FD6742" w:rsidRPr="005D1B32" w:rsidRDefault="006A20D2" w:rsidP="006A20D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d. </w:t>
      </w:r>
      <w:r w:rsidR="00FD6742" w:rsidRPr="006A20D2">
        <w:rPr>
          <w:rFonts w:ascii="Times New Roman" w:hAnsi="Times New Roman" w:cs="Times New Roman"/>
          <w:b/>
          <w:sz w:val="24"/>
          <w:szCs w:val="24"/>
        </w:rPr>
        <w:t>Perhitungan PBB-P2</w:t>
      </w:r>
    </w:p>
    <w:p w:rsidR="00FD6742" w:rsidRDefault="00FD6742" w:rsidP="00FD6742">
      <w:pPr>
        <w:pStyle w:val="ListParagraph"/>
        <w:spacing w:after="0" w:line="360" w:lineRule="auto"/>
        <w:ind w:left="426" w:firstLine="294"/>
        <w:jc w:val="both"/>
        <w:rPr>
          <w:rFonts w:ascii="Times New Roman" w:hAnsi="Times New Roman" w:cs="Times New Roman"/>
          <w:sz w:val="24"/>
          <w:szCs w:val="24"/>
        </w:rPr>
      </w:pPr>
      <w:r>
        <w:rPr>
          <w:rFonts w:ascii="Times New Roman" w:hAnsi="Times New Roman" w:cs="Times New Roman"/>
          <w:sz w:val="24"/>
          <w:szCs w:val="24"/>
        </w:rPr>
        <w:t xml:space="preserve">Besarnya PBB-P2 dihitungan dengan cara mengalikan tarif dan dasar pengenaan pajak </w:t>
      </w:r>
      <w:r w:rsidR="007E3957">
        <w:rPr>
          <w:rFonts w:ascii="Times New Roman" w:hAnsi="Times New Roman" w:cs="Times New Roman"/>
          <w:sz w:val="24"/>
          <w:szCs w:val="24"/>
        </w:rPr>
        <w:t xml:space="preserve">(DPP) setelah dikurangi nilai jual objek pajak tidak kena pajak (NJOPTKP) dengan rumus seperti berikut ini : </w:t>
      </w:r>
    </w:p>
    <w:p w:rsidR="007E3957" w:rsidRPr="00D84A26" w:rsidRDefault="00D84A26" w:rsidP="00D84A26">
      <w:pPr>
        <w:spacing w:after="0" w:line="360" w:lineRule="auto"/>
        <w:jc w:val="both"/>
        <w:rPr>
          <w:rFonts w:ascii="Times New Roman" w:hAnsi="Times New Roman" w:cs="Times New Roman"/>
          <w:sz w:val="24"/>
          <w:szCs w:val="24"/>
        </w:rPr>
      </w:pPr>
      <w:r w:rsidRPr="00D84A26">
        <w:rPr>
          <w:rFonts w:ascii="Times New Roman" w:hAnsi="Times New Roman" w:cs="Times New Roman"/>
          <w:sz w:val="24"/>
          <w:szCs w:val="24"/>
        </w:rPr>
        <w:t>PBB-P2</w:t>
      </w:r>
      <m:oMath>
        <m:r>
          <w:rPr>
            <w:rFonts w:ascii="Cambria Math" w:hAnsi="Cambria Math" w:cs="Times New Roman"/>
            <w:sz w:val="24"/>
            <w:szCs w:val="24"/>
          </w:rPr>
          <m:t>=Tarif x Dasar pengenaan pajak (DPP)</m:t>
        </m:r>
      </m:oMath>
    </w:p>
    <w:p w:rsidR="00FD6742" w:rsidRDefault="001C5B12" w:rsidP="001C5B1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Beberapa hal yang perlu diperhatikan dalam penentuan Dasar pengenaan pajak (DPP) :</w:t>
      </w:r>
    </w:p>
    <w:p w:rsidR="001C5B12" w:rsidRDefault="00100360" w:rsidP="001C5B12">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Dasar pengenaan pajak adalah Nilai jual objek pajak (NJOP) dikurangi nilai jual objek pajak tidak kena pajak (NJOPTKP). </w:t>
      </w:r>
    </w:p>
    <w:p w:rsidR="00305BFC" w:rsidRDefault="000253B8" w:rsidP="001C5B12">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Nilai jual objek pajak (NJOP) PBB-P2 </w:t>
      </w:r>
      <w:r w:rsidR="00EE280A">
        <w:rPr>
          <w:rFonts w:ascii="Times New Roman" w:hAnsi="Times New Roman" w:cs="Times New Roman"/>
          <w:sz w:val="24"/>
          <w:szCs w:val="24"/>
        </w:rPr>
        <w:t xml:space="preserve">ditetapkan oleh Kepala Daerah (Bupati/Walikota). Apabila kabupaten/Kota belum menetapkan sendiri NIOP, dapat </w:t>
      </w:r>
      <w:r w:rsidR="00EE280A">
        <w:rPr>
          <w:rFonts w:ascii="Times New Roman" w:hAnsi="Times New Roman" w:cs="Times New Roman"/>
          <w:sz w:val="24"/>
          <w:szCs w:val="24"/>
        </w:rPr>
        <w:lastRenderedPageBreak/>
        <w:t xml:space="preserve">menggunakan penetapan acuan NJOP yang diatur dalam peraturan menteri keuangan nomor : 150/PMK.03/2010-lampiran II (Klasifikasi NJOP untuk objek pajak sektor pedesaan dan sektor perkotaan). </w:t>
      </w:r>
      <w:r w:rsidR="00305BFC">
        <w:rPr>
          <w:rFonts w:ascii="Times New Roman" w:hAnsi="Times New Roman" w:cs="Times New Roman"/>
          <w:sz w:val="24"/>
          <w:szCs w:val="24"/>
        </w:rPr>
        <w:t xml:space="preserve">Misalnya : </w:t>
      </w:r>
    </w:p>
    <w:p w:rsidR="00C4526E" w:rsidRDefault="00C4526E" w:rsidP="00C4526E">
      <w:pPr>
        <w:spacing w:after="0" w:line="360" w:lineRule="auto"/>
        <w:jc w:val="both"/>
        <w:rPr>
          <w:rFonts w:ascii="Times New Roman" w:hAnsi="Times New Roman" w:cs="Times New Roman"/>
          <w:sz w:val="24"/>
          <w:szCs w:val="24"/>
        </w:rPr>
      </w:pPr>
    </w:p>
    <w:tbl>
      <w:tblPr>
        <w:tblStyle w:val="TableGrid"/>
        <w:tblW w:w="9027" w:type="dxa"/>
        <w:tblInd w:w="720" w:type="dxa"/>
        <w:tblLayout w:type="fixed"/>
        <w:tblLook w:val="04A0"/>
      </w:tblPr>
      <w:tblGrid>
        <w:gridCol w:w="806"/>
        <w:gridCol w:w="992"/>
        <w:gridCol w:w="992"/>
        <w:gridCol w:w="2127"/>
        <w:gridCol w:w="2126"/>
        <w:gridCol w:w="992"/>
        <w:gridCol w:w="992"/>
      </w:tblGrid>
      <w:tr w:rsidR="00F56D4C" w:rsidRPr="007E20F8" w:rsidTr="00F56D4C">
        <w:tc>
          <w:tcPr>
            <w:tcW w:w="806" w:type="dxa"/>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 xml:space="preserve">Wajib pajak </w:t>
            </w:r>
          </w:p>
        </w:tc>
        <w:tc>
          <w:tcPr>
            <w:tcW w:w="1984" w:type="dxa"/>
            <w:gridSpan w:val="2"/>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Harga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(Rp) </w:t>
            </w:r>
          </w:p>
        </w:tc>
        <w:tc>
          <w:tcPr>
            <w:tcW w:w="4253" w:type="dxa"/>
            <w:gridSpan w:val="2"/>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Pengelompokkan nilai jual per M</w:t>
            </w:r>
            <w:r w:rsidRPr="007E20F8">
              <w:rPr>
                <w:rFonts w:ascii="Times New Roman" w:hAnsi="Times New Roman" w:cs="Times New Roman"/>
                <w:sz w:val="18"/>
                <w:szCs w:val="18"/>
                <w:vertAlign w:val="superscript"/>
              </w:rPr>
              <w:t>2</w:t>
            </w:r>
            <w:r w:rsidRPr="007E20F8">
              <w:rPr>
                <w:rFonts w:ascii="Times New Roman" w:hAnsi="Times New Roman" w:cs="Times New Roman"/>
                <w:sz w:val="18"/>
                <w:szCs w:val="18"/>
              </w:rPr>
              <w:t xml:space="preserve"> (RP) </w:t>
            </w:r>
          </w:p>
        </w:tc>
        <w:tc>
          <w:tcPr>
            <w:tcW w:w="1984" w:type="dxa"/>
            <w:gridSpan w:val="2"/>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NJOP Per M</w:t>
            </w:r>
            <w:r w:rsidRPr="007E20F8">
              <w:rPr>
                <w:rFonts w:ascii="Times New Roman" w:hAnsi="Times New Roman" w:cs="Times New Roman"/>
                <w:sz w:val="18"/>
                <w:szCs w:val="18"/>
                <w:vertAlign w:val="superscript"/>
              </w:rPr>
              <w:t xml:space="preserve">2 </w:t>
            </w:r>
            <w:r w:rsidRPr="007E20F8">
              <w:rPr>
                <w:rFonts w:ascii="Times New Roman" w:hAnsi="Times New Roman" w:cs="Times New Roman"/>
                <w:sz w:val="18"/>
                <w:szCs w:val="18"/>
              </w:rPr>
              <w:t>(RP)</w:t>
            </w:r>
          </w:p>
        </w:tc>
      </w:tr>
      <w:tr w:rsidR="0098135F" w:rsidRPr="007E20F8" w:rsidTr="00F56D4C">
        <w:tc>
          <w:tcPr>
            <w:tcW w:w="806" w:type="dxa"/>
          </w:tcPr>
          <w:p w:rsidR="00C4526E" w:rsidRPr="007E20F8" w:rsidRDefault="00C4526E" w:rsidP="00944E88">
            <w:pPr>
              <w:rPr>
                <w:rFonts w:ascii="Times New Roman" w:hAnsi="Times New Roman" w:cs="Times New Roman"/>
                <w:sz w:val="18"/>
                <w:szCs w:val="18"/>
              </w:rPr>
            </w:pPr>
          </w:p>
        </w:tc>
        <w:tc>
          <w:tcPr>
            <w:tcW w:w="992" w:type="dxa"/>
          </w:tcPr>
          <w:p w:rsidR="00C4526E" w:rsidRPr="007E20F8" w:rsidRDefault="000034DC" w:rsidP="000034DC">
            <w:pPr>
              <w:rPr>
                <w:rFonts w:ascii="Times New Roman" w:hAnsi="Times New Roman" w:cs="Times New Roman"/>
                <w:sz w:val="18"/>
                <w:szCs w:val="18"/>
              </w:rPr>
            </w:pPr>
            <w:r w:rsidRPr="007E20F8">
              <w:rPr>
                <w:rFonts w:ascii="Times New Roman" w:hAnsi="Times New Roman" w:cs="Times New Roman"/>
                <w:sz w:val="18"/>
                <w:szCs w:val="18"/>
              </w:rPr>
              <w:t>Tanah/</w:t>
            </w:r>
          </w:p>
          <w:p w:rsidR="000034DC" w:rsidRPr="007E20F8" w:rsidRDefault="000034DC" w:rsidP="000034DC">
            <w:pPr>
              <w:rPr>
                <w:rFonts w:ascii="Times New Roman" w:hAnsi="Times New Roman" w:cs="Times New Roman"/>
                <w:sz w:val="18"/>
                <w:szCs w:val="18"/>
              </w:rPr>
            </w:pPr>
            <w:r w:rsidRPr="007E20F8">
              <w:rPr>
                <w:rFonts w:ascii="Times New Roman" w:hAnsi="Times New Roman" w:cs="Times New Roman"/>
                <w:sz w:val="18"/>
                <w:szCs w:val="18"/>
              </w:rPr>
              <w:t>Bumi</w:t>
            </w:r>
          </w:p>
        </w:tc>
        <w:tc>
          <w:tcPr>
            <w:tcW w:w="992" w:type="dxa"/>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2127" w:type="dxa"/>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 xml:space="preserve">Tanah/Bumi </w:t>
            </w:r>
          </w:p>
        </w:tc>
        <w:tc>
          <w:tcPr>
            <w:tcW w:w="2126" w:type="dxa"/>
          </w:tcPr>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 xml:space="preserve">Bangunan </w:t>
            </w:r>
          </w:p>
        </w:tc>
        <w:tc>
          <w:tcPr>
            <w:tcW w:w="992" w:type="dxa"/>
          </w:tcPr>
          <w:p w:rsidR="0098135F"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Tanah/</w:t>
            </w:r>
          </w:p>
          <w:p w:rsidR="00C4526E" w:rsidRPr="007E20F8" w:rsidRDefault="00C4526E" w:rsidP="00944E88">
            <w:pPr>
              <w:rPr>
                <w:rFonts w:ascii="Times New Roman" w:hAnsi="Times New Roman" w:cs="Times New Roman"/>
                <w:sz w:val="18"/>
                <w:szCs w:val="18"/>
              </w:rPr>
            </w:pPr>
            <w:r w:rsidRPr="007E20F8">
              <w:rPr>
                <w:rFonts w:ascii="Times New Roman" w:hAnsi="Times New Roman" w:cs="Times New Roman"/>
                <w:sz w:val="18"/>
                <w:szCs w:val="18"/>
              </w:rPr>
              <w:t xml:space="preserve">Bumi </w:t>
            </w:r>
          </w:p>
        </w:tc>
        <w:tc>
          <w:tcPr>
            <w:tcW w:w="992" w:type="dxa"/>
          </w:tcPr>
          <w:p w:rsidR="00C4526E" w:rsidRPr="007E20F8" w:rsidRDefault="00C4526E" w:rsidP="00F855BD">
            <w:pPr>
              <w:rPr>
                <w:rFonts w:ascii="Times New Roman" w:hAnsi="Times New Roman" w:cs="Times New Roman"/>
                <w:sz w:val="18"/>
                <w:szCs w:val="18"/>
              </w:rPr>
            </w:pPr>
            <w:r w:rsidRPr="007E20F8">
              <w:rPr>
                <w:rFonts w:ascii="Times New Roman" w:hAnsi="Times New Roman" w:cs="Times New Roman"/>
                <w:sz w:val="18"/>
                <w:szCs w:val="18"/>
              </w:rPr>
              <w:t>Bang</w:t>
            </w:r>
            <w:r w:rsidR="00F855BD">
              <w:rPr>
                <w:rFonts w:ascii="Times New Roman" w:hAnsi="Times New Roman" w:cs="Times New Roman"/>
                <w:sz w:val="18"/>
                <w:szCs w:val="18"/>
              </w:rPr>
              <w:t>-</w:t>
            </w:r>
            <w:r w:rsidRPr="007E20F8">
              <w:rPr>
                <w:rFonts w:ascii="Times New Roman" w:hAnsi="Times New Roman" w:cs="Times New Roman"/>
                <w:sz w:val="18"/>
                <w:szCs w:val="18"/>
              </w:rPr>
              <w:t xml:space="preserve">unan </w:t>
            </w:r>
          </w:p>
        </w:tc>
      </w:tr>
      <w:tr w:rsidR="0098135F" w:rsidRPr="007E20F8" w:rsidTr="00F56D4C">
        <w:tc>
          <w:tcPr>
            <w:tcW w:w="806" w:type="dxa"/>
          </w:tcPr>
          <w:p w:rsidR="00C4526E" w:rsidRPr="007E20F8" w:rsidRDefault="00872B17" w:rsidP="00944E88">
            <w:pPr>
              <w:rPr>
                <w:rFonts w:ascii="Times New Roman" w:hAnsi="Times New Roman" w:cs="Times New Roman"/>
                <w:sz w:val="18"/>
                <w:szCs w:val="18"/>
              </w:rPr>
            </w:pPr>
            <w:r w:rsidRPr="007E20F8">
              <w:rPr>
                <w:rFonts w:ascii="Times New Roman" w:hAnsi="Times New Roman" w:cs="Times New Roman"/>
                <w:sz w:val="18"/>
                <w:szCs w:val="18"/>
              </w:rPr>
              <w:t>Tuan X</w:t>
            </w:r>
          </w:p>
        </w:tc>
        <w:tc>
          <w:tcPr>
            <w:tcW w:w="992" w:type="dxa"/>
          </w:tcPr>
          <w:p w:rsidR="00C4526E" w:rsidRPr="007E20F8" w:rsidRDefault="009415F8" w:rsidP="003367E9">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992" w:type="dxa"/>
          </w:tcPr>
          <w:p w:rsidR="00C4526E" w:rsidRPr="007E20F8" w:rsidRDefault="000034DC" w:rsidP="003367E9">
            <w:pPr>
              <w:jc w:val="right"/>
              <w:rPr>
                <w:rFonts w:ascii="Times New Roman" w:hAnsi="Times New Roman" w:cs="Times New Roman"/>
                <w:sz w:val="18"/>
                <w:szCs w:val="18"/>
              </w:rPr>
            </w:pPr>
            <w:r w:rsidRPr="007E20F8">
              <w:rPr>
                <w:rFonts w:ascii="Times New Roman" w:hAnsi="Times New Roman" w:cs="Times New Roman"/>
                <w:sz w:val="18"/>
                <w:szCs w:val="18"/>
              </w:rPr>
              <w:t>900.000</w:t>
            </w:r>
          </w:p>
        </w:tc>
        <w:tc>
          <w:tcPr>
            <w:tcW w:w="2127" w:type="dxa"/>
          </w:tcPr>
          <w:p w:rsidR="00C4526E" w:rsidRPr="007E20F8" w:rsidRDefault="00901CEF" w:rsidP="00C70C74">
            <w:pPr>
              <w:rPr>
                <w:rFonts w:ascii="Times New Roman" w:hAnsi="Times New Roman" w:cs="Times New Roman"/>
                <w:sz w:val="18"/>
                <w:szCs w:val="18"/>
              </w:rPr>
            </w:pPr>
            <w:r w:rsidRPr="007E20F8">
              <w:rPr>
                <w:rFonts w:ascii="Times New Roman" w:hAnsi="Times New Roman" w:cs="Times New Roman"/>
                <w:sz w:val="18"/>
                <w:szCs w:val="18"/>
              </w:rPr>
              <w:t>&gt;855.000s.d977.000</w:t>
            </w:r>
          </w:p>
        </w:tc>
        <w:tc>
          <w:tcPr>
            <w:tcW w:w="2126" w:type="dxa"/>
          </w:tcPr>
          <w:p w:rsidR="00C4526E" w:rsidRPr="007E20F8" w:rsidRDefault="00C95167" w:rsidP="0098135F">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C4526E" w:rsidRPr="007E20F8" w:rsidRDefault="00040881" w:rsidP="00F56D4C">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C4526E" w:rsidRPr="007E20F8" w:rsidRDefault="00040881" w:rsidP="00F56D4C">
            <w:pPr>
              <w:jc w:val="right"/>
              <w:rPr>
                <w:rFonts w:ascii="Times New Roman" w:hAnsi="Times New Roman" w:cs="Times New Roman"/>
                <w:sz w:val="18"/>
                <w:szCs w:val="18"/>
              </w:rPr>
            </w:pPr>
            <w:r>
              <w:rPr>
                <w:rFonts w:ascii="Times New Roman" w:hAnsi="Times New Roman" w:cs="Times New Roman"/>
                <w:sz w:val="18"/>
                <w:szCs w:val="18"/>
              </w:rPr>
              <w:t>823.000</w:t>
            </w:r>
          </w:p>
        </w:tc>
      </w:tr>
      <w:tr w:rsidR="0098135F" w:rsidRPr="007E20F8" w:rsidTr="00F56D4C">
        <w:tc>
          <w:tcPr>
            <w:tcW w:w="806" w:type="dxa"/>
          </w:tcPr>
          <w:p w:rsidR="00872B17" w:rsidRPr="007E20F8" w:rsidRDefault="00872B17" w:rsidP="00944E88">
            <w:pPr>
              <w:rPr>
                <w:rFonts w:ascii="Times New Roman" w:hAnsi="Times New Roman" w:cs="Times New Roman"/>
                <w:sz w:val="18"/>
                <w:szCs w:val="18"/>
              </w:rPr>
            </w:pPr>
            <w:r w:rsidRPr="007E20F8">
              <w:rPr>
                <w:rFonts w:ascii="Times New Roman" w:hAnsi="Times New Roman" w:cs="Times New Roman"/>
                <w:sz w:val="18"/>
                <w:szCs w:val="18"/>
              </w:rPr>
              <w:t>Tuan Y</w:t>
            </w:r>
          </w:p>
        </w:tc>
        <w:tc>
          <w:tcPr>
            <w:tcW w:w="992" w:type="dxa"/>
          </w:tcPr>
          <w:p w:rsidR="00872B17" w:rsidRPr="007E20F8" w:rsidRDefault="000034DC" w:rsidP="003367E9">
            <w:pPr>
              <w:jc w:val="right"/>
              <w:rPr>
                <w:rFonts w:ascii="Times New Roman" w:hAnsi="Times New Roman" w:cs="Times New Roman"/>
                <w:sz w:val="18"/>
                <w:szCs w:val="18"/>
              </w:rPr>
            </w:pPr>
            <w:r w:rsidRPr="007E20F8">
              <w:rPr>
                <w:rFonts w:ascii="Times New Roman" w:hAnsi="Times New Roman" w:cs="Times New Roman"/>
                <w:sz w:val="18"/>
                <w:szCs w:val="18"/>
              </w:rPr>
              <w:t>950.000</w:t>
            </w:r>
          </w:p>
        </w:tc>
        <w:tc>
          <w:tcPr>
            <w:tcW w:w="992" w:type="dxa"/>
          </w:tcPr>
          <w:p w:rsidR="00872B17" w:rsidRPr="007E20F8" w:rsidRDefault="000034DC" w:rsidP="003367E9">
            <w:pPr>
              <w:jc w:val="right"/>
              <w:rPr>
                <w:rFonts w:ascii="Times New Roman" w:hAnsi="Times New Roman" w:cs="Times New Roman"/>
                <w:sz w:val="18"/>
                <w:szCs w:val="18"/>
              </w:rPr>
            </w:pPr>
            <w:r w:rsidRPr="007E20F8">
              <w:rPr>
                <w:rFonts w:ascii="Times New Roman" w:hAnsi="Times New Roman" w:cs="Times New Roman"/>
                <w:sz w:val="18"/>
                <w:szCs w:val="18"/>
              </w:rPr>
              <w:t>750.000</w:t>
            </w:r>
          </w:p>
        </w:tc>
        <w:tc>
          <w:tcPr>
            <w:tcW w:w="2127" w:type="dxa"/>
          </w:tcPr>
          <w:p w:rsidR="00872B17" w:rsidRPr="007E20F8" w:rsidRDefault="000D0BF9" w:rsidP="00C70C74">
            <w:pPr>
              <w:rPr>
                <w:rFonts w:ascii="Times New Roman" w:hAnsi="Times New Roman" w:cs="Times New Roman"/>
                <w:sz w:val="18"/>
                <w:szCs w:val="18"/>
              </w:rPr>
            </w:pPr>
            <w:r w:rsidRPr="007E20F8">
              <w:rPr>
                <w:rFonts w:ascii="Times New Roman" w:hAnsi="Times New Roman" w:cs="Times New Roman"/>
                <w:sz w:val="18"/>
                <w:szCs w:val="18"/>
              </w:rPr>
              <w:t>&gt;855.000 s.d 977.000</w:t>
            </w:r>
          </w:p>
        </w:tc>
        <w:tc>
          <w:tcPr>
            <w:tcW w:w="2126" w:type="dxa"/>
          </w:tcPr>
          <w:p w:rsidR="00872B17" w:rsidRPr="007E20F8" w:rsidRDefault="00F855BD" w:rsidP="00944E88">
            <w:pPr>
              <w:rPr>
                <w:rFonts w:ascii="Times New Roman" w:hAnsi="Times New Roman" w:cs="Times New Roman"/>
                <w:sz w:val="18"/>
                <w:szCs w:val="18"/>
              </w:rPr>
            </w:pPr>
            <w:r>
              <w:rPr>
                <w:rFonts w:ascii="Times New Roman" w:hAnsi="Times New Roman" w:cs="Times New Roman"/>
                <w:sz w:val="18"/>
                <w:szCs w:val="18"/>
              </w:rPr>
              <w:t>&gt;744.000 s.d  902.000</w:t>
            </w:r>
          </w:p>
        </w:tc>
        <w:tc>
          <w:tcPr>
            <w:tcW w:w="992" w:type="dxa"/>
          </w:tcPr>
          <w:p w:rsidR="00872B17" w:rsidRPr="007E20F8" w:rsidRDefault="00F56D4C" w:rsidP="00F56D4C">
            <w:pPr>
              <w:jc w:val="right"/>
              <w:rPr>
                <w:rFonts w:ascii="Times New Roman" w:hAnsi="Times New Roman" w:cs="Times New Roman"/>
                <w:sz w:val="18"/>
                <w:szCs w:val="18"/>
              </w:rPr>
            </w:pPr>
            <w:r>
              <w:rPr>
                <w:rFonts w:ascii="Times New Roman" w:hAnsi="Times New Roman" w:cs="Times New Roman"/>
                <w:sz w:val="18"/>
                <w:szCs w:val="18"/>
              </w:rPr>
              <w:t>916.000</w:t>
            </w:r>
          </w:p>
        </w:tc>
        <w:tc>
          <w:tcPr>
            <w:tcW w:w="992" w:type="dxa"/>
          </w:tcPr>
          <w:p w:rsidR="00872B17" w:rsidRPr="007E20F8" w:rsidRDefault="00F56D4C" w:rsidP="00F56D4C">
            <w:pPr>
              <w:jc w:val="right"/>
              <w:rPr>
                <w:rFonts w:ascii="Times New Roman" w:hAnsi="Times New Roman" w:cs="Times New Roman"/>
                <w:sz w:val="18"/>
                <w:szCs w:val="18"/>
              </w:rPr>
            </w:pPr>
            <w:r>
              <w:rPr>
                <w:rFonts w:ascii="Times New Roman" w:hAnsi="Times New Roman" w:cs="Times New Roman"/>
                <w:sz w:val="18"/>
                <w:szCs w:val="18"/>
              </w:rPr>
              <w:t>823.000</w:t>
            </w:r>
          </w:p>
        </w:tc>
      </w:tr>
      <w:tr w:rsidR="0098135F" w:rsidRPr="007E20F8" w:rsidTr="00F56D4C">
        <w:tc>
          <w:tcPr>
            <w:tcW w:w="806" w:type="dxa"/>
          </w:tcPr>
          <w:p w:rsidR="00872B17" w:rsidRPr="007E20F8" w:rsidRDefault="00872B17" w:rsidP="00944E88">
            <w:pPr>
              <w:rPr>
                <w:rFonts w:ascii="Times New Roman" w:hAnsi="Times New Roman" w:cs="Times New Roman"/>
                <w:sz w:val="18"/>
                <w:szCs w:val="18"/>
              </w:rPr>
            </w:pPr>
            <w:r w:rsidRPr="007E20F8">
              <w:rPr>
                <w:rFonts w:ascii="Times New Roman" w:hAnsi="Times New Roman" w:cs="Times New Roman"/>
                <w:sz w:val="18"/>
                <w:szCs w:val="18"/>
              </w:rPr>
              <w:t>Tuan Z</w:t>
            </w:r>
          </w:p>
        </w:tc>
        <w:tc>
          <w:tcPr>
            <w:tcW w:w="992" w:type="dxa"/>
          </w:tcPr>
          <w:p w:rsidR="00872B17" w:rsidRPr="007E20F8" w:rsidRDefault="000034DC" w:rsidP="003367E9">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992" w:type="dxa"/>
          </w:tcPr>
          <w:p w:rsidR="00872B17" w:rsidRPr="007E20F8" w:rsidRDefault="003367E9" w:rsidP="003367E9">
            <w:pPr>
              <w:jc w:val="right"/>
              <w:rPr>
                <w:rFonts w:ascii="Times New Roman" w:hAnsi="Times New Roman" w:cs="Times New Roman"/>
                <w:sz w:val="18"/>
                <w:szCs w:val="18"/>
              </w:rPr>
            </w:pPr>
            <w:r w:rsidRPr="007E20F8">
              <w:rPr>
                <w:rFonts w:ascii="Times New Roman" w:hAnsi="Times New Roman" w:cs="Times New Roman"/>
                <w:sz w:val="18"/>
                <w:szCs w:val="18"/>
              </w:rPr>
              <w:t>3.250.000</w:t>
            </w:r>
          </w:p>
        </w:tc>
        <w:tc>
          <w:tcPr>
            <w:tcW w:w="2127" w:type="dxa"/>
          </w:tcPr>
          <w:p w:rsidR="00872B17" w:rsidRPr="007E20F8" w:rsidRDefault="007E20F8" w:rsidP="00C70C74">
            <w:pPr>
              <w:rPr>
                <w:rFonts w:ascii="Times New Roman" w:hAnsi="Times New Roman" w:cs="Times New Roman"/>
                <w:sz w:val="18"/>
                <w:szCs w:val="18"/>
              </w:rPr>
            </w:pPr>
            <w:r w:rsidRPr="007E20F8">
              <w:rPr>
                <w:rFonts w:ascii="Times New Roman" w:hAnsi="Times New Roman" w:cs="Times New Roman"/>
                <w:sz w:val="18"/>
                <w:szCs w:val="18"/>
              </w:rPr>
              <w:t>&gt;3.200.000 s,d 3.550.000</w:t>
            </w:r>
          </w:p>
        </w:tc>
        <w:tc>
          <w:tcPr>
            <w:tcW w:w="2126" w:type="dxa"/>
          </w:tcPr>
          <w:p w:rsidR="00872B17" w:rsidRPr="007E20F8" w:rsidRDefault="00F855BD" w:rsidP="00944E88">
            <w:pPr>
              <w:rPr>
                <w:rFonts w:ascii="Times New Roman" w:hAnsi="Times New Roman" w:cs="Times New Roman"/>
                <w:sz w:val="18"/>
                <w:szCs w:val="18"/>
              </w:rPr>
            </w:pPr>
            <w:r>
              <w:rPr>
                <w:rFonts w:ascii="Times New Roman" w:hAnsi="Times New Roman" w:cs="Times New Roman"/>
                <w:sz w:val="18"/>
                <w:szCs w:val="18"/>
              </w:rPr>
              <w:t>&gt;2.850.000 s.d 3.350.000</w:t>
            </w:r>
          </w:p>
        </w:tc>
        <w:tc>
          <w:tcPr>
            <w:tcW w:w="992" w:type="dxa"/>
          </w:tcPr>
          <w:p w:rsidR="00872B17" w:rsidRPr="007E20F8" w:rsidRDefault="00F56D4C" w:rsidP="00F56D4C">
            <w:pPr>
              <w:jc w:val="right"/>
              <w:rPr>
                <w:rFonts w:ascii="Times New Roman" w:hAnsi="Times New Roman" w:cs="Times New Roman"/>
                <w:sz w:val="18"/>
                <w:szCs w:val="18"/>
              </w:rPr>
            </w:pPr>
            <w:r>
              <w:rPr>
                <w:rFonts w:ascii="Times New Roman" w:hAnsi="Times New Roman" w:cs="Times New Roman"/>
                <w:sz w:val="18"/>
                <w:szCs w:val="18"/>
              </w:rPr>
              <w:t>3.375.000</w:t>
            </w:r>
          </w:p>
        </w:tc>
        <w:tc>
          <w:tcPr>
            <w:tcW w:w="992" w:type="dxa"/>
          </w:tcPr>
          <w:p w:rsidR="00872B17" w:rsidRPr="007E20F8" w:rsidRDefault="00F56D4C" w:rsidP="00F56D4C">
            <w:pPr>
              <w:jc w:val="right"/>
              <w:rPr>
                <w:rFonts w:ascii="Times New Roman" w:hAnsi="Times New Roman" w:cs="Times New Roman"/>
                <w:sz w:val="18"/>
                <w:szCs w:val="18"/>
              </w:rPr>
            </w:pPr>
            <w:r>
              <w:rPr>
                <w:rFonts w:ascii="Times New Roman" w:hAnsi="Times New Roman" w:cs="Times New Roman"/>
                <w:sz w:val="18"/>
                <w:szCs w:val="18"/>
              </w:rPr>
              <w:t>3.100.000</w:t>
            </w:r>
          </w:p>
        </w:tc>
      </w:tr>
    </w:tbl>
    <w:p w:rsidR="00100360" w:rsidRPr="007E20F8" w:rsidRDefault="00100360" w:rsidP="00305BFC">
      <w:pPr>
        <w:pStyle w:val="ListParagraph"/>
        <w:spacing w:after="0" w:line="360" w:lineRule="auto"/>
        <w:jc w:val="both"/>
        <w:rPr>
          <w:rFonts w:ascii="Times New Roman" w:hAnsi="Times New Roman" w:cs="Times New Roman"/>
          <w:sz w:val="18"/>
          <w:szCs w:val="18"/>
        </w:rPr>
      </w:pPr>
    </w:p>
    <w:p w:rsidR="001C5B12" w:rsidRPr="00FA4069" w:rsidRDefault="00535A8B" w:rsidP="00535A8B">
      <w:pPr>
        <w:pStyle w:val="ListParagraph"/>
        <w:numPr>
          <w:ilvl w:val="0"/>
          <w:numId w:val="6"/>
        </w:numPr>
        <w:spacing w:after="0" w:line="360" w:lineRule="auto"/>
        <w:jc w:val="both"/>
        <w:rPr>
          <w:rFonts w:ascii="Times New Roman" w:hAnsi="Times New Roman" w:cs="Times New Roman"/>
          <w:sz w:val="18"/>
          <w:szCs w:val="18"/>
        </w:rPr>
      </w:pPr>
      <w:r w:rsidRPr="005E3DA4">
        <w:rPr>
          <w:rFonts w:ascii="Times New Roman" w:hAnsi="Times New Roman" w:cs="Times New Roman"/>
          <w:sz w:val="24"/>
          <w:szCs w:val="24"/>
        </w:rPr>
        <w:t xml:space="preserve">Besarnya NJOPTKP </w:t>
      </w:r>
      <w:r w:rsidR="0056626F" w:rsidRPr="005E3DA4">
        <w:rPr>
          <w:rFonts w:ascii="Times New Roman" w:hAnsi="Times New Roman" w:cs="Times New Roman"/>
          <w:sz w:val="24"/>
          <w:szCs w:val="24"/>
        </w:rPr>
        <w:t xml:space="preserve">ditetapkan paling rendah Rp </w:t>
      </w:r>
      <w:r w:rsidR="004632F9" w:rsidRPr="005E3DA4">
        <w:rPr>
          <w:rFonts w:ascii="Times New Roman" w:hAnsi="Times New Roman" w:cs="Times New Roman"/>
          <w:sz w:val="24"/>
          <w:szCs w:val="24"/>
        </w:rPr>
        <w:t xml:space="preserve">10.000.000 untuk setiap wajib pajak yang ditetapkan masing-masing peraturan daerah (perda) misalnya ; NJOPTKP </w:t>
      </w:r>
      <w:r w:rsidR="005E3DA4">
        <w:rPr>
          <w:rFonts w:ascii="Times New Roman" w:hAnsi="Times New Roman" w:cs="Times New Roman"/>
          <w:sz w:val="24"/>
          <w:szCs w:val="24"/>
        </w:rPr>
        <w:t xml:space="preserve">kabupaten X Rp 12.000.000, Kabupaten Y Rp 10.000.000. </w:t>
      </w:r>
      <w:r w:rsidR="00927364">
        <w:rPr>
          <w:rFonts w:ascii="Times New Roman" w:hAnsi="Times New Roman" w:cs="Times New Roman"/>
          <w:sz w:val="24"/>
          <w:szCs w:val="24"/>
        </w:rPr>
        <w:t>Untuk kota Palembang NJOPTKP Rp 10.0</w:t>
      </w:r>
      <w:r w:rsidR="00EF2E53">
        <w:rPr>
          <w:rFonts w:ascii="Times New Roman" w:hAnsi="Times New Roman" w:cs="Times New Roman"/>
          <w:sz w:val="24"/>
          <w:szCs w:val="24"/>
        </w:rPr>
        <w:t>00.000 untuk setiap wajib pajak (</w:t>
      </w:r>
      <w:r w:rsidR="006154CF">
        <w:rPr>
          <w:rFonts w:ascii="Times New Roman" w:hAnsi="Times New Roman" w:cs="Times New Roman"/>
          <w:sz w:val="24"/>
          <w:szCs w:val="24"/>
        </w:rPr>
        <w:t xml:space="preserve">Perda kota Palembang no. 3 Tahun 2021). </w:t>
      </w:r>
      <w:r w:rsidR="004C0897">
        <w:rPr>
          <w:rFonts w:ascii="Times New Roman" w:hAnsi="Times New Roman" w:cs="Times New Roman"/>
          <w:sz w:val="24"/>
          <w:szCs w:val="24"/>
        </w:rPr>
        <w:t xml:space="preserve">Dan untuk NJOP bumi ditetapkan untuk masing-masing Daerah berbeda. Namun untuk NJOP Bangunan ditetapkan permaeter persegi dengan menggunakan sisem komputer (SIMPADA). </w:t>
      </w:r>
      <w:r w:rsidR="004D6761">
        <w:rPr>
          <w:rFonts w:ascii="Times New Roman" w:hAnsi="Times New Roman" w:cs="Times New Roman"/>
          <w:sz w:val="24"/>
          <w:szCs w:val="24"/>
        </w:rPr>
        <w:t xml:space="preserve">dengan menginput </w:t>
      </w:r>
      <w:r w:rsidR="00267149">
        <w:rPr>
          <w:rFonts w:ascii="Times New Roman" w:hAnsi="Times New Roman" w:cs="Times New Roman"/>
          <w:sz w:val="24"/>
          <w:szCs w:val="24"/>
        </w:rPr>
        <w:t xml:space="preserve">data </w:t>
      </w:r>
      <w:r w:rsidR="004D6761">
        <w:rPr>
          <w:rFonts w:ascii="Times New Roman" w:hAnsi="Times New Roman" w:cs="Times New Roman"/>
          <w:sz w:val="24"/>
          <w:szCs w:val="24"/>
        </w:rPr>
        <w:t xml:space="preserve">yang ada di SPOP (Surat pemberitahuan objek pajak). </w:t>
      </w:r>
    </w:p>
    <w:p w:rsidR="00FA4069" w:rsidRPr="00FA4069" w:rsidRDefault="00FA4069" w:rsidP="00535A8B">
      <w:pPr>
        <w:pStyle w:val="ListParagraph"/>
        <w:numPr>
          <w:ilvl w:val="0"/>
          <w:numId w:val="6"/>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t>Tarif PBB-P2</w:t>
      </w:r>
    </w:p>
    <w:p w:rsidR="00FA4069" w:rsidRDefault="008710AE" w:rsidP="00FA406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Tarif—tarif PBB-P2 </w:t>
      </w:r>
      <w:r w:rsidR="00363804">
        <w:rPr>
          <w:rFonts w:ascii="Times New Roman" w:hAnsi="Times New Roman" w:cs="Times New Roman"/>
          <w:sz w:val="24"/>
          <w:szCs w:val="24"/>
        </w:rPr>
        <w:t xml:space="preserve">ditetapkan paling tinggi adalah 0,3% dan ditentukan secara bervariasi sesuai masing-masing daerah yang dituangkan dalam peraturan daerah. Misalnya untuk kabupaten X menetapkan tarif PBB-P2 secara bergradiasi seperti berikut : </w:t>
      </w:r>
    </w:p>
    <w:p w:rsidR="00363804" w:rsidRPr="00D6330B" w:rsidRDefault="00D6330B" w:rsidP="00D6330B">
      <w:pPr>
        <w:pStyle w:val="ListParagraph"/>
        <w:numPr>
          <w:ilvl w:val="0"/>
          <w:numId w:val="7"/>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t>Untuk objek pajak dengan NJOP sampai dengan Rp 500.000.000 tarifnya 0,12%</w:t>
      </w:r>
    </w:p>
    <w:p w:rsidR="00D6330B" w:rsidRPr="005D252D" w:rsidRDefault="00D6330B" w:rsidP="00D6330B">
      <w:pPr>
        <w:pStyle w:val="ListParagraph"/>
        <w:numPr>
          <w:ilvl w:val="0"/>
          <w:numId w:val="7"/>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t>Untuk objek pajak dengan NJOP lebih dari Rp 500.000.000 s.d Rp 1.000.000.000 tarifnya 0,14 %</w:t>
      </w:r>
    </w:p>
    <w:p w:rsidR="005D252D" w:rsidRPr="005D252D" w:rsidRDefault="005D252D" w:rsidP="00D6330B">
      <w:pPr>
        <w:pStyle w:val="ListParagraph"/>
        <w:numPr>
          <w:ilvl w:val="0"/>
          <w:numId w:val="7"/>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t xml:space="preserve">Untuk objek pajak dengan NJOP lebih darii Rp 1.000.000.000 tarifnya 0,24%. </w:t>
      </w:r>
    </w:p>
    <w:p w:rsidR="005D252D" w:rsidRPr="00DF25A4" w:rsidRDefault="00DF25A4" w:rsidP="005B423D">
      <w:pPr>
        <w:pStyle w:val="ListParagraph"/>
        <w:spacing w:after="0" w:line="360" w:lineRule="auto"/>
        <w:ind w:left="1134" w:hanging="54"/>
        <w:jc w:val="both"/>
        <w:rPr>
          <w:rFonts w:ascii="Times New Roman" w:hAnsi="Times New Roman" w:cs="Times New Roman"/>
          <w:sz w:val="24"/>
          <w:szCs w:val="24"/>
        </w:rPr>
      </w:pPr>
      <w:r w:rsidRPr="00DF25A4">
        <w:rPr>
          <w:rFonts w:ascii="Times New Roman" w:hAnsi="Times New Roman" w:cs="Times New Roman"/>
          <w:sz w:val="24"/>
          <w:szCs w:val="24"/>
        </w:rPr>
        <w:t xml:space="preserve">Untuk </w:t>
      </w:r>
      <w:r>
        <w:rPr>
          <w:rFonts w:ascii="Times New Roman" w:hAnsi="Times New Roman" w:cs="Times New Roman"/>
          <w:sz w:val="24"/>
          <w:szCs w:val="24"/>
        </w:rPr>
        <w:t xml:space="preserve">Kota Palembang, Tarif PBB P2 ditetapkan sebesar 0,125% untuk batasan NJOP  dibawah satu miliar.  </w:t>
      </w:r>
      <w:r w:rsidR="00712753">
        <w:rPr>
          <w:rFonts w:ascii="Times New Roman" w:hAnsi="Times New Roman" w:cs="Times New Roman"/>
          <w:sz w:val="24"/>
          <w:szCs w:val="24"/>
        </w:rPr>
        <w:t xml:space="preserve">Dan 0,3%  untuk batasan NJOP diatas satu miliar. </w:t>
      </w:r>
    </w:p>
    <w:p w:rsidR="00D6330B" w:rsidRPr="00927364" w:rsidRDefault="00D6330B" w:rsidP="00D6330B">
      <w:pPr>
        <w:pStyle w:val="ListParagraph"/>
        <w:spacing w:after="0" w:line="360" w:lineRule="auto"/>
        <w:ind w:left="1080"/>
        <w:jc w:val="both"/>
        <w:rPr>
          <w:rFonts w:ascii="Times New Roman" w:hAnsi="Times New Roman" w:cs="Times New Roman"/>
          <w:sz w:val="18"/>
          <w:szCs w:val="18"/>
        </w:rPr>
      </w:pPr>
    </w:p>
    <w:p w:rsidR="00927364" w:rsidRPr="005B423D" w:rsidRDefault="00FF2640" w:rsidP="00DC6190">
      <w:pPr>
        <w:pStyle w:val="ListParagraph"/>
        <w:numPr>
          <w:ilvl w:val="0"/>
          <w:numId w:val="6"/>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t>Peraturan Walikota (Perwali) No, 18. BD. 2019/No.18 tentang klasifikasi, besaran tarif dan ketetapan minimal pajak bumi dan bangunan perkotaan</w:t>
      </w:r>
      <w:r w:rsidR="00C96622">
        <w:rPr>
          <w:rFonts w:ascii="Times New Roman" w:hAnsi="Times New Roman" w:cs="Times New Roman"/>
          <w:sz w:val="24"/>
          <w:szCs w:val="24"/>
        </w:rPr>
        <w:t xml:space="preserve"> serta pembebasan pembayaran pajak bumi dan bangunan perkotaan atas objek pajak dengan ketetapan bumi dan bangunan sampai dengan Rp 300.000 (Tiga ratus ribu rupiah). </w:t>
      </w:r>
    </w:p>
    <w:p w:rsidR="005B423D" w:rsidRPr="008C1D76" w:rsidRDefault="005B423D" w:rsidP="00DC6190">
      <w:pPr>
        <w:pStyle w:val="ListParagraph"/>
        <w:numPr>
          <w:ilvl w:val="0"/>
          <w:numId w:val="6"/>
        </w:numPr>
        <w:spacing w:after="0" w:line="360" w:lineRule="auto"/>
        <w:jc w:val="both"/>
        <w:rPr>
          <w:rFonts w:ascii="Times New Roman" w:hAnsi="Times New Roman" w:cs="Times New Roman"/>
          <w:sz w:val="18"/>
          <w:szCs w:val="18"/>
        </w:rPr>
      </w:pPr>
      <w:r>
        <w:rPr>
          <w:rFonts w:ascii="Times New Roman" w:hAnsi="Times New Roman" w:cs="Times New Roman"/>
          <w:sz w:val="24"/>
          <w:szCs w:val="24"/>
        </w:rPr>
        <w:lastRenderedPageBreak/>
        <w:t xml:space="preserve">Untuk Kota Palembang Bumi ditetapkan berdasarkan objek pajak bumi per daerah kota Palembang. Sedangkan untuk bangunan tarifnya ditentukan melalui sistem komputer yang diinput dari SPOP. </w:t>
      </w:r>
    </w:p>
    <w:p w:rsidR="008C1D76" w:rsidRPr="00017884" w:rsidRDefault="008C1D76" w:rsidP="008C1D76">
      <w:pPr>
        <w:pStyle w:val="ListParagraph"/>
        <w:spacing w:after="0" w:line="360" w:lineRule="auto"/>
        <w:jc w:val="both"/>
        <w:rPr>
          <w:rFonts w:ascii="Times New Roman" w:hAnsi="Times New Roman" w:cs="Times New Roman"/>
          <w:sz w:val="18"/>
          <w:szCs w:val="18"/>
        </w:rPr>
      </w:pPr>
    </w:p>
    <w:p w:rsidR="00017884" w:rsidRPr="008C1D76" w:rsidRDefault="00656717" w:rsidP="00BA3C6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e. </w:t>
      </w:r>
      <w:r w:rsidR="00941415" w:rsidRPr="008C1D76">
        <w:rPr>
          <w:rFonts w:ascii="Times New Roman" w:hAnsi="Times New Roman" w:cs="Times New Roman"/>
          <w:sz w:val="24"/>
          <w:szCs w:val="24"/>
        </w:rPr>
        <w:t xml:space="preserve">Tahun, Saat dan Tempat yang menentukan pajak terutang </w:t>
      </w:r>
    </w:p>
    <w:p w:rsidR="00BA3C69" w:rsidRPr="008C1D76" w:rsidRDefault="002E476C" w:rsidP="002E476C">
      <w:pPr>
        <w:spacing w:after="0" w:line="360" w:lineRule="auto"/>
        <w:jc w:val="both"/>
        <w:rPr>
          <w:rFonts w:ascii="Times New Roman" w:hAnsi="Times New Roman" w:cs="Times New Roman"/>
          <w:sz w:val="24"/>
          <w:szCs w:val="24"/>
        </w:rPr>
      </w:pPr>
      <w:r w:rsidRPr="008C1D76">
        <w:rPr>
          <w:rFonts w:ascii="Times New Roman" w:hAnsi="Times New Roman" w:cs="Times New Roman"/>
          <w:sz w:val="24"/>
          <w:szCs w:val="24"/>
        </w:rPr>
        <w:t xml:space="preserve">Tahun Pajak </w:t>
      </w:r>
    </w:p>
    <w:p w:rsidR="002E476C" w:rsidRDefault="004B121C" w:rsidP="002E47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Adalah jangka waktu satu tahun takwim, yaitu dari 1 Januari sampai dengan 31 Desember</w:t>
      </w:r>
    </w:p>
    <w:p w:rsidR="00441BCB" w:rsidRPr="008C1D76" w:rsidRDefault="00130CA5" w:rsidP="00130CA5">
      <w:pPr>
        <w:spacing w:after="0" w:line="360" w:lineRule="auto"/>
        <w:jc w:val="both"/>
        <w:rPr>
          <w:rFonts w:ascii="Times New Roman" w:hAnsi="Times New Roman" w:cs="Times New Roman"/>
          <w:sz w:val="24"/>
          <w:szCs w:val="24"/>
        </w:rPr>
      </w:pPr>
      <w:r w:rsidRPr="008C1D76">
        <w:rPr>
          <w:rFonts w:ascii="Times New Roman" w:hAnsi="Times New Roman" w:cs="Times New Roman"/>
          <w:sz w:val="24"/>
          <w:szCs w:val="24"/>
        </w:rPr>
        <w:t xml:space="preserve">Saat Terutang Pajak </w:t>
      </w:r>
    </w:p>
    <w:p w:rsidR="00130CA5" w:rsidRDefault="00B33134" w:rsidP="008C1D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Saat menentukan pajak yang terutang adalah menurut keadaan objek pajak pada tanggal 1 Januari. </w:t>
      </w:r>
      <w:r w:rsidR="000C3C5B">
        <w:rPr>
          <w:rFonts w:ascii="Times New Roman" w:hAnsi="Times New Roman" w:cs="Times New Roman"/>
          <w:sz w:val="24"/>
          <w:szCs w:val="24"/>
        </w:rPr>
        <w:t xml:space="preserve">Misalnya pada tanggal 1 Januari 2020, Wajib pajak A memiliki objek pajak berupa </w:t>
      </w:r>
      <w:r w:rsidR="00C26269">
        <w:rPr>
          <w:rFonts w:ascii="Times New Roman" w:hAnsi="Times New Roman" w:cs="Times New Roman"/>
          <w:sz w:val="24"/>
          <w:szCs w:val="24"/>
        </w:rPr>
        <w:t>tanah dan bangunan dengan NJOP Rp 736.500.000. Pada tanggal 10 Maret 2020, bangunan yang ia beli senilai Rp 100.000.000 terbakar, maka PBB terutang tetap berdasarkan objekk 1 Januari 2020, yaitu keadaan sebelum bangunan terbakar sebesar Rp 736.500.000</w:t>
      </w:r>
      <w:r w:rsidR="00407475">
        <w:rPr>
          <w:rFonts w:ascii="Times New Roman" w:hAnsi="Times New Roman" w:cs="Times New Roman"/>
          <w:sz w:val="24"/>
          <w:szCs w:val="24"/>
        </w:rPr>
        <w:t xml:space="preserve">. </w:t>
      </w:r>
    </w:p>
    <w:p w:rsidR="00407475" w:rsidRPr="008C1D76" w:rsidRDefault="00407475" w:rsidP="008C1D76">
      <w:pPr>
        <w:spacing w:after="0" w:line="360" w:lineRule="auto"/>
        <w:jc w:val="both"/>
        <w:rPr>
          <w:rFonts w:ascii="Times New Roman" w:hAnsi="Times New Roman" w:cs="Times New Roman"/>
          <w:sz w:val="24"/>
          <w:szCs w:val="24"/>
        </w:rPr>
      </w:pPr>
      <w:r w:rsidRPr="008C1D76">
        <w:rPr>
          <w:rFonts w:ascii="Times New Roman" w:hAnsi="Times New Roman" w:cs="Times New Roman"/>
          <w:sz w:val="24"/>
          <w:szCs w:val="24"/>
        </w:rPr>
        <w:t xml:space="preserve">Tempat terutang pajak </w:t>
      </w:r>
    </w:p>
    <w:p w:rsidR="00407475" w:rsidRDefault="00055D4A" w:rsidP="008C1D7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Tempat pajak yang terutang adalah diwilayah daerah yang mencakup letak objek pajak. </w:t>
      </w:r>
    </w:p>
    <w:p w:rsidR="001E686E" w:rsidRPr="00EF6A21" w:rsidRDefault="00EF6A21" w:rsidP="00EF6A21">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f. </w:t>
      </w:r>
      <w:r w:rsidR="00C316F8" w:rsidRPr="00EF6A21">
        <w:rPr>
          <w:rFonts w:ascii="Times New Roman" w:hAnsi="Times New Roman" w:cs="Times New Roman"/>
          <w:sz w:val="24"/>
          <w:szCs w:val="24"/>
        </w:rPr>
        <w:t>Kelengkapan administrasi kepengurusan PBB sektor perkotaan (</w:t>
      </w:r>
      <w:r w:rsidR="00AF00A0" w:rsidRPr="00EF6A21">
        <w:rPr>
          <w:rFonts w:ascii="Times New Roman" w:hAnsi="Times New Roman" w:cs="Times New Roman"/>
          <w:sz w:val="24"/>
          <w:szCs w:val="24"/>
        </w:rPr>
        <w:t>B</w:t>
      </w:r>
      <w:r w:rsidR="00C316F8" w:rsidRPr="00EF6A21">
        <w:rPr>
          <w:rFonts w:ascii="Times New Roman" w:hAnsi="Times New Roman" w:cs="Times New Roman"/>
          <w:sz w:val="24"/>
          <w:szCs w:val="24"/>
        </w:rPr>
        <w:t xml:space="preserve">adan </w:t>
      </w:r>
      <w:r w:rsidR="00AF00A0" w:rsidRPr="00EF6A21">
        <w:rPr>
          <w:rFonts w:ascii="Times New Roman" w:hAnsi="Times New Roman" w:cs="Times New Roman"/>
          <w:sz w:val="24"/>
          <w:szCs w:val="24"/>
        </w:rPr>
        <w:t>P</w:t>
      </w:r>
      <w:r w:rsidR="00C316F8" w:rsidRPr="00EF6A21">
        <w:rPr>
          <w:rFonts w:ascii="Times New Roman" w:hAnsi="Times New Roman" w:cs="Times New Roman"/>
          <w:sz w:val="24"/>
          <w:szCs w:val="24"/>
        </w:rPr>
        <w:t>en</w:t>
      </w:r>
      <w:r w:rsidR="00626DCD">
        <w:rPr>
          <w:rFonts w:ascii="Times New Roman" w:hAnsi="Times New Roman" w:cs="Times New Roman"/>
          <w:sz w:val="24"/>
          <w:szCs w:val="24"/>
        </w:rPr>
        <w:t>g</w:t>
      </w:r>
      <w:r w:rsidR="00C316F8" w:rsidRPr="00EF6A21">
        <w:rPr>
          <w:rFonts w:ascii="Times New Roman" w:hAnsi="Times New Roman" w:cs="Times New Roman"/>
          <w:sz w:val="24"/>
          <w:szCs w:val="24"/>
        </w:rPr>
        <w:t xml:space="preserve">elolaan </w:t>
      </w:r>
      <w:r w:rsidR="00AF00A0" w:rsidRPr="00EF6A21">
        <w:rPr>
          <w:rFonts w:ascii="Times New Roman" w:hAnsi="Times New Roman" w:cs="Times New Roman"/>
          <w:sz w:val="24"/>
          <w:szCs w:val="24"/>
        </w:rPr>
        <w:t>P</w:t>
      </w:r>
      <w:r w:rsidR="00C316F8" w:rsidRPr="00EF6A21">
        <w:rPr>
          <w:rFonts w:ascii="Times New Roman" w:hAnsi="Times New Roman" w:cs="Times New Roman"/>
          <w:sz w:val="24"/>
          <w:szCs w:val="24"/>
        </w:rPr>
        <w:t>ajak Daerah Kota Palembang</w:t>
      </w:r>
      <w:r w:rsidR="008C6A9B" w:rsidRPr="00EF6A21">
        <w:rPr>
          <w:rFonts w:ascii="Times New Roman" w:hAnsi="Times New Roman" w:cs="Times New Roman"/>
          <w:sz w:val="24"/>
          <w:szCs w:val="24"/>
        </w:rPr>
        <w:t>, 2023</w:t>
      </w:r>
      <w:r w:rsidR="00C316F8" w:rsidRPr="00EF6A21">
        <w:rPr>
          <w:rFonts w:ascii="Times New Roman" w:hAnsi="Times New Roman" w:cs="Times New Roman"/>
          <w:sz w:val="24"/>
          <w:szCs w:val="24"/>
        </w:rPr>
        <w:t xml:space="preserve">). </w:t>
      </w:r>
    </w:p>
    <w:p w:rsidR="00407475" w:rsidRDefault="006E1774" w:rsidP="00587978">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Untuk mendapatkan PBB-P2 objek pajak baru, harus melengkapi persyaratan sebagai berikut : </w:t>
      </w:r>
      <w:r w:rsidR="008C6A9B">
        <w:rPr>
          <w:rFonts w:ascii="Times New Roman" w:hAnsi="Times New Roman" w:cs="Times New Roman"/>
          <w:sz w:val="24"/>
          <w:szCs w:val="24"/>
        </w:rPr>
        <w:t xml:space="preserve">1. Foto copy KTP yang masih berlaku, 2. </w:t>
      </w:r>
      <w:r w:rsidR="007B15AE">
        <w:rPr>
          <w:rFonts w:ascii="Times New Roman" w:hAnsi="Times New Roman" w:cs="Times New Roman"/>
          <w:sz w:val="24"/>
          <w:szCs w:val="24"/>
        </w:rPr>
        <w:t>Foto copy sertifikat tanah/Akte kepemilikan tanah, 3. Objek pajak baru : Foto kopi SPPT PBB tetangga, 4. Pengisian Blangko SPOP (Surat pemberiahuan objek pajak) PBB diketahui lurah, 5. Pengisian blangko permohonan</w:t>
      </w:r>
      <w:r w:rsidR="00890744">
        <w:rPr>
          <w:rFonts w:ascii="Times New Roman" w:hAnsi="Times New Roman" w:cs="Times New Roman"/>
          <w:sz w:val="24"/>
          <w:szCs w:val="24"/>
        </w:rPr>
        <w:t>, 6. Foto kopi SPPT PBB tahun sebelumnya, 7. Bukti lunas PBB tahun seblumnya, 8. Surat Kuasa bermaterai Rp 10.000, 9. Objek pajak baru map warna merah.</w:t>
      </w:r>
    </w:p>
    <w:p w:rsidR="00803F51" w:rsidRPr="00587978" w:rsidRDefault="00587978" w:rsidP="0058797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    </w:t>
      </w:r>
      <w:r w:rsidR="00A37613" w:rsidRPr="00587978">
        <w:rPr>
          <w:rFonts w:ascii="Times New Roman" w:hAnsi="Times New Roman" w:cs="Times New Roman"/>
          <w:sz w:val="24"/>
          <w:szCs w:val="24"/>
        </w:rPr>
        <w:t xml:space="preserve">Pendaftaran, penetapan dan penagihan </w:t>
      </w:r>
    </w:p>
    <w:p w:rsidR="00A37613" w:rsidRDefault="00574333" w:rsidP="00A37613">
      <w:pPr>
        <w:pStyle w:val="ListParagraph"/>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Beberapa hal yang harus diketahui dalam pendaftaran, penetapan dan penagihan PBB adalah (Nurdin Hidayat, 2017 :257) : </w:t>
      </w:r>
    </w:p>
    <w:p w:rsidR="00385871" w:rsidRDefault="00385871" w:rsidP="00385871">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Subjek pajak melakukan pendaftaran objek pajak dengan cara mengisi SPOP</w:t>
      </w:r>
    </w:p>
    <w:p w:rsidR="00D05865" w:rsidRDefault="00251435" w:rsidP="00D05865">
      <w:pPr>
        <w:pStyle w:val="ListParagraph"/>
        <w:numPr>
          <w:ilvl w:val="0"/>
          <w:numId w:val="8"/>
        </w:numPr>
        <w:spacing w:after="0" w:line="36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SPOP harus diisi dengan benar</w:t>
      </w:r>
      <w:r w:rsidR="00346ECE">
        <w:rPr>
          <w:rFonts w:ascii="Times New Roman" w:hAnsi="Times New Roman" w:cs="Times New Roman"/>
          <w:sz w:val="24"/>
          <w:szCs w:val="24"/>
        </w:rPr>
        <w:t xml:space="preserve">, jelas dan lengkap, tepat waktu serta ditanda tangani dan disampaikan kepada kantor/Dinas yang menangani PBB ditempat objek pajak berada. </w:t>
      </w:r>
    </w:p>
    <w:p w:rsidR="00346ECE" w:rsidRDefault="00346ECE" w:rsidP="00D05865">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SPOP, kepala daerah (Bupati/Walikota) menerbitkan SPPT (Surat pemberitahuan pajak terutang). </w:t>
      </w:r>
    </w:p>
    <w:p w:rsidR="00F85953" w:rsidRDefault="00F85953" w:rsidP="00D05865">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Bupati/Walikota dapat mengeluarkan surat ketetapan pajak daerah apabila : </w:t>
      </w:r>
    </w:p>
    <w:p w:rsidR="00F85953" w:rsidRDefault="00F85953" w:rsidP="00F85953">
      <w:pPr>
        <w:pStyle w:val="ListParagraph"/>
        <w:spacing w:after="0" w:line="360" w:lineRule="auto"/>
        <w:ind w:left="786"/>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00586A16">
        <w:rPr>
          <w:rFonts w:ascii="Times New Roman" w:hAnsi="Times New Roman" w:cs="Times New Roman"/>
          <w:sz w:val="24"/>
          <w:szCs w:val="24"/>
        </w:rPr>
        <w:t>SPOP tidak disampaikan setelah ditegur secara tertulis oleh Bupati/Walikota</w:t>
      </w:r>
    </w:p>
    <w:p w:rsidR="00586A16" w:rsidRDefault="00586A16" w:rsidP="00F85953">
      <w:pPr>
        <w:pStyle w:val="ListParagraph"/>
        <w:spacing w:after="0" w:line="360" w:lineRule="auto"/>
        <w:ind w:left="786"/>
        <w:jc w:val="both"/>
        <w:rPr>
          <w:rFonts w:ascii="Times New Roman" w:hAnsi="Times New Roman" w:cs="Times New Roman"/>
          <w:sz w:val="24"/>
          <w:szCs w:val="24"/>
        </w:rPr>
      </w:pPr>
      <w:r>
        <w:rPr>
          <w:rFonts w:ascii="Times New Roman" w:hAnsi="Times New Roman" w:cs="Times New Roman"/>
          <w:sz w:val="24"/>
          <w:szCs w:val="24"/>
        </w:rPr>
        <w:t xml:space="preserve">b. </w:t>
      </w:r>
      <w:r w:rsidR="004D44DF">
        <w:rPr>
          <w:rFonts w:ascii="Times New Roman" w:hAnsi="Times New Roman" w:cs="Times New Roman"/>
          <w:sz w:val="24"/>
          <w:szCs w:val="24"/>
        </w:rPr>
        <w:t xml:space="preserve">Bila berdasarkan hasil pemeriksaan </w:t>
      </w:r>
      <w:r w:rsidR="00C50BAD">
        <w:rPr>
          <w:rFonts w:ascii="Times New Roman" w:hAnsi="Times New Roman" w:cs="Times New Roman"/>
          <w:sz w:val="24"/>
          <w:szCs w:val="24"/>
        </w:rPr>
        <w:t xml:space="preserve">atau keterangan lain ternyata jumlah pajak yang terutang lebih besar dari jumlah pajak yang dihitung berdasarkan SPOP yang disampaikan oleh wajib pajak. </w:t>
      </w:r>
    </w:p>
    <w:p w:rsidR="001D406F" w:rsidRDefault="001D406F" w:rsidP="001D406F">
      <w:pPr>
        <w:pStyle w:val="ListParagraph"/>
        <w:spacing w:after="0" w:line="360" w:lineRule="auto"/>
        <w:ind w:left="786" w:hanging="360"/>
        <w:jc w:val="both"/>
        <w:rPr>
          <w:rFonts w:ascii="Times New Roman" w:hAnsi="Times New Roman" w:cs="Times New Roman"/>
          <w:sz w:val="24"/>
          <w:szCs w:val="24"/>
        </w:rPr>
      </w:pPr>
      <w:r>
        <w:rPr>
          <w:rFonts w:ascii="Times New Roman" w:hAnsi="Times New Roman" w:cs="Times New Roman"/>
          <w:sz w:val="24"/>
          <w:szCs w:val="24"/>
        </w:rPr>
        <w:t>5. Bupati/walikota dapat menerbitkan STPD apabila SPPT  atau SKPD tidak atau kurang bayar setelah jatuh tempo pembayaran.</w:t>
      </w:r>
    </w:p>
    <w:p w:rsidR="001D406F" w:rsidRDefault="001D406F" w:rsidP="001D406F">
      <w:pPr>
        <w:pStyle w:val="ListParagraph"/>
        <w:spacing w:after="0" w:line="360" w:lineRule="auto"/>
        <w:ind w:left="786" w:hanging="360"/>
        <w:jc w:val="both"/>
        <w:rPr>
          <w:rFonts w:ascii="Times New Roman" w:hAnsi="Times New Roman" w:cs="Times New Roman"/>
          <w:sz w:val="24"/>
          <w:szCs w:val="24"/>
        </w:rPr>
      </w:pPr>
      <w:r>
        <w:rPr>
          <w:rFonts w:ascii="Times New Roman" w:hAnsi="Times New Roman" w:cs="Times New Roman"/>
          <w:sz w:val="24"/>
          <w:szCs w:val="24"/>
        </w:rPr>
        <w:t xml:space="preserve">6. </w:t>
      </w:r>
      <w:r w:rsidR="007D0D5F">
        <w:rPr>
          <w:rFonts w:ascii="Times New Roman" w:hAnsi="Times New Roman" w:cs="Times New Roman"/>
          <w:sz w:val="24"/>
          <w:szCs w:val="24"/>
        </w:rPr>
        <w:t xml:space="preserve">Jumlah pajak yang terutang yang tidak atau kurang bayar dalam STPD ditambah sanksi administrasi berupa bunga sebesar 2% setiap bulan. </w:t>
      </w:r>
    </w:p>
    <w:p w:rsidR="003F2330" w:rsidRDefault="003F2330" w:rsidP="003F233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 Pembayaran dan Penyetoran </w:t>
      </w:r>
    </w:p>
    <w:p w:rsidR="00616911" w:rsidRDefault="00616911" w:rsidP="003F233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75AA2">
        <w:rPr>
          <w:rFonts w:ascii="Times New Roman" w:hAnsi="Times New Roman" w:cs="Times New Roman"/>
          <w:sz w:val="24"/>
          <w:szCs w:val="24"/>
        </w:rPr>
        <w:t xml:space="preserve">Pembayaran dan penyetoran PBBP2 dilakukan sebagai berikut (Dedi Purwana, 2017 :21): </w:t>
      </w:r>
    </w:p>
    <w:p w:rsidR="00C02BD3" w:rsidRDefault="00C02BD3" w:rsidP="00C11B99">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1. </w:t>
      </w:r>
      <w:r w:rsidR="00C11B99">
        <w:rPr>
          <w:rFonts w:ascii="Times New Roman" w:hAnsi="Times New Roman" w:cs="Times New Roman"/>
          <w:sz w:val="24"/>
          <w:szCs w:val="24"/>
        </w:rPr>
        <w:t xml:space="preserve">Wajib pajak melalkukan pembayaran PBBP2 terutang dengan menggunakan SPPT, SKPD atau STPD. </w:t>
      </w:r>
    </w:p>
    <w:p w:rsidR="00103AB4" w:rsidRDefault="00103AB4" w:rsidP="00C11B99">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2.  Pembayaran pajak yang terutang dilakukan dengan menggunakan surat setoran pajak daerah (SSPD). </w:t>
      </w:r>
    </w:p>
    <w:p w:rsidR="00103AB4" w:rsidRDefault="00103AB4" w:rsidP="00103AB4">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3.  Pembayaran pajak dilakukan sekaligus atau lunas paling lambat pada saat jatuh tempo pembayaran, yaitu : </w:t>
      </w:r>
    </w:p>
    <w:p w:rsidR="00103AB4" w:rsidRDefault="00103AB4" w:rsidP="00103AB4">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a. Paling lambat enam bulan sejak tanggal diterimanya SPPT</w:t>
      </w:r>
    </w:p>
    <w:p w:rsidR="00103AB4" w:rsidRDefault="00103AB4" w:rsidP="00103AB4">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     b. Paling lambat satu bulan sejak tanggal diterbitkannya </w:t>
      </w:r>
      <w:r w:rsidR="007366AC">
        <w:rPr>
          <w:rFonts w:ascii="Times New Roman" w:hAnsi="Times New Roman" w:cs="Times New Roman"/>
          <w:sz w:val="24"/>
          <w:szCs w:val="24"/>
        </w:rPr>
        <w:t xml:space="preserve">SKPD, STPD, Surat keputusan pembetulan, surat keputusan keberatan dan putusan banding. </w:t>
      </w:r>
    </w:p>
    <w:p w:rsidR="00675AA2" w:rsidRPr="003F2330" w:rsidRDefault="005B4428" w:rsidP="000B741D">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4.  Pembayaran pajak bisa dilakukan </w:t>
      </w:r>
      <w:r w:rsidR="003120F5">
        <w:rPr>
          <w:rFonts w:ascii="Times New Roman" w:hAnsi="Times New Roman" w:cs="Times New Roman"/>
          <w:sz w:val="24"/>
          <w:szCs w:val="24"/>
        </w:rPr>
        <w:t xml:space="preserve">di anjungan tunai mandiri (ATM) atau tempat lain yang ditunjuk oleh Bupati/Walikota. </w:t>
      </w:r>
    </w:p>
    <w:p w:rsidR="00D05865" w:rsidRDefault="003F27D4" w:rsidP="00D058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 Keberatan </w:t>
      </w:r>
    </w:p>
    <w:p w:rsidR="003F27D4" w:rsidRDefault="000B741D" w:rsidP="00FC5F9C">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FC5F9C">
        <w:rPr>
          <w:rFonts w:ascii="Times New Roman" w:hAnsi="Times New Roman" w:cs="Times New Roman"/>
          <w:sz w:val="24"/>
          <w:szCs w:val="24"/>
        </w:rPr>
        <w:t xml:space="preserve">Wajib pajak dapat mengajukan keberatan kepada Bupati/walikota atau pejabat yang ditunjuk atas SPPT </w:t>
      </w:r>
      <w:r w:rsidR="008C29D3">
        <w:rPr>
          <w:rFonts w:ascii="Times New Roman" w:hAnsi="Times New Roman" w:cs="Times New Roman"/>
          <w:sz w:val="24"/>
          <w:szCs w:val="24"/>
        </w:rPr>
        <w:t xml:space="preserve">dan/atau SKPD dengan cara sebagai berikut : </w:t>
      </w:r>
    </w:p>
    <w:p w:rsidR="008C29D3" w:rsidRDefault="00060E6E"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1. Keberatan diajukan secara tertulis dalam Bahasa Indonesia dengan disertai alasan-alasan </w:t>
      </w:r>
      <w:r w:rsidR="006D0FA8">
        <w:rPr>
          <w:rFonts w:ascii="Times New Roman" w:hAnsi="Times New Roman" w:cs="Times New Roman"/>
          <w:sz w:val="24"/>
          <w:szCs w:val="24"/>
        </w:rPr>
        <w:t xml:space="preserve">yang jelas (menggunakan data dan bukti bahwa jumlah pajak yang terutang atau kurang bayar yang ditetapkan oleh Bupati/walikota atau pejabat yang ditunjuk adalah tidak benar). </w:t>
      </w:r>
      <w:r w:rsidR="00A57DF9">
        <w:rPr>
          <w:rFonts w:ascii="Times New Roman" w:hAnsi="Times New Roman" w:cs="Times New Roman"/>
          <w:sz w:val="24"/>
          <w:szCs w:val="24"/>
        </w:rPr>
        <w:t xml:space="preserve"> </w:t>
      </w:r>
    </w:p>
    <w:p w:rsidR="00A57DF9" w:rsidRDefault="006D0FA8"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2. </w:t>
      </w:r>
      <w:r w:rsidR="007D741C">
        <w:rPr>
          <w:rFonts w:ascii="Times New Roman" w:hAnsi="Times New Roman" w:cs="Times New Roman"/>
          <w:sz w:val="24"/>
          <w:szCs w:val="24"/>
        </w:rPr>
        <w:t xml:space="preserve"> Keberatan harus diajukan dalam jangka waktu </w:t>
      </w:r>
      <w:r w:rsidR="00A57DF9">
        <w:rPr>
          <w:rFonts w:ascii="Times New Roman" w:hAnsi="Times New Roman" w:cs="Times New Roman"/>
          <w:sz w:val="24"/>
          <w:szCs w:val="24"/>
        </w:rPr>
        <w:t>tiga bulan sejak tanggal surat, tanggal pemotongan atau pemungutan, kecuali jika wajib pajak dapat menunjukkan bahwa jangka waktu itu tidak dapat dipenuhi karena keadaan diluar kekuasaannya.</w:t>
      </w:r>
    </w:p>
    <w:p w:rsidR="000637DB" w:rsidRDefault="000637DB"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3.  Keberatan dapat dilakukan apabila wajib pajak telah membayar paling sedikit sejumlah yang telah disetujui wajib pajak. </w:t>
      </w:r>
    </w:p>
    <w:p w:rsidR="000637DB" w:rsidRDefault="00CC3CFA"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 xml:space="preserve">     4. Keberatan yang tidak memenuhi persyaratan tidak dianggap sebagai surat keberatan sehingga  tidak dipertimbangkan. </w:t>
      </w:r>
    </w:p>
    <w:p w:rsidR="00CC3CFA" w:rsidRDefault="00CC3CFA"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5. </w:t>
      </w:r>
      <w:r w:rsidR="00670256">
        <w:rPr>
          <w:rFonts w:ascii="Times New Roman" w:hAnsi="Times New Roman" w:cs="Times New Roman"/>
          <w:sz w:val="24"/>
          <w:szCs w:val="24"/>
        </w:rPr>
        <w:t xml:space="preserve">Dalam jangka waktu 12 bulan sejak tanggal surat keberatan diterima , Bupati/walikota harus memberi keputusan atas keberatan yang diajukan. </w:t>
      </w:r>
    </w:p>
    <w:p w:rsidR="00670256" w:rsidRDefault="00670256"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6. </w:t>
      </w:r>
      <w:r w:rsidR="00E34111">
        <w:rPr>
          <w:rFonts w:ascii="Times New Roman" w:hAnsi="Times New Roman" w:cs="Times New Roman"/>
          <w:sz w:val="24"/>
          <w:szCs w:val="24"/>
        </w:rPr>
        <w:t xml:space="preserve">Keputusan tersebut dapat berupa menerima seluruhnya atau menerima sebagian </w:t>
      </w:r>
      <w:r w:rsidR="009F0527">
        <w:rPr>
          <w:rFonts w:ascii="Times New Roman" w:hAnsi="Times New Roman" w:cs="Times New Roman"/>
          <w:sz w:val="24"/>
          <w:szCs w:val="24"/>
        </w:rPr>
        <w:t xml:space="preserve">atau menolak atau menambah besarnya pajak yang terutang. </w:t>
      </w:r>
    </w:p>
    <w:p w:rsidR="009F0527" w:rsidRDefault="009F0527"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7. </w:t>
      </w:r>
      <w:r w:rsidR="008276CD">
        <w:rPr>
          <w:rFonts w:ascii="Times New Roman" w:hAnsi="Times New Roman" w:cs="Times New Roman"/>
          <w:sz w:val="24"/>
          <w:szCs w:val="24"/>
        </w:rPr>
        <w:t xml:space="preserve">Apabila jangka waktu tersebut telah lewat. Surat keberatan dianggap dikabulkan.  </w:t>
      </w:r>
    </w:p>
    <w:p w:rsidR="006D0FA8" w:rsidRDefault="006D0FA8" w:rsidP="00060E6E">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w:t>
      </w:r>
    </w:p>
    <w:p w:rsidR="003F27D4" w:rsidRDefault="003F27D4" w:rsidP="00D058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Banding </w:t>
      </w:r>
    </w:p>
    <w:p w:rsidR="004E1B41" w:rsidRDefault="004E1B41" w:rsidP="0024185F">
      <w:pPr>
        <w:spacing w:after="0" w:line="36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    </w:t>
      </w:r>
      <w:r w:rsidR="005E19AA">
        <w:rPr>
          <w:rFonts w:ascii="Times New Roman" w:hAnsi="Times New Roman" w:cs="Times New Roman"/>
          <w:sz w:val="24"/>
          <w:szCs w:val="24"/>
        </w:rPr>
        <w:t xml:space="preserve">Wajib pajak dapat mengajukan permohonan banding </w:t>
      </w:r>
      <w:r w:rsidR="0024185F">
        <w:rPr>
          <w:rFonts w:ascii="Times New Roman" w:hAnsi="Times New Roman" w:cs="Times New Roman"/>
          <w:sz w:val="24"/>
          <w:szCs w:val="24"/>
        </w:rPr>
        <w:t xml:space="preserve">hanya kepada pengadilan pajak terhadap keputusan mengenai keberatannya </w:t>
      </w:r>
      <w:r w:rsidR="00F63656">
        <w:rPr>
          <w:rFonts w:ascii="Times New Roman" w:hAnsi="Times New Roman" w:cs="Times New Roman"/>
          <w:sz w:val="24"/>
          <w:szCs w:val="24"/>
        </w:rPr>
        <w:t xml:space="preserve">yang ditetapkan oleh Bupati/walikota, dengan tata cara sebagai berikut : </w:t>
      </w:r>
    </w:p>
    <w:p w:rsidR="00C72E00" w:rsidRDefault="00C72E00" w:rsidP="00C72E00">
      <w:pPr>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     1. Permohonan banding diajukan secara tertulis dalam Bahasa Indonesia dengan alasan yang jelas dalam jangka waktu </w:t>
      </w:r>
      <w:r w:rsidR="002A68F5">
        <w:rPr>
          <w:rFonts w:ascii="Times New Roman" w:hAnsi="Times New Roman" w:cs="Times New Roman"/>
          <w:sz w:val="24"/>
          <w:szCs w:val="24"/>
        </w:rPr>
        <w:t xml:space="preserve">tiga bulan sejak keputusan diterima, dilampiri salinan surat keputusan keberatan. </w:t>
      </w:r>
    </w:p>
    <w:p w:rsidR="002A68F5" w:rsidRDefault="002A68F5" w:rsidP="002A68F5">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2. </w:t>
      </w:r>
      <w:r w:rsidR="00C44925">
        <w:rPr>
          <w:rFonts w:ascii="Times New Roman" w:hAnsi="Times New Roman" w:cs="Times New Roman"/>
          <w:sz w:val="24"/>
          <w:szCs w:val="24"/>
        </w:rPr>
        <w:t xml:space="preserve">Pengajuan permohonan banding </w:t>
      </w:r>
      <w:r w:rsidR="00DF533B">
        <w:rPr>
          <w:rFonts w:ascii="Times New Roman" w:hAnsi="Times New Roman" w:cs="Times New Roman"/>
          <w:sz w:val="24"/>
          <w:szCs w:val="24"/>
        </w:rPr>
        <w:t xml:space="preserve">menangguhkan kewajiban pembayaran pajak sampai dengan satu bulan sejak tanggal penerbitan putusan banding. </w:t>
      </w:r>
    </w:p>
    <w:p w:rsidR="00DF533B" w:rsidRDefault="00DF533B" w:rsidP="002A68F5">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3. </w:t>
      </w:r>
      <w:r w:rsidR="0034119F">
        <w:rPr>
          <w:rFonts w:ascii="Times New Roman" w:hAnsi="Times New Roman" w:cs="Times New Roman"/>
          <w:sz w:val="24"/>
          <w:szCs w:val="24"/>
        </w:rPr>
        <w:t xml:space="preserve">Jika pengajuan keberatan atau permohonan banding dikabulkan sebagian atau seluruhnya, kelebihan pembayaran pajak dikembalikan dengan ditambah imbalan bunga sebesar 2 persen setiap bulan untuk paling lama 24 (dua puluh empat ) bulan. </w:t>
      </w:r>
    </w:p>
    <w:p w:rsidR="00010B5D" w:rsidRDefault="00EC48BF" w:rsidP="002A68F5">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4. Imbalan bunga tersebut</w:t>
      </w:r>
      <w:r w:rsidR="00010B5D">
        <w:rPr>
          <w:rFonts w:ascii="Times New Roman" w:hAnsi="Times New Roman" w:cs="Times New Roman"/>
          <w:sz w:val="24"/>
          <w:szCs w:val="24"/>
        </w:rPr>
        <w:t xml:space="preserve">, dihitung sejak bulan pelunasan sampai dengan diterbitkannya surat keputusan keberatan atau keputusan banding. </w:t>
      </w:r>
    </w:p>
    <w:p w:rsidR="00297A15" w:rsidRDefault="00010B5D" w:rsidP="002A68F5">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5. </w:t>
      </w:r>
      <w:r w:rsidR="00297A15">
        <w:rPr>
          <w:rFonts w:ascii="Times New Roman" w:hAnsi="Times New Roman" w:cs="Times New Roman"/>
          <w:sz w:val="24"/>
          <w:szCs w:val="24"/>
        </w:rPr>
        <w:t xml:space="preserve">Dalam hal kebertan wajib pajak ditolak atau dikabulkan sebagian, wajib pajak dikenai snksi adminitratif berupa denda sebesar 50% (Persen) dari jumlaj pajak berdsarkan keputusan keberatan dikurangi dengan pajak yang telah dibayar sebelum mengajukan keberatan. </w:t>
      </w:r>
    </w:p>
    <w:p w:rsidR="00F05CEE" w:rsidRDefault="00297A15" w:rsidP="002A68F5">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6. </w:t>
      </w:r>
      <w:r w:rsidR="00F05CEE">
        <w:rPr>
          <w:rFonts w:ascii="Times New Roman" w:hAnsi="Times New Roman" w:cs="Times New Roman"/>
          <w:sz w:val="24"/>
          <w:szCs w:val="24"/>
        </w:rPr>
        <w:t xml:space="preserve">Dalam hal wajib pajak mengajukan permohonan banding , sanksi administratif berupa denda sebesar 50% (persen) tersebut, tidak dikenakan. </w:t>
      </w:r>
    </w:p>
    <w:p w:rsidR="003F27D4" w:rsidRDefault="00F05CEE" w:rsidP="00CA3158">
      <w:pPr>
        <w:spacing w:after="0" w:line="360" w:lineRule="auto"/>
        <w:ind w:left="567" w:hanging="283"/>
        <w:jc w:val="both"/>
        <w:rPr>
          <w:rFonts w:ascii="Times New Roman" w:hAnsi="Times New Roman" w:cs="Times New Roman"/>
          <w:sz w:val="24"/>
          <w:szCs w:val="24"/>
        </w:rPr>
      </w:pPr>
      <w:r>
        <w:rPr>
          <w:rFonts w:ascii="Times New Roman" w:hAnsi="Times New Roman" w:cs="Times New Roman"/>
          <w:sz w:val="24"/>
          <w:szCs w:val="24"/>
        </w:rPr>
        <w:t xml:space="preserve">7. </w:t>
      </w:r>
      <w:r w:rsidR="00697835">
        <w:rPr>
          <w:rFonts w:ascii="Times New Roman" w:hAnsi="Times New Roman" w:cs="Times New Roman"/>
          <w:sz w:val="24"/>
          <w:szCs w:val="24"/>
        </w:rPr>
        <w:t xml:space="preserve">Dalam hal permohonan banding ditolak atau dikabulkan sebagian, sajib pajak dikenai sanksi administratif berupa denda sebesar 100% dari jumlah pajak berdasarkan putusan banding dikurang dengan pembayaran pajak yang telah dibayar sebelum mengajukan keberatan. </w:t>
      </w:r>
      <w:r>
        <w:rPr>
          <w:rFonts w:ascii="Times New Roman" w:hAnsi="Times New Roman" w:cs="Times New Roman"/>
          <w:sz w:val="24"/>
          <w:szCs w:val="24"/>
        </w:rPr>
        <w:t xml:space="preserve"> </w:t>
      </w:r>
      <w:r w:rsidR="00EC48BF">
        <w:rPr>
          <w:rFonts w:ascii="Times New Roman" w:hAnsi="Times New Roman" w:cs="Times New Roman"/>
          <w:sz w:val="24"/>
          <w:szCs w:val="24"/>
        </w:rPr>
        <w:t xml:space="preserve">  </w:t>
      </w:r>
      <w:r w:rsidR="00F63656">
        <w:rPr>
          <w:rFonts w:ascii="Times New Roman" w:hAnsi="Times New Roman" w:cs="Times New Roman"/>
          <w:sz w:val="24"/>
          <w:szCs w:val="24"/>
        </w:rPr>
        <w:t xml:space="preserve">    </w:t>
      </w:r>
    </w:p>
    <w:p w:rsidR="00124A87" w:rsidRDefault="00D05865" w:rsidP="00B5614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00072F01">
        <w:rPr>
          <w:rFonts w:ascii="Times New Roman" w:hAnsi="Times New Roman" w:cs="Times New Roman"/>
          <w:sz w:val="24"/>
          <w:szCs w:val="24"/>
        </w:rPr>
        <w:t>engabdian kepada masyarakat (PKM)</w:t>
      </w:r>
      <w:r w:rsidR="00B5614C">
        <w:rPr>
          <w:rFonts w:ascii="Times New Roman" w:hAnsi="Times New Roman" w:cs="Times New Roman"/>
          <w:sz w:val="24"/>
          <w:szCs w:val="24"/>
        </w:rPr>
        <w:t xml:space="preserve"> yang kami laksanakan di Rt 30 dan Rt.31 Kelurahan Sako Baru Kecamata Sako Palembang</w:t>
      </w:r>
      <w:r w:rsidR="00CF1A91">
        <w:rPr>
          <w:rFonts w:ascii="Times New Roman" w:hAnsi="Times New Roman" w:cs="Times New Roman"/>
          <w:sz w:val="24"/>
          <w:szCs w:val="24"/>
        </w:rPr>
        <w:t xml:space="preserve">, disambut baik oleh warga Rt 30 dan 31 </w:t>
      </w:r>
      <w:r w:rsidR="00CF1A91">
        <w:rPr>
          <w:rFonts w:ascii="Times New Roman" w:hAnsi="Times New Roman" w:cs="Times New Roman"/>
          <w:sz w:val="24"/>
          <w:szCs w:val="24"/>
        </w:rPr>
        <w:lastRenderedPageBreak/>
        <w:t xml:space="preserve">tersebut yang merupakan para peserta pengabdian. Kegiatan dimulai dengan kata sambutan selamat datang dari warga Rt 30 dan Rt 31 tersebut. Kata sambutan dilanjutkan dari Ketua Tim pengabdian sebagai ucapan terima kasih sekaligus memperkenalkan anggota tim dan tujuan dari kegiatan pengabdian ini. </w:t>
      </w:r>
      <w:r w:rsidR="00306DFE">
        <w:rPr>
          <w:rFonts w:ascii="Times New Roman" w:hAnsi="Times New Roman" w:cs="Times New Roman"/>
          <w:sz w:val="24"/>
          <w:szCs w:val="24"/>
        </w:rPr>
        <w:t xml:space="preserve">Materi disampaikan oleh keenanm anggota tim Pengabdian kepada masyarakat. Dimulai dari pengertian subjek pajak, objek pajak, pengecualian objek pajak, tahun, saat dan tempat yang menentukan pajak terutang, pendaftaran, penetapan dan penagihan, kelengkapan pengurusan administrasi PBB-P2 sampai dengan perhitungan Pajak Bumi dan Bangunann Pedesaan dan Perkotaan (PBBP2). </w:t>
      </w:r>
    </w:p>
    <w:p w:rsidR="00124A87" w:rsidRDefault="00124A87" w:rsidP="00B5614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Meskipun para peserta tidak berlatar belakang akuntansi, namun mereka sangat antusias dan dapat mengikuti materi yang disampaikan dalam pengabdian masyarakat ini. Materi disampaikan secara sistematis agar peserta bisa mengikuti dan paham.  Banyak peserta yang mengajukan pertanyaan. </w:t>
      </w:r>
    </w:p>
    <w:p w:rsidR="00FE7327" w:rsidRDefault="00124A87" w:rsidP="00B5614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Para peserta pengabdian di Rt. 30 dan Rt 31 kelurahan sako baru kecamatan Sako yang merupakan wajib pajak dapat memahami </w:t>
      </w:r>
      <w:r w:rsidR="00291DFA">
        <w:rPr>
          <w:rFonts w:ascii="Times New Roman" w:hAnsi="Times New Roman" w:cs="Times New Roman"/>
          <w:sz w:val="24"/>
          <w:szCs w:val="24"/>
        </w:rPr>
        <w:t xml:space="preserve">subjek pajak, </w:t>
      </w:r>
      <w:r>
        <w:rPr>
          <w:rFonts w:ascii="Times New Roman" w:hAnsi="Times New Roman" w:cs="Times New Roman"/>
          <w:sz w:val="24"/>
          <w:szCs w:val="24"/>
        </w:rPr>
        <w:t xml:space="preserve">objek pajak bumi dan bangunan, </w:t>
      </w:r>
      <w:r w:rsidR="00291DFA">
        <w:rPr>
          <w:rFonts w:ascii="Times New Roman" w:hAnsi="Times New Roman" w:cs="Times New Roman"/>
          <w:sz w:val="24"/>
          <w:szCs w:val="24"/>
        </w:rPr>
        <w:t xml:space="preserve">pengecualian </w:t>
      </w:r>
      <w:r>
        <w:rPr>
          <w:rFonts w:ascii="Times New Roman" w:hAnsi="Times New Roman" w:cs="Times New Roman"/>
          <w:sz w:val="24"/>
          <w:szCs w:val="24"/>
        </w:rPr>
        <w:t xml:space="preserve"> dari objek pajak bumi </w:t>
      </w:r>
      <w:r w:rsidR="00306DFE">
        <w:rPr>
          <w:rFonts w:ascii="Times New Roman" w:hAnsi="Times New Roman" w:cs="Times New Roman"/>
          <w:sz w:val="24"/>
          <w:szCs w:val="24"/>
        </w:rPr>
        <w:t xml:space="preserve"> </w:t>
      </w:r>
      <w:r w:rsidR="00291DFA">
        <w:rPr>
          <w:rFonts w:ascii="Times New Roman" w:hAnsi="Times New Roman" w:cs="Times New Roman"/>
          <w:sz w:val="24"/>
          <w:szCs w:val="24"/>
        </w:rPr>
        <w:t>dan bangunan</w:t>
      </w:r>
      <w:r w:rsidR="00565866">
        <w:rPr>
          <w:rFonts w:ascii="Times New Roman" w:hAnsi="Times New Roman" w:cs="Times New Roman"/>
          <w:sz w:val="24"/>
          <w:szCs w:val="24"/>
        </w:rPr>
        <w:t xml:space="preserve">, </w:t>
      </w:r>
      <w:r w:rsidR="00DB12F8">
        <w:rPr>
          <w:rFonts w:ascii="Times New Roman" w:hAnsi="Times New Roman" w:cs="Times New Roman"/>
          <w:sz w:val="24"/>
          <w:szCs w:val="24"/>
        </w:rPr>
        <w:t xml:space="preserve">Tarif pajak bumi dan bangunan serta </w:t>
      </w:r>
      <w:r w:rsidR="00565866">
        <w:rPr>
          <w:rFonts w:ascii="Times New Roman" w:hAnsi="Times New Roman" w:cs="Times New Roman"/>
          <w:sz w:val="24"/>
          <w:szCs w:val="24"/>
        </w:rPr>
        <w:t xml:space="preserve"> kelengkapan </w:t>
      </w:r>
      <w:r w:rsidR="00291DFA">
        <w:rPr>
          <w:rFonts w:ascii="Times New Roman" w:hAnsi="Times New Roman" w:cs="Times New Roman"/>
          <w:sz w:val="24"/>
          <w:szCs w:val="24"/>
        </w:rPr>
        <w:t xml:space="preserve"> </w:t>
      </w:r>
      <w:r w:rsidR="00DB12F8">
        <w:rPr>
          <w:rFonts w:ascii="Times New Roman" w:hAnsi="Times New Roman" w:cs="Times New Roman"/>
          <w:sz w:val="24"/>
          <w:szCs w:val="24"/>
        </w:rPr>
        <w:t xml:space="preserve">administrasi pengurusan PBB sektor perkotaan. </w:t>
      </w:r>
      <w:r w:rsidR="00774F26">
        <w:rPr>
          <w:rFonts w:ascii="Times New Roman" w:hAnsi="Times New Roman" w:cs="Times New Roman"/>
          <w:sz w:val="24"/>
          <w:szCs w:val="24"/>
        </w:rPr>
        <w:t xml:space="preserve">Setelah mengikuti pengabdian ini, warga Rt 30 dan Rt 31 yang </w:t>
      </w:r>
      <w:r w:rsidR="007676BB">
        <w:rPr>
          <w:rFonts w:ascii="Times New Roman" w:hAnsi="Times New Roman" w:cs="Times New Roman"/>
          <w:sz w:val="24"/>
          <w:szCs w:val="24"/>
        </w:rPr>
        <w:t>merupakan peserta pengabdian (Wajib pajak PBB) dapat mengetahui bagaimana perhitungan PBB sektor perkotaan.</w:t>
      </w:r>
      <w:r w:rsidR="00D16FB5">
        <w:rPr>
          <w:rFonts w:ascii="Times New Roman" w:hAnsi="Times New Roman" w:cs="Times New Roman"/>
          <w:sz w:val="24"/>
          <w:szCs w:val="24"/>
        </w:rPr>
        <w:t>Kebertan, banding dan sanksi.</w:t>
      </w:r>
    </w:p>
    <w:p w:rsidR="00FE7327" w:rsidRPr="00D020DB" w:rsidRDefault="00FE7327" w:rsidP="00FE7327">
      <w:pPr>
        <w:spacing w:after="0" w:line="360" w:lineRule="auto"/>
        <w:jc w:val="both"/>
        <w:rPr>
          <w:rFonts w:ascii="Times New Roman" w:hAnsi="Times New Roman" w:cs="Times New Roman"/>
          <w:b/>
          <w:sz w:val="24"/>
          <w:szCs w:val="24"/>
        </w:rPr>
      </w:pPr>
      <w:r w:rsidRPr="00D020DB">
        <w:rPr>
          <w:rFonts w:ascii="Times New Roman" w:hAnsi="Times New Roman" w:cs="Times New Roman"/>
          <w:b/>
          <w:sz w:val="24"/>
          <w:szCs w:val="24"/>
        </w:rPr>
        <w:t>Ilustrasi :</w:t>
      </w:r>
    </w:p>
    <w:p w:rsidR="006D2F6A" w:rsidRDefault="004A6506"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Berikut ini adalah data Objek Pajak Bumi dan Bangunan Perkotaan</w:t>
      </w:r>
      <w:r w:rsidR="004A2AE9">
        <w:rPr>
          <w:rFonts w:ascii="Times New Roman" w:hAnsi="Times New Roman" w:cs="Times New Roman"/>
          <w:sz w:val="24"/>
          <w:szCs w:val="24"/>
        </w:rPr>
        <w:t xml:space="preserve"> yang dimiliki Tuan A, B dan C. </w:t>
      </w:r>
    </w:p>
    <w:p w:rsidR="006D2F6A" w:rsidRPr="007734DB" w:rsidRDefault="004A2AE9" w:rsidP="00FE7327">
      <w:pPr>
        <w:spacing w:after="0" w:line="360" w:lineRule="auto"/>
        <w:jc w:val="both"/>
        <w:rPr>
          <w:rFonts w:ascii="Times New Roman" w:hAnsi="Times New Roman" w:cs="Times New Roman"/>
          <w:b/>
          <w:sz w:val="24"/>
          <w:szCs w:val="24"/>
        </w:rPr>
      </w:pPr>
      <w:r w:rsidRPr="007734DB">
        <w:rPr>
          <w:rFonts w:ascii="Times New Roman" w:hAnsi="Times New Roman" w:cs="Times New Roman"/>
          <w:b/>
          <w:sz w:val="24"/>
          <w:szCs w:val="24"/>
        </w:rPr>
        <w:t xml:space="preserve">Tuan A (Wajib pajak A) </w:t>
      </w:r>
      <w:r w:rsidR="006D2F6A" w:rsidRPr="007734DB">
        <w:rPr>
          <w:rFonts w:ascii="Times New Roman" w:hAnsi="Times New Roman" w:cs="Times New Roman"/>
          <w:b/>
          <w:sz w:val="24"/>
          <w:szCs w:val="24"/>
        </w:rPr>
        <w:t xml:space="preserve">: </w:t>
      </w:r>
    </w:p>
    <w:p w:rsidR="004A2AE9" w:rsidRDefault="006D2F6A"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w:t>
      </w:r>
      <w:r w:rsidR="004A2AE9">
        <w:rPr>
          <w:rFonts w:ascii="Times New Roman" w:hAnsi="Times New Roman" w:cs="Times New Roman"/>
          <w:sz w:val="24"/>
          <w:szCs w:val="24"/>
        </w:rPr>
        <w:t>empunyai tanah dan bangunan yang berlokasi di Jalan Sedap Malam 4 Rt 30 kelurahan sako Baru, kecamatan Sako.</w:t>
      </w:r>
    </w:p>
    <w:p w:rsidR="004A2AE9" w:rsidRDefault="004A2AE9"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Tanah seluas 100 meter persegi dengan harga jual Rp </w:t>
      </w:r>
      <w:r w:rsidR="006F5194">
        <w:rPr>
          <w:rFonts w:ascii="Times New Roman" w:hAnsi="Times New Roman" w:cs="Times New Roman"/>
          <w:sz w:val="24"/>
          <w:szCs w:val="24"/>
        </w:rPr>
        <w:t>450</w:t>
      </w:r>
      <w:r>
        <w:rPr>
          <w:rFonts w:ascii="Times New Roman" w:hAnsi="Times New Roman" w:cs="Times New Roman"/>
          <w:sz w:val="24"/>
          <w:szCs w:val="24"/>
        </w:rPr>
        <w:t>.000 per meter persegi</w:t>
      </w:r>
    </w:p>
    <w:p w:rsidR="006D2F6A" w:rsidRDefault="006D2F6A"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Bangunan seluas 80 meter persegi dengan nilai jual Rp 350.000 per meter persegi. Besarnya NJOPTKP (Nilai jual objek tidak kena pajak) sebesar Rp 10.000.000. Tentukan PBB P2 terutang yang haris dibayar tuan A</w:t>
      </w:r>
    </w:p>
    <w:p w:rsidR="006D2F6A" w:rsidRPr="00664825" w:rsidRDefault="006D2F6A" w:rsidP="00FE7327">
      <w:pPr>
        <w:spacing w:after="0" w:line="360" w:lineRule="auto"/>
        <w:jc w:val="both"/>
        <w:rPr>
          <w:rFonts w:ascii="Times New Roman" w:hAnsi="Times New Roman" w:cs="Times New Roman"/>
          <w:b/>
          <w:sz w:val="24"/>
          <w:szCs w:val="24"/>
        </w:rPr>
      </w:pPr>
      <w:r w:rsidRPr="00664825">
        <w:rPr>
          <w:rFonts w:ascii="Times New Roman" w:hAnsi="Times New Roman" w:cs="Times New Roman"/>
          <w:b/>
          <w:sz w:val="24"/>
          <w:szCs w:val="24"/>
        </w:rPr>
        <w:t xml:space="preserve">Tuan B (Wajib Pajak B) : </w:t>
      </w:r>
    </w:p>
    <w:p w:rsidR="006D2F6A" w:rsidRDefault="00D020DB"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Memilik tanah seluas 1.050 meter persegi dengan harga jual Rp </w:t>
      </w:r>
      <w:r w:rsidR="00664825">
        <w:rPr>
          <w:rFonts w:ascii="Times New Roman" w:hAnsi="Times New Roman" w:cs="Times New Roman"/>
          <w:sz w:val="24"/>
          <w:szCs w:val="24"/>
        </w:rPr>
        <w:t>450</w:t>
      </w:r>
      <w:r>
        <w:rPr>
          <w:rFonts w:ascii="Times New Roman" w:hAnsi="Times New Roman" w:cs="Times New Roman"/>
          <w:sz w:val="24"/>
          <w:szCs w:val="24"/>
        </w:rPr>
        <w:t xml:space="preserve">.000 per meter persegi. </w:t>
      </w:r>
      <w:r w:rsidR="00C94722">
        <w:rPr>
          <w:rFonts w:ascii="Times New Roman" w:hAnsi="Times New Roman" w:cs="Times New Roman"/>
          <w:sz w:val="24"/>
          <w:szCs w:val="24"/>
        </w:rPr>
        <w:t xml:space="preserve">Tanah /Bumi ini beralamat di </w:t>
      </w:r>
      <w:r w:rsidR="006C44D4">
        <w:rPr>
          <w:rFonts w:ascii="Times New Roman" w:hAnsi="Times New Roman" w:cs="Times New Roman"/>
          <w:sz w:val="24"/>
          <w:szCs w:val="24"/>
        </w:rPr>
        <w:t xml:space="preserve">Rt 31 </w:t>
      </w:r>
      <w:r w:rsidR="0038401B">
        <w:rPr>
          <w:rFonts w:ascii="Times New Roman" w:hAnsi="Times New Roman" w:cs="Times New Roman"/>
          <w:sz w:val="24"/>
          <w:szCs w:val="24"/>
        </w:rPr>
        <w:t xml:space="preserve">Sedap Malam 2 </w:t>
      </w:r>
      <w:r w:rsidR="00C94722">
        <w:rPr>
          <w:rFonts w:ascii="Times New Roman" w:hAnsi="Times New Roman" w:cs="Times New Roman"/>
          <w:sz w:val="24"/>
          <w:szCs w:val="24"/>
        </w:rPr>
        <w:t>Kelurahan S</w:t>
      </w:r>
      <w:r w:rsidR="006C44D4">
        <w:rPr>
          <w:rFonts w:ascii="Times New Roman" w:hAnsi="Times New Roman" w:cs="Times New Roman"/>
          <w:sz w:val="24"/>
          <w:szCs w:val="24"/>
        </w:rPr>
        <w:t xml:space="preserve">ako Baru, Kecamatan Sako Palembang. </w:t>
      </w:r>
      <w:r w:rsidR="00C94722">
        <w:rPr>
          <w:rFonts w:ascii="Times New Roman" w:hAnsi="Times New Roman" w:cs="Times New Roman"/>
          <w:sz w:val="24"/>
          <w:szCs w:val="24"/>
        </w:rPr>
        <w:t xml:space="preserve"> </w:t>
      </w:r>
    </w:p>
    <w:p w:rsidR="00D020DB" w:rsidRDefault="00D020DB"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Tentukan PBBP2 terutang yang harus dibayar </w:t>
      </w:r>
    </w:p>
    <w:p w:rsidR="006C44D4" w:rsidRPr="00122962" w:rsidRDefault="00D020DB" w:rsidP="00FE7327">
      <w:pPr>
        <w:spacing w:after="0" w:line="360" w:lineRule="auto"/>
        <w:jc w:val="both"/>
        <w:rPr>
          <w:rFonts w:ascii="Times New Roman" w:hAnsi="Times New Roman" w:cs="Times New Roman"/>
          <w:b/>
          <w:sz w:val="24"/>
          <w:szCs w:val="24"/>
        </w:rPr>
      </w:pPr>
      <w:r w:rsidRPr="00122962">
        <w:rPr>
          <w:rFonts w:ascii="Times New Roman" w:hAnsi="Times New Roman" w:cs="Times New Roman"/>
          <w:b/>
          <w:sz w:val="24"/>
          <w:szCs w:val="24"/>
        </w:rPr>
        <w:t>Tuan C (Wajib Pajak C) :</w:t>
      </w:r>
    </w:p>
    <w:p w:rsidR="006F5194" w:rsidRDefault="006C44D4" w:rsidP="00FE7327">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Beralamat di Jalan </w:t>
      </w:r>
      <w:r w:rsidR="00EC586F">
        <w:rPr>
          <w:rFonts w:ascii="Times New Roman" w:hAnsi="Times New Roman" w:cs="Times New Roman"/>
          <w:sz w:val="24"/>
          <w:szCs w:val="24"/>
        </w:rPr>
        <w:t>Angkatan 66 Rt 013</w:t>
      </w:r>
      <w:r>
        <w:rPr>
          <w:rFonts w:ascii="Times New Roman" w:hAnsi="Times New Roman" w:cs="Times New Roman"/>
          <w:sz w:val="24"/>
          <w:szCs w:val="24"/>
        </w:rPr>
        <w:t xml:space="preserve">, </w:t>
      </w:r>
      <w:r w:rsidR="00EC586F">
        <w:rPr>
          <w:rFonts w:ascii="Times New Roman" w:hAnsi="Times New Roman" w:cs="Times New Roman"/>
          <w:sz w:val="24"/>
          <w:szCs w:val="24"/>
        </w:rPr>
        <w:t>Pipa Reja Palembang</w:t>
      </w:r>
      <w:r w:rsidR="00CD4A3D">
        <w:rPr>
          <w:rFonts w:ascii="Times New Roman" w:hAnsi="Times New Roman" w:cs="Times New Roman"/>
          <w:sz w:val="24"/>
          <w:szCs w:val="24"/>
        </w:rPr>
        <w:t>, memiliki tanah /bumi seluas 250 meter persegi dengan harga jual Rp 464.000, Bangunan 24 meter persegi dengan hara jual Rp 1.200.000 per meter persegi, tentukan PBBP2 terutang.</w:t>
      </w:r>
    </w:p>
    <w:p w:rsidR="006F5194" w:rsidRDefault="006F5194" w:rsidP="006F519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Wajib pajak A</w:t>
      </w:r>
    </w:p>
    <w:tbl>
      <w:tblPr>
        <w:tblStyle w:val="TableGrid"/>
        <w:tblW w:w="0" w:type="auto"/>
        <w:tblInd w:w="108" w:type="dxa"/>
        <w:tblLook w:val="04A0"/>
      </w:tblPr>
      <w:tblGrid>
        <w:gridCol w:w="1701"/>
        <w:gridCol w:w="2057"/>
        <w:gridCol w:w="763"/>
        <w:gridCol w:w="2460"/>
        <w:gridCol w:w="2153"/>
      </w:tblGrid>
      <w:tr w:rsidR="006F5194" w:rsidTr="006F5194">
        <w:tc>
          <w:tcPr>
            <w:tcW w:w="1701" w:type="dxa"/>
          </w:tcPr>
          <w:p w:rsidR="006F5194" w:rsidRDefault="006F5194" w:rsidP="00ED3AB6">
            <w:pPr>
              <w:pStyle w:val="NoSpacing"/>
            </w:pPr>
            <w:r>
              <w:t xml:space="preserve">Objek Pajak </w:t>
            </w:r>
          </w:p>
        </w:tc>
        <w:tc>
          <w:tcPr>
            <w:tcW w:w="2057" w:type="dxa"/>
          </w:tcPr>
          <w:p w:rsidR="006F5194" w:rsidRDefault="006F5194" w:rsidP="00D31695">
            <w:pPr>
              <w:pStyle w:val="NoSpacing"/>
              <w:jc w:val="center"/>
            </w:pPr>
            <w:r>
              <w:t>Luas (M2)</w:t>
            </w:r>
          </w:p>
        </w:tc>
        <w:tc>
          <w:tcPr>
            <w:tcW w:w="763" w:type="dxa"/>
          </w:tcPr>
          <w:p w:rsidR="006F5194" w:rsidRDefault="006F5194" w:rsidP="00ED3AB6">
            <w:pPr>
              <w:pStyle w:val="NoSpacing"/>
            </w:pPr>
            <w:r>
              <w:t xml:space="preserve">Kelas </w:t>
            </w:r>
          </w:p>
        </w:tc>
        <w:tc>
          <w:tcPr>
            <w:tcW w:w="2460" w:type="dxa"/>
          </w:tcPr>
          <w:p w:rsidR="006F5194" w:rsidRDefault="006F5194" w:rsidP="00D31695">
            <w:pPr>
              <w:pStyle w:val="NoSpacing"/>
              <w:jc w:val="center"/>
            </w:pPr>
            <w:r>
              <w:t>NJOP (PERM2)(Rp)</w:t>
            </w:r>
          </w:p>
        </w:tc>
        <w:tc>
          <w:tcPr>
            <w:tcW w:w="2153" w:type="dxa"/>
          </w:tcPr>
          <w:p w:rsidR="006F5194" w:rsidRDefault="006F5194" w:rsidP="00D31695">
            <w:pPr>
              <w:pStyle w:val="NoSpacing"/>
              <w:jc w:val="right"/>
            </w:pPr>
            <w:r>
              <w:t>Total NJOP(Rp)</w:t>
            </w:r>
          </w:p>
        </w:tc>
      </w:tr>
      <w:tr w:rsidR="006F5194" w:rsidTr="006F5194">
        <w:tc>
          <w:tcPr>
            <w:tcW w:w="1701" w:type="dxa"/>
          </w:tcPr>
          <w:p w:rsidR="006F5194" w:rsidRDefault="006F5194" w:rsidP="00ED3AB6">
            <w:pPr>
              <w:pStyle w:val="NoSpacing"/>
            </w:pPr>
            <w:r>
              <w:t xml:space="preserve">Bumi </w:t>
            </w:r>
          </w:p>
        </w:tc>
        <w:tc>
          <w:tcPr>
            <w:tcW w:w="2057" w:type="dxa"/>
          </w:tcPr>
          <w:p w:rsidR="006F5194" w:rsidRDefault="006F5194" w:rsidP="00D31695">
            <w:pPr>
              <w:pStyle w:val="NoSpacing"/>
              <w:jc w:val="center"/>
            </w:pPr>
            <w:r>
              <w:t>100</w:t>
            </w:r>
          </w:p>
        </w:tc>
        <w:tc>
          <w:tcPr>
            <w:tcW w:w="763" w:type="dxa"/>
          </w:tcPr>
          <w:p w:rsidR="006F5194" w:rsidRDefault="006F5194" w:rsidP="00ED3AB6">
            <w:pPr>
              <w:pStyle w:val="NoSpacing"/>
            </w:pPr>
          </w:p>
        </w:tc>
        <w:tc>
          <w:tcPr>
            <w:tcW w:w="2460" w:type="dxa"/>
          </w:tcPr>
          <w:p w:rsidR="006F5194" w:rsidRDefault="006F5194" w:rsidP="00D31695">
            <w:pPr>
              <w:pStyle w:val="NoSpacing"/>
              <w:jc w:val="center"/>
            </w:pPr>
            <w:r>
              <w:t>450.000</w:t>
            </w:r>
          </w:p>
        </w:tc>
        <w:tc>
          <w:tcPr>
            <w:tcW w:w="2153" w:type="dxa"/>
          </w:tcPr>
          <w:p w:rsidR="006F5194" w:rsidRDefault="00C1017E" w:rsidP="00D31695">
            <w:pPr>
              <w:pStyle w:val="NoSpacing"/>
              <w:jc w:val="right"/>
            </w:pPr>
            <w:r>
              <w:t>45.000.000</w:t>
            </w:r>
          </w:p>
        </w:tc>
      </w:tr>
      <w:tr w:rsidR="006F5194" w:rsidTr="006F5194">
        <w:tc>
          <w:tcPr>
            <w:tcW w:w="1701" w:type="dxa"/>
          </w:tcPr>
          <w:p w:rsidR="006F5194" w:rsidRDefault="006F5194" w:rsidP="00ED3AB6">
            <w:pPr>
              <w:pStyle w:val="NoSpacing"/>
            </w:pPr>
            <w:r>
              <w:t xml:space="preserve">Bangunan </w:t>
            </w:r>
          </w:p>
        </w:tc>
        <w:tc>
          <w:tcPr>
            <w:tcW w:w="2057" w:type="dxa"/>
          </w:tcPr>
          <w:p w:rsidR="006F5194" w:rsidRDefault="006F5194" w:rsidP="00D31695">
            <w:pPr>
              <w:pStyle w:val="NoSpacing"/>
              <w:jc w:val="center"/>
            </w:pPr>
            <w:r>
              <w:t>80</w:t>
            </w:r>
          </w:p>
        </w:tc>
        <w:tc>
          <w:tcPr>
            <w:tcW w:w="763" w:type="dxa"/>
          </w:tcPr>
          <w:p w:rsidR="006F5194" w:rsidRDefault="006F5194" w:rsidP="00ED3AB6">
            <w:pPr>
              <w:pStyle w:val="NoSpacing"/>
            </w:pPr>
          </w:p>
        </w:tc>
        <w:tc>
          <w:tcPr>
            <w:tcW w:w="2460" w:type="dxa"/>
          </w:tcPr>
          <w:p w:rsidR="006F5194" w:rsidRDefault="006F5194" w:rsidP="00D31695">
            <w:pPr>
              <w:pStyle w:val="NoSpacing"/>
              <w:jc w:val="center"/>
            </w:pPr>
            <w:r>
              <w:t>350.000</w:t>
            </w:r>
          </w:p>
        </w:tc>
        <w:tc>
          <w:tcPr>
            <w:tcW w:w="2153" w:type="dxa"/>
          </w:tcPr>
          <w:p w:rsidR="006F5194" w:rsidRDefault="00B14667" w:rsidP="00D31695">
            <w:pPr>
              <w:pStyle w:val="NoSpacing"/>
              <w:jc w:val="right"/>
            </w:pPr>
            <w:r>
              <w:t>28.000.000</w:t>
            </w:r>
          </w:p>
        </w:tc>
      </w:tr>
      <w:tr w:rsidR="000A3B00" w:rsidTr="00F95E77">
        <w:tc>
          <w:tcPr>
            <w:tcW w:w="6981" w:type="dxa"/>
            <w:gridSpan w:val="4"/>
          </w:tcPr>
          <w:p w:rsidR="000A3B00" w:rsidRDefault="000A3B00" w:rsidP="00ED3AB6">
            <w:pPr>
              <w:pStyle w:val="NoSpacing"/>
            </w:pPr>
            <w:r>
              <w:t>NJOP sebagai dasar pengenaan PBB</w:t>
            </w:r>
          </w:p>
        </w:tc>
        <w:tc>
          <w:tcPr>
            <w:tcW w:w="2153" w:type="dxa"/>
          </w:tcPr>
          <w:p w:rsidR="000A3B00" w:rsidRDefault="00871A13" w:rsidP="00D31695">
            <w:pPr>
              <w:pStyle w:val="NoSpacing"/>
              <w:jc w:val="right"/>
            </w:pPr>
            <w:r>
              <w:t>73.000.000</w:t>
            </w:r>
          </w:p>
        </w:tc>
      </w:tr>
      <w:tr w:rsidR="00ED3AB6" w:rsidTr="00B071A0">
        <w:tc>
          <w:tcPr>
            <w:tcW w:w="6981" w:type="dxa"/>
            <w:gridSpan w:val="4"/>
          </w:tcPr>
          <w:p w:rsidR="00ED3AB6" w:rsidRDefault="00ED3AB6" w:rsidP="00ED3AB6">
            <w:pPr>
              <w:pStyle w:val="NoSpacing"/>
            </w:pPr>
            <w:r>
              <w:t xml:space="preserve">NJOP TKP </w:t>
            </w:r>
          </w:p>
        </w:tc>
        <w:tc>
          <w:tcPr>
            <w:tcW w:w="2153" w:type="dxa"/>
          </w:tcPr>
          <w:p w:rsidR="00ED3AB6" w:rsidRDefault="00ED3AB6" w:rsidP="00D31695">
            <w:pPr>
              <w:pStyle w:val="NoSpacing"/>
              <w:jc w:val="right"/>
            </w:pPr>
            <w:r>
              <w:t>10.000.000</w:t>
            </w:r>
          </w:p>
        </w:tc>
      </w:tr>
      <w:tr w:rsidR="00942BB8" w:rsidTr="00AC5879">
        <w:tc>
          <w:tcPr>
            <w:tcW w:w="6981" w:type="dxa"/>
            <w:gridSpan w:val="4"/>
          </w:tcPr>
          <w:p w:rsidR="00942BB8" w:rsidRDefault="00942BB8" w:rsidP="00ED3AB6">
            <w:pPr>
              <w:pStyle w:val="NoSpacing"/>
            </w:pPr>
            <w:r>
              <w:t>NJOP untuk perhitungan PBB</w:t>
            </w:r>
          </w:p>
        </w:tc>
        <w:tc>
          <w:tcPr>
            <w:tcW w:w="2153" w:type="dxa"/>
          </w:tcPr>
          <w:p w:rsidR="00942BB8" w:rsidRDefault="00942BB8" w:rsidP="00D31695">
            <w:pPr>
              <w:pStyle w:val="NoSpacing"/>
              <w:jc w:val="right"/>
            </w:pPr>
            <w:r>
              <w:t>63.000.000</w:t>
            </w:r>
          </w:p>
        </w:tc>
      </w:tr>
      <w:tr w:rsidR="00942BB8" w:rsidTr="00CA61FF">
        <w:tc>
          <w:tcPr>
            <w:tcW w:w="6981" w:type="dxa"/>
            <w:gridSpan w:val="4"/>
          </w:tcPr>
          <w:p w:rsidR="00942BB8" w:rsidRDefault="003F406C" w:rsidP="00ED3AB6">
            <w:pPr>
              <w:pStyle w:val="NoSpacing"/>
            </w:pPr>
            <w:r>
              <w:t xml:space="preserve">PBB yang terhutang </w:t>
            </w:r>
          </w:p>
          <w:p w:rsidR="00C606F9" w:rsidRDefault="00C606F9" w:rsidP="00ED3AB6">
            <w:pPr>
              <w:pStyle w:val="NoSpacing"/>
            </w:pPr>
            <w:r>
              <w:t>Berdasarkan perwali No.18 tahun 2019 tentang pembebasan bayar PBB</w:t>
            </w:r>
          </w:p>
          <w:p w:rsidR="00C606F9" w:rsidRDefault="00C606F9" w:rsidP="00ED3AB6">
            <w:pPr>
              <w:pStyle w:val="NoSpacing"/>
            </w:pPr>
            <w:r>
              <w:rPr>
                <w:rFonts w:ascii="Lucida Handwriting" w:hAnsi="Lucida Handwriting"/>
              </w:rPr>
              <w:t>≤</w:t>
            </w:r>
            <w:r>
              <w:t>300.000</w:t>
            </w:r>
          </w:p>
          <w:p w:rsidR="00C606F9" w:rsidRDefault="00C606F9" w:rsidP="00ED3AB6">
            <w:pPr>
              <w:pStyle w:val="NoSpacing"/>
            </w:pPr>
            <w:r>
              <w:t>0,125% x Rp 63.000.000</w:t>
            </w:r>
          </w:p>
        </w:tc>
        <w:tc>
          <w:tcPr>
            <w:tcW w:w="2153" w:type="dxa"/>
          </w:tcPr>
          <w:p w:rsidR="00942BB8" w:rsidRDefault="00942BB8" w:rsidP="00D31695">
            <w:pPr>
              <w:pStyle w:val="NoSpacing"/>
              <w:jc w:val="right"/>
            </w:pPr>
          </w:p>
          <w:p w:rsidR="00D31695" w:rsidRDefault="00D31695" w:rsidP="00D31695">
            <w:pPr>
              <w:pStyle w:val="NoSpacing"/>
              <w:jc w:val="right"/>
            </w:pPr>
          </w:p>
          <w:p w:rsidR="00D31695" w:rsidRDefault="00D31695" w:rsidP="00D31695">
            <w:pPr>
              <w:pStyle w:val="NoSpacing"/>
              <w:jc w:val="right"/>
            </w:pPr>
          </w:p>
          <w:p w:rsidR="00D31695" w:rsidRDefault="00D31695" w:rsidP="00D31695">
            <w:pPr>
              <w:pStyle w:val="NoSpacing"/>
              <w:jc w:val="right"/>
            </w:pPr>
            <w:r>
              <w:t>78.750</w:t>
            </w:r>
          </w:p>
        </w:tc>
      </w:tr>
      <w:tr w:rsidR="00E818B9" w:rsidTr="00834D69">
        <w:tc>
          <w:tcPr>
            <w:tcW w:w="6981" w:type="dxa"/>
            <w:gridSpan w:val="4"/>
          </w:tcPr>
          <w:p w:rsidR="00E818B9" w:rsidRDefault="00E818B9" w:rsidP="00ED3AB6">
            <w:pPr>
              <w:pStyle w:val="NoSpacing"/>
            </w:pPr>
            <w:r>
              <w:t xml:space="preserve">Pajak Bumi dan Bangunan yang harus dibayar </w:t>
            </w:r>
          </w:p>
        </w:tc>
        <w:tc>
          <w:tcPr>
            <w:tcW w:w="2153" w:type="dxa"/>
          </w:tcPr>
          <w:p w:rsidR="00E818B9" w:rsidRDefault="00E818B9" w:rsidP="00E818B9">
            <w:pPr>
              <w:pStyle w:val="NoSpacing"/>
              <w:jc w:val="right"/>
            </w:pPr>
            <w:r>
              <w:t xml:space="preserve">NIHIL </w:t>
            </w:r>
          </w:p>
        </w:tc>
      </w:tr>
      <w:tr w:rsidR="004C2E01" w:rsidTr="0040087B">
        <w:tc>
          <w:tcPr>
            <w:tcW w:w="4521" w:type="dxa"/>
            <w:gridSpan w:val="3"/>
          </w:tcPr>
          <w:p w:rsidR="004C2E01" w:rsidRDefault="004C2E01" w:rsidP="00ED3AB6">
            <w:pPr>
              <w:pStyle w:val="NoSpacing"/>
            </w:pPr>
            <w:r>
              <w:t xml:space="preserve">Tanggal jatuh tempo </w:t>
            </w:r>
          </w:p>
        </w:tc>
        <w:tc>
          <w:tcPr>
            <w:tcW w:w="2460" w:type="dxa"/>
          </w:tcPr>
          <w:p w:rsidR="004C2E01" w:rsidRDefault="004C2E01" w:rsidP="00ED3AB6">
            <w:pPr>
              <w:pStyle w:val="NoSpacing"/>
            </w:pPr>
          </w:p>
        </w:tc>
        <w:tc>
          <w:tcPr>
            <w:tcW w:w="2153" w:type="dxa"/>
          </w:tcPr>
          <w:p w:rsidR="004C2E01" w:rsidRDefault="004C2E01" w:rsidP="00ED3AB6">
            <w:pPr>
              <w:pStyle w:val="NoSpacing"/>
            </w:pPr>
          </w:p>
        </w:tc>
      </w:tr>
      <w:tr w:rsidR="004C2E01" w:rsidTr="0090671E">
        <w:tc>
          <w:tcPr>
            <w:tcW w:w="4521" w:type="dxa"/>
            <w:gridSpan w:val="3"/>
          </w:tcPr>
          <w:p w:rsidR="004C2E01" w:rsidRDefault="004C2E01" w:rsidP="00ED3AB6">
            <w:pPr>
              <w:pStyle w:val="NoSpacing"/>
            </w:pPr>
            <w:r>
              <w:t>Tenpat  pembayaran : Bank Sumse Babel.</w:t>
            </w:r>
          </w:p>
        </w:tc>
        <w:tc>
          <w:tcPr>
            <w:tcW w:w="2460" w:type="dxa"/>
          </w:tcPr>
          <w:p w:rsidR="004C2E01" w:rsidRDefault="004C2E01" w:rsidP="00ED3AB6">
            <w:pPr>
              <w:pStyle w:val="NoSpacing"/>
            </w:pPr>
          </w:p>
        </w:tc>
        <w:tc>
          <w:tcPr>
            <w:tcW w:w="2153" w:type="dxa"/>
          </w:tcPr>
          <w:p w:rsidR="004C2E01" w:rsidRDefault="004C2E01" w:rsidP="00ED3AB6">
            <w:pPr>
              <w:pStyle w:val="NoSpacing"/>
            </w:pPr>
          </w:p>
        </w:tc>
      </w:tr>
      <w:tr w:rsidR="004C2E01" w:rsidTr="00431155">
        <w:tc>
          <w:tcPr>
            <w:tcW w:w="4521" w:type="dxa"/>
            <w:gridSpan w:val="3"/>
          </w:tcPr>
          <w:p w:rsidR="004C2E01" w:rsidRDefault="004C2E01" w:rsidP="00ED3AB6">
            <w:pPr>
              <w:pStyle w:val="NoSpacing"/>
            </w:pPr>
            <w:r>
              <w:t>Indomaret , alfa mart, kantor pos</w:t>
            </w:r>
          </w:p>
        </w:tc>
        <w:tc>
          <w:tcPr>
            <w:tcW w:w="2460" w:type="dxa"/>
          </w:tcPr>
          <w:p w:rsidR="004C2E01" w:rsidRDefault="004C2E01" w:rsidP="00ED3AB6">
            <w:pPr>
              <w:pStyle w:val="NoSpacing"/>
            </w:pPr>
          </w:p>
        </w:tc>
        <w:tc>
          <w:tcPr>
            <w:tcW w:w="2153" w:type="dxa"/>
          </w:tcPr>
          <w:p w:rsidR="004C2E01" w:rsidRDefault="004C2E01" w:rsidP="00ED3AB6">
            <w:pPr>
              <w:pStyle w:val="NoSpacing"/>
            </w:pPr>
          </w:p>
        </w:tc>
      </w:tr>
      <w:tr w:rsidR="004C2E01" w:rsidTr="00AF579F">
        <w:tc>
          <w:tcPr>
            <w:tcW w:w="4521" w:type="dxa"/>
            <w:gridSpan w:val="3"/>
          </w:tcPr>
          <w:p w:rsidR="004C2E01" w:rsidRDefault="004C2E01" w:rsidP="00ED3AB6">
            <w:pPr>
              <w:pStyle w:val="NoSpacing"/>
            </w:pPr>
          </w:p>
        </w:tc>
        <w:tc>
          <w:tcPr>
            <w:tcW w:w="2460" w:type="dxa"/>
          </w:tcPr>
          <w:p w:rsidR="004C2E01" w:rsidRDefault="004C2E01" w:rsidP="00ED3AB6">
            <w:pPr>
              <w:pStyle w:val="NoSpacing"/>
            </w:pPr>
          </w:p>
        </w:tc>
        <w:tc>
          <w:tcPr>
            <w:tcW w:w="2153" w:type="dxa"/>
          </w:tcPr>
          <w:p w:rsidR="004C2E01" w:rsidRDefault="004C2E01" w:rsidP="00ED3AB6">
            <w:pPr>
              <w:pStyle w:val="NoSpacing"/>
            </w:pPr>
          </w:p>
        </w:tc>
      </w:tr>
    </w:tbl>
    <w:p w:rsidR="00D020DB" w:rsidRDefault="00EC586F" w:rsidP="00ED3AB6">
      <w:pPr>
        <w:pStyle w:val="NoSpacing"/>
      </w:pPr>
      <w:r>
        <w:t xml:space="preserve"> </w:t>
      </w:r>
      <w:r w:rsidR="00D020DB">
        <w:t xml:space="preserve"> </w:t>
      </w:r>
    </w:p>
    <w:p w:rsidR="00D020DB" w:rsidRPr="005C3668" w:rsidRDefault="007734DB" w:rsidP="007734DB">
      <w:pPr>
        <w:spacing w:after="0" w:line="360" w:lineRule="auto"/>
        <w:jc w:val="center"/>
        <w:rPr>
          <w:rFonts w:ascii="Times New Roman" w:hAnsi="Times New Roman" w:cs="Times New Roman"/>
          <w:b/>
          <w:sz w:val="24"/>
          <w:szCs w:val="24"/>
        </w:rPr>
      </w:pPr>
      <w:r w:rsidRPr="005C3668">
        <w:rPr>
          <w:rFonts w:ascii="Times New Roman" w:hAnsi="Times New Roman" w:cs="Times New Roman"/>
          <w:b/>
          <w:sz w:val="24"/>
          <w:szCs w:val="24"/>
        </w:rPr>
        <w:t>Wajib Pajak B</w:t>
      </w:r>
    </w:p>
    <w:tbl>
      <w:tblPr>
        <w:tblStyle w:val="TableGrid"/>
        <w:tblW w:w="0" w:type="auto"/>
        <w:tblInd w:w="108" w:type="dxa"/>
        <w:tblLook w:val="04A0"/>
      </w:tblPr>
      <w:tblGrid>
        <w:gridCol w:w="1701"/>
        <w:gridCol w:w="1985"/>
        <w:gridCol w:w="826"/>
        <w:gridCol w:w="2292"/>
        <w:gridCol w:w="2268"/>
      </w:tblGrid>
      <w:tr w:rsidR="00871B47" w:rsidTr="0032382C">
        <w:tc>
          <w:tcPr>
            <w:tcW w:w="1701" w:type="dxa"/>
          </w:tcPr>
          <w:p w:rsidR="00871B47" w:rsidRDefault="00871B47" w:rsidP="005C3668">
            <w:pPr>
              <w:pStyle w:val="NoSpacing"/>
            </w:pPr>
            <w:r>
              <w:t xml:space="preserve">Objek Pajak </w:t>
            </w:r>
          </w:p>
        </w:tc>
        <w:tc>
          <w:tcPr>
            <w:tcW w:w="1985" w:type="dxa"/>
          </w:tcPr>
          <w:p w:rsidR="00871B47" w:rsidRDefault="00871B47" w:rsidP="00955974">
            <w:pPr>
              <w:pStyle w:val="NoSpacing"/>
              <w:jc w:val="center"/>
            </w:pPr>
            <w:r>
              <w:t>Luas (M2)</w:t>
            </w:r>
          </w:p>
        </w:tc>
        <w:tc>
          <w:tcPr>
            <w:tcW w:w="826" w:type="dxa"/>
          </w:tcPr>
          <w:p w:rsidR="00871B47" w:rsidRDefault="00871B47" w:rsidP="00955974">
            <w:pPr>
              <w:pStyle w:val="NoSpacing"/>
              <w:jc w:val="center"/>
            </w:pPr>
            <w:r>
              <w:t>Kelas</w:t>
            </w:r>
          </w:p>
        </w:tc>
        <w:tc>
          <w:tcPr>
            <w:tcW w:w="2292" w:type="dxa"/>
          </w:tcPr>
          <w:p w:rsidR="00871B47" w:rsidRDefault="00871B47" w:rsidP="00955974">
            <w:pPr>
              <w:pStyle w:val="NoSpacing"/>
              <w:jc w:val="center"/>
            </w:pPr>
            <w:r>
              <w:t>NJOP (Per M2) (Rp)</w:t>
            </w:r>
          </w:p>
        </w:tc>
        <w:tc>
          <w:tcPr>
            <w:tcW w:w="2268" w:type="dxa"/>
          </w:tcPr>
          <w:p w:rsidR="00871B47" w:rsidRDefault="00871B47" w:rsidP="005C3668">
            <w:pPr>
              <w:pStyle w:val="NoSpacing"/>
            </w:pPr>
            <w:r>
              <w:t xml:space="preserve">Total Njop (Rp) </w:t>
            </w:r>
          </w:p>
        </w:tc>
      </w:tr>
      <w:tr w:rsidR="0032382C" w:rsidTr="0032382C">
        <w:tc>
          <w:tcPr>
            <w:tcW w:w="1701" w:type="dxa"/>
          </w:tcPr>
          <w:p w:rsidR="0032382C" w:rsidRDefault="00664825" w:rsidP="005C3668">
            <w:pPr>
              <w:pStyle w:val="NoSpacing"/>
            </w:pPr>
            <w:r>
              <w:t xml:space="preserve">Bumi </w:t>
            </w:r>
          </w:p>
        </w:tc>
        <w:tc>
          <w:tcPr>
            <w:tcW w:w="1985" w:type="dxa"/>
          </w:tcPr>
          <w:p w:rsidR="0032382C" w:rsidRDefault="00664825" w:rsidP="00955974">
            <w:pPr>
              <w:pStyle w:val="NoSpacing"/>
              <w:jc w:val="center"/>
            </w:pPr>
            <w:r>
              <w:t>1050</w:t>
            </w:r>
          </w:p>
        </w:tc>
        <w:tc>
          <w:tcPr>
            <w:tcW w:w="826" w:type="dxa"/>
          </w:tcPr>
          <w:p w:rsidR="0032382C" w:rsidRDefault="0032382C" w:rsidP="00955974">
            <w:pPr>
              <w:pStyle w:val="NoSpacing"/>
              <w:jc w:val="center"/>
            </w:pPr>
          </w:p>
        </w:tc>
        <w:tc>
          <w:tcPr>
            <w:tcW w:w="2292" w:type="dxa"/>
          </w:tcPr>
          <w:p w:rsidR="0032382C" w:rsidRDefault="00664825" w:rsidP="00955974">
            <w:pPr>
              <w:pStyle w:val="NoSpacing"/>
              <w:jc w:val="center"/>
            </w:pPr>
            <w:r>
              <w:t>450.000</w:t>
            </w:r>
          </w:p>
        </w:tc>
        <w:tc>
          <w:tcPr>
            <w:tcW w:w="2268" w:type="dxa"/>
          </w:tcPr>
          <w:p w:rsidR="0032382C" w:rsidRDefault="005C3668" w:rsidP="00073463">
            <w:pPr>
              <w:pStyle w:val="NoSpacing"/>
              <w:jc w:val="right"/>
            </w:pPr>
            <w:r>
              <w:t>472</w:t>
            </w:r>
            <w:r w:rsidR="00664825">
              <w:t>.</w:t>
            </w:r>
            <w:r>
              <w:t>5</w:t>
            </w:r>
            <w:r w:rsidR="00664825">
              <w:t>00.000</w:t>
            </w:r>
          </w:p>
        </w:tc>
      </w:tr>
      <w:tr w:rsidR="0032382C" w:rsidTr="0032382C">
        <w:tc>
          <w:tcPr>
            <w:tcW w:w="1701" w:type="dxa"/>
          </w:tcPr>
          <w:p w:rsidR="0032382C" w:rsidRDefault="00664825" w:rsidP="005C3668">
            <w:pPr>
              <w:pStyle w:val="NoSpacing"/>
            </w:pPr>
            <w:r>
              <w:t xml:space="preserve">Bangunan </w:t>
            </w:r>
          </w:p>
        </w:tc>
        <w:tc>
          <w:tcPr>
            <w:tcW w:w="1985" w:type="dxa"/>
          </w:tcPr>
          <w:p w:rsidR="0032382C" w:rsidRDefault="00664825" w:rsidP="00955974">
            <w:pPr>
              <w:pStyle w:val="NoSpacing"/>
              <w:jc w:val="center"/>
            </w:pPr>
            <w:r>
              <w:t>0</w:t>
            </w:r>
          </w:p>
        </w:tc>
        <w:tc>
          <w:tcPr>
            <w:tcW w:w="826" w:type="dxa"/>
          </w:tcPr>
          <w:p w:rsidR="0032382C" w:rsidRDefault="0032382C" w:rsidP="00955974">
            <w:pPr>
              <w:pStyle w:val="NoSpacing"/>
              <w:jc w:val="center"/>
            </w:pPr>
          </w:p>
        </w:tc>
        <w:tc>
          <w:tcPr>
            <w:tcW w:w="2292" w:type="dxa"/>
          </w:tcPr>
          <w:p w:rsidR="0032382C" w:rsidRDefault="0032382C" w:rsidP="00955974">
            <w:pPr>
              <w:pStyle w:val="NoSpacing"/>
              <w:jc w:val="center"/>
            </w:pPr>
          </w:p>
        </w:tc>
        <w:tc>
          <w:tcPr>
            <w:tcW w:w="2268" w:type="dxa"/>
          </w:tcPr>
          <w:p w:rsidR="0032382C" w:rsidRDefault="0032382C" w:rsidP="00073463">
            <w:pPr>
              <w:pStyle w:val="NoSpacing"/>
              <w:jc w:val="right"/>
            </w:pPr>
          </w:p>
        </w:tc>
      </w:tr>
      <w:tr w:rsidR="00BA22A0" w:rsidTr="006246F3">
        <w:tc>
          <w:tcPr>
            <w:tcW w:w="6804" w:type="dxa"/>
            <w:gridSpan w:val="4"/>
          </w:tcPr>
          <w:p w:rsidR="00BA22A0" w:rsidRDefault="00BA22A0" w:rsidP="005C3668">
            <w:pPr>
              <w:pStyle w:val="NoSpacing"/>
            </w:pPr>
            <w:r>
              <w:t xml:space="preserve">NJOP sebagai dasar pengenaan PBB </w:t>
            </w:r>
          </w:p>
        </w:tc>
        <w:tc>
          <w:tcPr>
            <w:tcW w:w="2268" w:type="dxa"/>
          </w:tcPr>
          <w:p w:rsidR="00BA22A0" w:rsidRDefault="00BA22A0" w:rsidP="00073463">
            <w:pPr>
              <w:pStyle w:val="NoSpacing"/>
              <w:jc w:val="right"/>
            </w:pPr>
            <w:r>
              <w:t>472.500.000</w:t>
            </w:r>
          </w:p>
        </w:tc>
      </w:tr>
      <w:tr w:rsidR="008B7720" w:rsidTr="00C33692">
        <w:tc>
          <w:tcPr>
            <w:tcW w:w="6804" w:type="dxa"/>
            <w:gridSpan w:val="4"/>
          </w:tcPr>
          <w:p w:rsidR="008B7720" w:rsidRDefault="008B7720" w:rsidP="005C3668">
            <w:pPr>
              <w:pStyle w:val="NoSpacing"/>
            </w:pPr>
            <w:r>
              <w:t xml:space="preserve">NJOPTKP </w:t>
            </w:r>
          </w:p>
        </w:tc>
        <w:tc>
          <w:tcPr>
            <w:tcW w:w="2268" w:type="dxa"/>
          </w:tcPr>
          <w:p w:rsidR="008B7720" w:rsidRDefault="008B7720" w:rsidP="00073463">
            <w:pPr>
              <w:pStyle w:val="NoSpacing"/>
              <w:jc w:val="right"/>
            </w:pPr>
            <w:r>
              <w:t>10.000.000</w:t>
            </w:r>
          </w:p>
        </w:tc>
      </w:tr>
      <w:tr w:rsidR="008B7720" w:rsidTr="003A2BED">
        <w:tc>
          <w:tcPr>
            <w:tcW w:w="6804" w:type="dxa"/>
            <w:gridSpan w:val="4"/>
          </w:tcPr>
          <w:p w:rsidR="008B7720" w:rsidRDefault="008B7720" w:rsidP="005C3668">
            <w:pPr>
              <w:pStyle w:val="NoSpacing"/>
            </w:pPr>
            <w:r>
              <w:t xml:space="preserve">NJOP untuk perhitungan PBB </w:t>
            </w:r>
          </w:p>
        </w:tc>
        <w:tc>
          <w:tcPr>
            <w:tcW w:w="2268" w:type="dxa"/>
          </w:tcPr>
          <w:p w:rsidR="008B7720" w:rsidRDefault="008B7720" w:rsidP="00073463">
            <w:pPr>
              <w:pStyle w:val="NoSpacing"/>
              <w:jc w:val="right"/>
            </w:pPr>
            <w:r>
              <w:t>462.500.000</w:t>
            </w:r>
          </w:p>
        </w:tc>
      </w:tr>
      <w:tr w:rsidR="008B7720" w:rsidTr="009E6FDE">
        <w:tc>
          <w:tcPr>
            <w:tcW w:w="6804" w:type="dxa"/>
            <w:gridSpan w:val="4"/>
          </w:tcPr>
          <w:p w:rsidR="008B7720" w:rsidRDefault="008B7720" w:rsidP="005C3668">
            <w:pPr>
              <w:pStyle w:val="NoSpacing"/>
            </w:pPr>
            <w:r>
              <w:t xml:space="preserve">PBB yang terhutang : 0,125% x Rp 462.500.000 </w:t>
            </w:r>
          </w:p>
          <w:p w:rsidR="008B7720" w:rsidRDefault="008B7720" w:rsidP="005C3668">
            <w:pPr>
              <w:pStyle w:val="NoSpacing"/>
            </w:pPr>
            <w:r>
              <w:t>Berdasarkan perwali no. 18 tahun 2019 tentang pembebasan bayar PBB</w:t>
            </w:r>
            <w:r>
              <w:rPr>
                <w:rFonts w:ascii="Lucida Handwriting" w:hAnsi="Lucida Handwriting"/>
              </w:rPr>
              <w:t>≤</w:t>
            </w:r>
            <w:r>
              <w:t>300.000</w:t>
            </w:r>
          </w:p>
        </w:tc>
        <w:tc>
          <w:tcPr>
            <w:tcW w:w="2268" w:type="dxa"/>
          </w:tcPr>
          <w:p w:rsidR="008B7720" w:rsidRDefault="00073463" w:rsidP="00073463">
            <w:pPr>
              <w:pStyle w:val="NoSpacing"/>
              <w:jc w:val="right"/>
            </w:pPr>
            <w:r>
              <w:t>578.125</w:t>
            </w:r>
          </w:p>
        </w:tc>
      </w:tr>
      <w:tr w:rsidR="00BB7DEF" w:rsidTr="00D02D7E">
        <w:tc>
          <w:tcPr>
            <w:tcW w:w="6804" w:type="dxa"/>
            <w:gridSpan w:val="4"/>
          </w:tcPr>
          <w:p w:rsidR="00BB7DEF" w:rsidRDefault="00BB7DEF" w:rsidP="005C3668">
            <w:pPr>
              <w:pStyle w:val="NoSpacing"/>
            </w:pPr>
            <w:r>
              <w:t xml:space="preserve">Pajak Bumi dan Bangunan yang harus dibayar </w:t>
            </w:r>
          </w:p>
        </w:tc>
        <w:tc>
          <w:tcPr>
            <w:tcW w:w="2268" w:type="dxa"/>
          </w:tcPr>
          <w:p w:rsidR="00BB7DEF" w:rsidRDefault="00BB7DEF" w:rsidP="00BB7DEF">
            <w:pPr>
              <w:pStyle w:val="NoSpacing"/>
              <w:jc w:val="right"/>
            </w:pPr>
            <w:r>
              <w:t>578.125</w:t>
            </w:r>
          </w:p>
        </w:tc>
      </w:tr>
      <w:tr w:rsidR="00980B49" w:rsidTr="00E7505F">
        <w:tc>
          <w:tcPr>
            <w:tcW w:w="4512" w:type="dxa"/>
            <w:gridSpan w:val="3"/>
          </w:tcPr>
          <w:p w:rsidR="00980B49" w:rsidRDefault="00980B49" w:rsidP="005C3668">
            <w:pPr>
              <w:pStyle w:val="NoSpacing"/>
            </w:pPr>
            <w:r>
              <w:t xml:space="preserve">Tanggal jatuh tempo : </w:t>
            </w:r>
          </w:p>
        </w:tc>
        <w:tc>
          <w:tcPr>
            <w:tcW w:w="2292" w:type="dxa"/>
          </w:tcPr>
          <w:p w:rsidR="00980B49" w:rsidRDefault="00980B49" w:rsidP="005C3668">
            <w:pPr>
              <w:pStyle w:val="NoSpacing"/>
            </w:pPr>
          </w:p>
        </w:tc>
        <w:tc>
          <w:tcPr>
            <w:tcW w:w="2268" w:type="dxa"/>
          </w:tcPr>
          <w:p w:rsidR="00980B49" w:rsidRDefault="00980B49" w:rsidP="005C3668">
            <w:pPr>
              <w:pStyle w:val="NoSpacing"/>
            </w:pPr>
          </w:p>
        </w:tc>
      </w:tr>
      <w:tr w:rsidR="00980B49" w:rsidTr="0002295C">
        <w:tc>
          <w:tcPr>
            <w:tcW w:w="4512" w:type="dxa"/>
            <w:gridSpan w:val="3"/>
          </w:tcPr>
          <w:p w:rsidR="00980B49" w:rsidRDefault="00980B49" w:rsidP="005C3668">
            <w:pPr>
              <w:pStyle w:val="NoSpacing"/>
            </w:pPr>
            <w:r>
              <w:t xml:space="preserve">Tempat pembayaran : Bank Sumse Babel, </w:t>
            </w:r>
          </w:p>
        </w:tc>
        <w:tc>
          <w:tcPr>
            <w:tcW w:w="2292" w:type="dxa"/>
          </w:tcPr>
          <w:p w:rsidR="00980B49" w:rsidRDefault="00980B49" w:rsidP="005C3668">
            <w:pPr>
              <w:pStyle w:val="NoSpacing"/>
            </w:pPr>
          </w:p>
        </w:tc>
        <w:tc>
          <w:tcPr>
            <w:tcW w:w="2268" w:type="dxa"/>
          </w:tcPr>
          <w:p w:rsidR="00980B49" w:rsidRDefault="00980B49" w:rsidP="005C3668">
            <w:pPr>
              <w:pStyle w:val="NoSpacing"/>
            </w:pPr>
          </w:p>
        </w:tc>
      </w:tr>
      <w:tr w:rsidR="00980B49" w:rsidTr="007B489D">
        <w:tc>
          <w:tcPr>
            <w:tcW w:w="4512" w:type="dxa"/>
            <w:gridSpan w:val="3"/>
          </w:tcPr>
          <w:p w:rsidR="00980B49" w:rsidRDefault="00980B49" w:rsidP="005C3668">
            <w:pPr>
              <w:pStyle w:val="NoSpacing"/>
            </w:pPr>
            <w:r>
              <w:t xml:space="preserve">Indomaret, Alfa mart, Kantor Pos </w:t>
            </w:r>
          </w:p>
        </w:tc>
        <w:tc>
          <w:tcPr>
            <w:tcW w:w="2292" w:type="dxa"/>
          </w:tcPr>
          <w:p w:rsidR="00980B49" w:rsidRDefault="00980B49" w:rsidP="005C3668">
            <w:pPr>
              <w:pStyle w:val="NoSpacing"/>
            </w:pPr>
          </w:p>
        </w:tc>
        <w:tc>
          <w:tcPr>
            <w:tcW w:w="2268" w:type="dxa"/>
          </w:tcPr>
          <w:p w:rsidR="00980B49" w:rsidRDefault="00980B49" w:rsidP="005C3668">
            <w:pPr>
              <w:pStyle w:val="NoSpacing"/>
            </w:pPr>
          </w:p>
        </w:tc>
      </w:tr>
    </w:tbl>
    <w:p w:rsidR="007734DB" w:rsidRDefault="007734DB" w:rsidP="005C3668">
      <w:pPr>
        <w:pStyle w:val="NoSpacing"/>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F15294" w:rsidRDefault="00F15294" w:rsidP="00943A5F">
      <w:pPr>
        <w:spacing w:after="0" w:line="360" w:lineRule="auto"/>
        <w:jc w:val="center"/>
        <w:rPr>
          <w:rFonts w:ascii="Times New Roman" w:hAnsi="Times New Roman" w:cs="Times New Roman"/>
          <w:sz w:val="24"/>
          <w:szCs w:val="24"/>
        </w:rPr>
      </w:pPr>
    </w:p>
    <w:p w:rsidR="00EC28CF" w:rsidRDefault="00943A5F" w:rsidP="00943A5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Wajib Pajak C</w:t>
      </w:r>
    </w:p>
    <w:tbl>
      <w:tblPr>
        <w:tblStyle w:val="TableGrid"/>
        <w:tblW w:w="0" w:type="auto"/>
        <w:tblInd w:w="108" w:type="dxa"/>
        <w:tblLook w:val="04A0"/>
      </w:tblPr>
      <w:tblGrid>
        <w:gridCol w:w="1740"/>
        <w:gridCol w:w="1946"/>
        <w:gridCol w:w="850"/>
        <w:gridCol w:w="2268"/>
        <w:gridCol w:w="2268"/>
      </w:tblGrid>
      <w:tr w:rsidR="0055309A" w:rsidTr="00122962">
        <w:tc>
          <w:tcPr>
            <w:tcW w:w="1740" w:type="dxa"/>
          </w:tcPr>
          <w:p w:rsidR="0055309A" w:rsidRDefault="00122962" w:rsidP="00110CB7">
            <w:pPr>
              <w:pStyle w:val="NoSpacing"/>
            </w:pPr>
            <w:r>
              <w:t xml:space="preserve">Objek Pajak </w:t>
            </w:r>
          </w:p>
        </w:tc>
        <w:tc>
          <w:tcPr>
            <w:tcW w:w="1946" w:type="dxa"/>
          </w:tcPr>
          <w:p w:rsidR="0055309A" w:rsidRDefault="00122962" w:rsidP="00092C2B">
            <w:pPr>
              <w:pStyle w:val="NoSpacing"/>
              <w:jc w:val="center"/>
            </w:pPr>
            <w:r>
              <w:t>Luas (M2)</w:t>
            </w:r>
          </w:p>
        </w:tc>
        <w:tc>
          <w:tcPr>
            <w:tcW w:w="850" w:type="dxa"/>
          </w:tcPr>
          <w:p w:rsidR="0055309A" w:rsidRDefault="00122962" w:rsidP="00092C2B">
            <w:pPr>
              <w:pStyle w:val="NoSpacing"/>
              <w:jc w:val="center"/>
            </w:pPr>
            <w:r>
              <w:t>Kelas</w:t>
            </w:r>
          </w:p>
        </w:tc>
        <w:tc>
          <w:tcPr>
            <w:tcW w:w="2268" w:type="dxa"/>
          </w:tcPr>
          <w:p w:rsidR="0055309A" w:rsidRDefault="00122962" w:rsidP="00092C2B">
            <w:pPr>
              <w:pStyle w:val="NoSpacing"/>
              <w:jc w:val="center"/>
            </w:pPr>
            <w:r>
              <w:t>NJOP per M2 (RP)</w:t>
            </w:r>
          </w:p>
        </w:tc>
        <w:tc>
          <w:tcPr>
            <w:tcW w:w="2268" w:type="dxa"/>
          </w:tcPr>
          <w:p w:rsidR="0055309A" w:rsidRDefault="00122962" w:rsidP="004F74DE">
            <w:pPr>
              <w:pStyle w:val="NoSpacing"/>
              <w:jc w:val="right"/>
            </w:pPr>
            <w:r>
              <w:t>Total NJOP (Rp)</w:t>
            </w:r>
          </w:p>
        </w:tc>
      </w:tr>
      <w:tr w:rsidR="00122962" w:rsidTr="00122962">
        <w:tc>
          <w:tcPr>
            <w:tcW w:w="1740" w:type="dxa"/>
          </w:tcPr>
          <w:p w:rsidR="00122962" w:rsidRDefault="00122962" w:rsidP="00110CB7">
            <w:pPr>
              <w:pStyle w:val="NoSpacing"/>
            </w:pPr>
            <w:r>
              <w:t xml:space="preserve">Bumi </w:t>
            </w:r>
          </w:p>
        </w:tc>
        <w:tc>
          <w:tcPr>
            <w:tcW w:w="1946" w:type="dxa"/>
          </w:tcPr>
          <w:p w:rsidR="00122962" w:rsidRDefault="00122962" w:rsidP="00092C2B">
            <w:pPr>
              <w:pStyle w:val="NoSpacing"/>
              <w:jc w:val="center"/>
            </w:pPr>
            <w:r>
              <w:t>250</w:t>
            </w:r>
          </w:p>
        </w:tc>
        <w:tc>
          <w:tcPr>
            <w:tcW w:w="850" w:type="dxa"/>
          </w:tcPr>
          <w:p w:rsidR="00122962" w:rsidRDefault="00F65D16" w:rsidP="00092C2B">
            <w:pPr>
              <w:pStyle w:val="NoSpacing"/>
              <w:jc w:val="center"/>
            </w:pPr>
            <w:r>
              <w:t>071</w:t>
            </w:r>
          </w:p>
        </w:tc>
        <w:tc>
          <w:tcPr>
            <w:tcW w:w="2268" w:type="dxa"/>
          </w:tcPr>
          <w:p w:rsidR="00122962" w:rsidRDefault="00110CB7" w:rsidP="00092C2B">
            <w:pPr>
              <w:pStyle w:val="NoSpacing"/>
              <w:jc w:val="center"/>
            </w:pPr>
            <w:r>
              <w:t>464.000</w:t>
            </w:r>
          </w:p>
        </w:tc>
        <w:tc>
          <w:tcPr>
            <w:tcW w:w="2268" w:type="dxa"/>
          </w:tcPr>
          <w:p w:rsidR="00122962" w:rsidRDefault="00CF60CA" w:rsidP="004F74DE">
            <w:pPr>
              <w:pStyle w:val="NoSpacing"/>
              <w:jc w:val="right"/>
            </w:pPr>
            <w:r>
              <w:t>116.000.000</w:t>
            </w:r>
          </w:p>
        </w:tc>
      </w:tr>
      <w:tr w:rsidR="00122962" w:rsidTr="00122962">
        <w:tc>
          <w:tcPr>
            <w:tcW w:w="1740" w:type="dxa"/>
          </w:tcPr>
          <w:p w:rsidR="00122962" w:rsidRDefault="00110CB7" w:rsidP="00110CB7">
            <w:pPr>
              <w:pStyle w:val="NoSpacing"/>
            </w:pPr>
            <w:r>
              <w:t xml:space="preserve">Bangunan </w:t>
            </w:r>
          </w:p>
        </w:tc>
        <w:tc>
          <w:tcPr>
            <w:tcW w:w="1946" w:type="dxa"/>
          </w:tcPr>
          <w:p w:rsidR="00122962" w:rsidRDefault="00F65D16" w:rsidP="00092C2B">
            <w:pPr>
              <w:pStyle w:val="NoSpacing"/>
              <w:jc w:val="center"/>
            </w:pPr>
            <w:r>
              <w:t>24</w:t>
            </w:r>
          </w:p>
        </w:tc>
        <w:tc>
          <w:tcPr>
            <w:tcW w:w="850" w:type="dxa"/>
          </w:tcPr>
          <w:p w:rsidR="00122962" w:rsidRDefault="00F65D16" w:rsidP="00092C2B">
            <w:pPr>
              <w:pStyle w:val="NoSpacing"/>
              <w:jc w:val="center"/>
            </w:pPr>
            <w:r>
              <w:t>021</w:t>
            </w:r>
          </w:p>
        </w:tc>
        <w:tc>
          <w:tcPr>
            <w:tcW w:w="2268" w:type="dxa"/>
          </w:tcPr>
          <w:p w:rsidR="00122962" w:rsidRDefault="00F65D16" w:rsidP="00092C2B">
            <w:pPr>
              <w:pStyle w:val="NoSpacing"/>
              <w:jc w:val="center"/>
            </w:pPr>
            <w:r>
              <w:t>1.200.000</w:t>
            </w:r>
          </w:p>
        </w:tc>
        <w:tc>
          <w:tcPr>
            <w:tcW w:w="2268" w:type="dxa"/>
          </w:tcPr>
          <w:p w:rsidR="00122962" w:rsidRDefault="00CF60CA" w:rsidP="004F74DE">
            <w:pPr>
              <w:pStyle w:val="NoSpacing"/>
              <w:jc w:val="right"/>
            </w:pPr>
            <w:r>
              <w:t>28.800.000</w:t>
            </w:r>
          </w:p>
        </w:tc>
      </w:tr>
      <w:tr w:rsidR="00CF60CA" w:rsidTr="00CC37D0">
        <w:tc>
          <w:tcPr>
            <w:tcW w:w="6804" w:type="dxa"/>
            <w:gridSpan w:val="4"/>
          </w:tcPr>
          <w:p w:rsidR="00CF60CA" w:rsidRDefault="00CF60CA" w:rsidP="00110CB7">
            <w:pPr>
              <w:pStyle w:val="NoSpacing"/>
            </w:pPr>
            <w:r>
              <w:t xml:space="preserve">NJOP sebagai dasar pengenaan PBB </w:t>
            </w:r>
          </w:p>
        </w:tc>
        <w:tc>
          <w:tcPr>
            <w:tcW w:w="2268" w:type="dxa"/>
          </w:tcPr>
          <w:p w:rsidR="00CF60CA" w:rsidRDefault="009404AE" w:rsidP="004F74DE">
            <w:pPr>
              <w:pStyle w:val="NoSpacing"/>
              <w:jc w:val="right"/>
            </w:pPr>
            <w:r>
              <w:t>144.800.000</w:t>
            </w:r>
          </w:p>
        </w:tc>
      </w:tr>
      <w:tr w:rsidR="009404AE" w:rsidTr="002B2F0E">
        <w:tc>
          <w:tcPr>
            <w:tcW w:w="6804" w:type="dxa"/>
            <w:gridSpan w:val="4"/>
          </w:tcPr>
          <w:p w:rsidR="009404AE" w:rsidRDefault="009404AE" w:rsidP="00110CB7">
            <w:pPr>
              <w:pStyle w:val="NoSpacing"/>
            </w:pPr>
            <w:r>
              <w:t xml:space="preserve">NJOPTKP </w:t>
            </w:r>
          </w:p>
        </w:tc>
        <w:tc>
          <w:tcPr>
            <w:tcW w:w="2268" w:type="dxa"/>
          </w:tcPr>
          <w:p w:rsidR="009404AE" w:rsidRDefault="009404AE" w:rsidP="004F74DE">
            <w:pPr>
              <w:pStyle w:val="NoSpacing"/>
              <w:jc w:val="right"/>
            </w:pPr>
            <w:r>
              <w:t>10.000.000</w:t>
            </w:r>
          </w:p>
        </w:tc>
      </w:tr>
      <w:tr w:rsidR="009404AE" w:rsidTr="0083540E">
        <w:tc>
          <w:tcPr>
            <w:tcW w:w="6804" w:type="dxa"/>
            <w:gridSpan w:val="4"/>
          </w:tcPr>
          <w:p w:rsidR="009404AE" w:rsidRDefault="009404AE" w:rsidP="00110CB7">
            <w:pPr>
              <w:pStyle w:val="NoSpacing"/>
            </w:pPr>
            <w:r>
              <w:t xml:space="preserve">NJOP untuk perhitungan PBB </w:t>
            </w:r>
          </w:p>
        </w:tc>
        <w:tc>
          <w:tcPr>
            <w:tcW w:w="2268" w:type="dxa"/>
          </w:tcPr>
          <w:p w:rsidR="009404AE" w:rsidRDefault="009404AE" w:rsidP="004F74DE">
            <w:pPr>
              <w:pStyle w:val="NoSpacing"/>
              <w:jc w:val="right"/>
            </w:pPr>
            <w:r>
              <w:t>134.800.000</w:t>
            </w:r>
          </w:p>
        </w:tc>
      </w:tr>
      <w:tr w:rsidR="009404AE" w:rsidTr="00512BE0">
        <w:tc>
          <w:tcPr>
            <w:tcW w:w="6804" w:type="dxa"/>
            <w:gridSpan w:val="4"/>
          </w:tcPr>
          <w:p w:rsidR="009404AE" w:rsidRDefault="00546EB7" w:rsidP="00110CB7">
            <w:pPr>
              <w:pStyle w:val="NoSpacing"/>
            </w:pPr>
            <w:r>
              <w:t>PBB yang terhutang : 0,125% x Rp 134.800.000</w:t>
            </w:r>
          </w:p>
          <w:p w:rsidR="00546EB7" w:rsidRDefault="00546EB7" w:rsidP="00110CB7">
            <w:pPr>
              <w:pStyle w:val="NoSpacing"/>
            </w:pPr>
            <w:r w:rsidRPr="00546EB7">
              <w:t>Berdasarkan perwali no. 18 tahun 2019 tentang pembebasan bayar PBB≤300.000</w:t>
            </w:r>
          </w:p>
        </w:tc>
        <w:tc>
          <w:tcPr>
            <w:tcW w:w="2268" w:type="dxa"/>
          </w:tcPr>
          <w:p w:rsidR="009404AE" w:rsidRDefault="00546EB7" w:rsidP="004F74DE">
            <w:pPr>
              <w:pStyle w:val="NoSpacing"/>
              <w:jc w:val="right"/>
            </w:pPr>
            <w:r>
              <w:t>168.500</w:t>
            </w:r>
          </w:p>
        </w:tc>
      </w:tr>
      <w:tr w:rsidR="00F15294" w:rsidTr="00FD0DF9">
        <w:tc>
          <w:tcPr>
            <w:tcW w:w="6804" w:type="dxa"/>
            <w:gridSpan w:val="4"/>
          </w:tcPr>
          <w:p w:rsidR="00F15294" w:rsidRDefault="00F15294" w:rsidP="00110CB7">
            <w:pPr>
              <w:pStyle w:val="NoSpacing"/>
            </w:pPr>
            <w:r>
              <w:t xml:space="preserve">Pajak Bumi dan Bangunan yang harus dibayar </w:t>
            </w:r>
          </w:p>
        </w:tc>
        <w:tc>
          <w:tcPr>
            <w:tcW w:w="2268" w:type="dxa"/>
          </w:tcPr>
          <w:p w:rsidR="00F15294" w:rsidRDefault="00F15294" w:rsidP="004F74DE">
            <w:pPr>
              <w:pStyle w:val="NoSpacing"/>
              <w:jc w:val="right"/>
            </w:pPr>
            <w:r>
              <w:t>NIHIL</w:t>
            </w:r>
          </w:p>
        </w:tc>
      </w:tr>
      <w:tr w:rsidR="00F15294" w:rsidTr="002F60C8">
        <w:tc>
          <w:tcPr>
            <w:tcW w:w="4536" w:type="dxa"/>
            <w:gridSpan w:val="3"/>
          </w:tcPr>
          <w:p w:rsidR="00F15294" w:rsidRDefault="00F15294" w:rsidP="00110CB7">
            <w:pPr>
              <w:pStyle w:val="NoSpacing"/>
            </w:pPr>
            <w:r>
              <w:t xml:space="preserve">Tanggal Jatuh Tempi : </w:t>
            </w:r>
          </w:p>
        </w:tc>
        <w:tc>
          <w:tcPr>
            <w:tcW w:w="2268" w:type="dxa"/>
          </w:tcPr>
          <w:p w:rsidR="00F15294" w:rsidRDefault="00F15294" w:rsidP="00110CB7">
            <w:pPr>
              <w:pStyle w:val="NoSpacing"/>
            </w:pPr>
          </w:p>
        </w:tc>
        <w:tc>
          <w:tcPr>
            <w:tcW w:w="2268" w:type="dxa"/>
          </w:tcPr>
          <w:p w:rsidR="00F15294" w:rsidRDefault="00F15294" w:rsidP="00110CB7">
            <w:pPr>
              <w:pStyle w:val="NoSpacing"/>
            </w:pPr>
          </w:p>
        </w:tc>
      </w:tr>
      <w:tr w:rsidR="00F15294" w:rsidTr="00C26857">
        <w:tc>
          <w:tcPr>
            <w:tcW w:w="4536" w:type="dxa"/>
            <w:gridSpan w:val="3"/>
          </w:tcPr>
          <w:p w:rsidR="00F15294" w:rsidRDefault="00F15294" w:rsidP="00110CB7">
            <w:pPr>
              <w:pStyle w:val="NoSpacing"/>
            </w:pPr>
            <w:r>
              <w:t xml:space="preserve">Tempat pembayaran : Bank Sumse Babel, Alfamart, Indomart , Kntor Pos </w:t>
            </w:r>
          </w:p>
        </w:tc>
        <w:tc>
          <w:tcPr>
            <w:tcW w:w="2268" w:type="dxa"/>
          </w:tcPr>
          <w:p w:rsidR="00F15294" w:rsidRDefault="00F15294" w:rsidP="00110CB7">
            <w:pPr>
              <w:pStyle w:val="NoSpacing"/>
            </w:pPr>
          </w:p>
        </w:tc>
        <w:tc>
          <w:tcPr>
            <w:tcW w:w="2268" w:type="dxa"/>
          </w:tcPr>
          <w:p w:rsidR="00F15294" w:rsidRDefault="00F15294" w:rsidP="00110CB7">
            <w:pPr>
              <w:pStyle w:val="NoSpacing"/>
            </w:pPr>
          </w:p>
        </w:tc>
      </w:tr>
    </w:tbl>
    <w:p w:rsidR="00943A5F" w:rsidRDefault="00943A5F" w:rsidP="00FE7327">
      <w:pPr>
        <w:spacing w:after="0" w:line="360" w:lineRule="auto"/>
        <w:jc w:val="both"/>
        <w:rPr>
          <w:rFonts w:ascii="Times New Roman" w:hAnsi="Times New Roman" w:cs="Times New Roman"/>
          <w:sz w:val="24"/>
          <w:szCs w:val="24"/>
        </w:rPr>
      </w:pPr>
    </w:p>
    <w:p w:rsidR="00A54548" w:rsidRDefault="00A54548" w:rsidP="00FE7327">
      <w:pPr>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lang w:eastAsia="id-ID"/>
        </w:rPr>
        <w:drawing>
          <wp:inline distT="0" distB="0" distL="0" distR="0">
            <wp:extent cx="4474210" cy="2279650"/>
            <wp:effectExtent l="19050" t="0" r="2540" b="0"/>
            <wp:docPr id="1" name="Picture 1" descr="D:\LSP-17501k\Jurnal2023\WhatsApp Image 2023-02-11 at 15.14.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SP-17501k\Jurnal2023\WhatsApp Image 2023-02-11 at 15.14.04.jpeg"/>
                    <pic:cNvPicPr>
                      <a:picLocks noChangeAspect="1" noChangeArrowheads="1"/>
                    </pic:cNvPicPr>
                  </pic:nvPicPr>
                  <pic:blipFill>
                    <a:blip r:embed="rId6"/>
                    <a:srcRect/>
                    <a:stretch>
                      <a:fillRect/>
                    </a:stretch>
                  </pic:blipFill>
                  <pic:spPr bwMode="auto">
                    <a:xfrm>
                      <a:off x="0" y="0"/>
                      <a:ext cx="4474210" cy="2279650"/>
                    </a:xfrm>
                    <a:prstGeom prst="rect">
                      <a:avLst/>
                    </a:prstGeom>
                    <a:noFill/>
                    <a:ln w="9525">
                      <a:noFill/>
                      <a:miter lim="800000"/>
                      <a:headEnd/>
                      <a:tailEnd/>
                    </a:ln>
                  </pic:spPr>
                </pic:pic>
              </a:graphicData>
            </a:graphic>
          </wp:inline>
        </w:drawing>
      </w:r>
    </w:p>
    <w:p w:rsidR="00A54548" w:rsidRDefault="00A54548" w:rsidP="00FE7327">
      <w:pPr>
        <w:spacing w:after="0" w:line="360" w:lineRule="auto"/>
        <w:jc w:val="both"/>
        <w:rPr>
          <w:rFonts w:ascii="Times New Roman" w:hAnsi="Times New Roman" w:cs="Times New Roman"/>
          <w:b/>
          <w:sz w:val="24"/>
          <w:szCs w:val="24"/>
        </w:rPr>
      </w:pPr>
    </w:p>
    <w:p w:rsidR="00D05865" w:rsidRPr="003F0D7B" w:rsidRDefault="00EC28CF" w:rsidP="00FE7327">
      <w:pPr>
        <w:spacing w:after="0" w:line="360" w:lineRule="auto"/>
        <w:jc w:val="both"/>
        <w:rPr>
          <w:rFonts w:ascii="Times New Roman" w:hAnsi="Times New Roman" w:cs="Times New Roman"/>
          <w:b/>
          <w:sz w:val="24"/>
          <w:szCs w:val="24"/>
        </w:rPr>
      </w:pPr>
      <w:r w:rsidRPr="003F0D7B">
        <w:rPr>
          <w:rFonts w:ascii="Times New Roman" w:hAnsi="Times New Roman" w:cs="Times New Roman"/>
          <w:b/>
          <w:sz w:val="24"/>
          <w:szCs w:val="24"/>
        </w:rPr>
        <w:t xml:space="preserve">KESIMPULAN </w:t>
      </w:r>
      <w:r w:rsidR="003F0D7B">
        <w:rPr>
          <w:rFonts w:ascii="Times New Roman" w:hAnsi="Times New Roman" w:cs="Times New Roman"/>
          <w:b/>
          <w:sz w:val="24"/>
          <w:szCs w:val="24"/>
        </w:rPr>
        <w:t xml:space="preserve">: </w:t>
      </w:r>
    </w:p>
    <w:p w:rsidR="006E1774" w:rsidRDefault="00365C12" w:rsidP="00365C12">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Dari hasil pembahasan di atas dapat dismpilkan bahwa, pentingnya pemahaman wajib pajak PBB P2 dalam </w:t>
      </w:r>
      <w:r w:rsidR="00647ADD">
        <w:rPr>
          <w:rFonts w:ascii="Times New Roman" w:hAnsi="Times New Roman" w:cs="Times New Roman"/>
          <w:sz w:val="24"/>
          <w:szCs w:val="24"/>
        </w:rPr>
        <w:t xml:space="preserve">menghitung PBB P2 : </w:t>
      </w:r>
    </w:p>
    <w:p w:rsidR="00647ADD" w:rsidRDefault="00647ADD" w:rsidP="00647ADD">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1. </w:t>
      </w:r>
      <w:r w:rsidR="003F0D7B">
        <w:rPr>
          <w:rFonts w:ascii="Times New Roman" w:hAnsi="Times New Roman" w:cs="Times New Roman"/>
          <w:sz w:val="24"/>
          <w:szCs w:val="24"/>
        </w:rPr>
        <w:t xml:space="preserve"> </w:t>
      </w:r>
      <w:r>
        <w:rPr>
          <w:rFonts w:ascii="Times New Roman" w:hAnsi="Times New Roman" w:cs="Times New Roman"/>
          <w:sz w:val="24"/>
          <w:szCs w:val="24"/>
        </w:rPr>
        <w:t xml:space="preserve">Perhitungan PBB P2 terutang untuk masing-masing Daerah adalah berbeda-beda. Perhitungan PBB P2 ini didasarkan pada aturan perwali  </w:t>
      </w:r>
      <w:r w:rsidR="00490C97">
        <w:rPr>
          <w:rFonts w:ascii="Times New Roman" w:hAnsi="Times New Roman" w:cs="Times New Roman"/>
          <w:sz w:val="24"/>
          <w:szCs w:val="24"/>
        </w:rPr>
        <w:t xml:space="preserve">kota Palembang </w:t>
      </w:r>
      <w:r>
        <w:rPr>
          <w:rFonts w:ascii="Times New Roman" w:hAnsi="Times New Roman" w:cs="Times New Roman"/>
          <w:sz w:val="24"/>
          <w:szCs w:val="24"/>
        </w:rPr>
        <w:t xml:space="preserve">no. 18 tahun 2019. </w:t>
      </w:r>
    </w:p>
    <w:p w:rsidR="00136054" w:rsidRDefault="00490C97" w:rsidP="00647ADD">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2.   Tarif PBB P2 untuk daerah Kota Palembang adalah 0,125% untuk nilai jual objek pajak (NJOP) dibawah satu milian. Dan 0,3% untuk nilai jual objek pajak (NJOP) di atas satu miliar</w:t>
      </w:r>
      <w:r w:rsidR="00136054">
        <w:rPr>
          <w:rFonts w:ascii="Times New Roman" w:hAnsi="Times New Roman" w:cs="Times New Roman"/>
          <w:sz w:val="24"/>
          <w:szCs w:val="24"/>
        </w:rPr>
        <w:t xml:space="preserve">. Untuk Wajib pajak yang memiliki lebih dari satu objek pajak PBB, maka NJOPTKP (Nilai jual objek pajak tidak kena pajak sebesar Rp 10.000.000 hanya bisa mengurangi satu kali terhadap NJOP yang terbesar. </w:t>
      </w:r>
    </w:p>
    <w:p w:rsidR="00490C97" w:rsidRPr="00130CA5" w:rsidRDefault="00136054" w:rsidP="00647ADD">
      <w:pPr>
        <w:spacing w:after="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3.   Untuk nilai jual objek pajak Bumi, telah diatur perwali kota Palembang berdasarkan kelas bumi untuk masing-masing daerah. Sedangkan untuk nilai jual objek pajak bangunan, </w:t>
      </w:r>
      <w:r>
        <w:rPr>
          <w:rFonts w:ascii="Times New Roman" w:hAnsi="Times New Roman" w:cs="Times New Roman"/>
          <w:sz w:val="24"/>
          <w:szCs w:val="24"/>
        </w:rPr>
        <w:lastRenderedPageBreak/>
        <w:t xml:space="preserve">ditentukan berdasarkan sistem komputerisasi yang diinput data dari Surat pemberitahuan objek pajak (SPOP).  </w:t>
      </w:r>
      <w:r w:rsidR="00490C97">
        <w:rPr>
          <w:rFonts w:ascii="Times New Roman" w:hAnsi="Times New Roman" w:cs="Times New Roman"/>
          <w:sz w:val="24"/>
          <w:szCs w:val="24"/>
        </w:rPr>
        <w:t xml:space="preserve"> </w:t>
      </w:r>
    </w:p>
    <w:p w:rsidR="0027706C" w:rsidRDefault="0027706C" w:rsidP="0027706C">
      <w:pPr>
        <w:pStyle w:val="ListParagraph"/>
        <w:spacing w:after="0" w:line="360" w:lineRule="auto"/>
        <w:jc w:val="both"/>
        <w:rPr>
          <w:rFonts w:ascii="Times New Roman" w:hAnsi="Times New Roman" w:cs="Times New Roman"/>
          <w:sz w:val="24"/>
          <w:szCs w:val="24"/>
        </w:rPr>
      </w:pPr>
    </w:p>
    <w:p w:rsidR="0027706C" w:rsidRPr="0027706C" w:rsidRDefault="0027706C" w:rsidP="0027706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DAFTAR PUSTAKA </w:t>
      </w:r>
    </w:p>
    <w:p w:rsidR="00366B6B" w:rsidRDefault="00FE4666" w:rsidP="00555770">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Kemenerian Hukum dan Ham, 2009, Undang-Undang Nomor 28 Tahun 2009 tentang Pajak Daerah dan Retribusi Daerah, Jakarta. </w:t>
      </w:r>
    </w:p>
    <w:p w:rsidR="00555770" w:rsidRDefault="00555770" w:rsidP="00555770">
      <w:pPr>
        <w:spacing w:after="0" w:line="240" w:lineRule="auto"/>
        <w:jc w:val="both"/>
        <w:rPr>
          <w:rFonts w:ascii="Times New Roman" w:hAnsi="Times New Roman" w:cs="Times New Roman"/>
          <w:sz w:val="24"/>
          <w:szCs w:val="24"/>
        </w:rPr>
      </w:pPr>
    </w:p>
    <w:p w:rsidR="00FE4666" w:rsidRDefault="00480995" w:rsidP="00555770">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Soti Resmi, 2015, Perpajakan Teori dan Ksus, Edisi 8 buku 2, Penerbit Salema Empat, Jakarta. </w:t>
      </w:r>
    </w:p>
    <w:p w:rsidR="00555770" w:rsidRDefault="00555770" w:rsidP="00555770">
      <w:pPr>
        <w:spacing w:after="0" w:line="240" w:lineRule="auto"/>
        <w:jc w:val="both"/>
        <w:rPr>
          <w:rFonts w:ascii="Times New Roman" w:hAnsi="Times New Roman" w:cs="Times New Roman"/>
          <w:sz w:val="24"/>
          <w:szCs w:val="24"/>
        </w:rPr>
      </w:pPr>
    </w:p>
    <w:p w:rsidR="004A5E08" w:rsidRDefault="00844776" w:rsidP="00555770">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Perda Kota palembang, no. 3 tahun 2021, tentang Perubahan Atas Peraturan Daerah No. 2 tahun 2018 tentang Pajak Daerah. </w:t>
      </w:r>
    </w:p>
    <w:p w:rsidR="00555770" w:rsidRDefault="00555770" w:rsidP="00555770">
      <w:pPr>
        <w:spacing w:after="0" w:line="240" w:lineRule="auto"/>
        <w:jc w:val="both"/>
        <w:rPr>
          <w:rFonts w:ascii="Times New Roman" w:hAnsi="Times New Roman" w:cs="Times New Roman"/>
          <w:sz w:val="24"/>
          <w:szCs w:val="24"/>
        </w:rPr>
      </w:pPr>
    </w:p>
    <w:p w:rsidR="005249D4" w:rsidRDefault="005249D4" w:rsidP="001F35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Dedi Purwana, 2017, Perpajakan Teori dan Praktik, Rajawali Pers, Edisi 1, Jakarta. </w:t>
      </w:r>
    </w:p>
    <w:p w:rsidR="00D63C4A" w:rsidRDefault="00D63C4A" w:rsidP="00D63C4A">
      <w:pPr>
        <w:pStyle w:val="uppercase"/>
        <w:rPr>
          <w:rFonts w:ascii="Arial Narrow" w:hAnsi="Arial Narrow"/>
          <w:color w:val="000000"/>
          <w:sz w:val="27"/>
          <w:szCs w:val="27"/>
        </w:rPr>
      </w:pPr>
      <w:r>
        <w:rPr>
          <w:rFonts w:ascii="Arial Narrow" w:hAnsi="Arial Narrow"/>
          <w:color w:val="000000"/>
          <w:sz w:val="27"/>
          <w:szCs w:val="27"/>
        </w:rPr>
        <w:t>Peraturan Walikota (PERWALI) NO. 18, BD.2019/NO.18</w:t>
      </w:r>
    </w:p>
    <w:p w:rsidR="009808C1" w:rsidRDefault="009808C1" w:rsidP="00555770">
      <w:pPr>
        <w:pStyle w:val="uppercase"/>
        <w:ind w:left="709" w:hanging="709"/>
        <w:rPr>
          <w:rFonts w:ascii="Arial Narrow" w:hAnsi="Arial Narrow"/>
          <w:color w:val="000000"/>
          <w:sz w:val="27"/>
          <w:szCs w:val="27"/>
        </w:rPr>
      </w:pPr>
      <w:r>
        <w:rPr>
          <w:rFonts w:ascii="Arial Narrow" w:hAnsi="Arial Narrow"/>
          <w:color w:val="000000"/>
          <w:sz w:val="27"/>
          <w:szCs w:val="27"/>
        </w:rPr>
        <w:t>Peraturan Walikota (PERWALI) TENTANG Klasifikasi, Besaran Tarif, dan Ketetapan Minimal Pajak Bumi dan Bangunan Perkotaan serta Pembebasan Pembayaran Pajak Bumi dan Bangunan Perkotaan atas Objek Pajak dengan Ketetapan Pajak Bumi dan Bangunan sampai dengan Rp300.000,00 (Tiga Ratus Ribu Rupiah)</w:t>
      </w:r>
    </w:p>
    <w:p w:rsidR="009808C1" w:rsidRDefault="00C77748" w:rsidP="00555770">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Nurdin Hidayat, 2017, Perpajakan Teori dan Praktik, Penerbit  PT. Raja Grafindo Persada, Jakarta</w:t>
      </w:r>
    </w:p>
    <w:p w:rsidR="007A1F28" w:rsidRDefault="007A1F28" w:rsidP="00555770">
      <w:pPr>
        <w:spacing w:after="0" w:line="240" w:lineRule="auto"/>
        <w:ind w:left="709" w:hanging="709"/>
        <w:jc w:val="both"/>
        <w:rPr>
          <w:rFonts w:ascii="Times New Roman" w:hAnsi="Times New Roman" w:cs="Times New Roman"/>
          <w:sz w:val="24"/>
          <w:szCs w:val="24"/>
        </w:rPr>
      </w:pPr>
    </w:p>
    <w:p w:rsidR="007A1F28" w:rsidRDefault="007A1F28" w:rsidP="007A1F28">
      <w:pPr>
        <w:spacing w:after="0" w:line="240" w:lineRule="auto"/>
        <w:jc w:val="both"/>
        <w:rPr>
          <w:rFonts w:ascii="Times New Roman" w:hAnsi="Times New Roman" w:cs="Times New Roman"/>
          <w:sz w:val="24"/>
          <w:szCs w:val="24"/>
        </w:rPr>
      </w:pPr>
    </w:p>
    <w:p w:rsidR="007A1F28" w:rsidRPr="001F3562" w:rsidRDefault="007A1F28" w:rsidP="00555770">
      <w:p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IAI, 2012, Materi Pelatihan Brevet A dan B Terpadu</w:t>
      </w:r>
    </w:p>
    <w:sectPr w:rsidR="007A1F28" w:rsidRPr="001F3562" w:rsidSect="001F3562">
      <w:pgSz w:w="11906" w:h="16838" w:code="9"/>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nsid w:val="596126AE"/>
    <w:multiLevelType w:val="hybridMultilevel"/>
    <w:tmpl w:val="BEF0968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6DBF04D2"/>
    <w:multiLevelType w:val="hybridMultilevel"/>
    <w:tmpl w:val="95C641D0"/>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3"/>
  </w:num>
  <w:num w:numId="3">
    <w:abstractNumId w:val="2"/>
  </w:num>
  <w:num w:numId="4">
    <w:abstractNumId w:val="5"/>
  </w:num>
  <w:num w:numId="5">
    <w:abstractNumId w:val="1"/>
  </w:num>
  <w:num w:numId="6">
    <w:abstractNumId w:val="6"/>
  </w:num>
  <w:num w:numId="7">
    <w:abstractNumId w:val="4"/>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proofState w:spelling="clean" w:grammar="clean"/>
  <w:defaultTabStop w:val="720"/>
  <w:characterSpacingControl w:val="doNotCompress"/>
  <w:compat/>
  <w:rsids>
    <w:rsidRoot w:val="003B313F"/>
    <w:rsid w:val="000034DC"/>
    <w:rsid w:val="0000434F"/>
    <w:rsid w:val="00010B5D"/>
    <w:rsid w:val="0001201F"/>
    <w:rsid w:val="00017884"/>
    <w:rsid w:val="00023846"/>
    <w:rsid w:val="000253B8"/>
    <w:rsid w:val="000343F6"/>
    <w:rsid w:val="00036C21"/>
    <w:rsid w:val="00040881"/>
    <w:rsid w:val="00041281"/>
    <w:rsid w:val="00043608"/>
    <w:rsid w:val="00055D4A"/>
    <w:rsid w:val="00060E6E"/>
    <w:rsid w:val="000637DB"/>
    <w:rsid w:val="00072F01"/>
    <w:rsid w:val="00073463"/>
    <w:rsid w:val="000829C5"/>
    <w:rsid w:val="00084425"/>
    <w:rsid w:val="00092C2B"/>
    <w:rsid w:val="00095569"/>
    <w:rsid w:val="000A0C31"/>
    <w:rsid w:val="000A3B00"/>
    <w:rsid w:val="000A4917"/>
    <w:rsid w:val="000B741D"/>
    <w:rsid w:val="000C374B"/>
    <w:rsid w:val="000C3C5B"/>
    <w:rsid w:val="000C7A8D"/>
    <w:rsid w:val="000D0BF9"/>
    <w:rsid w:val="000D57A4"/>
    <w:rsid w:val="000E1419"/>
    <w:rsid w:val="000F7377"/>
    <w:rsid w:val="00100360"/>
    <w:rsid w:val="00103AB4"/>
    <w:rsid w:val="00110CB7"/>
    <w:rsid w:val="00122962"/>
    <w:rsid w:val="00123F57"/>
    <w:rsid w:val="00124A87"/>
    <w:rsid w:val="00127BCD"/>
    <w:rsid w:val="00130CA5"/>
    <w:rsid w:val="00135DAE"/>
    <w:rsid w:val="00136054"/>
    <w:rsid w:val="001403A3"/>
    <w:rsid w:val="001404CF"/>
    <w:rsid w:val="001416A9"/>
    <w:rsid w:val="001443A0"/>
    <w:rsid w:val="00153295"/>
    <w:rsid w:val="001571ED"/>
    <w:rsid w:val="0015791E"/>
    <w:rsid w:val="00192A92"/>
    <w:rsid w:val="00195742"/>
    <w:rsid w:val="0019666B"/>
    <w:rsid w:val="001C569F"/>
    <w:rsid w:val="001C5B12"/>
    <w:rsid w:val="001D406F"/>
    <w:rsid w:val="001E11B6"/>
    <w:rsid w:val="001E686E"/>
    <w:rsid w:val="001F3562"/>
    <w:rsid w:val="00201A74"/>
    <w:rsid w:val="002250C7"/>
    <w:rsid w:val="00230723"/>
    <w:rsid w:val="0024185F"/>
    <w:rsid w:val="00251435"/>
    <w:rsid w:val="00254D89"/>
    <w:rsid w:val="00267149"/>
    <w:rsid w:val="00276798"/>
    <w:rsid w:val="0027706C"/>
    <w:rsid w:val="00291DFA"/>
    <w:rsid w:val="00293792"/>
    <w:rsid w:val="00297A15"/>
    <w:rsid w:val="002A68F5"/>
    <w:rsid w:val="002B08A7"/>
    <w:rsid w:val="002B4F1A"/>
    <w:rsid w:val="002E2E08"/>
    <w:rsid w:val="002E476C"/>
    <w:rsid w:val="00305BFC"/>
    <w:rsid w:val="00306DFE"/>
    <w:rsid w:val="003120F5"/>
    <w:rsid w:val="0032382C"/>
    <w:rsid w:val="003367E9"/>
    <w:rsid w:val="003404CD"/>
    <w:rsid w:val="0034119F"/>
    <w:rsid w:val="00344EAE"/>
    <w:rsid w:val="00346ECE"/>
    <w:rsid w:val="00355B48"/>
    <w:rsid w:val="00363804"/>
    <w:rsid w:val="00365C12"/>
    <w:rsid w:val="00366B6B"/>
    <w:rsid w:val="0038401B"/>
    <w:rsid w:val="00384400"/>
    <w:rsid w:val="00385871"/>
    <w:rsid w:val="003A2119"/>
    <w:rsid w:val="003A7223"/>
    <w:rsid w:val="003B313F"/>
    <w:rsid w:val="003C661C"/>
    <w:rsid w:val="003E4679"/>
    <w:rsid w:val="003F0D7B"/>
    <w:rsid w:val="003F2330"/>
    <w:rsid w:val="003F27D4"/>
    <w:rsid w:val="003F406C"/>
    <w:rsid w:val="00407475"/>
    <w:rsid w:val="0042043D"/>
    <w:rsid w:val="00427FCF"/>
    <w:rsid w:val="00441BCB"/>
    <w:rsid w:val="00444175"/>
    <w:rsid w:val="004632F9"/>
    <w:rsid w:val="00480995"/>
    <w:rsid w:val="00481186"/>
    <w:rsid w:val="0049052E"/>
    <w:rsid w:val="00490C97"/>
    <w:rsid w:val="004920EE"/>
    <w:rsid w:val="004A2AE9"/>
    <w:rsid w:val="004A5E08"/>
    <w:rsid w:val="004A6506"/>
    <w:rsid w:val="004B121C"/>
    <w:rsid w:val="004B1B66"/>
    <w:rsid w:val="004C0897"/>
    <w:rsid w:val="004C0EBC"/>
    <w:rsid w:val="004C2E01"/>
    <w:rsid w:val="004D44DF"/>
    <w:rsid w:val="004D45F2"/>
    <w:rsid w:val="004D5825"/>
    <w:rsid w:val="004D6761"/>
    <w:rsid w:val="004E1B41"/>
    <w:rsid w:val="004E58FA"/>
    <w:rsid w:val="004F74DE"/>
    <w:rsid w:val="005249D4"/>
    <w:rsid w:val="00526C59"/>
    <w:rsid w:val="00533131"/>
    <w:rsid w:val="00535A8B"/>
    <w:rsid w:val="00544A74"/>
    <w:rsid w:val="00546EB7"/>
    <w:rsid w:val="0055309A"/>
    <w:rsid w:val="00555770"/>
    <w:rsid w:val="00563C67"/>
    <w:rsid w:val="00565866"/>
    <w:rsid w:val="0056626F"/>
    <w:rsid w:val="00574333"/>
    <w:rsid w:val="00586A16"/>
    <w:rsid w:val="00587978"/>
    <w:rsid w:val="005B423D"/>
    <w:rsid w:val="005B4428"/>
    <w:rsid w:val="005C2D2D"/>
    <w:rsid w:val="005C3668"/>
    <w:rsid w:val="005D1B32"/>
    <w:rsid w:val="005D252D"/>
    <w:rsid w:val="005E19AA"/>
    <w:rsid w:val="005E39D6"/>
    <w:rsid w:val="005E3DA4"/>
    <w:rsid w:val="005F6BB6"/>
    <w:rsid w:val="00606002"/>
    <w:rsid w:val="006154CF"/>
    <w:rsid w:val="00616911"/>
    <w:rsid w:val="0062380D"/>
    <w:rsid w:val="00626DCD"/>
    <w:rsid w:val="00647ADD"/>
    <w:rsid w:val="006556F6"/>
    <w:rsid w:val="00656717"/>
    <w:rsid w:val="00664825"/>
    <w:rsid w:val="00670256"/>
    <w:rsid w:val="00675AA2"/>
    <w:rsid w:val="00697835"/>
    <w:rsid w:val="00697F26"/>
    <w:rsid w:val="006A20D2"/>
    <w:rsid w:val="006C44D4"/>
    <w:rsid w:val="006D0FA8"/>
    <w:rsid w:val="006D2F6A"/>
    <w:rsid w:val="006E1774"/>
    <w:rsid w:val="006F5194"/>
    <w:rsid w:val="00712753"/>
    <w:rsid w:val="0073394D"/>
    <w:rsid w:val="007366AC"/>
    <w:rsid w:val="007676BB"/>
    <w:rsid w:val="007734DB"/>
    <w:rsid w:val="00774F26"/>
    <w:rsid w:val="00777E6B"/>
    <w:rsid w:val="00786EB7"/>
    <w:rsid w:val="007963F9"/>
    <w:rsid w:val="007A1CD6"/>
    <w:rsid w:val="007A1F28"/>
    <w:rsid w:val="007B15AE"/>
    <w:rsid w:val="007D0D5F"/>
    <w:rsid w:val="007D741C"/>
    <w:rsid w:val="007D784C"/>
    <w:rsid w:val="007E20F8"/>
    <w:rsid w:val="007E3957"/>
    <w:rsid w:val="007F33BE"/>
    <w:rsid w:val="00803F51"/>
    <w:rsid w:val="00814FCC"/>
    <w:rsid w:val="008276CD"/>
    <w:rsid w:val="008348E6"/>
    <w:rsid w:val="00844776"/>
    <w:rsid w:val="00862DF9"/>
    <w:rsid w:val="008668CC"/>
    <w:rsid w:val="008710AE"/>
    <w:rsid w:val="00871A13"/>
    <w:rsid w:val="00871B47"/>
    <w:rsid w:val="00872B17"/>
    <w:rsid w:val="00890744"/>
    <w:rsid w:val="00892136"/>
    <w:rsid w:val="008B3411"/>
    <w:rsid w:val="008B7720"/>
    <w:rsid w:val="008C1D76"/>
    <w:rsid w:val="008C29D3"/>
    <w:rsid w:val="008C6A9B"/>
    <w:rsid w:val="008D101C"/>
    <w:rsid w:val="008E4E20"/>
    <w:rsid w:val="008F3589"/>
    <w:rsid w:val="00901CEF"/>
    <w:rsid w:val="009100AB"/>
    <w:rsid w:val="00910BE9"/>
    <w:rsid w:val="00927364"/>
    <w:rsid w:val="00932E71"/>
    <w:rsid w:val="009404AE"/>
    <w:rsid w:val="00941415"/>
    <w:rsid w:val="009415F8"/>
    <w:rsid w:val="00941A95"/>
    <w:rsid w:val="00942BB8"/>
    <w:rsid w:val="00943A5F"/>
    <w:rsid w:val="009446B8"/>
    <w:rsid w:val="00944E88"/>
    <w:rsid w:val="00955974"/>
    <w:rsid w:val="009808C1"/>
    <w:rsid w:val="00980B49"/>
    <w:rsid w:val="0098135F"/>
    <w:rsid w:val="00994EDA"/>
    <w:rsid w:val="009D02B7"/>
    <w:rsid w:val="009F0527"/>
    <w:rsid w:val="00A37613"/>
    <w:rsid w:val="00A54548"/>
    <w:rsid w:val="00A55D8B"/>
    <w:rsid w:val="00A57DF9"/>
    <w:rsid w:val="00A73D39"/>
    <w:rsid w:val="00A835E7"/>
    <w:rsid w:val="00AA3779"/>
    <w:rsid w:val="00AA5FAD"/>
    <w:rsid w:val="00AB32A6"/>
    <w:rsid w:val="00AD4B6F"/>
    <w:rsid w:val="00AF00A0"/>
    <w:rsid w:val="00B1278B"/>
    <w:rsid w:val="00B14667"/>
    <w:rsid w:val="00B33134"/>
    <w:rsid w:val="00B366B3"/>
    <w:rsid w:val="00B3708C"/>
    <w:rsid w:val="00B528A9"/>
    <w:rsid w:val="00B5614C"/>
    <w:rsid w:val="00B85EC3"/>
    <w:rsid w:val="00B9093E"/>
    <w:rsid w:val="00B93749"/>
    <w:rsid w:val="00B96DE5"/>
    <w:rsid w:val="00BA22A0"/>
    <w:rsid w:val="00BA3C69"/>
    <w:rsid w:val="00BB7DEF"/>
    <w:rsid w:val="00BD28E9"/>
    <w:rsid w:val="00BD6379"/>
    <w:rsid w:val="00BF3DE5"/>
    <w:rsid w:val="00C02BD3"/>
    <w:rsid w:val="00C1017E"/>
    <w:rsid w:val="00C11B99"/>
    <w:rsid w:val="00C12156"/>
    <w:rsid w:val="00C16A99"/>
    <w:rsid w:val="00C26269"/>
    <w:rsid w:val="00C316F8"/>
    <w:rsid w:val="00C44925"/>
    <w:rsid w:val="00C4526E"/>
    <w:rsid w:val="00C477E0"/>
    <w:rsid w:val="00C50BAD"/>
    <w:rsid w:val="00C606F9"/>
    <w:rsid w:val="00C655AE"/>
    <w:rsid w:val="00C70C74"/>
    <w:rsid w:val="00C72E00"/>
    <w:rsid w:val="00C77748"/>
    <w:rsid w:val="00C94722"/>
    <w:rsid w:val="00C95167"/>
    <w:rsid w:val="00C96622"/>
    <w:rsid w:val="00CA3158"/>
    <w:rsid w:val="00CB49BC"/>
    <w:rsid w:val="00CC3CFA"/>
    <w:rsid w:val="00CD2AFD"/>
    <w:rsid w:val="00CD4A3D"/>
    <w:rsid w:val="00CF179F"/>
    <w:rsid w:val="00CF1A91"/>
    <w:rsid w:val="00CF31CD"/>
    <w:rsid w:val="00CF60CA"/>
    <w:rsid w:val="00CF63E0"/>
    <w:rsid w:val="00CF7F17"/>
    <w:rsid w:val="00D020DB"/>
    <w:rsid w:val="00D05865"/>
    <w:rsid w:val="00D16FB5"/>
    <w:rsid w:val="00D176F8"/>
    <w:rsid w:val="00D17B4C"/>
    <w:rsid w:val="00D31695"/>
    <w:rsid w:val="00D43194"/>
    <w:rsid w:val="00D53ADC"/>
    <w:rsid w:val="00D543D4"/>
    <w:rsid w:val="00D6330B"/>
    <w:rsid w:val="00D63C4A"/>
    <w:rsid w:val="00D76E31"/>
    <w:rsid w:val="00D84A26"/>
    <w:rsid w:val="00DA0377"/>
    <w:rsid w:val="00DB12F8"/>
    <w:rsid w:val="00DC6190"/>
    <w:rsid w:val="00DF25A4"/>
    <w:rsid w:val="00DF533B"/>
    <w:rsid w:val="00E34111"/>
    <w:rsid w:val="00E5214C"/>
    <w:rsid w:val="00E564FC"/>
    <w:rsid w:val="00E615FF"/>
    <w:rsid w:val="00E818B9"/>
    <w:rsid w:val="00E86AF7"/>
    <w:rsid w:val="00EA5FAA"/>
    <w:rsid w:val="00EC28CF"/>
    <w:rsid w:val="00EC48BF"/>
    <w:rsid w:val="00EC586F"/>
    <w:rsid w:val="00ED3AB6"/>
    <w:rsid w:val="00EE280A"/>
    <w:rsid w:val="00EF2E53"/>
    <w:rsid w:val="00EF6A21"/>
    <w:rsid w:val="00F05CEE"/>
    <w:rsid w:val="00F15294"/>
    <w:rsid w:val="00F56D4C"/>
    <w:rsid w:val="00F63656"/>
    <w:rsid w:val="00F65D16"/>
    <w:rsid w:val="00F8019A"/>
    <w:rsid w:val="00F80A2A"/>
    <w:rsid w:val="00F81584"/>
    <w:rsid w:val="00F855BD"/>
    <w:rsid w:val="00F85953"/>
    <w:rsid w:val="00FA4069"/>
    <w:rsid w:val="00FC40BE"/>
    <w:rsid w:val="00FC5F9C"/>
    <w:rsid w:val="00FC6F28"/>
    <w:rsid w:val="00FD137F"/>
    <w:rsid w:val="00FD6742"/>
    <w:rsid w:val="00FE4666"/>
    <w:rsid w:val="00FE7327"/>
    <w:rsid w:val="00FF2640"/>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2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411"/>
    <w:pPr>
      <w:ind w:left="720"/>
      <w:contextualSpacing/>
    </w:pPr>
  </w:style>
  <w:style w:type="character" w:styleId="PlaceholderText">
    <w:name w:val="Placeholder Text"/>
    <w:basedOn w:val="DefaultParagraphFont"/>
    <w:uiPriority w:val="99"/>
    <w:semiHidden/>
    <w:rsid w:val="00D84A26"/>
    <w:rPr>
      <w:color w:val="808080"/>
    </w:rPr>
  </w:style>
  <w:style w:type="paragraph" w:styleId="BalloonText">
    <w:name w:val="Balloon Text"/>
    <w:basedOn w:val="Normal"/>
    <w:link w:val="BalloonTextChar"/>
    <w:uiPriority w:val="99"/>
    <w:semiHidden/>
    <w:unhideWhenUsed/>
    <w:rsid w:val="00D84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A26"/>
    <w:rPr>
      <w:rFonts w:ascii="Tahoma" w:hAnsi="Tahoma" w:cs="Tahoma"/>
      <w:sz w:val="16"/>
      <w:szCs w:val="16"/>
    </w:rPr>
  </w:style>
  <w:style w:type="table" w:styleId="TableGrid">
    <w:name w:val="Table Grid"/>
    <w:basedOn w:val="TableNormal"/>
    <w:uiPriority w:val="59"/>
    <w:rsid w:val="00CF17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ppercase">
    <w:name w:val="uppercase"/>
    <w:basedOn w:val="Normal"/>
    <w:rsid w:val="008D101C"/>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NoSpacing">
    <w:name w:val="No Spacing"/>
    <w:uiPriority w:val="1"/>
    <w:qFormat/>
    <w:rsid w:val="00ED3AB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411"/>
    <w:pPr>
      <w:ind w:left="720"/>
      <w:contextualSpacing/>
    </w:pPr>
  </w:style>
  <w:style w:type="character" w:styleId="PlaceholderText">
    <w:name w:val="Placeholder Text"/>
    <w:basedOn w:val="DefaultParagraphFont"/>
    <w:uiPriority w:val="99"/>
    <w:semiHidden/>
    <w:rsid w:val="00D84A26"/>
    <w:rPr>
      <w:color w:val="808080"/>
    </w:rPr>
  </w:style>
  <w:style w:type="paragraph" w:styleId="BalloonText">
    <w:name w:val="Balloon Text"/>
    <w:basedOn w:val="Normal"/>
    <w:link w:val="BalloonTextChar"/>
    <w:uiPriority w:val="99"/>
    <w:semiHidden/>
    <w:unhideWhenUsed/>
    <w:rsid w:val="00D84A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A26"/>
    <w:rPr>
      <w:rFonts w:ascii="Tahoma" w:hAnsi="Tahoma" w:cs="Tahoma"/>
      <w:sz w:val="16"/>
      <w:szCs w:val="16"/>
    </w:rPr>
  </w:style>
  <w:style w:type="table" w:styleId="TableGrid">
    <w:name w:val="Table Grid"/>
    <w:basedOn w:val="TableNormal"/>
    <w:uiPriority w:val="59"/>
    <w:rsid w:val="00CF17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uppercase">
    <w:name w:val="uppercase"/>
    <w:basedOn w:val="Normal"/>
    <w:rsid w:val="008D101C"/>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r="http://schemas.openxmlformats.org/officeDocument/2006/relationships" xmlns:w="http://schemas.openxmlformats.org/wordprocessingml/2006/main">
  <w:divs>
    <w:div w:id="159936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1618D-F486-4756-8B20-D2486AE6E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rafi</cp:lastModifiedBy>
  <cp:revision>2</cp:revision>
  <dcterms:created xsi:type="dcterms:W3CDTF">2023-04-14T03:11:00Z</dcterms:created>
  <dcterms:modified xsi:type="dcterms:W3CDTF">2023-04-14T03:11:00Z</dcterms:modified>
</cp:coreProperties>
</file>