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38C" w:rsidRPr="00F57F30" w:rsidRDefault="00474707"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PELATIHAN PENGISIAN SPT 1770 S  DAN 1770 SS SECARA ONLINE</w:t>
      </w:r>
    </w:p>
    <w:p w:rsidR="00A45C39" w:rsidRPr="00F57F30" w:rsidRDefault="00474707"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BAGI   RELAWAN PAJAK</w:t>
      </w:r>
      <w:r w:rsidR="00A45C39" w:rsidRPr="00F57F30">
        <w:rPr>
          <w:rFonts w:ascii="Times New Roman" w:hAnsi="Times New Roman" w:cs="Times New Roman"/>
          <w:b/>
          <w:sz w:val="24"/>
          <w:szCs w:val="24"/>
        </w:rPr>
        <w:t xml:space="preserve"> FAKULTAS EKONOMI DAN BISNIS</w:t>
      </w:r>
    </w:p>
    <w:p w:rsidR="00474707" w:rsidRPr="00F57F30" w:rsidRDefault="00A45C39" w:rsidP="00F57F30">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UNIVERSITAS TRIDINANTI PALEMBANG</w:t>
      </w:r>
    </w:p>
    <w:p w:rsidR="00934F9A" w:rsidRDefault="00EB45CA" w:rsidP="00F57F30">
      <w:pPr>
        <w:spacing w:line="240" w:lineRule="auto"/>
        <w:jc w:val="center"/>
        <w:rPr>
          <w:rFonts w:ascii="Times New Roman" w:hAnsi="Times New Roman" w:cs="Times New Roman"/>
          <w:b/>
          <w:sz w:val="24"/>
          <w:szCs w:val="24"/>
        </w:rPr>
      </w:pPr>
      <w:commentRangeStart w:id="0"/>
      <w:r w:rsidRPr="00F57F30">
        <w:rPr>
          <w:rFonts w:ascii="Times New Roman" w:hAnsi="Times New Roman" w:cs="Times New Roman"/>
          <w:b/>
          <w:sz w:val="24"/>
          <w:szCs w:val="24"/>
        </w:rPr>
        <w:t xml:space="preserve">Sugiharto, </w:t>
      </w:r>
      <w:r w:rsidR="00A45C39" w:rsidRPr="00F57F30">
        <w:rPr>
          <w:rFonts w:ascii="Times New Roman" w:hAnsi="Times New Roman" w:cs="Times New Roman"/>
          <w:b/>
          <w:sz w:val="24"/>
          <w:szCs w:val="24"/>
        </w:rPr>
        <w:t xml:space="preserve">Hendri Wijaya, </w:t>
      </w:r>
      <w:r w:rsidRPr="00F57F30">
        <w:rPr>
          <w:rFonts w:ascii="Times New Roman" w:hAnsi="Times New Roman" w:cs="Times New Roman"/>
          <w:b/>
          <w:sz w:val="24"/>
          <w:szCs w:val="24"/>
        </w:rPr>
        <w:t xml:space="preserve">Syahyuni, Rizal Effendi, </w:t>
      </w:r>
    </w:p>
    <w:p w:rsidR="00EB45CA" w:rsidRDefault="00EB45CA" w:rsidP="00934F9A">
      <w:pPr>
        <w:spacing w:line="240" w:lineRule="auto"/>
        <w:jc w:val="center"/>
        <w:rPr>
          <w:rFonts w:ascii="Times New Roman" w:hAnsi="Times New Roman" w:cs="Times New Roman"/>
          <w:b/>
          <w:sz w:val="24"/>
          <w:szCs w:val="24"/>
        </w:rPr>
      </w:pPr>
      <w:r w:rsidRPr="00F57F30">
        <w:rPr>
          <w:rFonts w:ascii="Times New Roman" w:hAnsi="Times New Roman" w:cs="Times New Roman"/>
          <w:b/>
          <w:sz w:val="24"/>
          <w:szCs w:val="24"/>
        </w:rPr>
        <w:t>Yancik Syafitri,</w:t>
      </w:r>
      <w:r w:rsidR="00934F9A">
        <w:rPr>
          <w:rFonts w:ascii="Times New Roman" w:hAnsi="Times New Roman" w:cs="Times New Roman"/>
          <w:b/>
          <w:sz w:val="24"/>
          <w:szCs w:val="24"/>
        </w:rPr>
        <w:t xml:space="preserve"> </w:t>
      </w:r>
      <w:r w:rsidRPr="00F57F30">
        <w:rPr>
          <w:rFonts w:ascii="Times New Roman" w:hAnsi="Times New Roman" w:cs="Times New Roman"/>
          <w:b/>
          <w:sz w:val="24"/>
          <w:szCs w:val="24"/>
        </w:rPr>
        <w:t>Rusmida Jun Harapan</w:t>
      </w:r>
      <w:commentRangeEnd w:id="0"/>
      <w:r w:rsidR="000774FE">
        <w:rPr>
          <w:rStyle w:val="CommentReference"/>
        </w:rPr>
        <w:commentReference w:id="0"/>
      </w:r>
    </w:p>
    <w:p w:rsidR="00934F9A" w:rsidRDefault="00934F9A" w:rsidP="005D66D7">
      <w:pPr>
        <w:spacing w:line="240" w:lineRule="auto"/>
        <w:jc w:val="center"/>
        <w:rPr>
          <w:rFonts w:ascii="Times New Roman" w:hAnsi="Times New Roman" w:cs="Times New Roman"/>
          <w:b/>
          <w:sz w:val="24"/>
          <w:szCs w:val="24"/>
        </w:rPr>
      </w:pPr>
      <w:commentRangeStart w:id="1"/>
      <w:r>
        <w:rPr>
          <w:rFonts w:ascii="Times New Roman" w:hAnsi="Times New Roman" w:cs="Times New Roman"/>
          <w:b/>
          <w:sz w:val="24"/>
          <w:szCs w:val="24"/>
        </w:rPr>
        <w:t>ABSTRAK</w:t>
      </w:r>
      <w:commentRangeEnd w:id="1"/>
      <w:r w:rsidR="000774FE">
        <w:rPr>
          <w:rStyle w:val="CommentReference"/>
        </w:rPr>
        <w:commentReference w:id="1"/>
      </w:r>
    </w:p>
    <w:p w:rsidR="00A244E7" w:rsidRPr="007102BF" w:rsidRDefault="00A244E7" w:rsidP="005D66D7">
      <w:pPr>
        <w:pStyle w:val="Default"/>
        <w:spacing w:line="480" w:lineRule="auto"/>
        <w:jc w:val="both"/>
        <w:rPr>
          <w:color w:val="auto"/>
        </w:rPr>
      </w:pPr>
      <w:r>
        <w:t xml:space="preserve">Pajak kuat Indonesia maju, merupakan pajak yang diisi oleh masyarakat wajib pajak terhadap kas negara, guna membiayai pengeluaran-pengeluaran negara. Untuk menjadi Indonesia maju melalui pajak antara lain perlu didukung oleh Relawan Pajak.  Relawan pajak bertugas melaporkan SPT tahunan secara online dan memberikan pengetahuan serta membantu wajib pajak guna melaporkan pajak tahunannya, sehingga melalui bekal pelatihan kepada relawan pajak akan dapat membantu masyarakat.  </w:t>
      </w:r>
      <w:r w:rsidR="005D66D7" w:rsidRPr="007102BF">
        <w:rPr>
          <w:color w:val="auto"/>
        </w:rPr>
        <w:t>Pengabdian kepada masyarakat ini dilakukan</w:t>
      </w:r>
      <w:r w:rsidR="00F10A30" w:rsidRPr="007102BF">
        <w:rPr>
          <w:color w:val="auto"/>
        </w:rPr>
        <w:t xml:space="preserve"> secara online dalam mengisi SPT 1770S dan 1770SS dengan mengikuti petunjuk pedoman Direktorat Jenderal Pajak</w:t>
      </w:r>
      <w:r w:rsidRPr="007102BF">
        <w:rPr>
          <w:color w:val="auto"/>
        </w:rPr>
        <w:t xml:space="preserve">. </w:t>
      </w:r>
    </w:p>
    <w:p w:rsidR="00934F9A" w:rsidRPr="005D66D7" w:rsidRDefault="005D66D7" w:rsidP="005D66D7">
      <w:pPr>
        <w:spacing w:line="480" w:lineRule="auto"/>
        <w:jc w:val="both"/>
        <w:rPr>
          <w:rFonts w:ascii="Times New Roman" w:hAnsi="Times New Roman" w:cs="Times New Roman"/>
          <w:b/>
          <w:sz w:val="24"/>
          <w:szCs w:val="24"/>
        </w:rPr>
      </w:pPr>
      <w:r w:rsidRPr="005D66D7">
        <w:rPr>
          <w:rFonts w:ascii="Times New Roman" w:hAnsi="Times New Roman" w:cs="Times New Roman"/>
          <w:sz w:val="24"/>
          <w:szCs w:val="24"/>
        </w:rPr>
        <w:t>K</w:t>
      </w:r>
      <w:r>
        <w:rPr>
          <w:rFonts w:ascii="Times New Roman" w:hAnsi="Times New Roman" w:cs="Times New Roman"/>
          <w:sz w:val="24"/>
          <w:szCs w:val="24"/>
        </w:rPr>
        <w:t>ata Kunci : PPh WP Orang Pribadi</w:t>
      </w:r>
      <w:r w:rsidRPr="005D66D7">
        <w:rPr>
          <w:rFonts w:ascii="Times New Roman" w:hAnsi="Times New Roman" w:cs="Times New Roman"/>
          <w:sz w:val="24"/>
          <w:szCs w:val="24"/>
        </w:rPr>
        <w:t>, SPT</w:t>
      </w:r>
      <w:r>
        <w:rPr>
          <w:rFonts w:ascii="Times New Roman" w:hAnsi="Times New Roman" w:cs="Times New Roman"/>
          <w:sz w:val="24"/>
          <w:szCs w:val="24"/>
        </w:rPr>
        <w:t xml:space="preserve"> Online </w:t>
      </w:r>
      <w:r w:rsidRPr="005D66D7">
        <w:rPr>
          <w:rFonts w:ascii="Times New Roman" w:hAnsi="Times New Roman" w:cs="Times New Roman"/>
          <w:sz w:val="24"/>
          <w:szCs w:val="24"/>
        </w:rPr>
        <w:t xml:space="preserve"> dan Relawan Pajak</w:t>
      </w:r>
    </w:p>
    <w:p w:rsidR="00505819" w:rsidRDefault="003346E8" w:rsidP="00F57F30">
      <w:pPr>
        <w:spacing w:line="480" w:lineRule="auto"/>
        <w:jc w:val="both"/>
        <w:rPr>
          <w:rFonts w:ascii="Times New Roman" w:hAnsi="Times New Roman" w:cs="Times New Roman"/>
          <w:b/>
          <w:sz w:val="24"/>
          <w:szCs w:val="24"/>
        </w:rPr>
      </w:pPr>
      <w:r w:rsidRPr="00934F9A">
        <w:rPr>
          <w:rFonts w:ascii="Times New Roman" w:hAnsi="Times New Roman" w:cs="Times New Roman"/>
          <w:b/>
          <w:sz w:val="24"/>
          <w:szCs w:val="24"/>
        </w:rPr>
        <w:t>PENDAHULUAN</w:t>
      </w:r>
      <w:r w:rsidRPr="00F57F30">
        <w:rPr>
          <w:rFonts w:ascii="Times New Roman" w:hAnsi="Times New Roman" w:cs="Times New Roman"/>
          <w:b/>
          <w:sz w:val="24"/>
          <w:szCs w:val="24"/>
        </w:rPr>
        <w:t xml:space="preserve"> </w:t>
      </w:r>
    </w:p>
    <w:p w:rsidR="00505819" w:rsidRPr="00505819" w:rsidRDefault="00505819" w:rsidP="00505819">
      <w:pPr>
        <w:spacing w:line="48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Pelaporan SPT Tahunan PPh sebenarnya mudah dilakukan, namun bagi wajib pajak yang kurang familiar dengan teknologi seringkali mengalami kesulitan melaporkan, bukan karena mereka tidak mau, tetapi lebih karena mereka tidak tahu bagaimana melakukannya</w:t>
      </w:r>
      <w:r>
        <w:rPr>
          <w:rFonts w:ascii="Times New Roman" w:hAnsi="Times New Roman" w:cs="Times New Roman"/>
          <w:sz w:val="24"/>
          <w:szCs w:val="24"/>
        </w:rPr>
        <w:t>.</w:t>
      </w:r>
    </w:p>
    <w:p w:rsidR="00505819" w:rsidRPr="00505819" w:rsidRDefault="00505819" w:rsidP="00505819">
      <w:pPr>
        <w:spacing w:line="48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 xml:space="preserve">Direktorat Jenderal Pajak (DJP) harus terus mengembangkan dan memperbarui kebijakan perpajakan untuk meningkatkan penerimaan pajak karena pajak sangat penting untuk kelangsungan pemerintahan (Ferdiana dan Laksmi, 2018). Untuk meningkatkan penerimaan pajak, Direktorat Jenderal Pajak membentuk sebuah program yang dikenal sebagai relawan pajak. Relawan Pajak adalah salah satu bentuk bekerja sama otoritas pajak dengan lembaga pendidikan tinggi. Relawan pajak merupakan suatu bentuk kontribusi </w:t>
      </w:r>
      <w:r w:rsidRPr="00505819">
        <w:rPr>
          <w:rFonts w:ascii="Times New Roman" w:hAnsi="Times New Roman" w:cs="Times New Roman"/>
          <w:sz w:val="24"/>
          <w:szCs w:val="24"/>
        </w:rPr>
        <w:lastRenderedPageBreak/>
        <w:t>mahasiswa kepada negara. Relawan pajak memiliki tugas mendampingi wajib pajak dalam teknis pelaporan pajak secara online atau e-filling.</w:t>
      </w:r>
    </w:p>
    <w:p w:rsidR="00934F9A" w:rsidRPr="00505819" w:rsidRDefault="00505819" w:rsidP="00196135">
      <w:pPr>
        <w:spacing w:line="480" w:lineRule="auto"/>
        <w:ind w:firstLine="720"/>
        <w:jc w:val="both"/>
        <w:rPr>
          <w:rFonts w:ascii="Times New Roman" w:hAnsi="Times New Roman" w:cs="Times New Roman"/>
          <w:sz w:val="24"/>
          <w:szCs w:val="24"/>
        </w:rPr>
      </w:pPr>
      <w:r w:rsidRPr="00505819">
        <w:rPr>
          <w:rFonts w:ascii="Times New Roman" w:hAnsi="Times New Roman" w:cs="Times New Roman"/>
          <w:sz w:val="24"/>
          <w:szCs w:val="24"/>
        </w:rPr>
        <w:t xml:space="preserve">Peran </w:t>
      </w:r>
      <w:r w:rsidR="003F0BB7">
        <w:rPr>
          <w:rFonts w:ascii="Times New Roman" w:hAnsi="Times New Roman" w:cs="Times New Roman"/>
          <w:sz w:val="24"/>
          <w:szCs w:val="24"/>
        </w:rPr>
        <w:t>Relawan pajak</w:t>
      </w:r>
      <w:r w:rsidRPr="00505819">
        <w:rPr>
          <w:rFonts w:ascii="Times New Roman" w:hAnsi="Times New Roman" w:cs="Times New Roman"/>
          <w:sz w:val="24"/>
          <w:szCs w:val="24"/>
        </w:rPr>
        <w:t xml:space="preserve"> ini berfungsi sebagai perpanjangan tangan Direktorat Jenderal Pajak dalam</w:t>
      </w:r>
      <w:r w:rsidR="00196135">
        <w:rPr>
          <w:rFonts w:ascii="Times New Roman" w:hAnsi="Times New Roman" w:cs="Times New Roman"/>
          <w:sz w:val="24"/>
          <w:szCs w:val="24"/>
        </w:rPr>
        <w:t xml:space="preserve"> hal pendidikan pajak. Tr</w:t>
      </w:r>
      <w:r w:rsidRPr="00505819">
        <w:rPr>
          <w:rFonts w:ascii="Times New Roman" w:hAnsi="Times New Roman" w:cs="Times New Roman"/>
          <w:sz w:val="24"/>
          <w:szCs w:val="24"/>
        </w:rPr>
        <w:t xml:space="preserve">ansformasi yang dilakukan Direktorat Jenderal Pajak, sangat penting </w:t>
      </w:r>
      <w:r w:rsidR="00196135">
        <w:rPr>
          <w:rFonts w:ascii="Times New Roman" w:hAnsi="Times New Roman" w:cs="Times New Roman"/>
          <w:sz w:val="24"/>
          <w:szCs w:val="24"/>
        </w:rPr>
        <w:t xml:space="preserve">dalam </w:t>
      </w:r>
      <w:r w:rsidRPr="00505819">
        <w:rPr>
          <w:rFonts w:ascii="Times New Roman" w:hAnsi="Times New Roman" w:cs="Times New Roman"/>
          <w:sz w:val="24"/>
          <w:szCs w:val="24"/>
        </w:rPr>
        <w:t xml:space="preserve"> meningkatkan kepatuhan wajib pajak. Untuk menunjukkan keseriu</w:t>
      </w:r>
      <w:r w:rsidR="00196135">
        <w:rPr>
          <w:rFonts w:ascii="Times New Roman" w:hAnsi="Times New Roman" w:cs="Times New Roman"/>
          <w:sz w:val="24"/>
          <w:szCs w:val="24"/>
        </w:rPr>
        <w:t>san Direktorat Jenderal Pajak, U</w:t>
      </w:r>
      <w:r w:rsidRPr="00505819">
        <w:rPr>
          <w:rFonts w:ascii="Times New Roman" w:hAnsi="Times New Roman" w:cs="Times New Roman"/>
          <w:sz w:val="24"/>
          <w:szCs w:val="24"/>
        </w:rPr>
        <w:t>niversitas di seluruh Indonesia, baik di tingkat Provinsi maupun Kabupaten, diminta untuk menjadi relawan pajak, yang dimulai pada tahun 2018 dan masih berlanjut sampai saat ini.</w:t>
      </w:r>
    </w:p>
    <w:p w:rsidR="00CD606D" w:rsidRPr="00F57F30" w:rsidRDefault="00066AA2" w:rsidP="00F57F30">
      <w:pPr>
        <w:pStyle w:val="Default"/>
        <w:spacing w:line="480" w:lineRule="auto"/>
        <w:jc w:val="both"/>
        <w:rPr>
          <w:b/>
          <w:bCs/>
        </w:rPr>
      </w:pPr>
      <w:r w:rsidRPr="00934F9A">
        <w:rPr>
          <w:b/>
          <w:bCs/>
        </w:rPr>
        <w:t>METODEPELAKSANAAN</w:t>
      </w:r>
    </w:p>
    <w:p w:rsidR="0027174F" w:rsidRPr="00F57F30" w:rsidRDefault="00CD606D" w:rsidP="00F57F30">
      <w:pPr>
        <w:pStyle w:val="Default"/>
        <w:spacing w:line="480" w:lineRule="auto"/>
        <w:jc w:val="both"/>
        <w:rPr>
          <w:bCs/>
        </w:rPr>
      </w:pPr>
      <w:r w:rsidRPr="00F57F30">
        <w:rPr>
          <w:b/>
          <w:bCs/>
        </w:rPr>
        <w:tab/>
      </w:r>
      <w:r w:rsidRPr="00F57F30">
        <w:rPr>
          <w:bCs/>
        </w:rPr>
        <w:t>Pelatihan pengisian Surat Pemberitahuan Tahunan (SPT)  secara on line merupakan bentuk pengabdian pada masyarakat yang dilaksanakan pada Relawan Pajak Fakultas Ekonomi dan Bisnis Un</w:t>
      </w:r>
      <w:r w:rsidR="005731FD" w:rsidRPr="00F57F30">
        <w:rPr>
          <w:bCs/>
        </w:rPr>
        <w:t xml:space="preserve">iversitas Tridinanti tahun 2024 dalam rangka mendampingi masyarakat wajib pajak untuk melaporkan PPh orang pribadi dengan batas waktu 31 Maret 2025. SPT merupakan dokumen yang diperlukan untuk melaporkan perhitungan pajak, pengisian, harta dan kewajiban pajak lainnya sesuai dengan ketentuan perundang-undangan perpajakan. </w:t>
      </w:r>
    </w:p>
    <w:p w:rsidR="005731FD" w:rsidRPr="00F57F30" w:rsidRDefault="0027174F" w:rsidP="00F57F30">
      <w:pPr>
        <w:pStyle w:val="Default"/>
        <w:spacing w:line="480" w:lineRule="auto"/>
        <w:jc w:val="both"/>
        <w:rPr>
          <w:bCs/>
        </w:rPr>
      </w:pPr>
      <w:r w:rsidRPr="00F57F30">
        <w:rPr>
          <w:bCs/>
        </w:rPr>
        <w:tab/>
        <w:t>Pengabdian kepada masyarakat ini dimulai dengan pemaparan teori yang perlu diketahui dan dipahami relawan pajak dalam mengisi PPh WPOP yan</w:t>
      </w:r>
      <w:r w:rsidR="00E53EC8" w:rsidRPr="00F57F30">
        <w:rPr>
          <w:bCs/>
        </w:rPr>
        <w:t>g meliputi ; jenis SPT Pribadi yang berupa formulir 1770S, Formulir 1770SS dan 1770.  Formulir 1770S digunakan oleh wajib pajak dengan penghasilan bruto lebih dari enam puluh juta setahun. Formulir 1770SS digunakan oleh wajib pajak yang memiliki penghasilan bruto tidak lebih dari enam puluh juta setahun. Sedangkan formuli</w:t>
      </w:r>
      <w:r w:rsidR="00D66F81">
        <w:rPr>
          <w:bCs/>
        </w:rPr>
        <w:t>r</w:t>
      </w:r>
      <w:r w:rsidR="00E53EC8" w:rsidRPr="00F57F30">
        <w:rPr>
          <w:bCs/>
        </w:rPr>
        <w:t xml:space="preserve"> 1770 digunakan oleh wajib pajak yang dapat penghasilan dari usaha atau pekerjaan bebas. </w:t>
      </w:r>
      <w:r w:rsidR="005C2611" w:rsidRPr="00F57F30">
        <w:rPr>
          <w:bCs/>
        </w:rPr>
        <w:t xml:space="preserve">Selanjutnya pengabdian pada masyarakat ini </w:t>
      </w:r>
      <w:r w:rsidR="00FC6A79">
        <w:rPr>
          <w:bCs/>
        </w:rPr>
        <w:t>dilaksanakan dengan menggunakan</w:t>
      </w:r>
      <w:r w:rsidR="00D66F81">
        <w:rPr>
          <w:bCs/>
        </w:rPr>
        <w:t xml:space="preserve"> panduan djp dan online SPT dilksanakan pelatihan </w:t>
      </w:r>
      <w:r w:rsidR="00D66F81">
        <w:rPr>
          <w:bCs/>
        </w:rPr>
        <w:lastRenderedPageBreak/>
        <w:t>melalui pembetulan SPT Tahunan yang sudah dilaporkan wajib pajak dan setelah selesai langsung dihapus dari aplikasi pembetulan SPT tahunan 1770S atau 1770SS</w:t>
      </w:r>
      <w:r w:rsidR="00FC6A79">
        <w:rPr>
          <w:bCs/>
        </w:rPr>
        <w:t>.</w:t>
      </w:r>
    </w:p>
    <w:p w:rsidR="00240A58" w:rsidRPr="00F57F30" w:rsidRDefault="00CD606D" w:rsidP="00F57F30">
      <w:pPr>
        <w:pStyle w:val="Default"/>
        <w:spacing w:line="480" w:lineRule="auto"/>
        <w:ind w:firstLine="720"/>
        <w:jc w:val="both"/>
        <w:rPr>
          <w:bCs/>
        </w:rPr>
      </w:pPr>
      <w:r w:rsidRPr="00F57F30">
        <w:rPr>
          <w:bCs/>
        </w:rPr>
        <w:t xml:space="preserve">Pelatihan ini </w:t>
      </w:r>
      <w:r w:rsidR="00106329">
        <w:rPr>
          <w:bCs/>
        </w:rPr>
        <w:t xml:space="preserve">dilajutkan juga </w:t>
      </w:r>
      <w:r w:rsidRPr="00F57F30">
        <w:rPr>
          <w:bCs/>
        </w:rPr>
        <w:t xml:space="preserve">dengan memaparkan teori yang perlu diketahui dan dipahami relawan pajak </w:t>
      </w:r>
      <w:r w:rsidR="002857C7" w:rsidRPr="00F57F30">
        <w:rPr>
          <w:bCs/>
        </w:rPr>
        <w:t xml:space="preserve">terutama mengenai Penghasilan wajib pajak orang pribadi (PPh WPOP).  </w:t>
      </w:r>
      <w:r w:rsidR="006D55C4">
        <w:rPr>
          <w:bCs/>
        </w:rPr>
        <w:t>Penggunaan p</w:t>
      </w:r>
      <w:r w:rsidR="00666379" w:rsidRPr="00F57F30">
        <w:rPr>
          <w:bCs/>
        </w:rPr>
        <w:t xml:space="preserve">anduan merupakan petunjuk pelatihan wajib pajak </w:t>
      </w:r>
      <w:r w:rsidR="002857C7" w:rsidRPr="00F57F30">
        <w:rPr>
          <w:bCs/>
        </w:rPr>
        <w:t xml:space="preserve"> </w:t>
      </w:r>
      <w:r w:rsidR="00666379" w:rsidRPr="00F57F30">
        <w:rPr>
          <w:bCs/>
        </w:rPr>
        <w:t xml:space="preserve">tentang cara mengisi SPT tahunan secara online. </w:t>
      </w:r>
      <w:r w:rsidR="00DD27B8" w:rsidRPr="00F57F30">
        <w:rPr>
          <w:bCs/>
        </w:rPr>
        <w:t xml:space="preserve">Petunjuk ini dipilih karena dianggap lebih efektif  yang memungkinkan wajib pajak memahami secara langsung saat mengisi SPT tahunan online. </w:t>
      </w:r>
      <w:r w:rsidR="00024979" w:rsidRPr="00F57F30">
        <w:rPr>
          <w:bCs/>
        </w:rPr>
        <w:t xml:space="preserve">Melalui Petunjuk </w:t>
      </w:r>
      <w:r w:rsidR="00240A58" w:rsidRPr="00F57F30">
        <w:rPr>
          <w:bCs/>
        </w:rPr>
        <w:t xml:space="preserve">: </w:t>
      </w:r>
    </w:p>
    <w:p w:rsidR="00240A58" w:rsidRPr="00F57F30" w:rsidRDefault="00240A58" w:rsidP="00F57F30">
      <w:pPr>
        <w:pStyle w:val="Default"/>
        <w:spacing w:line="480" w:lineRule="auto"/>
        <w:jc w:val="both"/>
        <w:rPr>
          <w:b/>
          <w:bCs/>
          <w:u w:val="single"/>
        </w:rPr>
      </w:pPr>
      <w:r w:rsidRPr="00F57F30">
        <w:rPr>
          <w:b/>
          <w:bCs/>
          <w:u w:val="single"/>
        </w:rPr>
        <w:t>C</w:t>
      </w:r>
      <w:r w:rsidR="00024979" w:rsidRPr="00F57F30">
        <w:rPr>
          <w:b/>
          <w:bCs/>
          <w:u w:val="single"/>
        </w:rPr>
        <w:t>ara lapor SPT Tahunan 1770S:</w:t>
      </w:r>
    </w:p>
    <w:p w:rsidR="00240A58" w:rsidRPr="00F57F30" w:rsidRDefault="00024979" w:rsidP="00F57F30">
      <w:pPr>
        <w:pStyle w:val="Default"/>
        <w:numPr>
          <w:ilvl w:val="0"/>
          <w:numId w:val="8"/>
        </w:numPr>
        <w:spacing w:line="480" w:lineRule="auto"/>
        <w:jc w:val="both"/>
        <w:rPr>
          <w:bCs/>
        </w:rPr>
      </w:pPr>
      <w:r w:rsidRPr="00F57F30">
        <w:rPr>
          <w:bCs/>
        </w:rPr>
        <w:t xml:space="preserve">Persiapan dokumen,  berupa menyiapkan dokumen yang diperlukan seperti ; bukti potong, penghasilan, harta, hutang dan lain-lain. </w:t>
      </w:r>
    </w:p>
    <w:p w:rsidR="00240A58" w:rsidRPr="00F57F30" w:rsidRDefault="00E276D9" w:rsidP="00F57F30">
      <w:pPr>
        <w:pStyle w:val="Default"/>
        <w:numPr>
          <w:ilvl w:val="0"/>
          <w:numId w:val="8"/>
        </w:numPr>
        <w:spacing w:line="480" w:lineRule="auto"/>
        <w:jc w:val="both"/>
        <w:rPr>
          <w:bCs/>
        </w:rPr>
      </w:pPr>
      <w:r w:rsidRPr="00F57F30">
        <w:rPr>
          <w:bCs/>
        </w:rPr>
        <w:t>Akses situs pajak, dengan cara masuk ke laman paja</w:t>
      </w:r>
      <w:r w:rsidR="00F57F30">
        <w:rPr>
          <w:bCs/>
        </w:rPr>
        <w:t xml:space="preserve">k.go.id. dan login dengan NPWP, </w:t>
      </w:r>
      <w:r w:rsidRPr="00F57F30">
        <w:rPr>
          <w:bCs/>
        </w:rPr>
        <w:t>password dan kode keamanan.</w:t>
      </w:r>
    </w:p>
    <w:p w:rsidR="00CD606D" w:rsidRPr="00F57F30" w:rsidRDefault="00240A58" w:rsidP="00F57F30">
      <w:pPr>
        <w:pStyle w:val="Default"/>
        <w:numPr>
          <w:ilvl w:val="0"/>
          <w:numId w:val="8"/>
        </w:numPr>
        <w:spacing w:line="480" w:lineRule="auto"/>
        <w:jc w:val="both"/>
        <w:rPr>
          <w:bCs/>
        </w:rPr>
      </w:pPr>
      <w:r w:rsidRPr="00F57F30">
        <w:rPr>
          <w:bCs/>
        </w:rPr>
        <w:t>Lapor SPT,  pilih menu lapor dan e-filling kemudian klik buat SPT</w:t>
      </w:r>
      <w:r w:rsidR="00F57F30">
        <w:rPr>
          <w:bCs/>
        </w:rPr>
        <w:t>.</w:t>
      </w:r>
    </w:p>
    <w:p w:rsidR="00CE5C81" w:rsidRPr="00F57F30" w:rsidRDefault="00CE5C81" w:rsidP="00F57F30">
      <w:pPr>
        <w:pStyle w:val="Default"/>
        <w:numPr>
          <w:ilvl w:val="0"/>
          <w:numId w:val="8"/>
        </w:numPr>
        <w:spacing w:line="480" w:lineRule="auto"/>
        <w:jc w:val="both"/>
        <w:rPr>
          <w:bCs/>
        </w:rPr>
      </w:pPr>
      <w:r w:rsidRPr="00F57F30">
        <w:rPr>
          <w:bCs/>
        </w:rPr>
        <w:t xml:space="preserve">Isi formulir, </w:t>
      </w:r>
      <w:r w:rsidR="0008139C" w:rsidRPr="00F57F30">
        <w:rPr>
          <w:bCs/>
        </w:rPr>
        <w:t xml:space="preserve"> pilih SPT 1770S  dan isi data </w:t>
      </w:r>
      <w:r w:rsidR="00F57F30">
        <w:rPr>
          <w:bCs/>
        </w:rPr>
        <w:t>sesuai instruksi yang diberikan.</w:t>
      </w:r>
    </w:p>
    <w:p w:rsidR="0030265C" w:rsidRPr="00F57F30" w:rsidRDefault="0030265C" w:rsidP="00F57F30">
      <w:pPr>
        <w:pStyle w:val="Default"/>
        <w:numPr>
          <w:ilvl w:val="0"/>
          <w:numId w:val="8"/>
        </w:numPr>
        <w:spacing w:line="480" w:lineRule="auto"/>
        <w:jc w:val="both"/>
        <w:rPr>
          <w:bCs/>
        </w:rPr>
      </w:pPr>
      <w:r w:rsidRPr="00F57F30">
        <w:rPr>
          <w:bCs/>
        </w:rPr>
        <w:t>Verifikasi dan kirim, centang pernyataan setuju, isi kode verifikasi yang diterima melalui email dan klik kirim SPT</w:t>
      </w:r>
      <w:r w:rsidR="00F57F30">
        <w:rPr>
          <w:bCs/>
        </w:rPr>
        <w:t>.</w:t>
      </w:r>
    </w:p>
    <w:p w:rsidR="009B2256" w:rsidRPr="00D80EC9" w:rsidRDefault="00665006" w:rsidP="00D80EC9">
      <w:pPr>
        <w:pStyle w:val="Default"/>
        <w:numPr>
          <w:ilvl w:val="0"/>
          <w:numId w:val="8"/>
        </w:numPr>
        <w:spacing w:line="480" w:lineRule="auto"/>
        <w:jc w:val="both"/>
        <w:rPr>
          <w:bCs/>
        </w:rPr>
      </w:pPr>
      <w:r w:rsidRPr="00F57F30">
        <w:rPr>
          <w:bCs/>
        </w:rPr>
        <w:t xml:space="preserve">Penerimaan bukti elekttronik, </w:t>
      </w:r>
      <w:r w:rsidR="00A5775C" w:rsidRPr="00F57F30">
        <w:rPr>
          <w:bCs/>
        </w:rPr>
        <w:t>setelah proses pengiriman tunggu hingga menerima bukti penerimaan elektronik (BPE) melalui email.</w:t>
      </w:r>
    </w:p>
    <w:p w:rsidR="009B2256" w:rsidRPr="00F57F30" w:rsidRDefault="009B2256" w:rsidP="00F57F30">
      <w:pPr>
        <w:pStyle w:val="Default"/>
        <w:spacing w:line="480" w:lineRule="auto"/>
        <w:ind w:left="284" w:hanging="284"/>
        <w:jc w:val="both"/>
        <w:rPr>
          <w:b/>
          <w:bCs/>
          <w:u w:val="single"/>
        </w:rPr>
      </w:pPr>
      <w:r w:rsidRPr="00F57F30">
        <w:rPr>
          <w:b/>
          <w:bCs/>
          <w:u w:val="single"/>
        </w:rPr>
        <w:t>Cara lapor SPT Tahunan 1770 SS</w:t>
      </w:r>
    </w:p>
    <w:p w:rsidR="009B2256" w:rsidRPr="00F57F30" w:rsidRDefault="009B2256" w:rsidP="00F57F30">
      <w:pPr>
        <w:pStyle w:val="Default"/>
        <w:numPr>
          <w:ilvl w:val="0"/>
          <w:numId w:val="9"/>
        </w:numPr>
        <w:spacing w:line="480" w:lineRule="auto"/>
        <w:jc w:val="both"/>
        <w:rPr>
          <w:b/>
          <w:bCs/>
        </w:rPr>
      </w:pPr>
      <w:r w:rsidRPr="00F57F30">
        <w:rPr>
          <w:bCs/>
        </w:rPr>
        <w:t xml:space="preserve">Persiapan, pastikan Anda memiliki EFIN (nomor identitas digital) yang dapat diperoleh dari kantor pajak setempat. </w:t>
      </w:r>
    </w:p>
    <w:p w:rsidR="009B2256" w:rsidRPr="00F57F30" w:rsidRDefault="00C95491" w:rsidP="00F57F30">
      <w:pPr>
        <w:pStyle w:val="Default"/>
        <w:numPr>
          <w:ilvl w:val="0"/>
          <w:numId w:val="9"/>
        </w:numPr>
        <w:spacing w:line="480" w:lineRule="auto"/>
        <w:jc w:val="both"/>
        <w:rPr>
          <w:b/>
          <w:bCs/>
        </w:rPr>
      </w:pPr>
      <w:r w:rsidRPr="00F57F30">
        <w:rPr>
          <w:bCs/>
        </w:rPr>
        <w:t xml:space="preserve">Akses situs resmi pajak, </w:t>
      </w:r>
      <w:r w:rsidR="002A4C6C" w:rsidRPr="00F57F30">
        <w:rPr>
          <w:bCs/>
        </w:rPr>
        <w:t>kunjungi djp online .pajak.go.id dan masukkan NIK/NPWP serta password.</w:t>
      </w:r>
    </w:p>
    <w:p w:rsidR="002A4C6C" w:rsidRPr="00F57F30" w:rsidRDefault="00E05AD2" w:rsidP="00F57F30">
      <w:pPr>
        <w:pStyle w:val="Default"/>
        <w:numPr>
          <w:ilvl w:val="0"/>
          <w:numId w:val="9"/>
        </w:numPr>
        <w:spacing w:line="480" w:lineRule="auto"/>
        <w:jc w:val="both"/>
        <w:rPr>
          <w:b/>
          <w:bCs/>
        </w:rPr>
      </w:pPr>
      <w:r w:rsidRPr="00F57F30">
        <w:rPr>
          <w:bCs/>
        </w:rPr>
        <w:t>Lapor SPT, pilih menu lapor dan layanan e-filling kemudian klik “buat SPT”</w:t>
      </w:r>
      <w:r w:rsidR="00F57F30">
        <w:rPr>
          <w:bCs/>
        </w:rPr>
        <w:t>.</w:t>
      </w:r>
    </w:p>
    <w:p w:rsidR="00E05AD2" w:rsidRPr="00F57F30" w:rsidRDefault="001C2A44" w:rsidP="00F57F30">
      <w:pPr>
        <w:pStyle w:val="Default"/>
        <w:numPr>
          <w:ilvl w:val="0"/>
          <w:numId w:val="9"/>
        </w:numPr>
        <w:spacing w:line="480" w:lineRule="auto"/>
        <w:jc w:val="both"/>
        <w:rPr>
          <w:b/>
          <w:bCs/>
        </w:rPr>
      </w:pPr>
      <w:r w:rsidRPr="00F57F30">
        <w:rPr>
          <w:bCs/>
        </w:rPr>
        <w:lastRenderedPageBreak/>
        <w:t>Isi formulir, pilih SPT 1770SS dan isi data sesuai dengan instruksi yang diberikan.</w:t>
      </w:r>
    </w:p>
    <w:p w:rsidR="001C2A44" w:rsidRPr="00F57F30" w:rsidRDefault="001C2A44" w:rsidP="00F57F30">
      <w:pPr>
        <w:pStyle w:val="Default"/>
        <w:numPr>
          <w:ilvl w:val="0"/>
          <w:numId w:val="9"/>
        </w:numPr>
        <w:spacing w:line="480" w:lineRule="auto"/>
        <w:jc w:val="both"/>
        <w:rPr>
          <w:b/>
          <w:bCs/>
        </w:rPr>
      </w:pPr>
      <w:r w:rsidRPr="00F57F30">
        <w:rPr>
          <w:bCs/>
        </w:rPr>
        <w:t>Verifikasi dan kirim, setelah mengisi semua informasi, centang pernyataan setuju, isi kode verifikasi yang diterima melalui email dan klik kirim SPT.</w:t>
      </w:r>
    </w:p>
    <w:p w:rsidR="00EE7313" w:rsidRPr="00F57F30" w:rsidRDefault="001C2A44" w:rsidP="00F57F30">
      <w:pPr>
        <w:pStyle w:val="Default"/>
        <w:numPr>
          <w:ilvl w:val="0"/>
          <w:numId w:val="9"/>
        </w:numPr>
        <w:spacing w:line="480" w:lineRule="auto"/>
        <w:jc w:val="both"/>
        <w:rPr>
          <w:b/>
          <w:bCs/>
        </w:rPr>
      </w:pPr>
      <w:r w:rsidRPr="00F57F30">
        <w:rPr>
          <w:bCs/>
        </w:rPr>
        <w:t>Penerimaan bukti elektronik, tunggu sampai Anda menerima bukti penerimaan elektronik</w:t>
      </w:r>
      <w:r w:rsidRPr="00F57F30">
        <w:rPr>
          <w:b/>
          <w:bCs/>
        </w:rPr>
        <w:t xml:space="preserve"> </w:t>
      </w:r>
      <w:r w:rsidRPr="00F57F30">
        <w:rPr>
          <w:bCs/>
        </w:rPr>
        <w:t>(BPE) melalui email.</w:t>
      </w:r>
    </w:p>
    <w:p w:rsidR="00CD606D" w:rsidRPr="00F57F30" w:rsidRDefault="00EE7313" w:rsidP="00F57F30">
      <w:pPr>
        <w:pStyle w:val="Default"/>
        <w:spacing w:line="480" w:lineRule="auto"/>
        <w:ind w:left="426" w:firstLine="294"/>
        <w:jc w:val="both"/>
        <w:rPr>
          <w:b/>
          <w:bCs/>
        </w:rPr>
      </w:pPr>
      <w:r w:rsidRPr="00F57F30">
        <w:rPr>
          <w:bCs/>
        </w:rPr>
        <w:t>Dengan mengikuti pandan ini, pelaporan SPT Tahunan secara online dapat dilakukan dengan tepat dan efis</w:t>
      </w:r>
      <w:r w:rsidR="004675AF">
        <w:rPr>
          <w:bCs/>
        </w:rPr>
        <w:t>ien. Dan jangn lupa untuk memas</w:t>
      </w:r>
      <w:r w:rsidRPr="00F57F30">
        <w:rPr>
          <w:bCs/>
        </w:rPr>
        <w:t xml:space="preserve">tikan kelengkapan dokumen  dan informasi yang diperlukan guna meminimalkan potensi kesalahan. </w:t>
      </w:r>
      <w:r w:rsidR="001C2A44" w:rsidRPr="00F57F30">
        <w:rPr>
          <w:bCs/>
        </w:rPr>
        <w:t xml:space="preserve"> </w:t>
      </w:r>
      <w:r w:rsidRPr="00F57F30">
        <w:rPr>
          <w:bCs/>
        </w:rPr>
        <w:t>Melalui pelatihan ini diharapkan Relawan Pajak dapat mendampingi wajib pajak saat mengisi SPT tahunan online. Sedangkan untuk pelatihan pengisian SP</w:t>
      </w:r>
      <w:r w:rsidR="00076571">
        <w:rPr>
          <w:bCs/>
        </w:rPr>
        <w:t>T</w:t>
      </w:r>
      <w:r w:rsidRPr="00F57F30">
        <w:rPr>
          <w:bCs/>
        </w:rPr>
        <w:t xml:space="preserve"> tahunan PPh 1770 tidak dilakukan, karena relawan pajak hanya dikaitkan dengan SPT tahunan status karyawan. </w:t>
      </w:r>
    </w:p>
    <w:p w:rsidR="00F02F69" w:rsidRPr="00F57F30" w:rsidRDefault="00926705" w:rsidP="00F57F30">
      <w:pPr>
        <w:pStyle w:val="Default"/>
        <w:spacing w:line="480" w:lineRule="auto"/>
        <w:ind w:left="426" w:hanging="426"/>
        <w:jc w:val="both"/>
        <w:rPr>
          <w:bCs/>
        </w:rPr>
      </w:pPr>
      <w:r w:rsidRPr="00F57F30">
        <w:rPr>
          <w:bCs/>
        </w:rPr>
        <w:tab/>
      </w:r>
      <w:r w:rsidRPr="00F57F30">
        <w:rPr>
          <w:bCs/>
        </w:rPr>
        <w:tab/>
        <w:t xml:space="preserve">Pelatihan pengisisn SPT 1770S dan 1770SS online  ini diikuti 31 Relawan pajak. Relawan pajak ini merupakan  </w:t>
      </w:r>
      <w:r w:rsidR="00E64C73" w:rsidRPr="00F57F30">
        <w:rPr>
          <w:bCs/>
        </w:rPr>
        <w:t>mahasiswa</w:t>
      </w:r>
      <w:r w:rsidR="0031412F">
        <w:rPr>
          <w:bCs/>
        </w:rPr>
        <w:t>/</w:t>
      </w:r>
      <w:r w:rsidR="00E64C73" w:rsidRPr="00F57F30">
        <w:rPr>
          <w:bCs/>
        </w:rPr>
        <w:t xml:space="preserve"> mahasiswi Fakultas Ekonomi dan Bisnis Universitas Tridinanti. Pelatihan ini dilaksanakan pada hari selasa dan </w:t>
      </w:r>
      <w:r w:rsidR="00E64C73" w:rsidRPr="00E97929">
        <w:rPr>
          <w:bCs/>
        </w:rPr>
        <w:t>Rabu ta</w:t>
      </w:r>
      <w:r w:rsidR="00F57F30" w:rsidRPr="00E97929">
        <w:rPr>
          <w:bCs/>
        </w:rPr>
        <w:t>nggal 10 dan 11 September 2024.</w:t>
      </w:r>
    </w:p>
    <w:p w:rsidR="00F02F69" w:rsidRPr="00F57F30" w:rsidRDefault="00F02F69" w:rsidP="00F57F30">
      <w:pPr>
        <w:pStyle w:val="Default"/>
        <w:spacing w:line="480" w:lineRule="auto"/>
        <w:ind w:left="426" w:hanging="426"/>
        <w:jc w:val="both"/>
        <w:rPr>
          <w:b/>
          <w:bCs/>
        </w:rPr>
      </w:pPr>
      <w:r w:rsidRPr="00F57F30">
        <w:rPr>
          <w:b/>
          <w:bCs/>
        </w:rPr>
        <w:t xml:space="preserve">HASIL DAN PEMBAHASAN </w:t>
      </w:r>
    </w:p>
    <w:p w:rsidR="00DA2619" w:rsidRPr="00F57F30" w:rsidRDefault="00DF128C" w:rsidP="00F57F30">
      <w:pPr>
        <w:pStyle w:val="Default"/>
        <w:spacing w:line="480" w:lineRule="auto"/>
        <w:ind w:left="426" w:firstLine="294"/>
        <w:jc w:val="both"/>
        <w:rPr>
          <w:bCs/>
        </w:rPr>
      </w:pPr>
      <w:r w:rsidRPr="00F57F30">
        <w:rPr>
          <w:bCs/>
        </w:rPr>
        <w:t>Sebelum melakukan pengisian SPT secara online</w:t>
      </w:r>
      <w:r w:rsidR="00ED247C">
        <w:rPr>
          <w:bCs/>
        </w:rPr>
        <w:t>, pada tanggal 10</w:t>
      </w:r>
      <w:r w:rsidR="002913A5">
        <w:rPr>
          <w:bCs/>
        </w:rPr>
        <w:t xml:space="preserve"> </w:t>
      </w:r>
      <w:r w:rsidR="00ED247C">
        <w:rPr>
          <w:bCs/>
        </w:rPr>
        <w:t xml:space="preserve">September </w:t>
      </w:r>
      <w:r w:rsidR="002913A5">
        <w:rPr>
          <w:bCs/>
        </w:rPr>
        <w:t>2024</w:t>
      </w:r>
      <w:r w:rsidRPr="00F57F30">
        <w:rPr>
          <w:bCs/>
        </w:rPr>
        <w:t xml:space="preserve"> relawan pajak terlebih dahulu diberi materi Pajak Penghasilan Wajib Pajak Orang Pribadi (PTKP, menghitungkan pendapatan bruto sampai PPh terutang). Tujuan dari penyediaan materi ini adalah untuk membantu relawan pajak memahami maksud dan tujuan dari setiap komponen SPT tahunan, serta untuk membantu menjelaskan kepada wajib pajak tentang hal-hal yang tidak mereka pahami</w:t>
      </w:r>
      <w:r w:rsidR="00F57F30">
        <w:rPr>
          <w:bCs/>
        </w:rPr>
        <w:t>.</w:t>
      </w:r>
      <w:r w:rsidR="0017046F">
        <w:rPr>
          <w:bCs/>
        </w:rPr>
        <w:t xml:space="preserve"> Misalnya penghasilan. </w:t>
      </w:r>
    </w:p>
    <w:p w:rsidR="00F57F30" w:rsidRPr="008F4CB1" w:rsidRDefault="00DF128C" w:rsidP="008F4CB1">
      <w:pPr>
        <w:pStyle w:val="Default"/>
        <w:spacing w:line="480" w:lineRule="auto"/>
        <w:ind w:left="426" w:firstLine="294"/>
        <w:jc w:val="both"/>
        <w:rPr>
          <w:bCs/>
        </w:rPr>
      </w:pPr>
      <w:r w:rsidRPr="00F57F30">
        <w:rPr>
          <w:bCs/>
        </w:rPr>
        <w:t xml:space="preserve">Penghasilan adalah setiap tambahan kemampuan ekonomi </w:t>
      </w:r>
      <w:r w:rsidR="00F57F30" w:rsidRPr="00F57F30">
        <w:rPr>
          <w:bCs/>
        </w:rPr>
        <w:t xml:space="preserve">yang diterima atau diperoleh wajib pajak, baik yang berasal dari dalam negeri maupun dari luar negeri, yang </w:t>
      </w:r>
      <w:r w:rsidR="00F57F30" w:rsidRPr="00F57F30">
        <w:rPr>
          <w:bCs/>
        </w:rPr>
        <w:lastRenderedPageBreak/>
        <w:t>dapat dipakai untuk konsumsi atau untuk menambah kekayaan wajib pajak yang bersangkutan, dengan nama dan dalam bentuk apapun (Pasal 4 ayat UU PPh).</w:t>
      </w:r>
    </w:p>
    <w:p w:rsidR="00F57F30" w:rsidRPr="008F4CB1" w:rsidRDefault="00F57F30" w:rsidP="00F57F30">
      <w:pPr>
        <w:pStyle w:val="Default"/>
        <w:numPr>
          <w:ilvl w:val="0"/>
          <w:numId w:val="10"/>
        </w:numPr>
        <w:spacing w:line="480" w:lineRule="auto"/>
        <w:jc w:val="both"/>
      </w:pPr>
      <w:r w:rsidRPr="008F4CB1">
        <w:t>Penghasilan dari pekerjaan dalam hubungan kerja dan pekerjaan bebas, seperti gaji, honorarium, penghasilan dari praktek dokter, notaris, pen</w:t>
      </w:r>
      <w:r w:rsidR="00635C7A" w:rsidRPr="008F4CB1">
        <w:t>gacara, akuntan, dan lain</w:t>
      </w:r>
      <w:r w:rsidRPr="008F4CB1">
        <w:t>–lain.</w:t>
      </w:r>
    </w:p>
    <w:p w:rsidR="00F57F30" w:rsidRPr="008F4CB1" w:rsidRDefault="00F57F30" w:rsidP="00F57F30">
      <w:pPr>
        <w:pStyle w:val="Default"/>
        <w:numPr>
          <w:ilvl w:val="0"/>
          <w:numId w:val="10"/>
        </w:numPr>
        <w:spacing w:line="480" w:lineRule="auto"/>
        <w:jc w:val="both"/>
      </w:pPr>
      <w:r w:rsidRPr="008F4CB1">
        <w:t>Penghasilan dari usaha dan kegiatan.</w:t>
      </w:r>
    </w:p>
    <w:p w:rsidR="00FC6A79" w:rsidRDefault="00FC6A79" w:rsidP="00505819">
      <w:pPr>
        <w:pStyle w:val="Default"/>
        <w:spacing w:line="480" w:lineRule="auto"/>
        <w:ind w:firstLine="360"/>
        <w:jc w:val="both"/>
        <w:rPr>
          <w:rFonts w:ascii="Calibri" w:hAnsi="Calibri" w:cs="Calibri"/>
          <w:sz w:val="23"/>
          <w:szCs w:val="23"/>
        </w:rPr>
      </w:pPr>
      <w:r w:rsidRPr="008E1FD5">
        <w:t xml:space="preserve">Menurut Peraturan Menteri keuangan Republik Indonesia Nomor.63/PMK/2021 Pasal 2 nomor </w:t>
      </w:r>
      <w:r w:rsidR="00635C7A" w:rsidRPr="008E1FD5">
        <w:t>(</w:t>
      </w:r>
      <w:r w:rsidRPr="008E1FD5">
        <w:t>1</w:t>
      </w:r>
      <w:r w:rsidR="00635C7A" w:rsidRPr="008E1FD5">
        <w:t>)</w:t>
      </w:r>
      <w:r w:rsidRPr="008E1FD5">
        <w:t xml:space="preserve"> dan </w:t>
      </w:r>
      <w:r w:rsidR="00635C7A" w:rsidRPr="008E1FD5">
        <w:t>(3</w:t>
      </w:r>
      <w:r w:rsidRPr="008E1FD5">
        <w:t>)</w:t>
      </w:r>
      <w:r w:rsidR="00635C7A" w:rsidRPr="008E1FD5">
        <w:t xml:space="preserve">, </w:t>
      </w:r>
      <w:r w:rsidRPr="008E1FD5">
        <w:t>Wajib Pajak dapat melaksanakan hak dan memenuhi kewajiban perpajakan secara elektronik dan menggunakan tanda tangan elektronik.</w:t>
      </w:r>
      <w:r w:rsidR="00635C7A" w:rsidRPr="008E1FD5">
        <w:t xml:space="preserve"> Direktur Jenderal Pajak dapat menerbitkan keputusan atau ketetapan dalam rangka meaksanakan ketentuan perundang-undangan di bidang perpajakan, dalam bentuk elektronik dan ditandatangani secara elektronik</w:t>
      </w:r>
      <w:r w:rsidR="00635C7A">
        <w:rPr>
          <w:rFonts w:ascii="Calibri" w:hAnsi="Calibri" w:cs="Calibri"/>
          <w:sz w:val="23"/>
          <w:szCs w:val="23"/>
        </w:rPr>
        <w:t>.</w:t>
      </w:r>
    </w:p>
    <w:p w:rsidR="00635C7A" w:rsidRPr="00635C7A" w:rsidRDefault="00635C7A" w:rsidP="00635C7A">
      <w:pPr>
        <w:pStyle w:val="Default"/>
        <w:spacing w:line="480" w:lineRule="auto"/>
        <w:ind w:left="720" w:hanging="720"/>
        <w:jc w:val="center"/>
      </w:pPr>
      <w:r w:rsidRPr="00635C7A">
        <w:t>Berikut Tarif PTKP yang berlaku saat ini</w:t>
      </w:r>
    </w:p>
    <w:p w:rsidR="00635C7A" w:rsidRPr="00F57F30" w:rsidRDefault="00635C7A" w:rsidP="00635C7A">
      <w:pPr>
        <w:pStyle w:val="Default"/>
        <w:spacing w:line="480" w:lineRule="auto"/>
        <w:jc w:val="center"/>
        <w:rPr>
          <w:rFonts w:ascii="Calibri" w:hAnsi="Calibri" w:cs="Calibri"/>
          <w:sz w:val="23"/>
          <w:szCs w:val="23"/>
        </w:rPr>
      </w:pPr>
      <w:r>
        <w:rPr>
          <w:rFonts w:ascii="Calibri" w:hAnsi="Calibri" w:cs="Calibri"/>
          <w:noProof/>
          <w:sz w:val="23"/>
          <w:szCs w:val="23"/>
          <w:lang w:val="en-US"/>
        </w:rPr>
        <w:drawing>
          <wp:inline distT="0" distB="0" distL="0" distR="0">
            <wp:extent cx="4604385" cy="3145790"/>
            <wp:effectExtent l="1905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04385" cy="3145790"/>
                    </a:xfrm>
                    <a:prstGeom prst="rect">
                      <a:avLst/>
                    </a:prstGeom>
                    <a:noFill/>
                    <a:ln w="9525">
                      <a:noFill/>
                      <a:miter lim="800000"/>
                      <a:headEnd/>
                      <a:tailEnd/>
                    </a:ln>
                  </pic:spPr>
                </pic:pic>
              </a:graphicData>
            </a:graphic>
          </wp:inline>
        </w:drawing>
      </w:r>
    </w:p>
    <w:p w:rsidR="00F57F30" w:rsidRPr="00F57F30" w:rsidRDefault="00635C7A" w:rsidP="00635C7A">
      <w:pPr>
        <w:pStyle w:val="Default"/>
        <w:spacing w:line="480" w:lineRule="auto"/>
        <w:jc w:val="center"/>
        <w:rPr>
          <w:bCs/>
        </w:rPr>
      </w:pPr>
      <w:r>
        <w:rPr>
          <w:bCs/>
        </w:rPr>
        <w:t>Gambar 1 : Tarif PTKP</w:t>
      </w:r>
    </w:p>
    <w:p w:rsidR="00F57F30" w:rsidRDefault="00635C7A" w:rsidP="00505819">
      <w:pPr>
        <w:pStyle w:val="Default"/>
        <w:spacing w:line="480" w:lineRule="auto"/>
        <w:ind w:firstLine="294"/>
        <w:jc w:val="both"/>
        <w:rPr>
          <w:bCs/>
        </w:rPr>
      </w:pPr>
      <w:r>
        <w:rPr>
          <w:bCs/>
        </w:rPr>
        <w:t>Dalam pelaksanaan pelatihan juga dijelaskan terkait dengan jenis SPT Orang Pribadi sebagai berikut :</w:t>
      </w:r>
    </w:p>
    <w:p w:rsidR="007E5151" w:rsidRDefault="007E5151" w:rsidP="007E5151">
      <w:pPr>
        <w:pStyle w:val="Default"/>
        <w:numPr>
          <w:ilvl w:val="0"/>
          <w:numId w:val="11"/>
        </w:numPr>
        <w:spacing w:line="480" w:lineRule="auto"/>
        <w:jc w:val="both"/>
        <w:rPr>
          <w:bCs/>
        </w:rPr>
      </w:pPr>
      <w:r>
        <w:rPr>
          <w:bCs/>
        </w:rPr>
        <w:lastRenderedPageBreak/>
        <w:t>SPT 1770 SS untuk karyawan dan Penghasilan bruto yang tidak lebih dari Rp.60.000.000,- Pertahun.</w:t>
      </w:r>
    </w:p>
    <w:p w:rsidR="007E5151" w:rsidRDefault="007E5151" w:rsidP="007E5151">
      <w:pPr>
        <w:pStyle w:val="Default"/>
        <w:numPr>
          <w:ilvl w:val="0"/>
          <w:numId w:val="11"/>
        </w:numPr>
        <w:spacing w:line="480" w:lineRule="auto"/>
        <w:jc w:val="both"/>
        <w:rPr>
          <w:bCs/>
        </w:rPr>
      </w:pPr>
      <w:r>
        <w:rPr>
          <w:bCs/>
        </w:rPr>
        <w:t>SPT 1770 S untuk karyaawan dan penghasilan lebih dari Rp.60.000.000,-.</w:t>
      </w:r>
    </w:p>
    <w:p w:rsidR="007E5151" w:rsidRDefault="007E5151" w:rsidP="007E5151">
      <w:pPr>
        <w:pStyle w:val="Default"/>
        <w:numPr>
          <w:ilvl w:val="0"/>
          <w:numId w:val="11"/>
        </w:numPr>
        <w:spacing w:line="480" w:lineRule="auto"/>
        <w:jc w:val="both"/>
        <w:rPr>
          <w:bCs/>
        </w:rPr>
      </w:pPr>
      <w:r>
        <w:rPr>
          <w:bCs/>
        </w:rPr>
        <w:t>SPT 1770 untuk karyawan dan pekerjaan bebas.</w:t>
      </w:r>
    </w:p>
    <w:p w:rsidR="007E5151" w:rsidRDefault="007E5151" w:rsidP="007E5151">
      <w:pPr>
        <w:pStyle w:val="Default"/>
        <w:spacing w:line="480" w:lineRule="auto"/>
        <w:jc w:val="center"/>
        <w:rPr>
          <w:bCs/>
        </w:rPr>
      </w:pPr>
      <w:r>
        <w:rPr>
          <w:bCs/>
        </w:rPr>
        <w:t>Berikut ini bentuk pelaksanaan PKM pelatihan relawan pajak pada hari pertama</w:t>
      </w:r>
      <w:r w:rsidR="002913A5">
        <w:rPr>
          <w:bCs/>
        </w:rPr>
        <w:t>.</w:t>
      </w:r>
    </w:p>
    <w:p w:rsidR="007E5151" w:rsidRPr="005C3209" w:rsidRDefault="007E5151" w:rsidP="002913A5">
      <w:pPr>
        <w:pStyle w:val="Default"/>
        <w:spacing w:line="480" w:lineRule="auto"/>
        <w:jc w:val="center"/>
        <w:rPr>
          <w:b/>
          <w:bCs/>
        </w:rPr>
      </w:pPr>
      <w:r w:rsidRPr="005C3209">
        <w:rPr>
          <w:b/>
          <w:bCs/>
          <w:noProof/>
          <w:lang w:val="en-US"/>
        </w:rPr>
        <w:drawing>
          <wp:inline distT="0" distB="0" distL="0" distR="0">
            <wp:extent cx="1306600" cy="1846301"/>
            <wp:effectExtent l="19050" t="0" r="7850" b="0"/>
            <wp:docPr id="2" name="Picture 1" descr="eca5d4f4-eeb3-4af7-be11-ed62193852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5d4f4-eeb3-4af7-be11-ed62193852b5.jpg"/>
                    <pic:cNvPicPr/>
                  </pic:nvPicPr>
                  <pic:blipFill>
                    <a:blip r:embed="rId8" cstate="print"/>
                    <a:stretch>
                      <a:fillRect/>
                    </a:stretch>
                  </pic:blipFill>
                  <pic:spPr>
                    <a:xfrm>
                      <a:off x="0" y="0"/>
                      <a:ext cx="1312796" cy="1855056"/>
                    </a:xfrm>
                    <a:prstGeom prst="rect">
                      <a:avLst/>
                    </a:prstGeom>
                  </pic:spPr>
                </pic:pic>
              </a:graphicData>
            </a:graphic>
          </wp:inline>
        </w:drawing>
      </w:r>
      <w:r w:rsidRPr="005C3209">
        <w:rPr>
          <w:b/>
          <w:bCs/>
          <w:noProof/>
          <w:lang w:val="en-US"/>
        </w:rPr>
        <w:drawing>
          <wp:inline distT="0" distB="0" distL="0" distR="0">
            <wp:extent cx="1246460" cy="1850400"/>
            <wp:effectExtent l="19050" t="0" r="0" b="0"/>
            <wp:docPr id="3" name="Picture 2" descr="a680482b-1923-4ba0-9c6c-81de0b95d1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80482b-1923-4ba0-9c6c-81de0b95d16c.jpg"/>
                    <pic:cNvPicPr/>
                  </pic:nvPicPr>
                  <pic:blipFill>
                    <a:blip r:embed="rId9" cstate="print"/>
                    <a:stretch>
                      <a:fillRect/>
                    </a:stretch>
                  </pic:blipFill>
                  <pic:spPr>
                    <a:xfrm>
                      <a:off x="0" y="0"/>
                      <a:ext cx="1246652" cy="1850685"/>
                    </a:xfrm>
                    <a:prstGeom prst="rect">
                      <a:avLst/>
                    </a:prstGeom>
                  </pic:spPr>
                </pic:pic>
              </a:graphicData>
            </a:graphic>
          </wp:inline>
        </w:drawing>
      </w:r>
      <w:r w:rsidRPr="005C3209">
        <w:rPr>
          <w:b/>
          <w:bCs/>
          <w:noProof/>
          <w:lang w:val="en-US"/>
        </w:rPr>
        <w:drawing>
          <wp:inline distT="0" distB="0" distL="0" distR="0">
            <wp:extent cx="1226550" cy="1850400"/>
            <wp:effectExtent l="19050" t="0" r="0" b="0"/>
            <wp:docPr id="5" name="Picture 4" descr="7e408b89-fdb0-47bb-b4b7-19e50e9571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408b89-fdb0-47bb-b4b7-19e50e9571b9.jpg"/>
                    <pic:cNvPicPr/>
                  </pic:nvPicPr>
                  <pic:blipFill>
                    <a:blip r:embed="rId10" cstate="print"/>
                    <a:stretch>
                      <a:fillRect/>
                    </a:stretch>
                  </pic:blipFill>
                  <pic:spPr>
                    <a:xfrm>
                      <a:off x="0" y="0"/>
                      <a:ext cx="1228831" cy="1853841"/>
                    </a:xfrm>
                    <a:prstGeom prst="rect">
                      <a:avLst/>
                    </a:prstGeom>
                  </pic:spPr>
                </pic:pic>
              </a:graphicData>
            </a:graphic>
          </wp:inline>
        </w:drawing>
      </w:r>
      <w:r w:rsidR="005C3209" w:rsidRPr="005C3209">
        <w:rPr>
          <w:b/>
          <w:bCs/>
          <w:noProof/>
          <w:lang w:val="en-US"/>
        </w:rPr>
        <w:drawing>
          <wp:inline distT="0" distB="0" distL="0" distR="0">
            <wp:extent cx="1266145" cy="1850400"/>
            <wp:effectExtent l="19050" t="0" r="0" b="0"/>
            <wp:docPr id="12" name="Picture 6" descr="ddba555c-583e-4dc1-8df2-e1c86bf176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ba555c-583e-4dc1-8df2-e1c86bf1760e.jpg"/>
                    <pic:cNvPicPr/>
                  </pic:nvPicPr>
                  <pic:blipFill>
                    <a:blip r:embed="rId11" cstate="print"/>
                    <a:stretch>
                      <a:fillRect/>
                    </a:stretch>
                  </pic:blipFill>
                  <pic:spPr>
                    <a:xfrm>
                      <a:off x="0" y="0"/>
                      <a:ext cx="1272833" cy="1860174"/>
                    </a:xfrm>
                    <a:prstGeom prst="rect">
                      <a:avLst/>
                    </a:prstGeom>
                  </pic:spPr>
                </pic:pic>
              </a:graphicData>
            </a:graphic>
          </wp:inline>
        </w:drawing>
      </w:r>
    </w:p>
    <w:p w:rsidR="00A55853" w:rsidRDefault="00A55853" w:rsidP="002913A5">
      <w:pPr>
        <w:pStyle w:val="Default"/>
        <w:spacing w:line="480" w:lineRule="auto"/>
        <w:ind w:left="426" w:hanging="426"/>
        <w:jc w:val="center"/>
        <w:rPr>
          <w:bCs/>
        </w:rPr>
      </w:pPr>
      <w:r w:rsidRPr="005C3209">
        <w:rPr>
          <w:b/>
          <w:bCs/>
          <w:noProof/>
          <w:lang w:val="en-US"/>
        </w:rPr>
        <w:drawing>
          <wp:inline distT="0" distB="0" distL="0" distR="0">
            <wp:extent cx="1246460" cy="1876419"/>
            <wp:effectExtent l="19050" t="0" r="0" b="0"/>
            <wp:docPr id="8" name="Picture 7" descr="16450604-4608-4fa0-b4ca-56dce6f4a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50604-4608-4fa0-b4ca-56dce6f4a507.jpg"/>
                    <pic:cNvPicPr/>
                  </pic:nvPicPr>
                  <pic:blipFill>
                    <a:blip r:embed="rId12" cstate="print"/>
                    <a:stretch>
                      <a:fillRect/>
                    </a:stretch>
                  </pic:blipFill>
                  <pic:spPr>
                    <a:xfrm>
                      <a:off x="0" y="0"/>
                      <a:ext cx="1255972" cy="1890738"/>
                    </a:xfrm>
                    <a:prstGeom prst="rect">
                      <a:avLst/>
                    </a:prstGeom>
                  </pic:spPr>
                </pic:pic>
              </a:graphicData>
            </a:graphic>
          </wp:inline>
        </w:drawing>
      </w:r>
      <w:r w:rsidRPr="005C3209">
        <w:rPr>
          <w:b/>
          <w:bCs/>
          <w:noProof/>
          <w:lang w:val="en-US"/>
        </w:rPr>
        <w:drawing>
          <wp:inline distT="0" distB="0" distL="0" distR="0">
            <wp:extent cx="1204950" cy="1872000"/>
            <wp:effectExtent l="19050" t="0" r="0" b="0"/>
            <wp:docPr id="10" name="Picture 9" descr="527e6f2a-72d7-4692-89b4-b27b34ba1a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e6f2a-72d7-4692-89b4-b27b34ba1a64.jpg"/>
                    <pic:cNvPicPr/>
                  </pic:nvPicPr>
                  <pic:blipFill>
                    <a:blip r:embed="rId13" cstate="print"/>
                    <a:stretch>
                      <a:fillRect/>
                    </a:stretch>
                  </pic:blipFill>
                  <pic:spPr>
                    <a:xfrm>
                      <a:off x="0" y="0"/>
                      <a:ext cx="1204950" cy="1872000"/>
                    </a:xfrm>
                    <a:prstGeom prst="rect">
                      <a:avLst/>
                    </a:prstGeom>
                  </pic:spPr>
                </pic:pic>
              </a:graphicData>
            </a:graphic>
          </wp:inline>
        </w:drawing>
      </w:r>
      <w:r w:rsidRPr="005C3209">
        <w:rPr>
          <w:b/>
          <w:bCs/>
          <w:noProof/>
          <w:lang w:val="en-US"/>
        </w:rPr>
        <w:drawing>
          <wp:inline distT="0" distB="0" distL="0" distR="0">
            <wp:extent cx="1212150" cy="1850400"/>
            <wp:effectExtent l="19050" t="0" r="7050" b="0"/>
            <wp:docPr id="11" name="Picture 10" descr="86bfc06a-fba3-4ec5-88eb-3f2284a691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bfc06a-fba3-4ec5-88eb-3f2284a6910f.jpg"/>
                    <pic:cNvPicPr/>
                  </pic:nvPicPr>
                  <pic:blipFill>
                    <a:blip r:embed="rId14" cstate="print"/>
                    <a:stretch>
                      <a:fillRect/>
                    </a:stretch>
                  </pic:blipFill>
                  <pic:spPr>
                    <a:xfrm>
                      <a:off x="0" y="0"/>
                      <a:ext cx="1214598" cy="1854137"/>
                    </a:xfrm>
                    <a:prstGeom prst="rect">
                      <a:avLst/>
                    </a:prstGeom>
                  </pic:spPr>
                </pic:pic>
              </a:graphicData>
            </a:graphic>
          </wp:inline>
        </w:drawing>
      </w:r>
      <w:r w:rsidR="005C3209">
        <w:rPr>
          <w:bCs/>
          <w:noProof/>
          <w:lang w:val="en-US"/>
        </w:rPr>
        <w:drawing>
          <wp:inline distT="0" distB="0" distL="0" distR="0">
            <wp:extent cx="1327350" cy="1870762"/>
            <wp:effectExtent l="19050" t="0" r="6150" b="0"/>
            <wp:docPr id="13" name="Picture 12" descr="165ded55-c6e5-43d0-945f-83c4ad9179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ded55-c6e5-43d0-945f-83c4ad917996.jpg"/>
                    <pic:cNvPicPr/>
                  </pic:nvPicPr>
                  <pic:blipFill>
                    <a:blip r:embed="rId15" cstate="print"/>
                    <a:stretch>
                      <a:fillRect/>
                    </a:stretch>
                  </pic:blipFill>
                  <pic:spPr>
                    <a:xfrm>
                      <a:off x="0" y="0"/>
                      <a:ext cx="1331387" cy="1876452"/>
                    </a:xfrm>
                    <a:prstGeom prst="rect">
                      <a:avLst/>
                    </a:prstGeom>
                  </pic:spPr>
                </pic:pic>
              </a:graphicData>
            </a:graphic>
          </wp:inline>
        </w:drawing>
      </w:r>
    </w:p>
    <w:p w:rsidR="003346E8" w:rsidRPr="002913A5" w:rsidRDefault="002913A5" w:rsidP="002913A5">
      <w:pPr>
        <w:pStyle w:val="Default"/>
        <w:spacing w:line="480" w:lineRule="auto"/>
        <w:ind w:left="426" w:hanging="426"/>
        <w:jc w:val="center"/>
        <w:rPr>
          <w:bCs/>
        </w:rPr>
      </w:pPr>
      <w:r w:rsidRPr="002913A5">
        <w:rPr>
          <w:bCs/>
        </w:rPr>
        <w:t xml:space="preserve">Gambar </w:t>
      </w:r>
      <w:r w:rsidR="00A55853">
        <w:rPr>
          <w:bCs/>
        </w:rPr>
        <w:t xml:space="preserve">2 : Cara-cara pengisian SPT </w:t>
      </w:r>
      <w:r>
        <w:rPr>
          <w:bCs/>
        </w:rPr>
        <w:t>secara Online</w:t>
      </w:r>
    </w:p>
    <w:p w:rsidR="00AB075B" w:rsidRDefault="002913A5" w:rsidP="00505819">
      <w:pPr>
        <w:pStyle w:val="Default"/>
        <w:spacing w:line="480" w:lineRule="auto"/>
        <w:ind w:firstLine="426"/>
        <w:jc w:val="both"/>
        <w:rPr>
          <w:bCs/>
        </w:rPr>
      </w:pPr>
      <w:r w:rsidRPr="002913A5">
        <w:rPr>
          <w:bCs/>
        </w:rPr>
        <w:t>Pertemuan kedua</w:t>
      </w:r>
      <w:r>
        <w:rPr>
          <w:bCs/>
        </w:rPr>
        <w:t xml:space="preserve"> diadakan tanggal </w:t>
      </w:r>
      <w:r w:rsidR="00883D4B">
        <w:rPr>
          <w:bCs/>
        </w:rPr>
        <w:t>11</w:t>
      </w:r>
      <w:r>
        <w:rPr>
          <w:bCs/>
        </w:rPr>
        <w:t xml:space="preserve"> </w:t>
      </w:r>
      <w:r w:rsidR="00883D4B">
        <w:rPr>
          <w:bCs/>
        </w:rPr>
        <w:t xml:space="preserve">September </w:t>
      </w:r>
      <w:r>
        <w:rPr>
          <w:bCs/>
        </w:rPr>
        <w:t xml:space="preserve">2024, PKM ini dilaksanakan dengan melakukan pelatihan kepada wajib pajak melalui praktek langsung secara online melalui </w:t>
      </w:r>
      <w:r w:rsidRPr="00883D4B">
        <w:rPr>
          <w:bCs/>
          <w:i/>
        </w:rPr>
        <w:t>e-filling,</w:t>
      </w:r>
      <w:r>
        <w:rPr>
          <w:bCs/>
        </w:rPr>
        <w:t xml:space="preserve"> yang dapat digunakan dengan laptop dan handphone. </w:t>
      </w:r>
      <w:r w:rsidR="0017046F">
        <w:rPr>
          <w:bCs/>
        </w:rPr>
        <w:t xml:space="preserve">Namun pelatihan ini dilakukan dengan cara pengisian pembetulan terhadap aplikasi pajak online. </w:t>
      </w:r>
      <w:r>
        <w:rPr>
          <w:bCs/>
        </w:rPr>
        <w:t xml:space="preserve">Tujuan dari penggunaan </w:t>
      </w:r>
      <w:r w:rsidRPr="00E84325">
        <w:rPr>
          <w:bCs/>
          <w:i/>
        </w:rPr>
        <w:t>e-fil</w:t>
      </w:r>
      <w:r w:rsidR="00AB075B" w:rsidRPr="00E84325">
        <w:rPr>
          <w:bCs/>
          <w:i/>
        </w:rPr>
        <w:t>ling</w:t>
      </w:r>
      <w:r w:rsidR="00AB075B">
        <w:rPr>
          <w:bCs/>
        </w:rPr>
        <w:t xml:space="preserve"> ini adalah untuk menghemat waktu dan biaya (Qalbi et al, 2020). Pelatihan dilakukan dengan beberapa orang narasumber menerangkan, kemudian tim PKM lainnya mendampingi relawan pajak yang mengalami kesulitan pengisian. Materi yang disampaikan adalah Praktek </w:t>
      </w:r>
      <w:r w:rsidR="00AB075B">
        <w:rPr>
          <w:bCs/>
        </w:rPr>
        <w:lastRenderedPageBreak/>
        <w:t>pengisian SPT Tahunan PPh secara Online. Pengisian yang dipaparkan adalah SPT 1770S, dan SPT 1770SS</w:t>
      </w:r>
    </w:p>
    <w:p w:rsidR="007E5151" w:rsidRPr="00505819" w:rsidRDefault="00AB075B" w:rsidP="00505819">
      <w:pPr>
        <w:pStyle w:val="Default"/>
        <w:spacing w:line="480" w:lineRule="auto"/>
        <w:ind w:firstLine="426"/>
        <w:jc w:val="both"/>
        <w:rPr>
          <w:bCs/>
        </w:rPr>
      </w:pPr>
      <w:r>
        <w:rPr>
          <w:bCs/>
        </w:rPr>
        <w:t xml:space="preserve">Pelaporan pajak melalui e-filling sangat efektif dan menghemat waktu karena tidak perlu mendatangi KPP setempat. Selain hemat waktu, tidak memerlukan kertas untuk melaporkan, sehingga menggurangi sampah kertas, yang diharapkan akan membantu menjaga ekosistem alam. Penggunakan e-filling juga menawarkan keuntungan bagi DJP trasnparan (Bate’e, 2018). Selain </w:t>
      </w:r>
      <w:r w:rsidR="00A55853">
        <w:rPr>
          <w:bCs/>
        </w:rPr>
        <w:t>itu, data</w:t>
      </w:r>
      <w:r>
        <w:rPr>
          <w:bCs/>
        </w:rPr>
        <w:t xml:space="preserve">base </w:t>
      </w:r>
      <w:r w:rsidR="00A55853">
        <w:rPr>
          <w:bCs/>
        </w:rPr>
        <w:t>wajib pajak, menjadi lebih mudah untuk disimpan, sehingga dapat dibuka kembali ketika diperlukan</w:t>
      </w:r>
      <w:r w:rsidR="00505819">
        <w:rPr>
          <w:bCs/>
        </w:rPr>
        <w:t>.</w:t>
      </w:r>
    </w:p>
    <w:p w:rsidR="003346E8" w:rsidRPr="00F57F30" w:rsidRDefault="003346E8" w:rsidP="00F57F30">
      <w:pPr>
        <w:pStyle w:val="Default"/>
        <w:spacing w:line="480" w:lineRule="auto"/>
        <w:ind w:left="426" w:hanging="426"/>
        <w:jc w:val="both"/>
        <w:rPr>
          <w:b/>
          <w:bCs/>
        </w:rPr>
      </w:pPr>
      <w:r w:rsidRPr="00F57F30">
        <w:rPr>
          <w:b/>
          <w:bCs/>
        </w:rPr>
        <w:t xml:space="preserve">KESIMPULAN </w:t>
      </w:r>
    </w:p>
    <w:p w:rsidR="003346E8" w:rsidRPr="00241F7D" w:rsidRDefault="00505819" w:rsidP="00505819">
      <w:pPr>
        <w:pStyle w:val="Default"/>
        <w:spacing w:line="480" w:lineRule="auto"/>
        <w:ind w:firstLine="426"/>
        <w:jc w:val="both"/>
        <w:rPr>
          <w:b/>
          <w:bCs/>
        </w:rPr>
      </w:pPr>
      <w:r w:rsidRPr="00241F7D">
        <w:t xml:space="preserve">Relawan pajak diharapkan dapat mengajarkan wajib pajak lainnya tentang pelaporan pajak secara online setelah mereka belajar memahami dan mengisi pelaporan SPT Tahunan PPh menggunakan </w:t>
      </w:r>
      <w:r w:rsidRPr="00241F7D">
        <w:rPr>
          <w:i/>
          <w:iCs/>
        </w:rPr>
        <w:t>e-filling</w:t>
      </w:r>
      <w:r w:rsidRPr="00241F7D">
        <w:t>. Pelatihan PKM ini sangat diapresiasi oleh peserta karena mereka dapat memahami materi yang diberikan. Diharapkan kegiatan pelatihan berikutnya tidak hanya diberikan kepada relawan pajak tetapi juga kepada UMKM, Koperasi, dan lainnya.</w:t>
      </w:r>
    </w:p>
    <w:p w:rsidR="003346E8" w:rsidRPr="00F57F30" w:rsidRDefault="003346E8" w:rsidP="00F57F30">
      <w:pPr>
        <w:pStyle w:val="Default"/>
        <w:spacing w:line="480" w:lineRule="auto"/>
        <w:ind w:left="426" w:hanging="426"/>
        <w:jc w:val="both"/>
        <w:rPr>
          <w:b/>
          <w:bCs/>
        </w:rPr>
      </w:pPr>
      <w:r w:rsidRPr="00F57F30">
        <w:rPr>
          <w:b/>
          <w:bCs/>
        </w:rPr>
        <w:t xml:space="preserve">DAFTAR PUSTAKA </w:t>
      </w:r>
    </w:p>
    <w:p w:rsidR="00F02F69" w:rsidRDefault="005C3209" w:rsidP="00F57F30">
      <w:pPr>
        <w:pStyle w:val="Default"/>
        <w:spacing w:line="480" w:lineRule="auto"/>
        <w:ind w:left="426" w:hanging="426"/>
        <w:jc w:val="both"/>
        <w:rPr>
          <w:sz w:val="23"/>
          <w:szCs w:val="23"/>
        </w:rPr>
      </w:pPr>
      <w:r>
        <w:rPr>
          <w:sz w:val="23"/>
          <w:szCs w:val="23"/>
        </w:rPr>
        <w:t xml:space="preserve">Bate’e, M. M. (2018). Analisis Pelaporan SPT Tahunan PPh Pasal 21 Sebelum Dan Sesudah Penerapan Sistem E- Filing Bagi PNS Dinsosnakertrans Kabupaten Nias. </w:t>
      </w:r>
      <w:r>
        <w:rPr>
          <w:i/>
          <w:iCs/>
          <w:sz w:val="23"/>
          <w:szCs w:val="23"/>
        </w:rPr>
        <w:t>Jurnal Akuntansi Dan Pajak</w:t>
      </w:r>
      <w:r>
        <w:rPr>
          <w:sz w:val="23"/>
          <w:szCs w:val="23"/>
        </w:rPr>
        <w:t xml:space="preserve">, </w:t>
      </w:r>
      <w:r>
        <w:rPr>
          <w:i/>
          <w:iCs/>
          <w:sz w:val="23"/>
          <w:szCs w:val="23"/>
        </w:rPr>
        <w:t>19</w:t>
      </w:r>
      <w:r>
        <w:rPr>
          <w:sz w:val="23"/>
          <w:szCs w:val="23"/>
        </w:rPr>
        <w:t xml:space="preserve">(1), 97. </w:t>
      </w:r>
      <w:commentRangeStart w:id="2"/>
      <w:r w:rsidR="009E7557">
        <w:fldChar w:fldCharType="begin"/>
      </w:r>
      <w:r w:rsidR="009E7557">
        <w:instrText>HYPERLINK "https://doi.org/10.29040/jap.v19i1.250"</w:instrText>
      </w:r>
      <w:r w:rsidR="009E7557">
        <w:fldChar w:fldCharType="separate"/>
      </w:r>
      <w:r w:rsidRPr="009F23D5">
        <w:rPr>
          <w:rStyle w:val="Hyperlink"/>
          <w:sz w:val="23"/>
          <w:szCs w:val="23"/>
        </w:rPr>
        <w:t>https://doi.org/10.29040/jap.v19i1.250</w:t>
      </w:r>
      <w:r w:rsidR="009E7557">
        <w:fldChar w:fldCharType="end"/>
      </w:r>
      <w:commentRangeEnd w:id="2"/>
      <w:r w:rsidR="000774FE">
        <w:rPr>
          <w:rStyle w:val="CommentReference"/>
          <w:rFonts w:asciiTheme="minorHAnsi" w:hAnsiTheme="minorHAnsi" w:cstheme="minorBidi"/>
          <w:color w:val="auto"/>
        </w:rPr>
        <w:commentReference w:id="2"/>
      </w:r>
    </w:p>
    <w:p w:rsidR="005C3209" w:rsidRDefault="005C3209" w:rsidP="00F57F30">
      <w:pPr>
        <w:pStyle w:val="Default"/>
        <w:spacing w:line="480" w:lineRule="auto"/>
        <w:ind w:left="426" w:hanging="426"/>
        <w:jc w:val="both"/>
        <w:rPr>
          <w:sz w:val="23"/>
          <w:szCs w:val="23"/>
        </w:rPr>
      </w:pPr>
      <w:r>
        <w:rPr>
          <w:sz w:val="23"/>
          <w:szCs w:val="23"/>
        </w:rPr>
        <w:t xml:space="preserve">Qalbi, S. A., Rustan, &amp; Rusyidi, M. (2020). Penerapan Pelaporan Pajak Berbasis E-Filling. </w:t>
      </w:r>
      <w:r>
        <w:rPr>
          <w:i/>
          <w:iCs/>
          <w:sz w:val="23"/>
          <w:szCs w:val="23"/>
        </w:rPr>
        <w:t>Amnesty: Jurnal Riset Perpajakan 1</w:t>
      </w:r>
      <w:r>
        <w:rPr>
          <w:sz w:val="23"/>
          <w:szCs w:val="23"/>
        </w:rPr>
        <w:t>,</w:t>
      </w:r>
      <w:r>
        <w:rPr>
          <w:i/>
          <w:iCs/>
          <w:sz w:val="23"/>
          <w:szCs w:val="23"/>
        </w:rPr>
        <w:t>3</w:t>
      </w:r>
      <w:r>
        <w:rPr>
          <w:sz w:val="23"/>
          <w:szCs w:val="23"/>
        </w:rPr>
        <w:t>(1),39–46</w:t>
      </w:r>
    </w:p>
    <w:p w:rsidR="005C3209" w:rsidRDefault="005C3209" w:rsidP="00F57F30">
      <w:pPr>
        <w:pStyle w:val="Default"/>
        <w:spacing w:line="480" w:lineRule="auto"/>
        <w:ind w:left="426" w:hanging="426"/>
        <w:jc w:val="both"/>
        <w:rPr>
          <w:sz w:val="23"/>
          <w:szCs w:val="23"/>
        </w:rPr>
      </w:pPr>
      <w:r>
        <w:rPr>
          <w:sz w:val="23"/>
          <w:szCs w:val="23"/>
        </w:rPr>
        <w:t>DirektoratJenderalPajak.(2021).</w:t>
      </w:r>
      <w:r>
        <w:rPr>
          <w:i/>
          <w:iCs/>
          <w:sz w:val="23"/>
          <w:szCs w:val="23"/>
        </w:rPr>
        <w:t>PelaporanSPTTahunanPajakPenghasilan</w:t>
      </w:r>
      <w:r>
        <w:rPr>
          <w:sz w:val="23"/>
          <w:szCs w:val="23"/>
        </w:rPr>
        <w:t>.https://www.pajak.go.id/id/pelaporan-spt-tahunan-pajak-penghasilan</w:t>
      </w:r>
    </w:p>
    <w:p w:rsidR="00934F9A" w:rsidRDefault="00934F9A" w:rsidP="00F57F30">
      <w:pPr>
        <w:pStyle w:val="Default"/>
        <w:spacing w:line="480" w:lineRule="auto"/>
        <w:ind w:left="426" w:hanging="426"/>
        <w:jc w:val="both"/>
        <w:rPr>
          <w:sz w:val="23"/>
          <w:szCs w:val="23"/>
        </w:rPr>
      </w:pPr>
      <w:r>
        <w:rPr>
          <w:sz w:val="23"/>
          <w:szCs w:val="23"/>
        </w:rPr>
        <w:t xml:space="preserve">Ferdiana, D., &amp; Laksmi, A. C. (2018). Pengaruh Proses Pelaporan Dan Penyetoran Pajak Serta Kepuasan Dan Kepatuhan Dalam Wajib Pajak Pribadi Kabupaten Sleman Terhadap Ketahanan Ekonomi Wilayah. </w:t>
      </w:r>
      <w:r>
        <w:rPr>
          <w:i/>
          <w:iCs/>
          <w:sz w:val="23"/>
          <w:szCs w:val="23"/>
        </w:rPr>
        <w:t>Jurnal Ketahanan Nasional</w:t>
      </w:r>
      <w:r>
        <w:rPr>
          <w:sz w:val="23"/>
          <w:szCs w:val="23"/>
        </w:rPr>
        <w:t xml:space="preserve">, </w:t>
      </w:r>
      <w:r>
        <w:rPr>
          <w:i/>
          <w:iCs/>
          <w:sz w:val="23"/>
          <w:szCs w:val="23"/>
        </w:rPr>
        <w:t>24</w:t>
      </w:r>
      <w:r>
        <w:rPr>
          <w:sz w:val="23"/>
          <w:szCs w:val="23"/>
        </w:rPr>
        <w:t>(3), 354. https://doi.org/10.22146/jkn.38753</w:t>
      </w:r>
    </w:p>
    <w:p w:rsidR="005C3209" w:rsidRDefault="009E7557" w:rsidP="00F57F30">
      <w:pPr>
        <w:pStyle w:val="Default"/>
        <w:spacing w:line="480" w:lineRule="auto"/>
        <w:ind w:left="426" w:hanging="426"/>
        <w:jc w:val="both"/>
        <w:rPr>
          <w:sz w:val="23"/>
          <w:szCs w:val="23"/>
        </w:rPr>
      </w:pPr>
      <w:hyperlink r:id="rId16" w:history="1">
        <w:r w:rsidR="00505819" w:rsidRPr="009F23D5">
          <w:rPr>
            <w:rStyle w:val="Hyperlink"/>
            <w:sz w:val="23"/>
            <w:szCs w:val="23"/>
          </w:rPr>
          <w:t>https://jdih.kemenkau.go.id/PMK.03-2021per.pdf</w:t>
        </w:r>
      </w:hyperlink>
    </w:p>
    <w:p w:rsidR="00505819" w:rsidRDefault="009E7557" w:rsidP="00F57F30">
      <w:pPr>
        <w:pStyle w:val="Default"/>
        <w:spacing w:line="480" w:lineRule="auto"/>
        <w:ind w:left="426" w:hanging="426"/>
        <w:jc w:val="both"/>
        <w:rPr>
          <w:sz w:val="23"/>
          <w:szCs w:val="23"/>
        </w:rPr>
      </w:pPr>
      <w:hyperlink r:id="rId17" w:history="1">
        <w:r w:rsidR="00505819" w:rsidRPr="009F23D5">
          <w:rPr>
            <w:rStyle w:val="Hyperlink"/>
            <w:sz w:val="23"/>
            <w:szCs w:val="23"/>
          </w:rPr>
          <w:t>https://www.pajak.go.id/id/electronic-filing</w:t>
        </w:r>
      </w:hyperlink>
    </w:p>
    <w:p w:rsidR="00505819" w:rsidRPr="00F57F30" w:rsidRDefault="00505819" w:rsidP="00F57F30">
      <w:pPr>
        <w:pStyle w:val="Default"/>
        <w:spacing w:line="480" w:lineRule="auto"/>
        <w:ind w:left="426" w:hanging="426"/>
        <w:jc w:val="both"/>
        <w:rPr>
          <w:b/>
          <w:bCs/>
        </w:rPr>
      </w:pPr>
    </w:p>
    <w:p w:rsidR="009B2256" w:rsidRPr="00F57F30" w:rsidRDefault="009B2256" w:rsidP="00F57F30">
      <w:pPr>
        <w:spacing w:line="480" w:lineRule="auto"/>
        <w:jc w:val="both"/>
        <w:rPr>
          <w:rFonts w:ascii="Times New Roman" w:hAnsi="Times New Roman" w:cs="Times New Roman"/>
          <w:b/>
          <w:sz w:val="24"/>
          <w:szCs w:val="24"/>
        </w:rPr>
      </w:pPr>
    </w:p>
    <w:sectPr w:rsidR="009B2256" w:rsidRPr="00F57F30" w:rsidSect="006B738C">
      <w:pgSz w:w="11906" w:h="16838"/>
      <w:pgMar w:top="1440" w:right="1440" w:bottom="1440"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WIN 8" w:date="2024-11-03T16:30:00Z" w:initials="W8">
    <w:p w:rsidR="000774FE" w:rsidRPr="000774FE" w:rsidRDefault="000774FE">
      <w:pPr>
        <w:pStyle w:val="CommentText"/>
        <w:rPr>
          <w:lang w:val="en-US"/>
        </w:rPr>
      </w:pPr>
      <w:r>
        <w:rPr>
          <w:rStyle w:val="CommentReference"/>
        </w:rPr>
        <w:annotationRef/>
      </w:r>
      <w:proofErr w:type="spellStart"/>
      <w:r>
        <w:rPr>
          <w:lang w:val="en-US"/>
        </w:rPr>
        <w:t>Lampirkan</w:t>
      </w:r>
      <w:proofErr w:type="spellEnd"/>
      <w:r>
        <w:rPr>
          <w:lang w:val="en-US"/>
        </w:rPr>
        <w:t xml:space="preserve"> email </w:t>
      </w:r>
      <w:proofErr w:type="spellStart"/>
      <w:r>
        <w:rPr>
          <w:lang w:val="en-US"/>
        </w:rPr>
        <w:t>koresponden</w:t>
      </w:r>
      <w:proofErr w:type="spellEnd"/>
      <w:r>
        <w:rPr>
          <w:lang w:val="en-US"/>
        </w:rPr>
        <w:t>.</w:t>
      </w:r>
    </w:p>
  </w:comment>
  <w:comment w:id="1" w:author="WIN 8" w:date="2024-11-03T16:30:00Z" w:initials="W8">
    <w:p w:rsidR="000774FE" w:rsidRPr="000774FE" w:rsidRDefault="000774FE">
      <w:pPr>
        <w:pStyle w:val="CommentText"/>
        <w:rPr>
          <w:lang w:val="en-US"/>
        </w:rPr>
      </w:pPr>
      <w:r>
        <w:rPr>
          <w:rStyle w:val="CommentReference"/>
        </w:rPr>
        <w:annotationRef/>
      </w:r>
      <w:proofErr w:type="spellStart"/>
      <w:r>
        <w:rPr>
          <w:lang w:val="en-US"/>
        </w:rPr>
        <w:t>Beri</w:t>
      </w:r>
      <w:proofErr w:type="spellEnd"/>
      <w:r>
        <w:rPr>
          <w:lang w:val="en-US"/>
        </w:rPr>
        <w:t xml:space="preserve"> </w:t>
      </w:r>
      <w:proofErr w:type="spellStart"/>
      <w:r>
        <w:rPr>
          <w:lang w:val="en-US"/>
        </w:rPr>
        <w:t>jarak</w:t>
      </w:r>
      <w:proofErr w:type="spellEnd"/>
      <w:r>
        <w:rPr>
          <w:lang w:val="en-US"/>
        </w:rPr>
        <w:t xml:space="preserve"> </w:t>
      </w:r>
      <w:proofErr w:type="spellStart"/>
      <w:r>
        <w:rPr>
          <w:lang w:val="en-US"/>
        </w:rPr>
        <w:t>penulisan</w:t>
      </w:r>
      <w:proofErr w:type="spellEnd"/>
      <w:r>
        <w:rPr>
          <w:lang w:val="en-US"/>
        </w:rPr>
        <w:t xml:space="preserve"> </w:t>
      </w:r>
      <w:proofErr w:type="spellStart"/>
      <w:r>
        <w:rPr>
          <w:lang w:val="en-US"/>
        </w:rPr>
        <w:t>abstrak</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template yang </w:t>
      </w:r>
      <w:proofErr w:type="spellStart"/>
      <w:r>
        <w:rPr>
          <w:lang w:val="en-US"/>
        </w:rPr>
        <w:t>ada</w:t>
      </w:r>
      <w:proofErr w:type="spellEnd"/>
      <w:r>
        <w:rPr>
          <w:lang w:val="en-US"/>
        </w:rPr>
        <w:t>.</w:t>
      </w:r>
    </w:p>
  </w:comment>
  <w:comment w:id="2" w:author="WIN 8" w:date="2024-11-03T16:36:00Z" w:initials="W8">
    <w:p w:rsidR="000774FE" w:rsidRPr="000774FE" w:rsidRDefault="000774FE">
      <w:pPr>
        <w:pStyle w:val="CommentText"/>
        <w:rPr>
          <w:lang w:val="en-US"/>
        </w:rPr>
      </w:pPr>
      <w:r>
        <w:rPr>
          <w:rStyle w:val="CommentReference"/>
        </w:rPr>
        <w:annotationRef/>
      </w:r>
      <w:proofErr w:type="spellStart"/>
      <w:r>
        <w:rPr>
          <w:lang w:val="en-US"/>
        </w:rPr>
        <w:t>Pada</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disarankan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sumber</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dari</w:t>
      </w:r>
      <w:proofErr w:type="spellEnd"/>
      <w:r>
        <w:rPr>
          <w:lang w:val="en-US"/>
        </w:rPr>
        <w:t xml:space="preserve"> internet </w:t>
      </w:r>
      <w:proofErr w:type="spellStart"/>
      <w:r>
        <w:rPr>
          <w:lang w:val="en-US"/>
        </w:rPr>
        <w:t>dicantumkan</w:t>
      </w:r>
      <w:proofErr w:type="spellEnd"/>
      <w:r>
        <w:rPr>
          <w:lang w:val="en-US"/>
        </w:rPr>
        <w:t xml:space="preserve"> </w:t>
      </w:r>
      <w:proofErr w:type="spellStart"/>
      <w:r>
        <w:rPr>
          <w:lang w:val="en-US"/>
        </w:rPr>
        <w:t>kapan</w:t>
      </w:r>
      <w:proofErr w:type="spellEnd"/>
      <w:r>
        <w:rPr>
          <w:lang w:val="en-US"/>
        </w:rPr>
        <w:t xml:space="preserve"> </w:t>
      </w:r>
      <w:proofErr w:type="spellStart"/>
      <w:r>
        <w:rPr>
          <w:lang w:val="en-US"/>
        </w:rPr>
        <w:t>diaksesnya</w:t>
      </w:r>
      <w:proofErr w:type="spellEnd"/>
      <w:r>
        <w:rPr>
          <w:lang w:val="en-US"/>
        </w:rPr>
        <w:t>.</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E2E68"/>
    <w:multiLevelType w:val="hybridMultilevel"/>
    <w:tmpl w:val="C3B697A0"/>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D506C8A"/>
    <w:multiLevelType w:val="hybridMultilevel"/>
    <w:tmpl w:val="5136EC80"/>
    <w:lvl w:ilvl="0" w:tplc="83082E88">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0C46DD5"/>
    <w:multiLevelType w:val="hybridMultilevel"/>
    <w:tmpl w:val="B1B045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BA10B24"/>
    <w:multiLevelType w:val="multilevel"/>
    <w:tmpl w:val="194250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7B4808"/>
    <w:multiLevelType w:val="hybridMultilevel"/>
    <w:tmpl w:val="C8225F9E"/>
    <w:lvl w:ilvl="0" w:tplc="50F2E6D2">
      <w:start w:val="1"/>
      <w:numFmt w:val="decimal"/>
      <w:lvlText w:val="%1."/>
      <w:lvlJc w:val="left"/>
      <w:pPr>
        <w:ind w:left="480" w:hanging="360"/>
      </w:pPr>
      <w:rPr>
        <w:rFonts w:hint="default"/>
        <w:b w:val="0"/>
      </w:rPr>
    </w:lvl>
    <w:lvl w:ilvl="1" w:tplc="04210019" w:tentative="1">
      <w:start w:val="1"/>
      <w:numFmt w:val="lowerLetter"/>
      <w:lvlText w:val="%2."/>
      <w:lvlJc w:val="left"/>
      <w:pPr>
        <w:ind w:left="1200" w:hanging="360"/>
      </w:pPr>
    </w:lvl>
    <w:lvl w:ilvl="2" w:tplc="0421001B" w:tentative="1">
      <w:start w:val="1"/>
      <w:numFmt w:val="lowerRoman"/>
      <w:lvlText w:val="%3."/>
      <w:lvlJc w:val="right"/>
      <w:pPr>
        <w:ind w:left="1920" w:hanging="180"/>
      </w:pPr>
    </w:lvl>
    <w:lvl w:ilvl="3" w:tplc="0421000F" w:tentative="1">
      <w:start w:val="1"/>
      <w:numFmt w:val="decimal"/>
      <w:lvlText w:val="%4."/>
      <w:lvlJc w:val="left"/>
      <w:pPr>
        <w:ind w:left="2640" w:hanging="360"/>
      </w:pPr>
    </w:lvl>
    <w:lvl w:ilvl="4" w:tplc="04210019" w:tentative="1">
      <w:start w:val="1"/>
      <w:numFmt w:val="lowerLetter"/>
      <w:lvlText w:val="%5."/>
      <w:lvlJc w:val="left"/>
      <w:pPr>
        <w:ind w:left="3360" w:hanging="360"/>
      </w:pPr>
    </w:lvl>
    <w:lvl w:ilvl="5" w:tplc="0421001B" w:tentative="1">
      <w:start w:val="1"/>
      <w:numFmt w:val="lowerRoman"/>
      <w:lvlText w:val="%6."/>
      <w:lvlJc w:val="right"/>
      <w:pPr>
        <w:ind w:left="4080" w:hanging="180"/>
      </w:pPr>
    </w:lvl>
    <w:lvl w:ilvl="6" w:tplc="0421000F" w:tentative="1">
      <w:start w:val="1"/>
      <w:numFmt w:val="decimal"/>
      <w:lvlText w:val="%7."/>
      <w:lvlJc w:val="left"/>
      <w:pPr>
        <w:ind w:left="4800" w:hanging="360"/>
      </w:pPr>
    </w:lvl>
    <w:lvl w:ilvl="7" w:tplc="04210019" w:tentative="1">
      <w:start w:val="1"/>
      <w:numFmt w:val="lowerLetter"/>
      <w:lvlText w:val="%8."/>
      <w:lvlJc w:val="left"/>
      <w:pPr>
        <w:ind w:left="5520" w:hanging="360"/>
      </w:pPr>
    </w:lvl>
    <w:lvl w:ilvl="8" w:tplc="0421001B" w:tentative="1">
      <w:start w:val="1"/>
      <w:numFmt w:val="lowerRoman"/>
      <w:lvlText w:val="%9."/>
      <w:lvlJc w:val="right"/>
      <w:pPr>
        <w:ind w:left="6240" w:hanging="180"/>
      </w:pPr>
    </w:lvl>
  </w:abstractNum>
  <w:abstractNum w:abstractNumId="5">
    <w:nsid w:val="365354CF"/>
    <w:multiLevelType w:val="multilevel"/>
    <w:tmpl w:val="7FBCE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73694C"/>
    <w:multiLevelType w:val="multilevel"/>
    <w:tmpl w:val="A65233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793033"/>
    <w:multiLevelType w:val="hybridMultilevel"/>
    <w:tmpl w:val="B41C163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nsid w:val="5965306B"/>
    <w:multiLevelType w:val="hybridMultilevel"/>
    <w:tmpl w:val="F0C0839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38A7B76"/>
    <w:multiLevelType w:val="hybridMultilevel"/>
    <w:tmpl w:val="51A815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1E40A1A"/>
    <w:multiLevelType w:val="hybridMultilevel"/>
    <w:tmpl w:val="63229E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9"/>
  </w:num>
  <w:num w:numId="5">
    <w:abstractNumId w:val="0"/>
  </w:num>
  <w:num w:numId="6">
    <w:abstractNumId w:val="4"/>
  </w:num>
  <w:num w:numId="7">
    <w:abstractNumId w:val="8"/>
  </w:num>
  <w:num w:numId="8">
    <w:abstractNumId w:val="10"/>
  </w:num>
  <w:num w:numId="9">
    <w:abstractNumId w:val="1"/>
  </w:num>
  <w:num w:numId="10">
    <w:abstractNumId w:val="2"/>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4707"/>
    <w:rsid w:val="00024979"/>
    <w:rsid w:val="00066AA2"/>
    <w:rsid w:val="00076571"/>
    <w:rsid w:val="000774FE"/>
    <w:rsid w:val="0008139C"/>
    <w:rsid w:val="00106329"/>
    <w:rsid w:val="0017046F"/>
    <w:rsid w:val="00196135"/>
    <w:rsid w:val="001C2A44"/>
    <w:rsid w:val="00240A58"/>
    <w:rsid w:val="00241F7D"/>
    <w:rsid w:val="0027174F"/>
    <w:rsid w:val="002857C7"/>
    <w:rsid w:val="002913A5"/>
    <w:rsid w:val="002A4C6C"/>
    <w:rsid w:val="0030265C"/>
    <w:rsid w:val="0031412F"/>
    <w:rsid w:val="003346E8"/>
    <w:rsid w:val="003C781A"/>
    <w:rsid w:val="003F0BB7"/>
    <w:rsid w:val="00400BAB"/>
    <w:rsid w:val="004675AF"/>
    <w:rsid w:val="00474707"/>
    <w:rsid w:val="00505819"/>
    <w:rsid w:val="005731FD"/>
    <w:rsid w:val="005C2611"/>
    <w:rsid w:val="005C3209"/>
    <w:rsid w:val="005D66D7"/>
    <w:rsid w:val="00635C7A"/>
    <w:rsid w:val="00665006"/>
    <w:rsid w:val="00666379"/>
    <w:rsid w:val="006B738C"/>
    <w:rsid w:val="006D55C4"/>
    <w:rsid w:val="00707B11"/>
    <w:rsid w:val="007102BF"/>
    <w:rsid w:val="007E5151"/>
    <w:rsid w:val="00822B61"/>
    <w:rsid w:val="00832352"/>
    <w:rsid w:val="00851EED"/>
    <w:rsid w:val="00883D4B"/>
    <w:rsid w:val="008932FD"/>
    <w:rsid w:val="008E1FD5"/>
    <w:rsid w:val="008F4CB1"/>
    <w:rsid w:val="00926705"/>
    <w:rsid w:val="00934F9A"/>
    <w:rsid w:val="009B2256"/>
    <w:rsid w:val="009E7557"/>
    <w:rsid w:val="009F511E"/>
    <w:rsid w:val="00A244E7"/>
    <w:rsid w:val="00A45C39"/>
    <w:rsid w:val="00A55853"/>
    <w:rsid w:val="00A5775C"/>
    <w:rsid w:val="00AB075B"/>
    <w:rsid w:val="00B845E4"/>
    <w:rsid w:val="00C44DDE"/>
    <w:rsid w:val="00C865D4"/>
    <w:rsid w:val="00C95491"/>
    <w:rsid w:val="00CD606D"/>
    <w:rsid w:val="00CE5C81"/>
    <w:rsid w:val="00D548B9"/>
    <w:rsid w:val="00D66F81"/>
    <w:rsid w:val="00D80EC9"/>
    <w:rsid w:val="00DA2619"/>
    <w:rsid w:val="00DD27B8"/>
    <w:rsid w:val="00DF128C"/>
    <w:rsid w:val="00E05AD2"/>
    <w:rsid w:val="00E276D9"/>
    <w:rsid w:val="00E53EC8"/>
    <w:rsid w:val="00E64C73"/>
    <w:rsid w:val="00E77268"/>
    <w:rsid w:val="00E84325"/>
    <w:rsid w:val="00E97929"/>
    <w:rsid w:val="00EB45CA"/>
    <w:rsid w:val="00ED247C"/>
    <w:rsid w:val="00EE7313"/>
    <w:rsid w:val="00F02F69"/>
    <w:rsid w:val="00F10A30"/>
    <w:rsid w:val="00F57F30"/>
    <w:rsid w:val="00F933F4"/>
    <w:rsid w:val="00FC6A79"/>
    <w:rsid w:val="00FE78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38C"/>
  </w:style>
  <w:style w:type="paragraph" w:styleId="Heading3">
    <w:name w:val="heading 3"/>
    <w:basedOn w:val="Normal"/>
    <w:link w:val="Heading3Char"/>
    <w:uiPriority w:val="9"/>
    <w:qFormat/>
    <w:rsid w:val="005731FD"/>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6AA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5731FD"/>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5731F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5731FD"/>
    <w:rPr>
      <w:b/>
      <w:bCs/>
    </w:rPr>
  </w:style>
  <w:style w:type="paragraph" w:styleId="BalloonText">
    <w:name w:val="Balloon Text"/>
    <w:basedOn w:val="Normal"/>
    <w:link w:val="BalloonTextChar"/>
    <w:uiPriority w:val="99"/>
    <w:semiHidden/>
    <w:unhideWhenUsed/>
    <w:rsid w:val="00635C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C7A"/>
    <w:rPr>
      <w:rFonts w:ascii="Tahoma" w:hAnsi="Tahoma" w:cs="Tahoma"/>
      <w:sz w:val="16"/>
      <w:szCs w:val="16"/>
    </w:rPr>
  </w:style>
  <w:style w:type="character" w:styleId="Hyperlink">
    <w:name w:val="Hyperlink"/>
    <w:basedOn w:val="DefaultParagraphFont"/>
    <w:uiPriority w:val="99"/>
    <w:unhideWhenUsed/>
    <w:rsid w:val="005C3209"/>
    <w:rPr>
      <w:color w:val="0000FF" w:themeColor="hyperlink"/>
      <w:u w:val="single"/>
    </w:rPr>
  </w:style>
  <w:style w:type="character" w:styleId="CommentReference">
    <w:name w:val="annotation reference"/>
    <w:basedOn w:val="DefaultParagraphFont"/>
    <w:uiPriority w:val="99"/>
    <w:semiHidden/>
    <w:unhideWhenUsed/>
    <w:rsid w:val="000774FE"/>
    <w:rPr>
      <w:sz w:val="16"/>
      <w:szCs w:val="16"/>
    </w:rPr>
  </w:style>
  <w:style w:type="paragraph" w:styleId="CommentText">
    <w:name w:val="annotation text"/>
    <w:basedOn w:val="Normal"/>
    <w:link w:val="CommentTextChar"/>
    <w:uiPriority w:val="99"/>
    <w:semiHidden/>
    <w:unhideWhenUsed/>
    <w:rsid w:val="000774FE"/>
    <w:pPr>
      <w:spacing w:line="240" w:lineRule="auto"/>
    </w:pPr>
    <w:rPr>
      <w:sz w:val="20"/>
      <w:szCs w:val="20"/>
    </w:rPr>
  </w:style>
  <w:style w:type="character" w:customStyle="1" w:styleId="CommentTextChar">
    <w:name w:val="Comment Text Char"/>
    <w:basedOn w:val="DefaultParagraphFont"/>
    <w:link w:val="CommentText"/>
    <w:uiPriority w:val="99"/>
    <w:semiHidden/>
    <w:rsid w:val="000774FE"/>
    <w:rPr>
      <w:sz w:val="20"/>
      <w:szCs w:val="20"/>
    </w:rPr>
  </w:style>
  <w:style w:type="paragraph" w:styleId="CommentSubject">
    <w:name w:val="annotation subject"/>
    <w:basedOn w:val="CommentText"/>
    <w:next w:val="CommentText"/>
    <w:link w:val="CommentSubjectChar"/>
    <w:uiPriority w:val="99"/>
    <w:semiHidden/>
    <w:unhideWhenUsed/>
    <w:rsid w:val="000774FE"/>
    <w:rPr>
      <w:b/>
      <w:bCs/>
    </w:rPr>
  </w:style>
  <w:style w:type="character" w:customStyle="1" w:styleId="CommentSubjectChar">
    <w:name w:val="Comment Subject Char"/>
    <w:basedOn w:val="CommentTextChar"/>
    <w:link w:val="CommentSubject"/>
    <w:uiPriority w:val="99"/>
    <w:semiHidden/>
    <w:rsid w:val="000774FE"/>
    <w:rPr>
      <w:b/>
      <w:bCs/>
    </w:rPr>
  </w:style>
</w:styles>
</file>

<file path=word/webSettings.xml><?xml version="1.0" encoding="utf-8"?>
<w:webSettings xmlns:r="http://schemas.openxmlformats.org/officeDocument/2006/relationships" xmlns:w="http://schemas.openxmlformats.org/wordprocessingml/2006/main">
  <w:divs>
    <w:div w:id="1104039636">
      <w:bodyDiv w:val="1"/>
      <w:marLeft w:val="0"/>
      <w:marRight w:val="0"/>
      <w:marTop w:val="0"/>
      <w:marBottom w:val="0"/>
      <w:divBdr>
        <w:top w:val="none" w:sz="0" w:space="0" w:color="auto"/>
        <w:left w:val="none" w:sz="0" w:space="0" w:color="auto"/>
        <w:bottom w:val="none" w:sz="0" w:space="0" w:color="auto"/>
        <w:right w:val="none" w:sz="0" w:space="0" w:color="auto"/>
      </w:divBdr>
    </w:div>
    <w:div w:id="172282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hyperlink" Target="https://www.pajak.go.id/id/electronic-filing" TargetMode="External"/><Relationship Id="rId2" Type="http://schemas.openxmlformats.org/officeDocument/2006/relationships/numbering" Target="numbering.xml"/><Relationship Id="rId16" Type="http://schemas.openxmlformats.org/officeDocument/2006/relationships/hyperlink" Target="https://jdih.kemenkau.go.id/PMK.03-2021per.pdf"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63C8C-DA13-44D6-BC31-489E65C1E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 8</cp:lastModifiedBy>
  <cp:revision>2</cp:revision>
  <dcterms:created xsi:type="dcterms:W3CDTF">2024-11-03T09:36:00Z</dcterms:created>
  <dcterms:modified xsi:type="dcterms:W3CDTF">2024-11-03T09:36:00Z</dcterms:modified>
</cp:coreProperties>
</file>