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6C4C9" w14:textId="77777777" w:rsidR="00916569" w:rsidRDefault="00916569" w:rsidP="00F53CB0">
      <w:pPr>
        <w:pStyle w:val="BodyText"/>
        <w:spacing w:line="360" w:lineRule="auto"/>
        <w:ind w:right="-44"/>
        <w:rPr>
          <w:rFonts w:ascii="Tahoma"/>
          <w:sz w:val="20"/>
        </w:rPr>
      </w:pPr>
    </w:p>
    <w:p w14:paraId="7258139B" w14:textId="77777777" w:rsidR="00916569" w:rsidRDefault="003F5199" w:rsidP="00F53CB0">
      <w:pPr>
        <w:pStyle w:val="BodyText"/>
        <w:spacing w:line="360" w:lineRule="auto"/>
        <w:rPr>
          <w:rFonts w:ascii="Tahoma"/>
          <w:sz w:val="6"/>
        </w:rPr>
      </w:pPr>
      <w:r>
        <w:rPr>
          <w:rFonts w:ascii="Tahoma"/>
          <w:noProof/>
          <w:sz w:val="6"/>
          <w:lang w:val="id-ID" w:eastAsia="id-ID"/>
        </w:rPr>
        <mc:AlternateContent>
          <mc:Choice Requires="wps">
            <w:drawing>
              <wp:anchor distT="0" distB="0" distL="0" distR="0" simplePos="0" relativeHeight="2" behindDoc="1" locked="0" layoutInCell="1" allowOverlap="1" wp14:anchorId="52AB9968" wp14:editId="1C28FB55">
                <wp:simplePos x="0" y="0"/>
                <wp:positionH relativeFrom="page">
                  <wp:posOffset>1075690</wp:posOffset>
                </wp:positionH>
                <wp:positionV relativeFrom="paragraph">
                  <wp:posOffset>61722</wp:posOffset>
                </wp:positionV>
                <wp:extent cx="5596890" cy="31750"/>
                <wp:effectExtent l="0" t="0" r="0" b="0"/>
                <wp:wrapTopAndBottom/>
                <wp:docPr id="1026"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6890" cy="31750"/>
                        </a:xfrm>
                        <a:custGeom>
                          <a:avLst/>
                          <a:gdLst/>
                          <a:ahLst/>
                          <a:cxnLst/>
                          <a:rect l="l" t="t" r="r" b="b"/>
                          <a:pathLst>
                            <a:path w="5596890" h="31750">
                              <a:moveTo>
                                <a:pt x="5596890" y="12700"/>
                              </a:moveTo>
                              <a:lnTo>
                                <a:pt x="0" y="12700"/>
                              </a:lnTo>
                              <a:lnTo>
                                <a:pt x="0" y="31750"/>
                              </a:lnTo>
                              <a:lnTo>
                                <a:pt x="5596890" y="31750"/>
                              </a:lnTo>
                              <a:lnTo>
                                <a:pt x="5596890" y="12700"/>
                              </a:lnTo>
                              <a:close/>
                            </a:path>
                            <a:path w="5596890" h="31750">
                              <a:moveTo>
                                <a:pt x="5596890" y="0"/>
                              </a:moveTo>
                              <a:lnTo>
                                <a:pt x="0" y="0"/>
                              </a:lnTo>
                              <a:lnTo>
                                <a:pt x="0" y="6350"/>
                              </a:lnTo>
                              <a:lnTo>
                                <a:pt x="5596890" y="6350"/>
                              </a:lnTo>
                              <a:lnTo>
                                <a:pt x="5596890" y="0"/>
                              </a:lnTo>
                              <a:close/>
                            </a:path>
                          </a:pathLst>
                        </a:custGeom>
                        <a:solidFill>
                          <a:srgbClr val="000000"/>
                        </a:solidFill>
                      </wps:spPr>
                      <wps:bodyPr>
                        <a:prstTxWarp prst="textNoShape">
                          <a:avLst/>
                        </a:prstTxWarp>
                      </wps:bodyPr>
                    </wps:wsp>
                  </a:graphicData>
                </a:graphic>
              </wp:anchor>
            </w:drawing>
          </mc:Choice>
          <mc:Fallback xmlns:wpsCustomData="http://www.wps.cn/officeDocument/2013/wpsCustomData">
            <w:pict>
              <v:shape id="1026" coordsize="5596890,31750" path="m5596890,12700l0,12700l0,31750l5596890,31750l5596890,12700xem5596890,0l0,0l0,6350l5596890,6350l5596890,0xe" fillcolor="black" stroked="f" style="position:absolute;margin-left:84.7pt;margin-top:4.86pt;width:440.7pt;height:2.5pt;z-index:-2147483645;mso-position-horizontal-relative:page;mso-position-vertical-relative:text;mso-width-relative:page;mso-height-relative:page;mso-wrap-distance-left:0.0pt;mso-wrap-distance-right:0.0pt;visibility:visible;">
                <w10:wrap type="topAndBottom"/>
                <v:fill/>
                <v:path textboxrect="0,0,5596890,31750" o:connectlocs=""/>
              </v:shape>
            </w:pict>
          </mc:Fallback>
        </mc:AlternateContent>
      </w:r>
    </w:p>
    <w:p w14:paraId="37F5112D" w14:textId="77777777" w:rsidR="00916569" w:rsidRDefault="003F5199" w:rsidP="00F53CB0">
      <w:pPr>
        <w:pStyle w:val="Heading1"/>
        <w:spacing w:before="263" w:line="360" w:lineRule="auto"/>
        <w:ind w:left="1140" w:right="1139"/>
        <w:jc w:val="center"/>
        <w:rPr>
          <w:sz w:val="24"/>
          <w:szCs w:val="24"/>
          <w:lang w:val="id-ID"/>
        </w:rPr>
      </w:pPr>
      <w:r>
        <w:rPr>
          <w:sz w:val="24"/>
          <w:szCs w:val="24"/>
          <w:lang w:val="id-ID"/>
        </w:rPr>
        <w:t>ANALISIS LAYANAN PENELUSURAN INFORMASI DAN  PROGRAM PENDIDIKAN PEMAKAI DI PERPUSTAKAAN SMP SALAFIYAH PEKALONGAN</w:t>
      </w:r>
    </w:p>
    <w:p w14:paraId="4FA0CC87" w14:textId="77777777" w:rsidR="00916569" w:rsidRDefault="003F5199" w:rsidP="00F53CB0">
      <w:pPr>
        <w:spacing w:before="113" w:line="360" w:lineRule="auto"/>
        <w:ind w:left="1140" w:right="1142"/>
        <w:jc w:val="center"/>
        <w:rPr>
          <w:sz w:val="21"/>
          <w:szCs w:val="21"/>
          <w:lang w:val="id-ID"/>
        </w:rPr>
      </w:pPr>
      <w:r>
        <w:rPr>
          <w:sz w:val="21"/>
          <w:szCs w:val="21"/>
          <w:lang w:val="id-ID"/>
        </w:rPr>
        <w:t xml:space="preserve">Retno Utari, Damar Aji Santoso, Dwi Febrianti Isriyadi, Nirmala Zahra Andini, Diva Ali Saidatul Rizqi, Marisa Firda Hardi </w:t>
      </w:r>
    </w:p>
    <w:p w14:paraId="66D3476F" w14:textId="77777777" w:rsidR="00916569" w:rsidRDefault="003F5199" w:rsidP="00F53CB0">
      <w:pPr>
        <w:spacing w:before="1" w:line="360" w:lineRule="auto"/>
        <w:ind w:left="61" w:right="62"/>
        <w:jc w:val="center"/>
        <w:rPr>
          <w:sz w:val="21"/>
          <w:szCs w:val="21"/>
          <w:lang w:val="id-ID"/>
        </w:rPr>
      </w:pPr>
      <w:r>
        <w:rPr>
          <w:sz w:val="21"/>
          <w:szCs w:val="21"/>
        </w:rPr>
        <w:t>Universitas</w:t>
      </w:r>
      <w:r>
        <w:rPr>
          <w:sz w:val="21"/>
          <w:szCs w:val="21"/>
          <w:lang w:val="id-ID"/>
        </w:rPr>
        <w:t xml:space="preserve"> Islam Negeri K.H Abdurrahman Wahid Pekalongan</w:t>
      </w:r>
    </w:p>
    <w:p w14:paraId="526858D8" w14:textId="77777777" w:rsidR="00916569" w:rsidRDefault="003F5199" w:rsidP="00F53CB0">
      <w:pPr>
        <w:spacing w:before="1" w:line="360" w:lineRule="auto"/>
        <w:ind w:left="1140" w:right="1142"/>
        <w:jc w:val="center"/>
        <w:rPr>
          <w:sz w:val="21"/>
          <w:szCs w:val="21"/>
        </w:rPr>
      </w:pPr>
      <w:hyperlink r:id="rId7" w:history="1">
        <w:r>
          <w:rPr>
            <w:rStyle w:val="Hyperlink"/>
            <w:sz w:val="21"/>
            <w:szCs w:val="21"/>
            <w:lang w:val="id-ID"/>
          </w:rPr>
          <w:t>retno.utari@mhs.uingusd</w:t>
        </w:r>
        <w:r>
          <w:rPr>
            <w:rStyle w:val="Hyperlink"/>
            <w:sz w:val="21"/>
            <w:szCs w:val="21"/>
            <w:lang w:val="id-ID"/>
          </w:rPr>
          <w:t>ur.ac.id</w:t>
        </w:r>
      </w:hyperlink>
      <w:r>
        <w:rPr>
          <w:sz w:val="21"/>
          <w:szCs w:val="21"/>
          <w:lang w:val="id-ID"/>
        </w:rPr>
        <w:t xml:space="preserve">, </w:t>
      </w:r>
      <w:hyperlink r:id="rId8" w:history="1">
        <w:r>
          <w:rPr>
            <w:rStyle w:val="Hyperlink"/>
            <w:sz w:val="21"/>
            <w:szCs w:val="21"/>
            <w:lang w:val="id-ID"/>
          </w:rPr>
          <w:t>damar.aji.santoso@mhs.uingusdur.ac.id</w:t>
        </w:r>
      </w:hyperlink>
      <w:r>
        <w:rPr>
          <w:sz w:val="21"/>
          <w:szCs w:val="21"/>
          <w:lang w:val="id-ID"/>
        </w:rPr>
        <w:t xml:space="preserve">, </w:t>
      </w:r>
      <w:hyperlink r:id="rId9" w:history="1">
        <w:r>
          <w:rPr>
            <w:rStyle w:val="Hyperlink"/>
            <w:sz w:val="21"/>
            <w:szCs w:val="21"/>
            <w:lang w:val="id-ID"/>
          </w:rPr>
          <w:t>dwi.febrianti.isriyadi@mhs.uingusdur.ac.id</w:t>
        </w:r>
      </w:hyperlink>
      <w:r>
        <w:rPr>
          <w:sz w:val="21"/>
          <w:szCs w:val="21"/>
          <w:lang w:val="id-ID"/>
        </w:rPr>
        <w:t xml:space="preserve">, </w:t>
      </w:r>
      <w:hyperlink r:id="rId10" w:history="1">
        <w:r>
          <w:rPr>
            <w:rStyle w:val="Hyperlink"/>
            <w:sz w:val="21"/>
            <w:szCs w:val="21"/>
            <w:lang w:val="id-ID"/>
          </w:rPr>
          <w:t>nirmala.zahra.andini@mhs.uingusdur.ac.id</w:t>
        </w:r>
      </w:hyperlink>
      <w:r>
        <w:rPr>
          <w:sz w:val="21"/>
          <w:szCs w:val="21"/>
          <w:lang w:val="id-ID"/>
        </w:rPr>
        <w:t xml:space="preserve">, </w:t>
      </w:r>
      <w:hyperlink r:id="rId11" w:history="1">
        <w:r>
          <w:rPr>
            <w:rStyle w:val="Hyperlink"/>
            <w:sz w:val="21"/>
            <w:szCs w:val="21"/>
            <w:lang w:val="id-ID"/>
          </w:rPr>
          <w:t>diva.alisaida.rizqi@mhs.uingusdur.ac.id</w:t>
        </w:r>
      </w:hyperlink>
      <w:r>
        <w:rPr>
          <w:sz w:val="21"/>
          <w:szCs w:val="21"/>
          <w:lang w:val="id-ID"/>
        </w:rPr>
        <w:t xml:space="preserve">, </w:t>
      </w:r>
      <w:hyperlink r:id="rId12" w:history="1">
        <w:r>
          <w:rPr>
            <w:rStyle w:val="Hyperlink"/>
            <w:sz w:val="21"/>
            <w:szCs w:val="21"/>
            <w:lang w:val="id-ID"/>
          </w:rPr>
          <w:t>marisa.firda.hardi@m</w:t>
        </w:r>
        <w:r>
          <w:rPr>
            <w:rStyle w:val="Hyperlink"/>
            <w:sz w:val="21"/>
            <w:szCs w:val="21"/>
            <w:lang w:val="id-ID"/>
          </w:rPr>
          <w:t>hs.uingusdur.ac.id</w:t>
        </w:r>
      </w:hyperlink>
    </w:p>
    <w:p w14:paraId="0825496A" w14:textId="77777777" w:rsidR="00916569" w:rsidRDefault="003F5199" w:rsidP="00F53CB0">
      <w:pPr>
        <w:pStyle w:val="Heading2"/>
        <w:spacing w:line="360" w:lineRule="auto"/>
        <w:ind w:left="1143" w:right="1139"/>
        <w:jc w:val="center"/>
        <w:rPr>
          <w:sz w:val="24"/>
          <w:szCs w:val="24"/>
        </w:rPr>
      </w:pPr>
      <w:r>
        <w:rPr>
          <w:spacing w:val="-2"/>
          <w:sz w:val="24"/>
          <w:szCs w:val="24"/>
        </w:rPr>
        <w:t>Abstrak</w:t>
      </w:r>
    </w:p>
    <w:p w14:paraId="197E0D0D" w14:textId="77777777" w:rsidR="00916569" w:rsidRDefault="003F5199" w:rsidP="00F53CB0">
      <w:pPr>
        <w:spacing w:line="360" w:lineRule="auto"/>
        <w:ind w:right="136" w:firstLine="720"/>
        <w:jc w:val="both"/>
        <w:rPr>
          <w:i/>
          <w:lang w:val="id-ID"/>
        </w:rPr>
      </w:pPr>
      <w:r>
        <w:rPr>
          <w:i/>
          <w:lang w:val="id-ID"/>
        </w:rPr>
        <w:t>Perpustakaan sekolah memegang peran strategis dalam mendukung proses pembelajaran, khususnya dalam membantu siswa menelusuri informasi secara efektif dan bertanggung jawab. Penelitian ini bertujuan untuk mengkaji secara mendal</w:t>
      </w:r>
      <w:r>
        <w:rPr>
          <w:i/>
          <w:lang w:val="id-ID"/>
        </w:rPr>
        <w:t>am layanan penelusuran informasi dan pelaksanaan program pendidikan pemakai di Perpustakaan SMP Salafiyah Pekalongan. Melalui wawancara dengan petugas perpustakaan, diperoleh gambaran mengenai berbagai layanan yang tersedia, tingkat keterlibatan siswa, ser</w:t>
      </w:r>
      <w:r>
        <w:rPr>
          <w:i/>
          <w:lang w:val="id-ID"/>
        </w:rPr>
        <w:t>ta tantangan yang dihadapi dalam menjalankan fungsi edukatif perpustakaan. Hasil penelitian menunjukkan bahwa meskipun sebagian besar layanan masih bersifat manual, petugas aktif memberikan bimbingan kepada siswa, terutama dalam pengenalan koleksi, penggun</w:t>
      </w:r>
      <w:r>
        <w:rPr>
          <w:i/>
          <w:lang w:val="id-ID"/>
        </w:rPr>
        <w:t>aan katalog, serta pencarian informasi dari sumber digital. SMP Salafiyah Pekalongan juga telah menginisiasi beberapa program pendidikan pemakai seperti orientasi perpustakaan bagi siswa baru dan pelatihan literasi informasi dasar. Namun demikian, keterbat</w:t>
      </w:r>
      <w:r>
        <w:rPr>
          <w:i/>
          <w:lang w:val="id-ID"/>
        </w:rPr>
        <w:t>asan fasilitas, kurangnya minat siswa, dan waktu yang terbatas menjadi hambatan utama. Diperlukan upaya pengembangan layanan berbasis digital dan kolaborasi lintas mata pelajaran agar peran perpustakaan sebagai pusat literasi informasi dapat semakin optima</w:t>
      </w:r>
      <w:r>
        <w:rPr>
          <w:i/>
          <w:lang w:val="id-ID"/>
        </w:rPr>
        <w:t>l di lingkungan SMP Salafiyah Pekalongan.</w:t>
      </w:r>
    </w:p>
    <w:p w14:paraId="13C75F47" w14:textId="77777777" w:rsidR="00916569" w:rsidRDefault="003F5199" w:rsidP="00F53CB0">
      <w:pPr>
        <w:spacing w:line="360" w:lineRule="auto"/>
        <w:ind w:right="136"/>
        <w:jc w:val="both"/>
        <w:rPr>
          <w:i/>
          <w:lang w:val="id-ID"/>
        </w:rPr>
      </w:pPr>
      <w:r>
        <w:rPr>
          <w:b/>
          <w:i/>
          <w:lang w:val="id-ID"/>
        </w:rPr>
        <w:t>Kata kunci</w:t>
      </w:r>
      <w:r>
        <w:rPr>
          <w:i/>
          <w:lang w:val="id-ID"/>
        </w:rPr>
        <w:t>: SMP Salafiyah Pekalongan, perpustakaan sekolah, penelusuran informasi, pendidikan pemakai, literasi informasi.</w:t>
      </w:r>
    </w:p>
    <w:p w14:paraId="629ED911" w14:textId="77777777" w:rsidR="00916569" w:rsidRDefault="00916569" w:rsidP="00F53CB0">
      <w:pPr>
        <w:spacing w:line="360" w:lineRule="auto"/>
        <w:ind w:right="136"/>
        <w:jc w:val="both"/>
        <w:rPr>
          <w:i/>
          <w:lang w:val="id-ID"/>
        </w:rPr>
      </w:pPr>
    </w:p>
    <w:p w14:paraId="02FA5CD0" w14:textId="77777777" w:rsidR="00916569" w:rsidRDefault="00916569" w:rsidP="00F53CB0">
      <w:pPr>
        <w:spacing w:line="360" w:lineRule="auto"/>
        <w:ind w:right="136"/>
        <w:jc w:val="both"/>
        <w:rPr>
          <w:i/>
          <w:lang w:val="id-ID"/>
        </w:rPr>
      </w:pPr>
    </w:p>
    <w:p w14:paraId="59C73FCC" w14:textId="77777777" w:rsidR="00916569" w:rsidRDefault="003F5199" w:rsidP="00F53CB0">
      <w:pPr>
        <w:spacing w:before="115" w:line="360" w:lineRule="auto"/>
        <w:ind w:left="1140" w:right="1142"/>
        <w:jc w:val="center"/>
        <w:rPr>
          <w:b/>
          <w:bCs/>
          <w:sz w:val="24"/>
          <w:szCs w:val="24"/>
        </w:rPr>
      </w:pPr>
      <w:r>
        <w:rPr>
          <w:b/>
          <w:bCs/>
          <w:sz w:val="24"/>
          <w:szCs w:val="24"/>
        </w:rPr>
        <w:t>ANALYSIS OF INFORMATION RETRIEVAL SERVICES AND USER EDUCATION PROGRAMS AT THE SALAFIYAH J</w:t>
      </w:r>
      <w:r>
        <w:rPr>
          <w:b/>
          <w:bCs/>
          <w:sz w:val="24"/>
          <w:szCs w:val="24"/>
        </w:rPr>
        <w:t>UNIOR HIGH SCHOOL LIBRARY, PEKALONGAN</w:t>
      </w:r>
    </w:p>
    <w:p w14:paraId="4BE763B5" w14:textId="77777777" w:rsidR="00916569" w:rsidRDefault="003F5199" w:rsidP="00F53CB0">
      <w:pPr>
        <w:spacing w:before="113" w:line="360" w:lineRule="auto"/>
        <w:ind w:left="1140" w:right="1142"/>
        <w:jc w:val="center"/>
        <w:rPr>
          <w:sz w:val="21"/>
          <w:szCs w:val="21"/>
          <w:lang w:val="id-ID"/>
        </w:rPr>
      </w:pPr>
      <w:r>
        <w:rPr>
          <w:sz w:val="21"/>
          <w:szCs w:val="21"/>
          <w:lang w:val="id-ID"/>
        </w:rPr>
        <w:t xml:space="preserve">Retno Utari, Damar Aji Santoso, Dwi Febrianti Isriyadi, Nirmala Zahra Andini, </w:t>
      </w:r>
      <w:r>
        <w:rPr>
          <w:sz w:val="21"/>
          <w:szCs w:val="21"/>
          <w:lang w:val="id-ID"/>
        </w:rPr>
        <w:lastRenderedPageBreak/>
        <w:t xml:space="preserve">Diva Ali Saidatul Rizqi, Marisa Firda Hardi </w:t>
      </w:r>
    </w:p>
    <w:p w14:paraId="06E8E522" w14:textId="77777777" w:rsidR="00916569" w:rsidRDefault="003F5199" w:rsidP="00F53CB0">
      <w:pPr>
        <w:spacing w:before="1" w:line="360" w:lineRule="auto"/>
        <w:ind w:left="61" w:right="62"/>
        <w:jc w:val="center"/>
        <w:rPr>
          <w:sz w:val="21"/>
          <w:szCs w:val="21"/>
          <w:lang w:val="id-ID"/>
        </w:rPr>
      </w:pPr>
      <w:r>
        <w:rPr>
          <w:sz w:val="21"/>
          <w:szCs w:val="21"/>
        </w:rPr>
        <w:t>Universitas</w:t>
      </w:r>
      <w:r>
        <w:rPr>
          <w:sz w:val="21"/>
          <w:szCs w:val="21"/>
          <w:lang w:val="id-ID"/>
        </w:rPr>
        <w:t xml:space="preserve"> Islam Negeri K.H Abdurrahman Wahid Pekalongan</w:t>
      </w:r>
    </w:p>
    <w:p w14:paraId="2FAAFCAE" w14:textId="77777777" w:rsidR="00916569" w:rsidRDefault="003F5199" w:rsidP="00F53CB0">
      <w:pPr>
        <w:spacing w:before="1" w:line="360" w:lineRule="auto"/>
        <w:ind w:left="1140" w:right="1142"/>
        <w:jc w:val="center"/>
        <w:rPr>
          <w:sz w:val="21"/>
          <w:szCs w:val="21"/>
        </w:rPr>
      </w:pPr>
      <w:hyperlink r:id="rId13" w:history="1">
        <w:r>
          <w:rPr>
            <w:rStyle w:val="Hyperlink"/>
            <w:sz w:val="21"/>
            <w:szCs w:val="21"/>
            <w:lang w:val="id-ID"/>
          </w:rPr>
          <w:t>retno.utari@mhs.uingusdur.ac.id</w:t>
        </w:r>
      </w:hyperlink>
      <w:r>
        <w:rPr>
          <w:sz w:val="21"/>
          <w:szCs w:val="21"/>
          <w:lang w:val="id-ID"/>
        </w:rPr>
        <w:t xml:space="preserve">, </w:t>
      </w:r>
      <w:hyperlink r:id="rId14" w:history="1">
        <w:r>
          <w:rPr>
            <w:rStyle w:val="Hyperlink"/>
            <w:sz w:val="21"/>
            <w:szCs w:val="21"/>
            <w:lang w:val="id-ID"/>
          </w:rPr>
          <w:t>damar.aji.santoso@mhs.uingusdur.ac.id</w:t>
        </w:r>
      </w:hyperlink>
      <w:r>
        <w:rPr>
          <w:sz w:val="21"/>
          <w:szCs w:val="21"/>
          <w:lang w:val="id-ID"/>
        </w:rPr>
        <w:t xml:space="preserve">, </w:t>
      </w:r>
      <w:hyperlink r:id="rId15" w:history="1">
        <w:r>
          <w:rPr>
            <w:rStyle w:val="Hyperlink"/>
            <w:sz w:val="21"/>
            <w:szCs w:val="21"/>
            <w:lang w:val="id-ID"/>
          </w:rPr>
          <w:t>dwi.f</w:t>
        </w:r>
        <w:r>
          <w:rPr>
            <w:rStyle w:val="Hyperlink"/>
            <w:sz w:val="21"/>
            <w:szCs w:val="21"/>
            <w:lang w:val="id-ID"/>
          </w:rPr>
          <w:t>ebrianti.isriyadi@mhs.uingusdur.ac.id</w:t>
        </w:r>
      </w:hyperlink>
      <w:r>
        <w:rPr>
          <w:sz w:val="21"/>
          <w:szCs w:val="21"/>
          <w:lang w:val="id-ID"/>
        </w:rPr>
        <w:t xml:space="preserve">, </w:t>
      </w:r>
      <w:hyperlink r:id="rId16" w:history="1">
        <w:r>
          <w:rPr>
            <w:rStyle w:val="Hyperlink"/>
            <w:sz w:val="21"/>
            <w:szCs w:val="21"/>
            <w:lang w:val="id-ID"/>
          </w:rPr>
          <w:t>nirmala.zahra.andini@mhs.uingusdur.ac.id</w:t>
        </w:r>
      </w:hyperlink>
      <w:r>
        <w:rPr>
          <w:sz w:val="21"/>
          <w:szCs w:val="21"/>
          <w:lang w:val="id-ID"/>
        </w:rPr>
        <w:t xml:space="preserve">, </w:t>
      </w:r>
      <w:hyperlink r:id="rId17" w:history="1">
        <w:r>
          <w:rPr>
            <w:rStyle w:val="Hyperlink"/>
            <w:sz w:val="21"/>
            <w:szCs w:val="21"/>
            <w:lang w:val="id-ID"/>
          </w:rPr>
          <w:t>diva.alisaida.rizqi@mhs.uingusdur.ac.id</w:t>
        </w:r>
      </w:hyperlink>
      <w:r>
        <w:rPr>
          <w:sz w:val="21"/>
          <w:szCs w:val="21"/>
          <w:lang w:val="id-ID"/>
        </w:rPr>
        <w:t xml:space="preserve">, </w:t>
      </w:r>
      <w:hyperlink r:id="rId18" w:history="1">
        <w:r>
          <w:rPr>
            <w:rStyle w:val="Hyperlink"/>
            <w:sz w:val="21"/>
            <w:szCs w:val="21"/>
            <w:lang w:val="id-ID"/>
          </w:rPr>
          <w:t>marisa.firda.hardi@mhs.uingusdur.ac.id</w:t>
        </w:r>
      </w:hyperlink>
    </w:p>
    <w:p w14:paraId="4DAC62F2" w14:textId="77777777" w:rsidR="00916569" w:rsidRDefault="003F5199" w:rsidP="00F53CB0">
      <w:pPr>
        <w:pStyle w:val="Heading2"/>
        <w:spacing w:line="360" w:lineRule="auto"/>
        <w:ind w:left="3"/>
        <w:jc w:val="center"/>
      </w:pPr>
      <w:r>
        <w:rPr>
          <w:spacing w:val="-2"/>
        </w:rPr>
        <w:t>Abstract</w:t>
      </w:r>
    </w:p>
    <w:p w14:paraId="695CBF8B" w14:textId="77777777" w:rsidR="00916569" w:rsidRDefault="003F5199" w:rsidP="00F53CB0">
      <w:pPr>
        <w:spacing w:line="360" w:lineRule="auto"/>
        <w:ind w:right="136"/>
        <w:jc w:val="both"/>
        <w:rPr>
          <w:i/>
          <w:lang w:val="id-ID"/>
        </w:rPr>
      </w:pPr>
      <w:r>
        <w:rPr>
          <w:i/>
        </w:rPr>
        <w:t>School libraries play a strategic role in supporting the learning process, particularly in helping students search for information effectively and res</w:t>
      </w:r>
      <w:r>
        <w:rPr>
          <w:i/>
        </w:rPr>
        <w:t>ponsibly. This study aims to examine in depth the information retrieval services and the implementation of user education programs at the library of SMP Salafiyah Pekalongan. Through interviews with library staff, this research explores the available servi</w:t>
      </w:r>
      <w:r>
        <w:rPr>
          <w:i/>
        </w:rPr>
        <w:t>ces, student engagement, and challenges faced in fulfilling the educational function of the school library. The findings reveal that although most services are still manual, staff actively provide guidance to students, especially in introducing collections</w:t>
      </w:r>
      <w:r>
        <w:rPr>
          <w:i/>
        </w:rPr>
        <w:t>, using catalogs, and retrieving information from digital sources. SMP Salafiyah Pekalongan has initiated several user education programs, such as library orientation for new students and basic information literacy training. However, limitations in facilit</w:t>
      </w:r>
      <w:r>
        <w:rPr>
          <w:i/>
        </w:rPr>
        <w:t>ies, students’ lack of interest, and time constraints remain major obstacles. There is a need to develop digital-based services and strengthen interdisciplinary collaboration to optimize the library's role as an information literacy hub within SMP Salafiya</w:t>
      </w:r>
      <w:r>
        <w:rPr>
          <w:i/>
        </w:rPr>
        <w:t>h Pekalongan.</w:t>
      </w:r>
    </w:p>
    <w:p w14:paraId="262D2B56" w14:textId="77777777" w:rsidR="00916569" w:rsidRDefault="003F5199" w:rsidP="00F53CB0">
      <w:pPr>
        <w:spacing w:line="360" w:lineRule="auto"/>
        <w:ind w:right="136"/>
        <w:jc w:val="both"/>
        <w:rPr>
          <w:i/>
          <w:lang w:val="id-ID"/>
        </w:rPr>
      </w:pPr>
      <w:r>
        <w:rPr>
          <w:b/>
          <w:i/>
        </w:rPr>
        <w:t>Keywords</w:t>
      </w:r>
      <w:r>
        <w:rPr>
          <w:i/>
        </w:rPr>
        <w:t>:</w:t>
      </w:r>
      <w:r>
        <w:rPr>
          <w:i/>
          <w:lang w:val="id-ID"/>
        </w:rPr>
        <w:t xml:space="preserve"> </w:t>
      </w:r>
      <w:r>
        <w:rPr>
          <w:i/>
        </w:rPr>
        <w:t>SMP Salafiyah Pekalongan, school library, information retrieval, user education, information literacy</w:t>
      </w:r>
    </w:p>
    <w:p w14:paraId="2DE4550A" w14:textId="77777777" w:rsidR="00916569" w:rsidRDefault="003F5199" w:rsidP="00F53CB0">
      <w:pPr>
        <w:pStyle w:val="BodyText"/>
        <w:spacing w:before="69" w:line="360" w:lineRule="auto"/>
        <w:rPr>
          <w:i/>
          <w:sz w:val="20"/>
        </w:rPr>
      </w:pPr>
      <w:r>
        <w:rPr>
          <w:i/>
          <w:noProof/>
          <w:sz w:val="20"/>
          <w:lang w:val="id-ID" w:eastAsia="id-ID"/>
        </w:rPr>
        <mc:AlternateContent>
          <mc:Choice Requires="wps">
            <w:drawing>
              <wp:anchor distT="0" distB="0" distL="0" distR="0" simplePos="0" relativeHeight="3" behindDoc="1" locked="0" layoutInCell="1" allowOverlap="1" wp14:anchorId="6B3EA978" wp14:editId="5DF84645">
                <wp:simplePos x="0" y="0"/>
                <wp:positionH relativeFrom="page">
                  <wp:posOffset>1062532</wp:posOffset>
                </wp:positionH>
                <wp:positionV relativeFrom="paragraph">
                  <wp:posOffset>205355</wp:posOffset>
                </wp:positionV>
                <wp:extent cx="5617210" cy="9525"/>
                <wp:effectExtent l="0" t="0" r="0" b="0"/>
                <wp:wrapTopAndBottom/>
                <wp:docPr id="102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9525"/>
                        </a:xfrm>
                        <a:custGeom>
                          <a:avLst/>
                          <a:gdLst/>
                          <a:ahLst/>
                          <a:cxnLst/>
                          <a:rect l="l" t="t" r="r" b="b"/>
                          <a:pathLst>
                            <a:path w="5617210" h="9525">
                              <a:moveTo>
                                <a:pt x="5617210" y="0"/>
                              </a:moveTo>
                              <a:lnTo>
                                <a:pt x="0" y="0"/>
                              </a:lnTo>
                              <a:lnTo>
                                <a:pt x="0" y="9143"/>
                              </a:lnTo>
                              <a:lnTo>
                                <a:pt x="5617210" y="9143"/>
                              </a:lnTo>
                              <a:lnTo>
                                <a:pt x="5617210" y="0"/>
                              </a:lnTo>
                              <a:close/>
                            </a:path>
                          </a:pathLst>
                        </a:custGeom>
                        <a:solidFill>
                          <a:srgbClr val="000000"/>
                        </a:solidFill>
                      </wps:spPr>
                      <wps:bodyPr>
                        <a:prstTxWarp prst="textNoShape">
                          <a:avLst/>
                        </a:prstTxWarp>
                      </wps:bodyPr>
                    </wps:wsp>
                  </a:graphicData>
                </a:graphic>
              </wp:anchor>
            </w:drawing>
          </mc:Choice>
          <mc:Fallback xmlns:wpsCustomData="http://www.wps.cn/officeDocument/2013/wpsCustomData">
            <w:pict>
              <v:shape id="1027" coordsize="5617210,9525" path="m5617210,0l0,0l0,9143l5617210,9143l5617210,0xe" fillcolor="black" stroked="f" style="position:absolute;margin-left:83.66pt;margin-top:16.17pt;width:442.3pt;height:0.75pt;z-index:-2147483644;mso-position-horizontal-relative:page;mso-position-vertical-relative:text;mso-width-relative:page;mso-height-relative:page;mso-wrap-distance-left:0.0pt;mso-wrap-distance-right:0.0pt;visibility:visible;">
                <w10:wrap type="topAndBottom"/>
                <v:fill/>
                <v:path textboxrect="0,0,5617210,9525" o:connectlocs=""/>
              </v:shape>
            </w:pict>
          </mc:Fallback>
        </mc:AlternateContent>
      </w:r>
    </w:p>
    <w:p w14:paraId="2B9F2F75" w14:textId="77777777" w:rsidR="00916569" w:rsidRDefault="00916569" w:rsidP="00F53CB0">
      <w:pPr>
        <w:pStyle w:val="BodyText"/>
        <w:spacing w:line="360" w:lineRule="auto"/>
        <w:jc w:val="both"/>
        <w:rPr>
          <w:b/>
        </w:rPr>
        <w:sectPr w:rsidR="00916569">
          <w:headerReference w:type="even" r:id="rId19"/>
          <w:headerReference w:type="default" r:id="rId20"/>
          <w:footerReference w:type="even" r:id="rId21"/>
          <w:footerReference w:type="default" r:id="rId22"/>
          <w:headerReference w:type="first" r:id="rId23"/>
          <w:pgSz w:w="11910" w:h="16840"/>
          <w:pgMar w:top="1260" w:right="1275" w:bottom="1400" w:left="1559" w:header="857" w:footer="1214" w:gutter="0"/>
          <w:pgNumType w:start="1"/>
          <w:cols w:space="720"/>
        </w:sectPr>
      </w:pPr>
    </w:p>
    <w:p w14:paraId="14EC78A5" w14:textId="77777777" w:rsidR="00916569" w:rsidRDefault="00916569" w:rsidP="00F53CB0">
      <w:pPr>
        <w:pStyle w:val="BodyText"/>
        <w:spacing w:line="360" w:lineRule="auto"/>
        <w:jc w:val="both"/>
        <w:rPr>
          <w:b/>
        </w:rPr>
        <w:sectPr w:rsidR="00916569">
          <w:type w:val="continuous"/>
          <w:pgSz w:w="11910" w:h="16840"/>
          <w:pgMar w:top="1260" w:right="1275" w:bottom="1400" w:left="1559" w:header="857" w:footer="1214" w:gutter="0"/>
          <w:pgNumType w:start="59"/>
          <w:cols w:num="2" w:space="720"/>
        </w:sectPr>
      </w:pPr>
    </w:p>
    <w:p w14:paraId="4EDCFCF3" w14:textId="77777777" w:rsidR="00916569" w:rsidRDefault="003F5199" w:rsidP="00F53CB0">
      <w:pPr>
        <w:pStyle w:val="Heading1"/>
        <w:spacing w:before="96" w:line="360" w:lineRule="auto"/>
        <w:jc w:val="both"/>
        <w:rPr>
          <w:b w:val="0"/>
          <w:bCs w:val="0"/>
        </w:rPr>
      </w:pPr>
      <w:r>
        <w:rPr>
          <w:spacing w:val="-2"/>
        </w:rPr>
        <w:t>PENDAHULUAN</w:t>
      </w:r>
    </w:p>
    <w:p w14:paraId="0EE0DA29" w14:textId="77777777" w:rsidR="00916569" w:rsidRDefault="003F5199" w:rsidP="00F53CB0">
      <w:pPr>
        <w:pStyle w:val="Heading1"/>
        <w:spacing w:before="96" w:line="360" w:lineRule="auto"/>
        <w:ind w:firstLine="720"/>
        <w:jc w:val="both"/>
        <w:rPr>
          <w:b w:val="0"/>
          <w:bCs w:val="0"/>
        </w:rPr>
      </w:pPr>
      <w:r>
        <w:rPr>
          <w:b w:val="0"/>
          <w:bCs w:val="0"/>
        </w:rPr>
        <w:t>Ilmu pengetahuan dan teknologi (IPTEK) tidak hanya bergantung pada informasi, tetapi juga mampu menghasil</w:t>
      </w:r>
      <w:r>
        <w:rPr>
          <w:b w:val="0"/>
          <w:bCs w:val="0"/>
        </w:rPr>
        <w:t xml:space="preserve">kan informasi baru. Pesatnya perkembangan IPTEK mendorong laju pertumbuhan informasi yang sangat cepat. Hal ini menuntut para pengelola informasi untuk bekerja lebih aktif agar tetap relevan dengan perkembangan zaman. Dalam hal ini, perpustakaan memainkan </w:t>
      </w:r>
      <w:r>
        <w:rPr>
          <w:b w:val="0"/>
          <w:bCs w:val="0"/>
        </w:rPr>
        <w:t xml:space="preserve">peran penting dengan berbagai fungsi seperti pendidikan, penyediaan informasi, penelitian, rekreasi, dan pelestarian </w:t>
      </w:r>
      <w:r>
        <w:rPr>
          <w:b w:val="0"/>
          <w:bCs w:val="0"/>
        </w:rPr>
        <w:t>koleksi. Salah satu fungsi utama yang perlu mendapat perhatian adalah pendidikan pemakai (user education).</w:t>
      </w:r>
    </w:p>
    <w:p w14:paraId="631E0F3D" w14:textId="77777777" w:rsidR="00916569" w:rsidRDefault="003F5199" w:rsidP="00F53CB0">
      <w:pPr>
        <w:pStyle w:val="Heading1"/>
        <w:spacing w:before="96" w:line="360" w:lineRule="auto"/>
        <w:ind w:firstLine="720"/>
        <w:jc w:val="both"/>
        <w:rPr>
          <w:b w:val="0"/>
          <w:bCs w:val="0"/>
        </w:rPr>
      </w:pPr>
      <w:r>
        <w:rPr>
          <w:b w:val="0"/>
          <w:bCs w:val="0"/>
        </w:rPr>
        <w:t>Pendidikan pemakai merupakan pro</w:t>
      </w:r>
      <w:r>
        <w:rPr>
          <w:b w:val="0"/>
          <w:bCs w:val="0"/>
        </w:rPr>
        <w:t>gram yang dirancang oleh perpustakaan untuk membantu pengguna, khususnya yang baru, agar dapat memahami dan memanfaatkan fasilitas perpustakaan dengan baik. Program ini bertujuan agar pemustaka mampu menggunakan bahan pustaka dan layanan yang tersedia seca</w:t>
      </w:r>
      <w:r>
        <w:rPr>
          <w:b w:val="0"/>
          <w:bCs w:val="0"/>
        </w:rPr>
        <w:t>ra efektif dan efisien.</w:t>
      </w:r>
    </w:p>
    <w:p w14:paraId="133B87C8" w14:textId="77777777" w:rsidR="00916569" w:rsidRDefault="00916569" w:rsidP="00F53CB0">
      <w:pPr>
        <w:pStyle w:val="Heading1"/>
        <w:spacing w:before="96" w:line="360" w:lineRule="auto"/>
        <w:ind w:firstLine="720"/>
        <w:jc w:val="both"/>
        <w:rPr>
          <w:b w:val="0"/>
          <w:bCs w:val="0"/>
        </w:rPr>
      </w:pPr>
    </w:p>
    <w:p w14:paraId="6DD4B75B" w14:textId="77777777" w:rsidR="00916569" w:rsidRDefault="003F5199" w:rsidP="00F53CB0">
      <w:pPr>
        <w:pStyle w:val="Heading1"/>
        <w:spacing w:before="96" w:line="360" w:lineRule="auto"/>
        <w:ind w:firstLine="720"/>
        <w:jc w:val="both"/>
        <w:rPr>
          <w:b w:val="0"/>
          <w:bCs w:val="0"/>
        </w:rPr>
      </w:pPr>
      <w:r>
        <w:rPr>
          <w:b w:val="0"/>
          <w:bCs w:val="0"/>
        </w:rPr>
        <w:lastRenderedPageBreak/>
        <w:t xml:space="preserve">Mahasiswa baru sering kali mengalami kendala saat pertama kali mengakses layanan perpustakaan, seperti merasa cemas atau tidak nyaman. Kondisi ini dapat membuat mereka enggan datang ke perpustakaan. Ashrafi-Rizi dan rekan-rekannya </w:t>
      </w:r>
      <w:r>
        <w:rPr>
          <w:b w:val="0"/>
          <w:bCs w:val="0"/>
        </w:rPr>
        <w:t>(2014) menyebutkan bahwa pengguna yang mengalami kecemasan saat berada di perpustakaan cenderung memiliki pengalaman negatif dan lebih jarang memanfaatkan fasilitas yang ada.</w:t>
      </w:r>
    </w:p>
    <w:p w14:paraId="148B04A3" w14:textId="77777777" w:rsidR="00916569" w:rsidRDefault="003F5199" w:rsidP="00F53CB0">
      <w:pPr>
        <w:pStyle w:val="Heading1"/>
        <w:spacing w:before="96" w:line="360" w:lineRule="auto"/>
        <w:ind w:firstLine="720"/>
        <w:jc w:val="both"/>
        <w:rPr>
          <w:b w:val="0"/>
          <w:bCs w:val="0"/>
        </w:rPr>
      </w:pPr>
      <w:r>
        <w:rPr>
          <w:b w:val="0"/>
          <w:bCs w:val="0"/>
        </w:rPr>
        <w:t xml:space="preserve">Oleh karena itu, pengguna dituntut untuk lebih mandiri dalam memenuhi </w:t>
      </w:r>
      <w:r>
        <w:rPr>
          <w:b w:val="0"/>
          <w:bCs w:val="0"/>
        </w:rPr>
        <w:t>kebutuhan informasinya. Untuk itu, mereka perlu memahami cara kerja perpustakaan, mampu mengenali informasi yang dibutuhkan, serta memiliki kemampuan dalam mengakses berbagai sumber. Namun, tidak semua pengguna memiliki kemampuan tersebut. Banyak dari mere</w:t>
      </w:r>
      <w:r>
        <w:rPr>
          <w:b w:val="0"/>
          <w:bCs w:val="0"/>
        </w:rPr>
        <w:t>ka yang tampak bingung, cemas, malu, atau bahkan tidak percaya diri saat pertama kali memasuki perpustakaan. Hal ini menyebabkan kesulitan dalam pencarian informasi.</w:t>
      </w:r>
    </w:p>
    <w:p w14:paraId="343DAE51" w14:textId="77777777" w:rsidR="00916569" w:rsidRDefault="003F5199" w:rsidP="00F53CB0">
      <w:pPr>
        <w:pStyle w:val="Heading1"/>
        <w:spacing w:before="96" w:line="360" w:lineRule="auto"/>
        <w:ind w:firstLine="720"/>
        <w:jc w:val="both"/>
        <w:rPr>
          <w:b w:val="0"/>
          <w:bCs w:val="0"/>
        </w:rPr>
      </w:pPr>
      <w:r>
        <w:rPr>
          <w:b w:val="0"/>
          <w:bCs w:val="0"/>
        </w:rPr>
        <w:t>Untuk mengatasi masalah tersebut, diperlukan program pendidikan pemakai yang bertujuan mem</w:t>
      </w:r>
      <w:r>
        <w:rPr>
          <w:b w:val="0"/>
          <w:bCs w:val="0"/>
        </w:rPr>
        <w:t>bekali mahasiswa baru dengan keterampilan dan pengetahuan dasar tentang perpustakaan. Dengan begitu, mereka dapat lebih mudah mengakses informasi dan memanfaatkan seluruh fasilitas yang ada secara optimal. Esse (2014) menyatakan bahwa pendidikan pemakai ya</w:t>
      </w:r>
      <w:r>
        <w:rPr>
          <w:b w:val="0"/>
          <w:bCs w:val="0"/>
        </w:rPr>
        <w:t xml:space="preserve">ng diterapkan dengan baik akan sangat membantu pengguna dalam menemukan informasi secara mandiri, memahami cara memanfaatkan perpustakaan, serta memperoleh informasi yang sesuai </w:t>
      </w:r>
      <w:r>
        <w:rPr>
          <w:b w:val="0"/>
          <w:bCs w:val="0"/>
        </w:rPr>
        <w:t>dengan kebutuhannya. Hal ini akan membuat layanan perpustakaan menjadi lebih m</w:t>
      </w:r>
      <w:r>
        <w:rPr>
          <w:b w:val="0"/>
          <w:bCs w:val="0"/>
        </w:rPr>
        <w:t>aksimal.</w:t>
      </w:r>
    </w:p>
    <w:p w14:paraId="3D552FBE" w14:textId="77777777" w:rsidR="00916569" w:rsidRDefault="003F5199" w:rsidP="00F53CB0">
      <w:pPr>
        <w:pStyle w:val="Heading1"/>
        <w:spacing w:before="96" w:line="360" w:lineRule="auto"/>
        <w:ind w:firstLine="720"/>
        <w:jc w:val="both"/>
        <w:rPr>
          <w:b w:val="0"/>
          <w:bCs w:val="0"/>
        </w:rPr>
      </w:pPr>
      <w:r>
        <w:rPr>
          <w:b w:val="0"/>
          <w:bCs w:val="0"/>
        </w:rPr>
        <w:t xml:space="preserve">Perpustakaan juga menjadi indikator kemajuan suatu bangsa. Masyarakat yang gemar membaca dan memanfaatkan perpustakaan menunjukkan tingkat kemajuan yang tinggi. Perpustakaan, terutama di lembaga pendidikan, sangat penting dalam membantu siswa </w:t>
      </w:r>
      <w:r>
        <w:rPr>
          <w:b w:val="0"/>
          <w:bCs w:val="0"/>
        </w:rPr>
        <w:t>mencari referensi serta memperluas pemahaman mereka terhadap materi pelajaran. Sebagaimana disebutkan dalam Undang-Undang No. 43 Tahun 2007 Pasal 4, tujuan utama perpustakaan adalah memberikan layanan informasi, meningkatkan minat baca, memperluas wawasan,</w:t>
      </w:r>
      <w:r>
        <w:rPr>
          <w:b w:val="0"/>
          <w:bCs w:val="0"/>
        </w:rPr>
        <w:t xml:space="preserve"> dan mencerdaskan kehidupan bangsa.</w:t>
      </w:r>
    </w:p>
    <w:p w14:paraId="08156F75" w14:textId="77777777" w:rsidR="00916569" w:rsidRDefault="00916569" w:rsidP="00F53CB0">
      <w:pPr>
        <w:pStyle w:val="Heading1"/>
        <w:spacing w:before="96" w:line="360" w:lineRule="auto"/>
        <w:ind w:firstLine="720"/>
        <w:jc w:val="both"/>
        <w:rPr>
          <w:b w:val="0"/>
          <w:bCs w:val="0"/>
        </w:rPr>
      </w:pPr>
    </w:p>
    <w:p w14:paraId="39619067" w14:textId="77777777" w:rsidR="00916569" w:rsidRDefault="003F5199" w:rsidP="00F53CB0">
      <w:pPr>
        <w:pStyle w:val="Heading1"/>
        <w:spacing w:line="360" w:lineRule="auto"/>
        <w:jc w:val="both"/>
        <w:rPr>
          <w:spacing w:val="-2"/>
        </w:rPr>
      </w:pPr>
      <w:r>
        <w:t>METODE</w:t>
      </w:r>
      <w:r>
        <w:rPr>
          <w:spacing w:val="-8"/>
        </w:rPr>
        <w:t xml:space="preserve"> </w:t>
      </w:r>
      <w:r>
        <w:rPr>
          <w:spacing w:val="-2"/>
        </w:rPr>
        <w:t>PENELITIAN</w:t>
      </w:r>
    </w:p>
    <w:p w14:paraId="2E90C7AB" w14:textId="77777777" w:rsidR="00F53CB0" w:rsidRDefault="00F53CB0" w:rsidP="00F53CB0">
      <w:pPr>
        <w:pStyle w:val="Heading1"/>
        <w:spacing w:line="360" w:lineRule="auto"/>
        <w:ind w:firstLine="577"/>
        <w:jc w:val="both"/>
        <w:rPr>
          <w:b w:val="0"/>
          <w:bCs w:val="0"/>
        </w:rPr>
      </w:pPr>
      <w:r w:rsidRPr="00F53CB0">
        <w:rPr>
          <w:b w:val="0"/>
          <w:bCs w:val="0"/>
        </w:rPr>
        <w:t xml:space="preserve">Penelitian ini menerapkan metode deskriptif yang bertujuan untuk menggambarkan kondisi yang sedang berlangsung pada saat penelitian dilakukan. Metode deskriptif ini melibatkan pengambilan sampel dari suatu populasi dan menggunakan kuesioner sebagai alat pengumpulan data. Dengan penerapan metode deskriptif ini, diharapkan dapat diperoleh gambaran yang akurat mengenai peran perpustakaan dalam meningkatkan minat baca siswa. Untuk mencapai tujuan tersebut, peneliti menggunakan dua jenis data, yaitu data primer dan data sekunder. Data primer diperoleh secara langsung dari responden penelitian, yaitu petugas perpustakaan, sedangkan data sekunder diperoleh dari dokumentasi serta </w:t>
      </w:r>
      <w:r w:rsidRPr="00F53CB0">
        <w:rPr>
          <w:b w:val="0"/>
          <w:bCs w:val="0"/>
        </w:rPr>
        <w:lastRenderedPageBreak/>
        <w:t>referensi yang relevan.</w:t>
      </w:r>
      <w:r>
        <w:rPr>
          <w:b w:val="0"/>
          <w:bCs w:val="0"/>
        </w:rPr>
        <w:t xml:space="preserve"> </w:t>
      </w:r>
      <w:r w:rsidRPr="00F53CB0">
        <w:rPr>
          <w:b w:val="0"/>
          <w:bCs w:val="0"/>
        </w:rPr>
        <w:t xml:space="preserve">Penelitian dilakukan di SMP Salafiyah Pekalongan dengan subjek penelitian adalah koordinator layanan perpustakaan. Penelitian dilaksanakan pada tanggal 27 April 2025. Teknik pengumpulan data yang digunakan dalam penelitian ini meliputi: </w:t>
      </w:r>
    </w:p>
    <w:p w14:paraId="15CDB02D" w14:textId="1538116C" w:rsidR="00F53CB0" w:rsidRDefault="00F53CB0" w:rsidP="00F53CB0">
      <w:pPr>
        <w:pStyle w:val="Heading1"/>
        <w:numPr>
          <w:ilvl w:val="0"/>
          <w:numId w:val="1"/>
        </w:numPr>
        <w:spacing w:line="360" w:lineRule="auto"/>
        <w:ind w:left="709"/>
        <w:jc w:val="both"/>
        <w:rPr>
          <w:b w:val="0"/>
          <w:bCs w:val="0"/>
        </w:rPr>
      </w:pPr>
      <w:r w:rsidRPr="00F53CB0">
        <w:rPr>
          <w:b w:val="0"/>
          <w:bCs w:val="0"/>
        </w:rPr>
        <w:t xml:space="preserve">Observasi, yang dilakukan untuk memperoleh data secara nyata di lapangan dengan mengamati langsung interaksi siswa dengan perpustakaan. </w:t>
      </w:r>
    </w:p>
    <w:p w14:paraId="203204A5" w14:textId="3F6D526E" w:rsidR="00F53CB0" w:rsidRDefault="00F53CB0" w:rsidP="00F53CB0">
      <w:pPr>
        <w:pStyle w:val="Heading1"/>
        <w:numPr>
          <w:ilvl w:val="0"/>
          <w:numId w:val="1"/>
        </w:numPr>
        <w:spacing w:line="360" w:lineRule="auto"/>
        <w:ind w:left="709"/>
        <w:jc w:val="both"/>
        <w:rPr>
          <w:b w:val="0"/>
          <w:bCs w:val="0"/>
        </w:rPr>
      </w:pPr>
      <w:r w:rsidRPr="00F53CB0">
        <w:rPr>
          <w:b w:val="0"/>
          <w:bCs w:val="0"/>
        </w:rPr>
        <w:t xml:space="preserve">Wawancara, yang dilakukan secara terstruktur dengan terlebih dahulu menyusun daftar pertanyaan. Apabila informasi yang diperoleh dirasa masih kurang, peneliti akan menambahkan pertanyaan di luar daftar yang telah disusun guna mengumpulkan data melalui komunikasi dan tatap muka langsung dengan responden. </w:t>
      </w:r>
    </w:p>
    <w:p w14:paraId="1C5102A1" w14:textId="1C4746C4" w:rsidR="00916569" w:rsidRDefault="00F53CB0" w:rsidP="00F53CB0">
      <w:pPr>
        <w:pStyle w:val="Heading1"/>
        <w:numPr>
          <w:ilvl w:val="0"/>
          <w:numId w:val="1"/>
        </w:numPr>
        <w:spacing w:line="360" w:lineRule="auto"/>
        <w:ind w:left="709"/>
        <w:jc w:val="both"/>
        <w:rPr>
          <w:b w:val="0"/>
          <w:bCs w:val="0"/>
        </w:rPr>
      </w:pPr>
      <w:r w:rsidRPr="00F53CB0">
        <w:rPr>
          <w:b w:val="0"/>
          <w:bCs w:val="0"/>
        </w:rPr>
        <w:t>Dokumentasi, yang bertujuan untuk mendokumentasikan kegiatan yang dilakukan di perpustakaan, sehingga dapat dijadikan bukti penelitian dalam bentuk foto maupun video.</w:t>
      </w:r>
    </w:p>
    <w:p w14:paraId="75729B20" w14:textId="77777777" w:rsidR="00F53CB0" w:rsidRDefault="00F53CB0" w:rsidP="00F53CB0">
      <w:pPr>
        <w:pStyle w:val="Heading1"/>
        <w:spacing w:line="360" w:lineRule="auto"/>
        <w:ind w:left="709"/>
        <w:jc w:val="both"/>
        <w:rPr>
          <w:b w:val="0"/>
          <w:bCs w:val="0"/>
        </w:rPr>
      </w:pPr>
    </w:p>
    <w:p w14:paraId="6ADE9E99" w14:textId="77777777" w:rsidR="00916569" w:rsidRDefault="003F5199" w:rsidP="00F53CB0">
      <w:pPr>
        <w:spacing w:line="360" w:lineRule="auto"/>
        <w:ind w:left="143"/>
        <w:jc w:val="both"/>
        <w:rPr>
          <w:b/>
          <w:spacing w:val="-2"/>
        </w:rPr>
      </w:pPr>
      <w:r>
        <w:rPr>
          <w:b/>
        </w:rPr>
        <w:t>HASIL</w:t>
      </w:r>
      <w:r>
        <w:rPr>
          <w:b/>
          <w:spacing w:val="-7"/>
        </w:rPr>
        <w:t xml:space="preserve"> </w:t>
      </w:r>
      <w:r>
        <w:rPr>
          <w:b/>
        </w:rPr>
        <w:t>PENELITIAN</w:t>
      </w:r>
      <w:r>
        <w:rPr>
          <w:b/>
          <w:spacing w:val="-9"/>
        </w:rPr>
        <w:t xml:space="preserve"> </w:t>
      </w:r>
      <w:r>
        <w:rPr>
          <w:b/>
        </w:rPr>
        <w:t>DAN</w:t>
      </w:r>
      <w:r>
        <w:rPr>
          <w:b/>
          <w:spacing w:val="-5"/>
        </w:rPr>
        <w:t xml:space="preserve"> </w:t>
      </w:r>
      <w:r>
        <w:rPr>
          <w:b/>
          <w:spacing w:val="-2"/>
        </w:rPr>
        <w:t>PEMBAHASAN</w:t>
      </w:r>
    </w:p>
    <w:p w14:paraId="797731B0" w14:textId="77777777" w:rsidR="00916569" w:rsidRDefault="003F5199" w:rsidP="00F53CB0">
      <w:pPr>
        <w:spacing w:line="360" w:lineRule="auto"/>
        <w:ind w:firstLine="720"/>
        <w:jc w:val="both"/>
      </w:pPr>
      <w:r>
        <w:t xml:space="preserve"> Perpustakaan Sekolah merupakan semua perpustakaan yang ada atau diselenggarakan di sekolah baik itu sekolah dasar, sekolah menengah </w:t>
      </w:r>
      <w:r>
        <w:t xml:space="preserve">pertama, sekolah menengah atas sampai sekolah, Perpustakaan sekolah digunakan sebagai salah satu fasilitas penunjang utama dalam proses pembelajaran. Fungsinya bukan hanya sebagai tempat menyimpan buku, namun juga sebagai pusat informasi dan literasi yang </w:t>
      </w:r>
      <w:r>
        <w:t xml:space="preserve">dapat membentuk </w:t>
      </w:r>
      <w:r>
        <w:t xml:space="preserve">karakter serta kebiasaan membaca pada siswa. Ketika mendengar profesi pustakawan, mungkin masyarakat masih belum begitu familiar dengan profesi tersebut. Profesi pustakawan pada hakikatnya sama dengan profesi-profesi yang lain di Indonesia </w:t>
      </w:r>
      <w:r>
        <w:t>yakni harus menjalankan profesionalismenya dengan integritas yang tinggi dan menjalankan kode etik profesi sebagai mana mestinya.</w:t>
      </w:r>
      <w:r>
        <w:t xml:space="preserve"> Profesi pustakawan mungkin belum begitu dikenal di kalangan siswa. Padahal, sebagaimana profesi lainnya di Indonesia, pustakaw</w:t>
      </w:r>
      <w:r>
        <w:t>an dituntut untuk bekerja secara profesional dengan menjunjung tinggi integritas serta mematuhi kode etik yang berlaku. Menjalani profesi ini tidaklah mudah, karena pustakawan memiliki tanggung jawab besar dalam mengelola dan menyebarluaskan informasi mela</w:t>
      </w:r>
      <w:r>
        <w:t>lui penerapan manajemen pengetahuan (knowledge management), yaitu menciptakan serta memenuhi kebutuhan informasi siswa demi memperkuat eksistensi, kredibilitas, dan profesionalisme mereka.</w:t>
      </w:r>
    </w:p>
    <w:p w14:paraId="6CBA3288" w14:textId="77777777" w:rsidR="00916569" w:rsidRDefault="00916569" w:rsidP="00F53CB0">
      <w:pPr>
        <w:spacing w:line="360" w:lineRule="auto"/>
        <w:ind w:firstLine="720"/>
        <w:jc w:val="both"/>
      </w:pPr>
    </w:p>
    <w:p w14:paraId="3E318684" w14:textId="77777777" w:rsidR="00916569" w:rsidRDefault="003F5199" w:rsidP="00F53CB0">
      <w:pPr>
        <w:spacing w:line="360" w:lineRule="auto"/>
        <w:ind w:firstLine="720"/>
        <w:jc w:val="both"/>
        <w:rPr>
          <w:b/>
          <w:bCs/>
        </w:rPr>
      </w:pPr>
      <w:r>
        <w:t>Menurut buku Profesi Pustakawan Dalam Modern, pustakawan adalah ku</w:t>
      </w:r>
      <w:r>
        <w:t>rator yang bertugas mengelola koleksi buku dan sumber informasi lainnya, serta mengatur akses siswa terhadap koleksi tersebut secara modern. Di era modern, pustakawan juga berperan sebagai manajer sekaligus penghubung antara informasi dan berbagai kelompok</w:t>
      </w:r>
      <w:r>
        <w:t xml:space="preserve"> pengguna, yang cakupannya tidak hanya terbatas pada koleksi perpustakaan, tetapi juga pada berbagai jenis sumber informasi lainnya. Sebagai pelayan bagi siswa, pustakawan perlu membangun hubungan yang baik dengan berlandaskan etika dan norma sosial, seper</w:t>
      </w:r>
      <w:r>
        <w:t xml:space="preserve">ti bersikap ramah, sabar, suka menolong, </w:t>
      </w:r>
      <w:r>
        <w:lastRenderedPageBreak/>
        <w:t xml:space="preserve">komunikatif, serta tidak mementingkan diri sendiri. Keterampilan komunikasi yang baik merupakan syarat penting bagi pustakawan yang ingin bekerja secara profesional. Tugas utama pustakawan adalah memberikan layanan </w:t>
      </w:r>
      <w:r>
        <w:t>informasi kepada siswa. Dalam melaksanakan tugas tersebut, mereka perlu mengenal karakteristik siswa yang dilayani, bersikap adaptif, serta mampu memahami dan memenuhi kebutuhan informasi siswa secara tepat.</w:t>
      </w:r>
    </w:p>
    <w:p w14:paraId="0D023A37" w14:textId="77777777" w:rsidR="00916569" w:rsidRDefault="003F5199" w:rsidP="00F53CB0">
      <w:pPr>
        <w:spacing w:line="360" w:lineRule="auto"/>
        <w:ind w:left="143" w:firstLine="577"/>
        <w:jc w:val="both"/>
        <w:rPr>
          <w:b/>
          <w:spacing w:val="-2"/>
        </w:rPr>
      </w:pPr>
      <w:r>
        <w:t xml:space="preserve"> Di SMP Salafiyah Pekalongan, perpustakaan memai</w:t>
      </w:r>
      <w:r>
        <w:t>nkan peran penting dalam mendukung kegiatan belajar mengajar. Berdasarkan wawancara dengan Pak Romy, pustakawan sekolah, dapat dipahami bagaimana perpustakaan berfungsi dan tantangan yang dihadapi dalam melayani kebutuhan informasi siswa</w:t>
      </w:r>
    </w:p>
    <w:p w14:paraId="298015AA" w14:textId="77777777" w:rsidR="00916569" w:rsidRDefault="003F5199" w:rsidP="00F53CB0">
      <w:pPr>
        <w:spacing w:line="360" w:lineRule="auto"/>
        <w:ind w:left="143" w:firstLine="577"/>
        <w:jc w:val="both"/>
        <w:rPr>
          <w:b/>
          <w:spacing w:val="-2"/>
        </w:rPr>
      </w:pPr>
      <w:r>
        <w:t>Perpustakaan SMP S</w:t>
      </w:r>
      <w:r>
        <w:t>alafiyah Pekalongan memainkan peran penting dalam mendukung kegiatan belajar siswa, terutama dengan menyediakan akses terhadap buku-buku pelajaran, termasuk buku dari kurikulum lama yang masih digunakan oleh sebagian guru. Hal ini membantu mengakomodasi ke</w:t>
      </w:r>
      <w:r>
        <w:t xml:space="preserve">butuhan siswa yang belajar di bawah kurikulum yang berbeda, seperti Kurikulum 2013 untuk mata pelajaran Matematika dan Bahasa Inggris. Selain itu, keberadaan kelas khusus seperti kelas takhasus, akademik, dan diniyah menjadikan perpustakaan sebagai sumber </w:t>
      </w:r>
      <w:r>
        <w:t>utama dalam penyediaan bahan bacaan, terutama buku SN untuk kelas akademik.</w:t>
      </w:r>
    </w:p>
    <w:p w14:paraId="31CBF1C0" w14:textId="77777777" w:rsidR="00916569" w:rsidRDefault="003F5199" w:rsidP="00F53CB0">
      <w:pPr>
        <w:spacing w:line="360" w:lineRule="auto"/>
        <w:ind w:left="143" w:firstLine="577"/>
        <w:jc w:val="both"/>
        <w:rPr>
          <w:b/>
          <w:spacing w:val="-2"/>
        </w:rPr>
      </w:pPr>
      <w:r>
        <w:t xml:space="preserve">Layanan perpustakaan yang baik adalah yang dapat memenuhi kebutuhan, selera, minat dan keinginan pengguna.(Menurut Sutarno, 2004, </w:t>
      </w:r>
      <w:r>
        <w:t>sebagaimana dikutip dalam Putra, 2017). Layanan pe</w:t>
      </w:r>
      <w:r>
        <w:t xml:space="preserve">nelusuran informasi di perpustakaan ini masih dijalankan secara manual, mulai dari pencatatan kehadiran, peminjaman, hingga pengembalian buku. Belum tersedia sistem digital yang memadai karena keterbatasan perangkat, meskipun rencana pengembangannya sudah </w:t>
      </w:r>
      <w:r>
        <w:t xml:space="preserve">mulai diarahkan. Dalam membantu siswa mencari informasi, pustakawan akan memberikan arahan berdasarkan sistem klasifikasi seperti Dewey Decimal Classification (DDC), misalnya untuk buku sains akan diarahkan ke kode 500. Siswa dilatih untuk mencari sendiri </w:t>
      </w:r>
      <w:r>
        <w:t>dengan panduan tersebut, meskipun penataan kembali buku tetap menjadi tanggung jawab petugas.</w:t>
      </w:r>
    </w:p>
    <w:p w14:paraId="7806282A" w14:textId="77777777" w:rsidR="00916569" w:rsidRDefault="003F5199" w:rsidP="00F53CB0">
      <w:pPr>
        <w:spacing w:line="360" w:lineRule="auto"/>
        <w:ind w:left="143" w:firstLine="577"/>
        <w:jc w:val="both"/>
      </w:pPr>
      <w:r>
        <w:t>Pelatihan atau bimbingan formal dalam penggunaan katalog dan sumber informasi digital belum tersedia secara rutin, namun sudah ada upaya melalui program duta baca</w:t>
      </w:r>
      <w:r>
        <w:t xml:space="preserve"> yang membantu memberikan panduan kepada teman-temannya. Kegiatan sosialisasi ini biasanya dilaksanakan pada momen tertentu, seperti di Bulan Bahasa. Program pendidikan pemakai juga belum berjalan secara formal, tetapi beberapa guru, khususnya guru Bahasa </w:t>
      </w:r>
      <w:r>
        <w:t>Indonesia, sudah mengajak siswa untuk mengenal perpustakaan di awal pembelajaran dengan mengadakan kegiatan membaca, mereview     buku, dan membiasakan diri berliterasi. Perpustakaan memiliki kontribusi yang signifikan dalam meningkatkan literasi informasi</w:t>
      </w:r>
      <w:r>
        <w:t xml:space="preserve"> bagi pemustaka melalui berbagai program edukasi yang dirancang untuk membekali mereka dengan keterampilan mengakses, mengevaluasi, dan menggunakan informasi secara efektif (Ningsih &amp; Sayekti, </w:t>
      </w:r>
      <w:r>
        <w:lastRenderedPageBreak/>
        <w:t>2023).</w:t>
      </w:r>
      <w:r>
        <w:t xml:space="preserve"> </w:t>
      </w:r>
    </w:p>
    <w:p w14:paraId="1F3FD629" w14:textId="77777777" w:rsidR="00916569" w:rsidRDefault="003F5199" w:rsidP="00F53CB0">
      <w:pPr>
        <w:spacing w:line="360" w:lineRule="auto"/>
        <w:ind w:left="143" w:firstLine="577"/>
        <w:jc w:val="both"/>
      </w:pPr>
      <w:r>
        <w:t>Perpustakaan berperan penting dalam meningkatkan litera</w:t>
      </w:r>
      <w:r>
        <w:t>si informasi pemustaka melalui berbagai program edukatif yang dirancang untuk membekali mereka dengan kemampuan dalam mencari, menilai, dan memanfaatkan informasi secara tepat (Ningsih &amp; Sayekti, 2023). Pelaksanaan program literasi informasi di perpustakaa</w:t>
      </w:r>
      <w:r>
        <w:t>n telah menunjukkan dampak positif terhadap peningkatan kemampuan pemustaka, termasuk dalam hal berpikir kritis, mengenali keandalan sumber informasi, serta mengelola informasi untuk mendukung kegiatan belajar, riset, dan pengambilan keputusan. Dalam hal i</w:t>
      </w:r>
      <w:r>
        <w:t>ni, pustakawan memegang peranan kunci sebagai fasilitator, tidak hanya menyediakan akses ke sumber informasi, tetapi juga membimbing pemustaka dalam mengembangkan literasi informasinya (Hardianty et al., 2024). Sebagai pembimbing, pustakawan membantu pemus</w:t>
      </w:r>
      <w:r>
        <w:t>taka memahami cara menggunakan berbagai alat pencarian informasi, menilai mutu data yang ditemukan, serta menerapkan prinsip etika dalam penggunaannya. Dengan keterlibatan aktif pustakawan, perpustakaan bertransformasi menjadi pusat pembelajaran yang mendo</w:t>
      </w:r>
      <w:r>
        <w:t>rong pemustaka untuk menjadi pengguna informasi yang mandiri, analitis, dan bertanggung jawab.</w:t>
      </w:r>
    </w:p>
    <w:p w14:paraId="6F07A2F5" w14:textId="77777777" w:rsidR="00916569" w:rsidRDefault="003F5199" w:rsidP="00F53CB0">
      <w:pPr>
        <w:spacing w:line="360" w:lineRule="auto"/>
        <w:ind w:left="143" w:firstLine="577"/>
        <w:jc w:val="both"/>
        <w:rPr>
          <w:b/>
          <w:spacing w:val="-2"/>
        </w:rPr>
      </w:pPr>
      <w:r>
        <w:t xml:space="preserve"> Respons siswa terhadap kegiatan literasi cukup positif. Partisipasi mereka dalam lomba sinopsis, puisi, dan kegiatan lainnya terus meningkat setiap tahunnya. Ev</w:t>
      </w:r>
      <w:r>
        <w:t xml:space="preserve">ent-event ini terbukti mampu menarik perhatian siswa untuk lebih sering datang ke perpustakaan dan memperkuat budaya literasi. </w:t>
      </w:r>
      <w:r>
        <w:t>Menurut Pak Romy selaku pustakawan, pendidikan pemakai sangat penting untuk meningkatkan kemampuan siswa dalam mencari dan memanf</w:t>
      </w:r>
      <w:r>
        <w:t>aatkan informasi secara bijak. Ia juga menyoroti tantangan utama saat ini, yaitu menurunnya minat baca siswa dan ketergantungan pada format digital yang justru membuat mereka kurang fokus dalam membaca.</w:t>
      </w:r>
    </w:p>
    <w:p w14:paraId="13037676" w14:textId="77777777" w:rsidR="00916569" w:rsidRDefault="003F5199" w:rsidP="00F53CB0">
      <w:pPr>
        <w:spacing w:line="360" w:lineRule="auto"/>
        <w:ind w:left="143" w:firstLine="577"/>
        <w:jc w:val="both"/>
        <w:rPr>
          <w:b/>
          <w:spacing w:val="-2"/>
        </w:rPr>
      </w:pPr>
      <w:r>
        <w:t xml:space="preserve">Keterbatasan fasilitas, terutama dalam hal perangkat </w:t>
      </w:r>
      <w:r>
        <w:t>digital dan sistem otomasi, menjadi salah satu hambatan utama dalam pengembangan layanan perpustakaan. Meskipun demikian, waktu bukanlah kendala karena siswa memiliki waktu cukup selama di sekolah untuk memanfaatkan perpustakaan. Untuk mengatasi minat baca</w:t>
      </w:r>
      <w:r>
        <w:t xml:space="preserve"> yang rendah, perpustakaan menyediakan buku-buku yang sesuai dengan minat siswa. Siswa laki-laki cenderung menyukai komik dan cerpen bergambar, sementara siswa perempuan lebih tertarik pada novel dan buku psikologi. Siswa kelas 9 mulai menunjukkan ketertar</w:t>
      </w:r>
      <w:r>
        <w:t>ikan pada buku-buku bertema sains dan agama.</w:t>
      </w:r>
    </w:p>
    <w:p w14:paraId="06E43E40" w14:textId="77777777" w:rsidR="00916569" w:rsidRDefault="003F5199" w:rsidP="00F53CB0">
      <w:pPr>
        <w:spacing w:line="360" w:lineRule="auto"/>
        <w:ind w:left="143" w:firstLine="577"/>
        <w:jc w:val="both"/>
        <w:rPr>
          <w:b/>
          <w:spacing w:val="-2"/>
        </w:rPr>
      </w:pPr>
      <w:r>
        <w:t xml:space="preserve">Strategi utama yang diterapkan adalah dengan mengadakan event-event literasi yang menarik, serta menjalin kolaborasi dengan guru, terutama guru Bahasa Indonesia, untuk memaksimalkan fungsi </w:t>
      </w:r>
      <w:r>
        <w:t>perpustakaan sebagai ruang belajar alternatif. Hal ini terbukti efektif dalam meningkatkan minat baca dan kunjungan siswa ke perpustakaan. Ke depan, perpustakaan berharap dapat segera melakukan digitalisasi layanan, meningkatkan koleksi buku, serta menyele</w:t>
      </w:r>
      <w:r>
        <w:t xml:space="preserve">nggarakan program pendidikan pemakai secara lebih formal. Harapan utamanya adalah agar minat baca siswa terus tumbuh dan perpustakaan </w:t>
      </w:r>
      <w:r>
        <w:lastRenderedPageBreak/>
        <w:t>menjadi pusat literasi yang lebih modern dan ramah pengguna.</w:t>
      </w:r>
    </w:p>
    <w:p w14:paraId="7D34C542" w14:textId="77777777" w:rsidR="00916569" w:rsidRDefault="00916569" w:rsidP="00F53CB0">
      <w:pPr>
        <w:pStyle w:val="Heading1"/>
        <w:spacing w:before="0" w:line="360" w:lineRule="auto"/>
        <w:jc w:val="both"/>
      </w:pPr>
    </w:p>
    <w:p w14:paraId="6C807507" w14:textId="77777777" w:rsidR="00916569" w:rsidRDefault="003F5199" w:rsidP="00F53CB0">
      <w:pPr>
        <w:pStyle w:val="Heading1"/>
        <w:spacing w:before="0" w:line="360" w:lineRule="auto"/>
        <w:jc w:val="both"/>
      </w:pPr>
      <w:r>
        <w:t>SIMPULAN</w:t>
      </w:r>
      <w:r>
        <w:rPr>
          <w:spacing w:val="-8"/>
        </w:rPr>
        <w:t xml:space="preserve"> </w:t>
      </w:r>
      <w:r>
        <w:t>DAN</w:t>
      </w:r>
      <w:r>
        <w:rPr>
          <w:spacing w:val="-6"/>
        </w:rPr>
        <w:t xml:space="preserve"> </w:t>
      </w:r>
      <w:r>
        <w:rPr>
          <w:spacing w:val="-4"/>
        </w:rPr>
        <w:t>SARAN</w:t>
      </w:r>
    </w:p>
    <w:p w14:paraId="171677B8" w14:textId="77777777" w:rsidR="00916569" w:rsidRDefault="003F5199" w:rsidP="00F53CB0">
      <w:pPr>
        <w:pStyle w:val="Heading2"/>
        <w:spacing w:before="242" w:line="360" w:lineRule="auto"/>
        <w:jc w:val="both"/>
        <w:rPr>
          <w:spacing w:val="-2"/>
        </w:rPr>
      </w:pPr>
      <w:r>
        <w:rPr>
          <w:spacing w:val="-2"/>
        </w:rPr>
        <w:t>Simpulan</w:t>
      </w:r>
    </w:p>
    <w:p w14:paraId="04C6B0F4" w14:textId="41D22B96" w:rsidR="00F53CB0" w:rsidRDefault="00524135" w:rsidP="00524135">
      <w:pPr>
        <w:pStyle w:val="Heading2"/>
        <w:spacing w:before="242" w:line="360" w:lineRule="auto"/>
        <w:ind w:firstLine="577"/>
        <w:jc w:val="both"/>
        <w:rPr>
          <w:b w:val="0"/>
          <w:bCs w:val="0"/>
        </w:rPr>
      </w:pPr>
      <w:r w:rsidRPr="00524135">
        <w:rPr>
          <w:b w:val="0"/>
          <w:bCs w:val="0"/>
        </w:rPr>
        <w:t>Peran Penting Perpustakaan dalam Pendidikan,</w:t>
      </w:r>
      <w:r>
        <w:rPr>
          <w:b w:val="0"/>
          <w:bCs w:val="0"/>
        </w:rPr>
        <w:t xml:space="preserve"> </w:t>
      </w:r>
      <w:r w:rsidRPr="00524135">
        <w:rPr>
          <w:b w:val="0"/>
          <w:bCs w:val="0"/>
        </w:rPr>
        <w:t>Perpustakaan SMP Salafiyah Pekalongan memegang peran kunci dalam menunjang kegiatan belajar-mengajar, khususnya dalam menyediakan berbagai sumber pengetahuan serta menumbuhkan kebiasaan membaca di kalangan siswa. Meskipun sistem layanannya masih konvensional, perpustakaan ini giat membimbing siswa dalam pencarian informasi. Inisiatif Program Pendidikan Pengguna</w:t>
      </w:r>
      <w:r>
        <w:rPr>
          <w:b w:val="0"/>
          <w:bCs w:val="0"/>
        </w:rPr>
        <w:t xml:space="preserve"> s</w:t>
      </w:r>
      <w:r w:rsidRPr="00524135">
        <w:rPr>
          <w:b w:val="0"/>
          <w:bCs w:val="0"/>
        </w:rPr>
        <w:t>ekolah telah meluncurkan sejumlah kegiatan untuk meningkatkan kemampuan literasi siswa, misalnya pengenalan perpustakaan dan pelatihan dasar dalam mengelola informasi, walaupun program ini belum terstruktur secara resmi. Inisiatif ini didukung oleh kerja sama dengan para guru, khususnya pengajar Bahasa Indonesia. Kendala yang Ditemui, Beberapa tantangan utama mencakup minimnya sarana digital, kurangnya antusiasme siswa terhadap membaca, serta kecenderungan menggunakan perangkat digital yang mengalihkan perhatian dari aktivitas membaca. Namun, minat siswa terhadap kegiatan seperti lomba menulis sinopsis dan puisi menunjukkan tren positif. Upaya Pengembangan Perpustakaan</w:t>
      </w:r>
      <w:r>
        <w:rPr>
          <w:b w:val="0"/>
          <w:bCs w:val="0"/>
        </w:rPr>
        <w:t xml:space="preserve"> untuk </w:t>
      </w:r>
      <w:r w:rsidRPr="00524135">
        <w:rPr>
          <w:b w:val="0"/>
          <w:bCs w:val="0"/>
        </w:rPr>
        <w:t xml:space="preserve">meningkatkan minat baca, perpustakaan mengadakan berbagai acara literasi dan menyediakan buku-buku yang disesuaikan dengan preferensi siswa. Ke depannya, </w:t>
      </w:r>
      <w:r w:rsidRPr="00524135">
        <w:rPr>
          <w:b w:val="0"/>
          <w:bCs w:val="0"/>
        </w:rPr>
        <w:t>terdapat rencana untuk mengembangkan layanan digital, menambah koleksi buku, serta menyelenggarakan program pendidikan pengguna yang lebih terencana dan sistematis.</w:t>
      </w:r>
    </w:p>
    <w:p w14:paraId="74D61EDA" w14:textId="77777777" w:rsidR="00916569" w:rsidRDefault="003F5199" w:rsidP="00F53CB0">
      <w:pPr>
        <w:pStyle w:val="Heading2"/>
        <w:spacing w:before="245" w:line="360" w:lineRule="auto"/>
        <w:jc w:val="both"/>
        <w:rPr>
          <w:spacing w:val="-2"/>
        </w:rPr>
      </w:pPr>
      <w:r>
        <w:rPr>
          <w:spacing w:val="-2"/>
        </w:rPr>
        <w:t>Saran</w:t>
      </w:r>
    </w:p>
    <w:p w14:paraId="539FB421" w14:textId="174E1AA1" w:rsidR="00524135" w:rsidRDefault="00524135" w:rsidP="00524135">
      <w:pPr>
        <w:pStyle w:val="BodyText"/>
        <w:numPr>
          <w:ilvl w:val="0"/>
          <w:numId w:val="3"/>
        </w:numPr>
        <w:spacing w:line="360" w:lineRule="auto"/>
        <w:jc w:val="both"/>
      </w:pPr>
      <w:r>
        <w:t xml:space="preserve">Transformasi Layanan Berbasis Digital: Perlu mengoptimalkan layanan perpustakaan melalui penerapan teknologi, seperti sistem peminjaman dan pengembalian buku berbasis daring, serta menyediakan sumber belajar digital agar siswa lebih mudah mengakses informasi.  </w:t>
      </w:r>
    </w:p>
    <w:p w14:paraId="70BA4D6F" w14:textId="6D0283F6" w:rsidR="00524135" w:rsidRDefault="00524135" w:rsidP="00524135">
      <w:pPr>
        <w:pStyle w:val="BodyText"/>
        <w:numPr>
          <w:ilvl w:val="0"/>
          <w:numId w:val="3"/>
        </w:numPr>
        <w:spacing w:line="360" w:lineRule="auto"/>
        <w:jc w:val="both"/>
      </w:pPr>
      <w:r>
        <w:t xml:space="preserve">Penyelenggaraan Pelatihan Literasi Terencana: Sekolah dapat merancang program edukasi pengguna yang sistematis dan berkesinambungan, meliputi pelatihan keterampilan informasi, penggunaan katalog perpustakaan, serta pemanfaatan sumber-sumber elektronik.  </w:t>
      </w:r>
    </w:p>
    <w:p w14:paraId="5BA8B4DC" w14:textId="148D7566" w:rsidR="00524135" w:rsidRDefault="00524135" w:rsidP="00524135">
      <w:pPr>
        <w:pStyle w:val="BodyText"/>
        <w:numPr>
          <w:ilvl w:val="0"/>
          <w:numId w:val="3"/>
        </w:numPr>
        <w:spacing w:line="360" w:lineRule="auto"/>
        <w:jc w:val="both"/>
      </w:pPr>
      <w:r>
        <w:t xml:space="preserve">Sinergi dengan Tenaga Pendidik: Diperlukan kerja sama yang lebih erat dengan guru dari berbagai bidang studi untuk menyisipkan aktivitas literasi ke dalam materi pembelajaran, sehingga peran perpustakaan dalam mendukung proses belajar semakin efektif.  </w:t>
      </w:r>
    </w:p>
    <w:p w14:paraId="19E057FC" w14:textId="11DD7571" w:rsidR="00524135" w:rsidRDefault="00524135" w:rsidP="00524135">
      <w:pPr>
        <w:pStyle w:val="BodyText"/>
        <w:numPr>
          <w:ilvl w:val="0"/>
          <w:numId w:val="3"/>
        </w:numPr>
        <w:spacing w:line="360" w:lineRule="auto"/>
        <w:jc w:val="both"/>
      </w:pPr>
      <w:r>
        <w:t xml:space="preserve">Penyempurnaan Sarana dan Prasarana: Sekolah perlu menyediakan dana khusus untuk merenovasi dan melengkapi fasilitas perpustakaan, termasuk peralatan teknologi dan sistem otomatisasi, guna menciptakan layanan yang lebih inovatif.  </w:t>
      </w:r>
    </w:p>
    <w:p w14:paraId="58D8CEE5" w14:textId="77EF2A0B" w:rsidR="00524135" w:rsidRDefault="00524135" w:rsidP="00524135">
      <w:pPr>
        <w:pStyle w:val="BodyText"/>
        <w:numPr>
          <w:ilvl w:val="0"/>
          <w:numId w:val="3"/>
        </w:numPr>
        <w:spacing w:line="360" w:lineRule="auto"/>
        <w:jc w:val="both"/>
      </w:pPr>
      <w:r>
        <w:t xml:space="preserve">Peningkatan Kegiatan Literasi: Acara-acara seperti kompetisi menulis </w:t>
      </w:r>
      <w:r>
        <w:lastRenderedPageBreak/>
        <w:t xml:space="preserve">sinopsis dan deklamasi puisi harus terus digalakkan dengan variasi yang lebih beragam guna meningkatkan antusiasme siswa. Selain itu, kampanye tentang pentingnya membaca dapat disampaikan melalui kegiatan yang interaktif dan menarik.  </w:t>
      </w:r>
    </w:p>
    <w:p w14:paraId="60661191" w14:textId="77777777" w:rsidR="00916569" w:rsidRDefault="00524135" w:rsidP="00524135">
      <w:pPr>
        <w:pStyle w:val="BodyText"/>
        <w:numPr>
          <w:ilvl w:val="0"/>
          <w:numId w:val="3"/>
        </w:numPr>
        <w:spacing w:line="360" w:lineRule="auto"/>
        <w:jc w:val="both"/>
      </w:pPr>
      <w:r>
        <w:t>Assesmen Kebutuhan Pengguna: Perpustakaan bisa mengadakan riset berkala</w:t>
      </w:r>
      <w:r>
        <w:t xml:space="preserve"> </w:t>
      </w:r>
      <w:r>
        <w:t>guna mengidentifikasi preferensi dan kebutuhan siswa terkait koleksi buku, sehingga pengadaan bahan bacaan lebih sesuai dengan keinginan pengguna.</w:t>
      </w:r>
    </w:p>
    <w:p w14:paraId="7EB4A817" w14:textId="46BCC38A" w:rsidR="00524135" w:rsidRDefault="00524135" w:rsidP="00524135">
      <w:pPr>
        <w:pStyle w:val="BodyText"/>
        <w:spacing w:line="360" w:lineRule="auto"/>
        <w:jc w:val="both"/>
        <w:sectPr w:rsidR="00524135" w:rsidSect="00524135">
          <w:headerReference w:type="even" r:id="rId24"/>
          <w:footerReference w:type="even" r:id="rId25"/>
          <w:type w:val="continuous"/>
          <w:pgSz w:w="11910" w:h="16840"/>
          <w:pgMar w:top="1100" w:right="1275" w:bottom="1200" w:left="1559" w:header="859" w:footer="1007" w:gutter="0"/>
          <w:pgNumType w:start="7"/>
          <w:cols w:num="2" w:space="720"/>
        </w:sectPr>
      </w:pPr>
    </w:p>
    <w:p w14:paraId="1BFA3342" w14:textId="77777777" w:rsidR="00524135" w:rsidRDefault="00524135" w:rsidP="00F53CB0">
      <w:pPr>
        <w:pStyle w:val="BodyText"/>
        <w:spacing w:before="112" w:line="360" w:lineRule="auto"/>
        <w:jc w:val="both"/>
      </w:pPr>
    </w:p>
    <w:p w14:paraId="13AE3FDF" w14:textId="77777777" w:rsidR="00916569" w:rsidRDefault="003F5199" w:rsidP="00F53CB0">
      <w:pPr>
        <w:pStyle w:val="Heading1"/>
        <w:spacing w:line="360" w:lineRule="auto"/>
        <w:jc w:val="both"/>
      </w:pPr>
      <w:r>
        <w:t>DAFTAR</w:t>
      </w:r>
      <w:r>
        <w:rPr>
          <w:spacing w:val="-7"/>
        </w:rPr>
        <w:t xml:space="preserve"> </w:t>
      </w:r>
      <w:r>
        <w:rPr>
          <w:spacing w:val="-2"/>
        </w:rPr>
        <w:t>PUSTAKA</w:t>
      </w:r>
    </w:p>
    <w:p w14:paraId="1ED503E3" w14:textId="77777777" w:rsidR="00916569" w:rsidRDefault="003F5199" w:rsidP="00F53CB0">
      <w:pPr>
        <w:spacing w:line="360" w:lineRule="auto"/>
        <w:ind w:left="720" w:hanging="577"/>
        <w:jc w:val="both"/>
      </w:pPr>
      <w:r>
        <w:t xml:space="preserve">Esse, U.C., (2014). Effects of </w:t>
      </w:r>
      <w:r>
        <w:t>library instruction on satisfaction with the use of library and its service: A study of undergraduate students in five university in the Southern Part of Nigeria. European Scientific Journal. May 2014, 10(13).</w:t>
      </w:r>
    </w:p>
    <w:p w14:paraId="6D02E5F1" w14:textId="77777777" w:rsidR="00916569" w:rsidRPr="00F53CB0" w:rsidRDefault="003F5199" w:rsidP="00F53CB0">
      <w:pPr>
        <w:spacing w:line="360" w:lineRule="auto"/>
        <w:ind w:left="720" w:hanging="577"/>
        <w:jc w:val="both"/>
        <w:rPr>
          <w:color w:val="222222"/>
          <w:shd w:val="clear" w:color="auto" w:fill="FFFFFF"/>
        </w:rPr>
      </w:pPr>
      <w:r w:rsidRPr="00F53CB0">
        <w:rPr>
          <w:color w:val="222222"/>
          <w:shd w:val="clear" w:color="auto" w:fill="FFFFFF"/>
        </w:rPr>
        <w:t>Faturrahman, M. (2016). Model-model perilaku p</w:t>
      </w:r>
      <w:r w:rsidRPr="00F53CB0">
        <w:rPr>
          <w:color w:val="222222"/>
          <w:shd w:val="clear" w:color="auto" w:fill="FFFFFF"/>
        </w:rPr>
        <w:t>encarian informasi.</w:t>
      </w:r>
      <w:r w:rsidRPr="00F53CB0">
        <w:rPr>
          <w:rStyle w:val="apple-converted-space"/>
          <w:color w:val="222222"/>
          <w:shd w:val="clear" w:color="auto" w:fill="FFFFFF"/>
        </w:rPr>
        <w:t> </w:t>
      </w:r>
      <w:r w:rsidRPr="00F53CB0">
        <w:rPr>
          <w:i/>
          <w:iCs/>
          <w:color w:val="222222"/>
        </w:rPr>
        <w:t>JIPI (Jurnal Ilmu Perpustakaan dan Informasi)</w:t>
      </w:r>
      <w:r w:rsidRPr="00F53CB0">
        <w:rPr>
          <w:color w:val="222222"/>
          <w:shd w:val="clear" w:color="auto" w:fill="FFFFFF"/>
        </w:rPr>
        <w:t>,</w:t>
      </w:r>
      <w:r w:rsidRPr="00F53CB0">
        <w:rPr>
          <w:rStyle w:val="apple-converted-space"/>
          <w:color w:val="222222"/>
          <w:shd w:val="clear" w:color="auto" w:fill="FFFFFF"/>
        </w:rPr>
        <w:t> </w:t>
      </w:r>
      <w:r w:rsidRPr="00F53CB0">
        <w:rPr>
          <w:i/>
          <w:iCs/>
          <w:color w:val="222222"/>
        </w:rPr>
        <w:t>1</w:t>
      </w:r>
      <w:r w:rsidRPr="00F53CB0">
        <w:rPr>
          <w:color w:val="222222"/>
          <w:shd w:val="clear" w:color="auto" w:fill="FFFFFF"/>
        </w:rPr>
        <w:t>(1), 74-91.</w:t>
      </w:r>
    </w:p>
    <w:p w14:paraId="233C3D86" w14:textId="77777777" w:rsidR="00916569" w:rsidRDefault="003F5199" w:rsidP="00F53CB0">
      <w:pPr>
        <w:spacing w:line="360" w:lineRule="auto"/>
        <w:ind w:left="720" w:hanging="577"/>
        <w:jc w:val="both"/>
      </w:pPr>
      <w:r>
        <w:t xml:space="preserve">Hidayah, A., &amp; Zumrotun, E. (2024). Peran perpustakaan keliling daerah dalam meningkatkan minat baca siswa sekolah dasar negeri Demangan. Ideguru: Jurnal Karya Ilmiah </w:t>
      </w:r>
      <w:r>
        <w:t>Guru, 9(2), 649-655.</w:t>
      </w:r>
    </w:p>
    <w:p w14:paraId="5910F19B" w14:textId="77777777" w:rsidR="00916569" w:rsidRDefault="003F5199" w:rsidP="00F53CB0">
      <w:pPr>
        <w:spacing w:line="360" w:lineRule="auto"/>
        <w:ind w:left="720" w:hanging="577"/>
        <w:jc w:val="both"/>
      </w:pPr>
      <w:r>
        <w:t xml:space="preserve">Hardianty, S., Muliardi, R., Maulinda, I., Gunawan, N., Islam, M. P., &amp; Syariah, P. (2024). Penguatan peran profesi pustakawan dalam meningkatkan literasi masyarakat. 5(2), 1608–1617. </w:t>
      </w:r>
    </w:p>
    <w:p w14:paraId="7A119C6D" w14:textId="77777777" w:rsidR="00916569" w:rsidRDefault="003F5199" w:rsidP="00F53CB0">
      <w:pPr>
        <w:spacing w:line="360" w:lineRule="auto"/>
        <w:ind w:left="720" w:hanging="577"/>
        <w:jc w:val="both"/>
      </w:pPr>
      <w:r>
        <w:t>Jaya, I. N. S. (2024). Peran Perpustakaan dalam Me</w:t>
      </w:r>
      <w:r>
        <w:t>ningkatkan Literasi Informasi bagi Pemustaka. </w:t>
      </w:r>
      <w:r>
        <w:rPr>
          <w:i/>
          <w:iCs/>
        </w:rPr>
        <w:t>Media Sains Informasi dan Perpustakaan</w:t>
      </w:r>
      <w:r>
        <w:t>, </w:t>
      </w:r>
      <w:r>
        <w:rPr>
          <w:i/>
          <w:iCs/>
        </w:rPr>
        <w:t>4</w:t>
      </w:r>
      <w:r>
        <w:t>(2), 70-80.</w:t>
      </w:r>
    </w:p>
    <w:p w14:paraId="37E498A7" w14:textId="77777777" w:rsidR="00524135" w:rsidRDefault="00524135" w:rsidP="00F53CB0">
      <w:pPr>
        <w:spacing w:line="360" w:lineRule="auto"/>
        <w:ind w:left="720" w:hanging="577"/>
        <w:jc w:val="both"/>
        <w:rPr>
          <w:color w:val="222222"/>
          <w:shd w:val="clear" w:color="auto" w:fill="FFFFFF"/>
        </w:rPr>
      </w:pPr>
    </w:p>
    <w:p w14:paraId="26B91AAF" w14:textId="77777777" w:rsidR="00524135" w:rsidRDefault="00524135" w:rsidP="00F53CB0">
      <w:pPr>
        <w:spacing w:line="360" w:lineRule="auto"/>
        <w:ind w:left="720" w:hanging="577"/>
        <w:jc w:val="both"/>
        <w:rPr>
          <w:color w:val="222222"/>
          <w:shd w:val="clear" w:color="auto" w:fill="FFFFFF"/>
        </w:rPr>
      </w:pPr>
    </w:p>
    <w:p w14:paraId="37CB0629" w14:textId="77777777" w:rsidR="00524135" w:rsidRDefault="00524135" w:rsidP="00F53CB0">
      <w:pPr>
        <w:spacing w:line="360" w:lineRule="auto"/>
        <w:ind w:left="720" w:hanging="577"/>
        <w:jc w:val="both"/>
        <w:rPr>
          <w:color w:val="222222"/>
          <w:shd w:val="clear" w:color="auto" w:fill="FFFFFF"/>
        </w:rPr>
      </w:pPr>
    </w:p>
    <w:p w14:paraId="6B09C2F6" w14:textId="77777777" w:rsidR="00524135" w:rsidRDefault="00524135" w:rsidP="00F53CB0">
      <w:pPr>
        <w:spacing w:line="360" w:lineRule="auto"/>
        <w:ind w:left="720" w:hanging="577"/>
        <w:jc w:val="both"/>
        <w:rPr>
          <w:color w:val="222222"/>
          <w:shd w:val="clear" w:color="auto" w:fill="FFFFFF"/>
        </w:rPr>
      </w:pPr>
    </w:p>
    <w:p w14:paraId="52DACCDD" w14:textId="70895925" w:rsidR="00524135" w:rsidRDefault="003F5199" w:rsidP="00524135">
      <w:pPr>
        <w:spacing w:line="360" w:lineRule="auto"/>
        <w:ind w:left="720" w:hanging="577"/>
        <w:jc w:val="both"/>
        <w:rPr>
          <w:rStyle w:val="apple-converted-space"/>
          <w:color w:val="222222"/>
          <w:shd w:val="clear" w:color="auto" w:fill="FFFFFF"/>
        </w:rPr>
      </w:pPr>
      <w:r w:rsidRPr="00F53CB0">
        <w:rPr>
          <w:color w:val="222222"/>
          <w:shd w:val="clear" w:color="auto" w:fill="FFFFFF"/>
        </w:rPr>
        <w:t>Luthfiyah, F. (2015). Manajemen perpustakaan dalam meningkatka</w:t>
      </w:r>
      <w:r w:rsidR="00524135">
        <w:rPr>
          <w:color w:val="222222"/>
          <w:shd w:val="clear" w:color="auto" w:fill="FFFFFF"/>
        </w:rPr>
        <w:t xml:space="preserve">n </w:t>
      </w:r>
      <w:r w:rsidRPr="00F53CB0">
        <w:rPr>
          <w:color w:val="222222"/>
          <w:shd w:val="clear" w:color="auto" w:fill="FFFFFF"/>
        </w:rPr>
        <w:t>layanan perpustakaan.</w:t>
      </w:r>
      <w:r w:rsidRPr="00F53CB0">
        <w:rPr>
          <w:rStyle w:val="apple-converted-space"/>
          <w:color w:val="222222"/>
          <w:shd w:val="clear" w:color="auto" w:fill="FFFFFF"/>
        </w:rPr>
        <w:t> </w:t>
      </w:r>
    </w:p>
    <w:p w14:paraId="10AAE8A1" w14:textId="02CCBD02" w:rsidR="00916569" w:rsidRPr="00F53CB0" w:rsidRDefault="003F5199" w:rsidP="00F53CB0">
      <w:pPr>
        <w:spacing w:line="360" w:lineRule="auto"/>
        <w:ind w:left="720" w:hanging="577"/>
        <w:jc w:val="both"/>
        <w:rPr>
          <w:color w:val="222222"/>
          <w:shd w:val="clear" w:color="auto" w:fill="FFFFFF"/>
        </w:rPr>
      </w:pPr>
      <w:r w:rsidRPr="00F53CB0">
        <w:rPr>
          <w:i/>
          <w:iCs/>
          <w:color w:val="222222"/>
        </w:rPr>
        <w:t>El-Idare: Jurnal Manajemen Pendidikan Islam</w:t>
      </w:r>
      <w:r w:rsidRPr="00F53CB0">
        <w:rPr>
          <w:color w:val="222222"/>
          <w:shd w:val="clear" w:color="auto" w:fill="FFFFFF"/>
        </w:rPr>
        <w:t>,</w:t>
      </w:r>
      <w:r w:rsidRPr="00F53CB0">
        <w:rPr>
          <w:rStyle w:val="apple-converted-space"/>
          <w:color w:val="222222"/>
          <w:shd w:val="clear" w:color="auto" w:fill="FFFFFF"/>
        </w:rPr>
        <w:t> </w:t>
      </w:r>
      <w:r w:rsidRPr="00F53CB0">
        <w:rPr>
          <w:i/>
          <w:iCs/>
          <w:color w:val="222222"/>
        </w:rPr>
        <w:t>1</w:t>
      </w:r>
      <w:r w:rsidRPr="00F53CB0">
        <w:rPr>
          <w:color w:val="222222"/>
          <w:shd w:val="clear" w:color="auto" w:fill="FFFFFF"/>
        </w:rPr>
        <w:t>(2), 189-202.</w:t>
      </w:r>
    </w:p>
    <w:p w14:paraId="07AB12AD" w14:textId="77777777" w:rsidR="00916569" w:rsidRDefault="003F5199" w:rsidP="00F53CB0">
      <w:pPr>
        <w:spacing w:line="360" w:lineRule="auto"/>
        <w:ind w:left="720" w:hanging="577"/>
        <w:jc w:val="both"/>
      </w:pPr>
      <w:r>
        <w:t>Ningsih, L.</w:t>
      </w:r>
      <w:r>
        <w:t xml:space="preserve"> S., &amp; Sayekti, R. (2023). Peran perpustakaan dalam meningkatkan literasi informasi di kalangan masyarakat: sebuah systematic literature review. Pustaka Karya : Jurnal Ilmiah Ilmu Perpustakaan Dan Informasi, 11(2), 141–156. </w:t>
      </w:r>
      <w:hyperlink r:id="rId26" w:history="1">
        <w:r>
          <w:rPr>
            <w:rStyle w:val="Hyperlink"/>
          </w:rPr>
          <w:t>https://doi.org/10.18592/pk.v11i2.10104</w:t>
        </w:r>
      </w:hyperlink>
    </w:p>
    <w:p w14:paraId="27BE3299" w14:textId="0E6EF883" w:rsidR="00916569" w:rsidRDefault="003F5199" w:rsidP="00F53CB0">
      <w:pPr>
        <w:spacing w:line="360" w:lineRule="auto"/>
        <w:ind w:left="720" w:hanging="577"/>
        <w:jc w:val="both"/>
      </w:pPr>
      <w:r>
        <w:t>Nurhastuti, I. (2019). Pendidikan pemakai (user education) untuk optimalisasi layanan Perpustakaan Perguruan Tinggi. Media Informasi, 28(1), 61-73.</w:t>
      </w:r>
    </w:p>
    <w:p w14:paraId="46A7D446" w14:textId="77777777" w:rsidR="00916569" w:rsidRDefault="003F5199" w:rsidP="00F53CB0">
      <w:pPr>
        <w:spacing w:line="360" w:lineRule="auto"/>
        <w:ind w:left="720" w:hanging="577"/>
        <w:jc w:val="both"/>
      </w:pPr>
      <w:r>
        <w:t>Putra, F. E. (2017). Kegiatan layanan dal</w:t>
      </w:r>
      <w:r>
        <w:t>am penelusuran informasi di perpustakaan. Jurnal Iqra, 11(1), 48–65.</w:t>
      </w:r>
    </w:p>
    <w:p w14:paraId="2F876037" w14:textId="77777777" w:rsidR="00916569" w:rsidRDefault="003F5199" w:rsidP="00F53CB0">
      <w:pPr>
        <w:spacing w:line="360" w:lineRule="auto"/>
        <w:ind w:left="720" w:hanging="577"/>
        <w:jc w:val="both"/>
      </w:pPr>
      <w:r>
        <w:t>Prihartanta, W</w:t>
      </w:r>
      <w:r>
        <w:rPr>
          <w:b/>
          <w:bCs/>
        </w:rPr>
        <w:t>.</w:t>
      </w:r>
      <w:r>
        <w:t xml:space="preserve"> (2015). Perpustakaan sekolah. </w:t>
      </w:r>
      <w:r>
        <w:rPr>
          <w:i/>
          <w:iCs/>
        </w:rPr>
        <w:t>Jurnal Adabiya, 1</w:t>
      </w:r>
      <w:r>
        <w:t>(81), 1–14.</w:t>
      </w:r>
    </w:p>
    <w:p w14:paraId="7782EF33" w14:textId="77777777" w:rsidR="00916569" w:rsidRDefault="003F5199" w:rsidP="00F53CB0">
      <w:pPr>
        <w:spacing w:line="360" w:lineRule="auto"/>
        <w:ind w:left="720" w:hanging="577"/>
        <w:jc w:val="both"/>
      </w:pPr>
      <w:r>
        <w:t>Rahadian, G., Rohanda, R., &amp; Anwar, R. K. (2014). Peranan perpustakaan sekolah dalam meningkatkan budaya gemar m</w:t>
      </w:r>
      <w:r>
        <w:t>embaca. Jurnal kajian informasi &amp; perpustakaan, 2(1), 47-56.</w:t>
      </w:r>
    </w:p>
    <w:p w14:paraId="751F73D5" w14:textId="77777777" w:rsidR="00916569" w:rsidRDefault="00916569" w:rsidP="00F53CB0">
      <w:pPr>
        <w:spacing w:line="360" w:lineRule="auto"/>
        <w:ind w:left="720" w:hanging="577"/>
        <w:jc w:val="both"/>
      </w:pPr>
    </w:p>
    <w:sectPr w:rsidR="00916569">
      <w:type w:val="continuous"/>
      <w:pgSz w:w="11910" w:h="16840"/>
      <w:pgMar w:top="640" w:right="1275" w:bottom="0" w:left="1559" w:header="859" w:footer="1007"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2B6B8" w14:textId="77777777" w:rsidR="003F5199" w:rsidRDefault="003F5199">
      <w:r>
        <w:separator/>
      </w:r>
    </w:p>
  </w:endnote>
  <w:endnote w:type="continuationSeparator" w:id="0">
    <w:p w14:paraId="415A7D23" w14:textId="77777777" w:rsidR="003F5199" w:rsidRDefault="003F5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987BD" w14:textId="77777777" w:rsidR="00916569" w:rsidRDefault="003F5199">
    <w:pPr>
      <w:pStyle w:val="BodyText"/>
      <w:spacing w:line="14" w:lineRule="auto"/>
      <w:rPr>
        <w:sz w:val="20"/>
      </w:rPr>
    </w:pPr>
    <w:r>
      <w:rPr>
        <w:noProof/>
        <w:sz w:val="20"/>
        <w:lang w:val="id-ID" w:eastAsia="id-ID"/>
      </w:rPr>
      <mc:AlternateContent>
        <mc:Choice Requires="wps">
          <w:drawing>
            <wp:anchor distT="0" distB="0" distL="0" distR="0" simplePos="0" relativeHeight="3" behindDoc="1" locked="0" layoutInCell="1" allowOverlap="1" wp14:anchorId="3E008CC4" wp14:editId="362507A2">
              <wp:simplePos x="0" y="0"/>
              <wp:positionH relativeFrom="page">
                <wp:posOffset>1068120</wp:posOffset>
              </wp:positionH>
              <wp:positionV relativeFrom="page">
                <wp:posOffset>9913365</wp:posOffset>
              </wp:positionV>
              <wp:extent cx="1433195" cy="152400"/>
              <wp:effectExtent l="0" t="0" r="0" b="0"/>
              <wp:wrapNone/>
              <wp:docPr id="4097" name="Textbox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3195" cy="152400"/>
                      </a:xfrm>
                      <a:prstGeom prst="rect">
                        <a:avLst/>
                      </a:prstGeom>
                    </wps:spPr>
                    <wps:txbx>
                      <w:txbxContent>
                        <w:p w14:paraId="32C129F3" w14:textId="77777777" w:rsidR="00916569" w:rsidRDefault="003F5199">
                          <w:pPr>
                            <w:spacing w:before="12"/>
                            <w:ind w:left="20"/>
                            <w:rPr>
                              <w:i/>
                              <w:sz w:val="18"/>
                            </w:rPr>
                          </w:pPr>
                          <w:r>
                            <w:rPr>
                              <w:i/>
                              <w:sz w:val="18"/>
                            </w:rPr>
                            <w:t>Volume</w:t>
                          </w:r>
                          <w:r>
                            <w:rPr>
                              <w:i/>
                              <w:spacing w:val="-4"/>
                              <w:sz w:val="18"/>
                            </w:rPr>
                            <w:t xml:space="preserve"> </w:t>
                          </w:r>
                          <w:r>
                            <w:rPr>
                              <w:i/>
                              <w:sz w:val="18"/>
                            </w:rPr>
                            <w:t>3,</w:t>
                          </w:r>
                          <w:r>
                            <w:rPr>
                              <w:i/>
                              <w:spacing w:val="-1"/>
                              <w:sz w:val="18"/>
                            </w:rPr>
                            <w:t xml:space="preserve"> </w:t>
                          </w:r>
                          <w:r>
                            <w:rPr>
                              <w:i/>
                              <w:sz w:val="18"/>
                            </w:rPr>
                            <w:t>Nomor 1, Juni</w:t>
                          </w:r>
                          <w:r>
                            <w:rPr>
                              <w:i/>
                              <w:spacing w:val="-1"/>
                              <w:sz w:val="18"/>
                            </w:rPr>
                            <w:t xml:space="preserve"> </w:t>
                          </w:r>
                          <w:r>
                            <w:rPr>
                              <w:i/>
                              <w:spacing w:val="-4"/>
                              <w:sz w:val="18"/>
                            </w:rPr>
                            <w:t>2015</w:t>
                          </w:r>
                        </w:p>
                      </w:txbxContent>
                    </wps:txbx>
                    <wps:bodyPr wrap="square" lIns="0" tIns="0" rIns="0" bIns="0">
                      <a:prstTxWarp prst="textNoShape">
                        <a:avLst/>
                      </a:prstTxWarp>
                      <a:noAutofit/>
                    </wps:bodyPr>
                  </wps:wsp>
                </a:graphicData>
              </a:graphic>
            </wp:anchor>
          </w:drawing>
        </mc:Choice>
        <mc:Fallback xmlns:wpsCustomData="http://www.wps.cn/officeDocument/2013/wpsCustomData">
          <w:pict>
            <v:rect id="4097" filled="f" stroked="f" style="position:absolute;margin-left:84.1pt;margin-top:780.58pt;width:112.85pt;height:12.0pt;z-index:-2147483644;mso-position-horizontal-relative:page;mso-position-vertical-relative:page;mso-width-relative:page;mso-height-relative:page;mso-wrap-distance-left:0.0pt;mso-wrap-distance-right:0.0pt;visibility:visible;">
              <v:fill/>
              <v:textbox inset="0.0pt,0.0pt,0.0pt,0.0pt">
                <w:txbxContent>
                  <w:p>
                    <w:pPr>
                      <w:pStyle w:val="style0"/>
                      <w:spacing w:before="12"/>
                      <w:ind w:left="20"/>
                      <w:rPr>
                        <w:i/>
                        <w:sz w:val="18"/>
                      </w:rPr>
                    </w:pPr>
                    <w:r>
                      <w:rPr>
                        <w:i/>
                        <w:sz w:val="18"/>
                      </w:rPr>
                      <w:t>Volume</w:t>
                    </w:r>
                    <w:r>
                      <w:rPr>
                        <w:i/>
                        <w:spacing w:val="-4"/>
                        <w:sz w:val="18"/>
                      </w:rPr>
                      <w:t xml:space="preserve"> </w:t>
                    </w:r>
                    <w:r>
                      <w:rPr>
                        <w:i/>
                        <w:sz w:val="18"/>
                      </w:rPr>
                      <w:t>3,</w:t>
                    </w:r>
                    <w:r>
                      <w:rPr>
                        <w:i/>
                        <w:spacing w:val="-1"/>
                        <w:sz w:val="18"/>
                      </w:rPr>
                      <w:t xml:space="preserve"> </w:t>
                    </w:r>
                    <w:r>
                      <w:rPr>
                        <w:i/>
                        <w:sz w:val="18"/>
                      </w:rPr>
                      <w:t>Nomor 1, Juni</w:t>
                    </w:r>
                    <w:r>
                      <w:rPr>
                        <w:i/>
                        <w:spacing w:val="-1"/>
                        <w:sz w:val="18"/>
                      </w:rPr>
                      <w:t xml:space="preserve"> </w:t>
                    </w:r>
                    <w:r>
                      <w:rPr>
                        <w:i/>
                        <w:spacing w:val="-4"/>
                        <w:sz w:val="18"/>
                      </w:rPr>
                      <w:t>2015</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1C48" w14:textId="77777777" w:rsidR="00916569" w:rsidRDefault="003F5199">
    <w:pPr>
      <w:pStyle w:val="BodyText"/>
      <w:spacing w:line="14" w:lineRule="auto"/>
      <w:rPr>
        <w:sz w:val="20"/>
      </w:rPr>
    </w:pPr>
    <w:r>
      <w:rPr>
        <w:noProof/>
        <w:sz w:val="20"/>
        <w:lang w:val="id-ID" w:eastAsia="id-ID"/>
      </w:rPr>
      <mc:AlternateContent>
        <mc:Choice Requires="wps">
          <w:drawing>
            <wp:anchor distT="0" distB="0" distL="0" distR="0" simplePos="0" relativeHeight="2" behindDoc="1" locked="0" layoutInCell="1" allowOverlap="1" wp14:anchorId="45A28FD1" wp14:editId="08742716">
              <wp:simplePos x="0" y="0"/>
              <wp:positionH relativeFrom="page">
                <wp:posOffset>4067174</wp:posOffset>
              </wp:positionH>
              <wp:positionV relativeFrom="page">
                <wp:posOffset>10010774</wp:posOffset>
              </wp:positionV>
              <wp:extent cx="2607309" cy="295275"/>
              <wp:effectExtent l="0" t="0" r="0" b="0"/>
              <wp:wrapNone/>
              <wp:docPr id="4098" name="Textbox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7309" cy="295275"/>
                      </a:xfrm>
                      <a:prstGeom prst="rect">
                        <a:avLst/>
                      </a:prstGeom>
                    </wps:spPr>
                    <wps:txbx>
                      <w:txbxContent>
                        <w:p w14:paraId="56CF6326" w14:textId="77777777" w:rsidR="00916569" w:rsidRDefault="003F5199">
                          <w:pPr>
                            <w:spacing w:before="12"/>
                            <w:ind w:right="21"/>
                            <w:jc w:val="right"/>
                            <w:rPr>
                              <w:i/>
                              <w:sz w:val="18"/>
                            </w:rPr>
                          </w:pPr>
                          <w:r>
                            <w:rPr>
                              <w:i/>
                              <w:sz w:val="18"/>
                            </w:rPr>
                            <w:t>Jurnal</w:t>
                          </w:r>
                          <w:r>
                            <w:rPr>
                              <w:i/>
                              <w:spacing w:val="-4"/>
                              <w:sz w:val="18"/>
                            </w:rPr>
                            <w:t xml:space="preserve"> </w:t>
                          </w:r>
                          <w:r>
                            <w:rPr>
                              <w:i/>
                              <w:sz w:val="18"/>
                            </w:rPr>
                            <w:t>Pembangunan</w:t>
                          </w:r>
                          <w:r>
                            <w:rPr>
                              <w:i/>
                              <w:spacing w:val="-2"/>
                              <w:sz w:val="18"/>
                            </w:rPr>
                            <w:t xml:space="preserve"> </w:t>
                          </w:r>
                          <w:r>
                            <w:rPr>
                              <w:i/>
                              <w:sz w:val="18"/>
                            </w:rPr>
                            <w:t>Pendidikan:</w:t>
                          </w:r>
                          <w:r>
                            <w:rPr>
                              <w:i/>
                              <w:spacing w:val="-1"/>
                              <w:sz w:val="18"/>
                            </w:rPr>
                            <w:t xml:space="preserve"> </w:t>
                          </w:r>
                          <w:r>
                            <w:rPr>
                              <w:i/>
                              <w:sz w:val="18"/>
                            </w:rPr>
                            <w:t>Fondasi</w:t>
                          </w:r>
                          <w:r>
                            <w:rPr>
                              <w:i/>
                              <w:spacing w:val="-4"/>
                              <w:sz w:val="18"/>
                            </w:rPr>
                            <w:t xml:space="preserve"> </w:t>
                          </w:r>
                          <w:r>
                            <w:rPr>
                              <w:i/>
                              <w:sz w:val="18"/>
                            </w:rPr>
                            <w:t>dan</w:t>
                          </w:r>
                          <w:r>
                            <w:rPr>
                              <w:i/>
                              <w:spacing w:val="-2"/>
                              <w:sz w:val="18"/>
                            </w:rPr>
                            <w:t xml:space="preserve"> Aplikasi</w:t>
                          </w:r>
                        </w:p>
                        <w:p w14:paraId="6D1B8CE8" w14:textId="77777777" w:rsidR="00916569" w:rsidRDefault="003F5199">
                          <w:pPr>
                            <w:ind w:right="18"/>
                            <w:jc w:val="right"/>
                            <w:rPr>
                              <w:i/>
                              <w:sz w:val="18"/>
                            </w:rPr>
                          </w:pPr>
                          <w:r>
                            <w:rPr>
                              <w:i/>
                              <w:sz w:val="18"/>
                            </w:rPr>
                            <w:t>Volume</w:t>
                          </w:r>
                          <w:r>
                            <w:rPr>
                              <w:i/>
                              <w:spacing w:val="-4"/>
                              <w:sz w:val="18"/>
                            </w:rPr>
                            <w:t xml:space="preserve"> </w:t>
                          </w:r>
                          <w:r>
                            <w:rPr>
                              <w:i/>
                              <w:sz w:val="18"/>
                            </w:rPr>
                            <w:t>3,</w:t>
                          </w:r>
                          <w:r>
                            <w:rPr>
                              <w:i/>
                              <w:spacing w:val="-1"/>
                              <w:sz w:val="18"/>
                            </w:rPr>
                            <w:t xml:space="preserve"> </w:t>
                          </w:r>
                          <w:r>
                            <w:rPr>
                              <w:i/>
                              <w:sz w:val="18"/>
                            </w:rPr>
                            <w:t>Nomor</w:t>
                          </w:r>
                          <w:r>
                            <w:rPr>
                              <w:i/>
                              <w:spacing w:val="-1"/>
                              <w:sz w:val="18"/>
                            </w:rPr>
                            <w:t xml:space="preserve"> </w:t>
                          </w:r>
                          <w:r>
                            <w:rPr>
                              <w:i/>
                              <w:sz w:val="18"/>
                            </w:rPr>
                            <w:t xml:space="preserve">1,Juni </w:t>
                          </w:r>
                          <w:r>
                            <w:rPr>
                              <w:i/>
                              <w:spacing w:val="-4"/>
                              <w:sz w:val="18"/>
                            </w:rPr>
                            <w:t>2015</w:t>
                          </w:r>
                        </w:p>
                      </w:txbxContent>
                    </wps:txbx>
                    <wps:bodyPr wrap="square" lIns="0" tIns="0" rIns="0" bIns="0">
                      <a:prstTxWarp prst="textNoShape">
                        <a:avLst/>
                      </a:prstTxWarp>
                      <a:noAutofit/>
                    </wps:bodyPr>
                  </wps:wsp>
                </a:graphicData>
              </a:graphic>
              <wp14:sizeRelV relativeFrom="margin">
                <wp14:pctHeight>0</wp14:pctHeight>
              </wp14:sizeRelV>
            </wp:anchor>
          </w:drawing>
        </mc:Choice>
        <mc:Fallback xmlns:wpsCustomData="http://www.wps.cn/officeDocument/2013/wpsCustomData">
          <w:pict>
            <v:rect id="4098" filled="f" stroked="f" style="position:absolute;margin-left:320.25pt;margin-top:788.25pt;width:205.3pt;height:23.25pt;z-index:-2147483645;mso-position-horizontal-relative:page;mso-position-vertical-relative:page;mso-height-percent:0;mso-width-relative:page;mso-height-relative:margin;mso-wrap-distance-left:0.0pt;mso-wrap-distance-right:0.0pt;visibility:visible;">
              <v:fill/>
              <v:textbox inset="0.0pt,0.0pt,0.0pt,0.0pt">
                <w:txbxContent>
                  <w:p>
                    <w:pPr>
                      <w:pStyle w:val="style0"/>
                      <w:spacing w:before="12"/>
                      <w:ind w:right="21"/>
                      <w:jc w:val="right"/>
                      <w:rPr>
                        <w:i/>
                        <w:sz w:val="18"/>
                      </w:rPr>
                    </w:pPr>
                    <w:r>
                      <w:rPr>
                        <w:i/>
                        <w:sz w:val="18"/>
                      </w:rPr>
                      <w:t>Jurnal</w:t>
                    </w:r>
                    <w:r>
                      <w:rPr>
                        <w:i/>
                        <w:spacing w:val="-4"/>
                        <w:sz w:val="18"/>
                      </w:rPr>
                      <w:t xml:space="preserve"> </w:t>
                    </w:r>
                    <w:r>
                      <w:rPr>
                        <w:i/>
                        <w:sz w:val="18"/>
                      </w:rPr>
                      <w:t>Pembangunan</w:t>
                    </w:r>
                    <w:r>
                      <w:rPr>
                        <w:i/>
                        <w:spacing w:val="-2"/>
                        <w:sz w:val="18"/>
                      </w:rPr>
                      <w:t xml:space="preserve"> </w:t>
                    </w:r>
                    <w:r>
                      <w:rPr>
                        <w:i/>
                        <w:sz w:val="18"/>
                      </w:rPr>
                      <w:t>Pendidikan:</w:t>
                    </w:r>
                    <w:r>
                      <w:rPr>
                        <w:i/>
                        <w:spacing w:val="-1"/>
                        <w:sz w:val="18"/>
                      </w:rPr>
                      <w:t xml:space="preserve"> </w:t>
                    </w:r>
                    <w:r>
                      <w:rPr>
                        <w:i/>
                        <w:sz w:val="18"/>
                      </w:rPr>
                      <w:t>Fondasi</w:t>
                    </w:r>
                    <w:r>
                      <w:rPr>
                        <w:i/>
                        <w:spacing w:val="-4"/>
                        <w:sz w:val="18"/>
                      </w:rPr>
                      <w:t xml:space="preserve"> </w:t>
                    </w:r>
                    <w:r>
                      <w:rPr>
                        <w:i/>
                        <w:sz w:val="18"/>
                      </w:rPr>
                      <w:t>dan</w:t>
                    </w:r>
                    <w:r>
                      <w:rPr>
                        <w:i/>
                        <w:spacing w:val="-2"/>
                        <w:sz w:val="18"/>
                      </w:rPr>
                      <w:t xml:space="preserve"> Aplikasi</w:t>
                    </w:r>
                  </w:p>
                  <w:p>
                    <w:pPr>
                      <w:pStyle w:val="style0"/>
                      <w:ind w:right="18"/>
                      <w:jc w:val="right"/>
                      <w:rPr>
                        <w:i/>
                        <w:sz w:val="18"/>
                      </w:rPr>
                    </w:pPr>
                    <w:r>
                      <w:rPr>
                        <w:i/>
                        <w:sz w:val="18"/>
                      </w:rPr>
                      <w:t>Volume</w:t>
                    </w:r>
                    <w:r>
                      <w:rPr>
                        <w:i/>
                        <w:spacing w:val="-4"/>
                        <w:sz w:val="18"/>
                      </w:rPr>
                      <w:t xml:space="preserve"> </w:t>
                    </w:r>
                    <w:r>
                      <w:rPr>
                        <w:i/>
                        <w:sz w:val="18"/>
                      </w:rPr>
                      <w:t>3,</w:t>
                    </w:r>
                    <w:r>
                      <w:rPr>
                        <w:i/>
                        <w:spacing w:val="-1"/>
                        <w:sz w:val="18"/>
                      </w:rPr>
                      <w:t xml:space="preserve"> </w:t>
                    </w:r>
                    <w:r>
                      <w:rPr>
                        <w:i/>
                        <w:sz w:val="18"/>
                      </w:rPr>
                      <w:t>Nomor</w:t>
                    </w:r>
                    <w:r>
                      <w:rPr>
                        <w:i/>
                        <w:spacing w:val="-1"/>
                        <w:sz w:val="18"/>
                      </w:rPr>
                      <w:t xml:space="preserve"> </w:t>
                    </w:r>
                    <w:r>
                      <w:rPr>
                        <w:i/>
                        <w:sz w:val="18"/>
                      </w:rPr>
                      <w:t xml:space="preserve">1,Juni </w:t>
                    </w:r>
                    <w:r>
                      <w:rPr>
                        <w:i/>
                        <w:spacing w:val="-4"/>
                        <w:sz w:val="18"/>
                      </w:rPr>
                      <w:t>2015</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54E98" w14:textId="77777777" w:rsidR="00916569" w:rsidRDefault="003F5199">
    <w:pPr>
      <w:pStyle w:val="BodyText"/>
      <w:spacing w:line="14" w:lineRule="auto"/>
      <w:rPr>
        <w:sz w:val="20"/>
      </w:rPr>
    </w:pPr>
    <w:r>
      <w:rPr>
        <w:noProof/>
        <w:sz w:val="20"/>
        <w:lang w:val="id-ID" w:eastAsia="id-ID"/>
      </w:rPr>
      <mc:AlternateContent>
        <mc:Choice Requires="wps">
          <w:drawing>
            <wp:anchor distT="0" distB="0" distL="0" distR="0" simplePos="0" relativeHeight="5" behindDoc="1" locked="0" layoutInCell="1" allowOverlap="1" wp14:anchorId="321DBBF0" wp14:editId="39BFAAAC">
              <wp:simplePos x="0" y="0"/>
              <wp:positionH relativeFrom="page">
                <wp:posOffset>1068120</wp:posOffset>
              </wp:positionH>
              <wp:positionV relativeFrom="page">
                <wp:posOffset>9913365</wp:posOffset>
              </wp:positionV>
              <wp:extent cx="1433195" cy="152400"/>
              <wp:effectExtent l="0" t="0" r="0" b="0"/>
              <wp:wrapNone/>
              <wp:docPr id="4100" name="Textbox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3195" cy="152400"/>
                      </a:xfrm>
                      <a:prstGeom prst="rect">
                        <a:avLst/>
                      </a:prstGeom>
                    </wps:spPr>
                    <wps:txbx>
                      <w:txbxContent>
                        <w:p w14:paraId="5ED405D9" w14:textId="77777777" w:rsidR="00916569" w:rsidRDefault="003F5199">
                          <w:pPr>
                            <w:spacing w:before="12"/>
                            <w:ind w:left="20"/>
                            <w:rPr>
                              <w:i/>
                              <w:sz w:val="18"/>
                            </w:rPr>
                          </w:pPr>
                          <w:r>
                            <w:rPr>
                              <w:i/>
                              <w:sz w:val="18"/>
                            </w:rPr>
                            <w:t>Volume</w:t>
                          </w:r>
                          <w:r>
                            <w:rPr>
                              <w:i/>
                              <w:spacing w:val="-4"/>
                              <w:sz w:val="18"/>
                            </w:rPr>
                            <w:t xml:space="preserve"> </w:t>
                          </w:r>
                          <w:r>
                            <w:rPr>
                              <w:i/>
                              <w:sz w:val="18"/>
                            </w:rPr>
                            <w:t>3,</w:t>
                          </w:r>
                          <w:r>
                            <w:rPr>
                              <w:i/>
                              <w:spacing w:val="-1"/>
                              <w:sz w:val="18"/>
                            </w:rPr>
                            <w:t xml:space="preserve"> </w:t>
                          </w:r>
                          <w:r>
                            <w:rPr>
                              <w:i/>
                              <w:sz w:val="18"/>
                            </w:rPr>
                            <w:t>Nomor 1, Juni</w:t>
                          </w:r>
                          <w:r>
                            <w:rPr>
                              <w:i/>
                              <w:spacing w:val="-1"/>
                              <w:sz w:val="18"/>
                            </w:rPr>
                            <w:t xml:space="preserve"> </w:t>
                          </w:r>
                          <w:r>
                            <w:rPr>
                              <w:i/>
                              <w:spacing w:val="-4"/>
                              <w:sz w:val="18"/>
                            </w:rPr>
                            <w:t>2015</w:t>
                          </w:r>
                        </w:p>
                      </w:txbxContent>
                    </wps:txbx>
                    <wps:bodyPr wrap="square" lIns="0" tIns="0" rIns="0" bIns="0">
                      <a:prstTxWarp prst="textNoShape">
                        <a:avLst/>
                      </a:prstTxWarp>
                      <a:noAutofit/>
                    </wps:bodyPr>
                  </wps:wsp>
                </a:graphicData>
              </a:graphic>
            </wp:anchor>
          </w:drawing>
        </mc:Choice>
        <mc:Fallback xmlns:wpsCustomData="http://www.wps.cn/officeDocument/2013/wpsCustomData">
          <w:pict>
            <v:rect id="4100" filled="f" stroked="f" style="position:absolute;margin-left:84.1pt;margin-top:780.58pt;width:112.85pt;height:12.0pt;z-index:-2147483642;mso-position-horizontal-relative:page;mso-position-vertical-relative:page;mso-width-relative:page;mso-height-relative:page;mso-wrap-distance-left:0.0pt;mso-wrap-distance-right:0.0pt;visibility:visible;">
              <v:fill/>
              <v:textbox inset="0.0pt,0.0pt,0.0pt,0.0pt">
                <w:txbxContent>
                  <w:p>
                    <w:pPr>
                      <w:pStyle w:val="style0"/>
                      <w:spacing w:before="12"/>
                      <w:ind w:left="20"/>
                      <w:rPr>
                        <w:i/>
                        <w:sz w:val="18"/>
                      </w:rPr>
                    </w:pPr>
                    <w:r>
                      <w:rPr>
                        <w:i/>
                        <w:sz w:val="18"/>
                      </w:rPr>
                      <w:t>Volume</w:t>
                    </w:r>
                    <w:r>
                      <w:rPr>
                        <w:i/>
                        <w:spacing w:val="-4"/>
                        <w:sz w:val="18"/>
                      </w:rPr>
                      <w:t xml:space="preserve"> </w:t>
                    </w:r>
                    <w:r>
                      <w:rPr>
                        <w:i/>
                        <w:sz w:val="18"/>
                      </w:rPr>
                      <w:t>3,</w:t>
                    </w:r>
                    <w:r>
                      <w:rPr>
                        <w:i/>
                        <w:spacing w:val="-1"/>
                        <w:sz w:val="18"/>
                      </w:rPr>
                      <w:t xml:space="preserve"> </w:t>
                    </w:r>
                    <w:r>
                      <w:rPr>
                        <w:i/>
                        <w:sz w:val="18"/>
                      </w:rPr>
                      <w:t>Nomor 1, Juni</w:t>
                    </w:r>
                    <w:r>
                      <w:rPr>
                        <w:i/>
                        <w:spacing w:val="-1"/>
                        <w:sz w:val="18"/>
                      </w:rPr>
                      <w:t xml:space="preserve"> </w:t>
                    </w:r>
                    <w:r>
                      <w:rPr>
                        <w:i/>
                        <w:spacing w:val="-4"/>
                        <w:sz w:val="18"/>
                      </w:rPr>
                      <w:t>2015</w:t>
                    </w:r>
                  </w:p>
                </w:txbxContent>
              </v:textbox>
            </v:rect>
          </w:pict>
        </mc:Fallback>
      </mc:AlternateContent>
    </w:r>
    <w:r>
      <w:rPr>
        <w:noProof/>
        <w:sz w:val="20"/>
        <w:lang w:val="id-ID" w:eastAsia="id-ID"/>
      </w:rPr>
      <mc:AlternateContent>
        <mc:Choice Requires="wps">
          <w:drawing>
            <wp:anchor distT="0" distB="0" distL="0" distR="0" simplePos="0" relativeHeight="6" behindDoc="1" locked="0" layoutInCell="1" allowOverlap="1" wp14:anchorId="09036314" wp14:editId="61FC9A87">
              <wp:simplePos x="0" y="0"/>
              <wp:positionH relativeFrom="page">
                <wp:posOffset>622300</wp:posOffset>
              </wp:positionH>
              <wp:positionV relativeFrom="page">
                <wp:posOffset>10570195</wp:posOffset>
              </wp:positionV>
              <wp:extent cx="514350" cy="82550"/>
              <wp:effectExtent l="0" t="0" r="0" b="0"/>
              <wp:wrapNone/>
              <wp:docPr id="4101" name="Text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82550"/>
                      </a:xfrm>
                      <a:prstGeom prst="rect">
                        <a:avLst/>
                      </a:prstGeom>
                    </wps:spPr>
                    <wps:txbx>
                      <w:txbxContent>
                        <w:p w14:paraId="6E1D86E3" w14:textId="77777777" w:rsidR="00916569" w:rsidRDefault="003F5199">
                          <w:pPr>
                            <w:spacing w:before="17"/>
                            <w:ind w:left="20"/>
                            <w:rPr>
                              <w:rFonts w:ascii="Arial MT"/>
                              <w:sz w:val="8"/>
                            </w:rPr>
                          </w:pPr>
                          <w:hyperlink r:id="rId1" w:history="1">
                            <w:r>
                              <w:rPr>
                                <w:rFonts w:ascii="Arial MT"/>
                                <w:color w:val="B3B3B3"/>
                                <w:sz w:val="8"/>
                              </w:rPr>
                              <w:t xml:space="preserve">View publication </w:t>
                            </w:r>
                            <w:r>
                              <w:rPr>
                                <w:rFonts w:ascii="Arial MT"/>
                                <w:color w:val="B3B3B3"/>
                                <w:spacing w:val="-2"/>
                                <w:sz w:val="8"/>
                              </w:rPr>
                              <w:t>stats</w:t>
                            </w:r>
                          </w:hyperlink>
                        </w:p>
                      </w:txbxContent>
                    </wps:txbx>
                    <wps:bodyPr wrap="square" lIns="0" tIns="0" rIns="0" bIns="0">
                      <a:prstTxWarp prst="textNoShape">
                        <a:avLst/>
                      </a:prstTxWarp>
                      <a:noAutofit/>
                    </wps:bodyPr>
                  </wps:wsp>
                </a:graphicData>
              </a:graphic>
            </wp:anchor>
          </w:drawing>
        </mc:Choice>
        <mc:Fallback xmlns:wpsCustomData="http://www.wps.cn/officeDocument/2013/wpsCustomData">
          <w:pict>
            <v:rect id="4101" filled="f" stroked="f" style="position:absolute;margin-left:49.0pt;margin-top:832.3pt;width:40.5pt;height:6.5pt;z-index:-2147483641;mso-position-horizontal-relative:page;mso-position-vertical-relative:page;mso-width-relative:page;mso-height-relative:page;mso-wrap-distance-left:0.0pt;mso-wrap-distance-right:0.0pt;visibility:visible;">
              <v:fill/>
              <v:textbox inset="0.0pt,0.0pt,0.0pt,0.0pt">
                <w:txbxContent>
                  <w:p>
                    <w:pPr>
                      <w:pStyle w:val="style0"/>
                      <w:spacing w:before="17"/>
                      <w:ind w:left="20"/>
                      <w:rPr>
                        <w:rFonts w:ascii="Arial MT"/>
                        <w:sz w:val="8"/>
                      </w:rPr>
                    </w:pPr>
                    <w:r>
                      <w:rPr/>
                      <w:fldChar w:fldCharType="begin"/>
                    </w:r>
                    <w:r>
                      <w:instrText xml:space="preserve"> HYPERLINK "https://www.researchgate.net/publication/331068888" </w:instrText>
                    </w:r>
                    <w:r>
                      <w:rPr/>
                      <w:fldChar w:fldCharType="separate"/>
                    </w:r>
                    <w:r>
                      <w:rPr>
                        <w:rFonts w:ascii="Arial MT"/>
                        <w:color w:val="b3b3b3"/>
                        <w:sz w:val="8"/>
                      </w:rPr>
                      <w:t xml:space="preserve">View publication </w:t>
                    </w:r>
                    <w:r>
                      <w:rPr>
                        <w:rFonts w:ascii="Arial MT"/>
                        <w:color w:val="b3b3b3"/>
                        <w:spacing w:val="-2"/>
                        <w:sz w:val="8"/>
                      </w:rPr>
                      <w:t>stats</w:t>
                    </w:r>
                    <w:r>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10C53" w14:textId="77777777" w:rsidR="003F5199" w:rsidRDefault="003F5199">
      <w:r>
        <w:separator/>
      </w:r>
    </w:p>
  </w:footnote>
  <w:footnote w:type="continuationSeparator" w:id="0">
    <w:p w14:paraId="1A151D7F" w14:textId="77777777" w:rsidR="003F5199" w:rsidRDefault="003F5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8C87" w14:textId="77777777" w:rsidR="00916569" w:rsidRDefault="003F5199">
    <w:pPr>
      <w:pStyle w:val="Header"/>
      <w:pBdr>
        <w:bottom w:val="single" w:sz="4" w:space="1" w:color="D9D9D9"/>
      </w:pBdr>
      <w:jc w:val="right"/>
      <w:rPr>
        <w:b/>
        <w:bCs/>
      </w:rPr>
    </w:pPr>
    <w:r>
      <w:rPr>
        <w:color w:val="7F7F7F"/>
        <w:spacing w:val="60"/>
      </w:rPr>
      <w:t>Page</w:t>
    </w:r>
    <w:r>
      <w:t xml:space="preserve"> | </w:t>
    </w:r>
    <w:r>
      <w:fldChar w:fldCharType="begin"/>
    </w:r>
    <w:r>
      <w:instrText xml:space="preserve"> PAGE   \* MERGEFORMAT </w:instrText>
    </w:r>
    <w:r>
      <w:fldChar w:fldCharType="separate"/>
    </w:r>
    <w:r>
      <w:rPr>
        <w:b/>
        <w:bCs/>
        <w:noProof/>
      </w:rPr>
      <w:t>62</w:t>
    </w:r>
    <w:r>
      <w:rPr>
        <w:b/>
        <w:bCs/>
        <w:noProof/>
      </w:rPr>
      <w:fldChar w:fldCharType="end"/>
    </w:r>
  </w:p>
  <w:p w14:paraId="782BE09F" w14:textId="77777777" w:rsidR="00916569" w:rsidRDefault="0091656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9C61F" w14:textId="77777777" w:rsidR="00916569" w:rsidRDefault="003F5199">
    <w:pPr>
      <w:pStyle w:val="Header"/>
      <w:pBdr>
        <w:bottom w:val="single" w:sz="4" w:space="1" w:color="D9D9D9"/>
      </w:pBdr>
      <w:jc w:val="right"/>
      <w:rPr>
        <w:b/>
        <w:bCs/>
      </w:rPr>
    </w:pPr>
    <w:r>
      <w:rPr>
        <w:color w:val="7F7F7F"/>
        <w:spacing w:val="60"/>
      </w:rPr>
      <w:t>Page</w:t>
    </w:r>
    <w:r>
      <w:t xml:space="preserve"> | </w:t>
    </w:r>
    <w:r>
      <w:fldChar w:fldCharType="begin"/>
    </w:r>
    <w:r>
      <w:instrText xml:space="preserve"> PAGE   \* MERGEFORMAT </w:instrText>
    </w:r>
    <w:r>
      <w:fldChar w:fldCharType="separate"/>
    </w:r>
    <w:r>
      <w:rPr>
        <w:b/>
        <w:bCs/>
        <w:noProof/>
      </w:rPr>
      <w:t>61</w:t>
    </w:r>
    <w:r>
      <w:rPr>
        <w:b/>
        <w:bCs/>
        <w:noProof/>
      </w:rPr>
      <w:fldChar w:fldCharType="end"/>
    </w:r>
  </w:p>
  <w:p w14:paraId="59D263E2" w14:textId="77777777" w:rsidR="00916569" w:rsidRDefault="00916569">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71D31" w14:textId="77777777" w:rsidR="00916569" w:rsidRDefault="009165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36E74" w14:textId="77777777" w:rsidR="00916569" w:rsidRDefault="003F5199">
    <w:pPr>
      <w:pStyle w:val="BodyText"/>
      <w:spacing w:line="14" w:lineRule="auto"/>
      <w:rPr>
        <w:sz w:val="20"/>
      </w:rPr>
    </w:pPr>
    <w:r>
      <w:rPr>
        <w:noProof/>
        <w:sz w:val="20"/>
        <w:lang w:val="id-ID" w:eastAsia="id-ID"/>
      </w:rPr>
      <mc:AlternateContent>
        <mc:Choice Requires="wps">
          <w:drawing>
            <wp:anchor distT="0" distB="0" distL="0" distR="0" simplePos="0" relativeHeight="4" behindDoc="1" locked="0" layoutInCell="1" allowOverlap="1" wp14:anchorId="6B0C2884" wp14:editId="4C7B52A1">
              <wp:simplePos x="0" y="0"/>
              <wp:positionH relativeFrom="page">
                <wp:posOffset>1042720</wp:posOffset>
              </wp:positionH>
              <wp:positionV relativeFrom="page">
                <wp:posOffset>532918</wp:posOffset>
              </wp:positionV>
              <wp:extent cx="2910840" cy="180975"/>
              <wp:effectExtent l="0" t="0" r="0" b="0"/>
              <wp:wrapNone/>
              <wp:docPr id="4099" name="Text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0840" cy="180975"/>
                      </a:xfrm>
                      <a:prstGeom prst="rect">
                        <a:avLst/>
                      </a:prstGeom>
                    </wps:spPr>
                    <wps:txbx>
                      <w:txbxContent>
                        <w:p w14:paraId="05AB9C86" w14:textId="77777777" w:rsidR="00916569" w:rsidRDefault="003F5199">
                          <w:pPr>
                            <w:spacing w:before="11"/>
                            <w:ind w:left="60"/>
                            <w:rPr>
                              <w:i/>
                              <w:sz w:val="18"/>
                            </w:rPr>
                          </w:pPr>
                          <w:r>
                            <w:fldChar w:fldCharType="begin"/>
                          </w:r>
                          <w:r>
                            <w:instrText xml:space="preserve"> PAGE </w:instrText>
                          </w:r>
                          <w:r>
                            <w:fldChar w:fldCharType="separate"/>
                          </w:r>
                          <w:r>
                            <w:rPr>
                              <w:noProof/>
                            </w:rPr>
                            <w:t>68</w:t>
                          </w:r>
                          <w:r>
                            <w:fldChar w:fldCharType="end"/>
                          </w:r>
                          <w:r>
                            <w:rPr>
                              <w:spacing w:val="-3"/>
                            </w:rPr>
                            <w:t xml:space="preserve"> </w:t>
                          </w:r>
                          <w:r>
                            <w:t>–</w:t>
                          </w:r>
                          <w:r>
                            <w:rPr>
                              <w:spacing w:val="-2"/>
                            </w:rPr>
                            <w:t xml:space="preserve"> </w:t>
                          </w:r>
                          <w:r>
                            <w:rPr>
                              <w:i/>
                              <w:sz w:val="18"/>
                            </w:rPr>
                            <w:t>Jurnal</w:t>
                          </w:r>
                          <w:r>
                            <w:rPr>
                              <w:i/>
                              <w:spacing w:val="-2"/>
                              <w:sz w:val="18"/>
                            </w:rPr>
                            <w:t xml:space="preserve"> </w:t>
                          </w:r>
                          <w:r>
                            <w:rPr>
                              <w:i/>
                              <w:sz w:val="18"/>
                            </w:rPr>
                            <w:t>Pembangunan Pendidikan:</w:t>
                          </w:r>
                          <w:r>
                            <w:rPr>
                              <w:i/>
                              <w:spacing w:val="-2"/>
                              <w:sz w:val="18"/>
                            </w:rPr>
                            <w:t xml:space="preserve"> </w:t>
                          </w:r>
                          <w:r>
                            <w:rPr>
                              <w:i/>
                              <w:sz w:val="18"/>
                            </w:rPr>
                            <w:t>Fondasi</w:t>
                          </w:r>
                          <w:r>
                            <w:rPr>
                              <w:i/>
                              <w:spacing w:val="-4"/>
                              <w:sz w:val="18"/>
                            </w:rPr>
                            <w:t xml:space="preserve"> </w:t>
                          </w:r>
                          <w:r>
                            <w:rPr>
                              <w:i/>
                              <w:sz w:val="18"/>
                            </w:rPr>
                            <w:t xml:space="preserve">dan </w:t>
                          </w:r>
                          <w:r>
                            <w:rPr>
                              <w:i/>
                              <w:spacing w:val="-2"/>
                              <w:sz w:val="18"/>
                            </w:rPr>
                            <w:t>Aplikasi</w:t>
                          </w:r>
                        </w:p>
                      </w:txbxContent>
                    </wps:txbx>
                    <wps:bodyPr wrap="square" lIns="0" tIns="0" rIns="0" bIns="0">
                      <a:prstTxWarp prst="textNoShape">
                        <a:avLst/>
                      </a:prstTxWarp>
                      <a:noAutofit/>
                    </wps:bodyPr>
                  </wps:wsp>
                </a:graphicData>
              </a:graphic>
            </wp:anchor>
          </w:drawing>
        </mc:Choice>
        <mc:Fallback xmlns:wpsCustomData="http://www.wps.cn/officeDocument/2013/wpsCustomData">
          <w:pict>
            <v:rect id="4099" filled="f" stroked="f" style="position:absolute;margin-left:82.1pt;margin-top:41.96pt;width:229.2pt;height:14.25pt;z-index:-2147483643;mso-position-horizontal-relative:page;mso-position-vertical-relative:page;mso-width-relative:page;mso-height-relative:page;mso-wrap-distance-left:0.0pt;mso-wrap-distance-right:0.0pt;visibility:visible;">
              <v:fill/>
              <v:textbox inset="0.0pt,0.0pt,0.0pt,0.0pt">
                <w:txbxContent>
                  <w:p>
                    <w:pPr>
                      <w:pStyle w:val="style0"/>
                      <w:spacing w:before="11"/>
                      <w:ind w:left="60"/>
                      <w:rPr>
                        <w:i/>
                        <w:sz w:val="18"/>
                      </w:rPr>
                    </w:pPr>
                    <w:r>
                      <w:rPr/>
                      <w:fldChar w:fldCharType="begin"/>
                    </w:r>
                    <w:r>
                      <w:instrText xml:space="preserve"> PAGE </w:instrText>
                    </w:r>
                    <w:r>
                      <w:rPr/>
                      <w:fldChar w:fldCharType="separate"/>
                    </w:r>
                    <w:r>
                      <w:rPr>
                        <w:noProof/>
                      </w:rPr>
                      <w:t>6</w:t>
                    </w:r>
                    <w:r>
                      <w:rPr>
                        <w:noProof/>
                      </w:rPr>
                      <w:t>8</w:t>
                    </w:r>
                    <w:r>
                      <w:rPr/>
                      <w:fldChar w:fldCharType="end"/>
                    </w:r>
                    <w:r>
                      <w:rPr>
                        <w:spacing w:val="-3"/>
                      </w:rPr>
                      <w:t xml:space="preserve"> </w:t>
                    </w:r>
                    <w:r>
                      <w:t>–</w:t>
                    </w:r>
                    <w:r>
                      <w:rPr>
                        <w:spacing w:val="-2"/>
                      </w:rPr>
                      <w:t xml:space="preserve"> </w:t>
                    </w:r>
                    <w:r>
                      <w:rPr>
                        <w:i/>
                        <w:sz w:val="18"/>
                      </w:rPr>
                      <w:t>Jurnal</w:t>
                    </w:r>
                    <w:r>
                      <w:rPr>
                        <w:i/>
                        <w:spacing w:val="-2"/>
                        <w:sz w:val="18"/>
                      </w:rPr>
                      <w:t xml:space="preserve"> </w:t>
                    </w:r>
                    <w:r>
                      <w:rPr>
                        <w:i/>
                        <w:sz w:val="18"/>
                      </w:rPr>
                      <w:t>Pembangunan Pendidikan:</w:t>
                    </w:r>
                    <w:r>
                      <w:rPr>
                        <w:i/>
                        <w:spacing w:val="-2"/>
                        <w:sz w:val="18"/>
                      </w:rPr>
                      <w:t xml:space="preserve"> </w:t>
                    </w:r>
                    <w:r>
                      <w:rPr>
                        <w:i/>
                        <w:sz w:val="18"/>
                      </w:rPr>
                      <w:t>Fondasi</w:t>
                    </w:r>
                    <w:r>
                      <w:rPr>
                        <w:i/>
                        <w:spacing w:val="-4"/>
                        <w:sz w:val="18"/>
                      </w:rPr>
                      <w:t xml:space="preserve"> </w:t>
                    </w:r>
                    <w:r>
                      <w:rPr>
                        <w:i/>
                        <w:sz w:val="18"/>
                      </w:rPr>
                      <w:t xml:space="preserve">dan </w:t>
                    </w:r>
                    <w:r>
                      <w:rPr>
                        <w:i/>
                        <w:spacing w:val="-2"/>
                        <w:sz w:val="18"/>
                      </w:rPr>
                      <w:t>Aplikasi</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07BA0"/>
    <w:multiLevelType w:val="hybridMultilevel"/>
    <w:tmpl w:val="622A5DB0"/>
    <w:lvl w:ilvl="0" w:tplc="035427C6">
      <w:start w:val="1"/>
      <w:numFmt w:val="decimal"/>
      <w:lvlText w:val="%1."/>
      <w:lvlJc w:val="left"/>
      <w:pPr>
        <w:ind w:left="563" w:hanging="420"/>
      </w:pPr>
      <w:rPr>
        <w:rFonts w:hint="default"/>
      </w:rPr>
    </w:lvl>
    <w:lvl w:ilvl="1" w:tplc="38090019" w:tentative="1">
      <w:start w:val="1"/>
      <w:numFmt w:val="lowerLetter"/>
      <w:lvlText w:val="%2."/>
      <w:lvlJc w:val="left"/>
      <w:pPr>
        <w:ind w:left="1223" w:hanging="360"/>
      </w:pPr>
    </w:lvl>
    <w:lvl w:ilvl="2" w:tplc="3809001B" w:tentative="1">
      <w:start w:val="1"/>
      <w:numFmt w:val="lowerRoman"/>
      <w:lvlText w:val="%3."/>
      <w:lvlJc w:val="right"/>
      <w:pPr>
        <w:ind w:left="1943" w:hanging="180"/>
      </w:pPr>
    </w:lvl>
    <w:lvl w:ilvl="3" w:tplc="3809000F" w:tentative="1">
      <w:start w:val="1"/>
      <w:numFmt w:val="decimal"/>
      <w:lvlText w:val="%4."/>
      <w:lvlJc w:val="left"/>
      <w:pPr>
        <w:ind w:left="2663" w:hanging="360"/>
      </w:pPr>
    </w:lvl>
    <w:lvl w:ilvl="4" w:tplc="38090019" w:tentative="1">
      <w:start w:val="1"/>
      <w:numFmt w:val="lowerLetter"/>
      <w:lvlText w:val="%5."/>
      <w:lvlJc w:val="left"/>
      <w:pPr>
        <w:ind w:left="3383" w:hanging="360"/>
      </w:pPr>
    </w:lvl>
    <w:lvl w:ilvl="5" w:tplc="3809001B" w:tentative="1">
      <w:start w:val="1"/>
      <w:numFmt w:val="lowerRoman"/>
      <w:lvlText w:val="%6."/>
      <w:lvlJc w:val="right"/>
      <w:pPr>
        <w:ind w:left="4103" w:hanging="180"/>
      </w:pPr>
    </w:lvl>
    <w:lvl w:ilvl="6" w:tplc="3809000F" w:tentative="1">
      <w:start w:val="1"/>
      <w:numFmt w:val="decimal"/>
      <w:lvlText w:val="%7."/>
      <w:lvlJc w:val="left"/>
      <w:pPr>
        <w:ind w:left="4823" w:hanging="360"/>
      </w:pPr>
    </w:lvl>
    <w:lvl w:ilvl="7" w:tplc="38090019" w:tentative="1">
      <w:start w:val="1"/>
      <w:numFmt w:val="lowerLetter"/>
      <w:lvlText w:val="%8."/>
      <w:lvlJc w:val="left"/>
      <w:pPr>
        <w:ind w:left="5543" w:hanging="360"/>
      </w:pPr>
    </w:lvl>
    <w:lvl w:ilvl="8" w:tplc="3809001B" w:tentative="1">
      <w:start w:val="1"/>
      <w:numFmt w:val="lowerRoman"/>
      <w:lvlText w:val="%9."/>
      <w:lvlJc w:val="right"/>
      <w:pPr>
        <w:ind w:left="6263" w:hanging="180"/>
      </w:pPr>
    </w:lvl>
  </w:abstractNum>
  <w:abstractNum w:abstractNumId="1" w15:restartNumberingAfterBreak="0">
    <w:nsid w:val="262D3AD4"/>
    <w:multiLevelType w:val="hybridMultilevel"/>
    <w:tmpl w:val="185AA1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604E5E"/>
    <w:multiLevelType w:val="hybridMultilevel"/>
    <w:tmpl w:val="F676CB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BE008F2"/>
    <w:multiLevelType w:val="hybridMultilevel"/>
    <w:tmpl w:val="A31E37C6"/>
    <w:lvl w:ilvl="0" w:tplc="3809000F">
      <w:start w:val="1"/>
      <w:numFmt w:val="decimal"/>
      <w:lvlText w:val="%1."/>
      <w:lvlJc w:val="left"/>
      <w:pPr>
        <w:ind w:left="863" w:hanging="360"/>
      </w:pPr>
    </w:lvl>
    <w:lvl w:ilvl="1" w:tplc="38090019" w:tentative="1">
      <w:start w:val="1"/>
      <w:numFmt w:val="lowerLetter"/>
      <w:lvlText w:val="%2."/>
      <w:lvlJc w:val="left"/>
      <w:pPr>
        <w:ind w:left="1583" w:hanging="360"/>
      </w:pPr>
    </w:lvl>
    <w:lvl w:ilvl="2" w:tplc="3809001B" w:tentative="1">
      <w:start w:val="1"/>
      <w:numFmt w:val="lowerRoman"/>
      <w:lvlText w:val="%3."/>
      <w:lvlJc w:val="right"/>
      <w:pPr>
        <w:ind w:left="2303" w:hanging="180"/>
      </w:pPr>
    </w:lvl>
    <w:lvl w:ilvl="3" w:tplc="3809000F" w:tentative="1">
      <w:start w:val="1"/>
      <w:numFmt w:val="decimal"/>
      <w:lvlText w:val="%4."/>
      <w:lvlJc w:val="left"/>
      <w:pPr>
        <w:ind w:left="3023" w:hanging="360"/>
      </w:pPr>
    </w:lvl>
    <w:lvl w:ilvl="4" w:tplc="38090019" w:tentative="1">
      <w:start w:val="1"/>
      <w:numFmt w:val="lowerLetter"/>
      <w:lvlText w:val="%5."/>
      <w:lvlJc w:val="left"/>
      <w:pPr>
        <w:ind w:left="3743" w:hanging="360"/>
      </w:pPr>
    </w:lvl>
    <w:lvl w:ilvl="5" w:tplc="3809001B" w:tentative="1">
      <w:start w:val="1"/>
      <w:numFmt w:val="lowerRoman"/>
      <w:lvlText w:val="%6."/>
      <w:lvlJc w:val="right"/>
      <w:pPr>
        <w:ind w:left="4463" w:hanging="180"/>
      </w:pPr>
    </w:lvl>
    <w:lvl w:ilvl="6" w:tplc="3809000F" w:tentative="1">
      <w:start w:val="1"/>
      <w:numFmt w:val="decimal"/>
      <w:lvlText w:val="%7."/>
      <w:lvlJc w:val="left"/>
      <w:pPr>
        <w:ind w:left="5183" w:hanging="360"/>
      </w:pPr>
    </w:lvl>
    <w:lvl w:ilvl="7" w:tplc="38090019" w:tentative="1">
      <w:start w:val="1"/>
      <w:numFmt w:val="lowerLetter"/>
      <w:lvlText w:val="%8."/>
      <w:lvlJc w:val="left"/>
      <w:pPr>
        <w:ind w:left="5903" w:hanging="360"/>
      </w:pPr>
    </w:lvl>
    <w:lvl w:ilvl="8" w:tplc="3809001B" w:tentative="1">
      <w:start w:val="1"/>
      <w:numFmt w:val="lowerRoman"/>
      <w:lvlText w:val="%9."/>
      <w:lvlJc w:val="right"/>
      <w:pPr>
        <w:ind w:left="6623"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569"/>
    <w:rsid w:val="003F5199"/>
    <w:rsid w:val="00524135"/>
    <w:rsid w:val="00916569"/>
    <w:rsid w:val="00F53C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BACE"/>
  <w15:docId w15:val="{3278006A-A50B-49AD-A7E8-CF582F148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43"/>
      <w:outlineLvl w:val="0"/>
    </w:pPr>
    <w:rPr>
      <w:b/>
      <w:bCs/>
    </w:rPr>
  </w:style>
  <w:style w:type="paragraph" w:styleId="Heading2">
    <w:name w:val="heading 2"/>
    <w:basedOn w:val="Normal"/>
    <w:uiPriority w:val="9"/>
    <w:unhideWhenUsed/>
    <w:qFormat/>
    <w:pPr>
      <w:spacing w:before="123"/>
      <w:ind w:left="14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87"/>
    </w:pPr>
    <w:rPr>
      <w:rFonts w:ascii="Georgia" w:eastAsia="Georgia" w:hAnsi="Georgia" w:cs="Georgia"/>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rPr>
      <w:color w:val="0000FF"/>
      <w:u w:val="single"/>
    </w:rPr>
  </w:style>
  <w:style w:type="character" w:customStyle="1" w:styleId="apple-converted-space">
    <w:name w:val="apple-converted-space"/>
    <w:basedOn w:val="DefaultParagraphFont"/>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damar.aji.santoso@mhs.uingusdur.ac.id" TargetMode="External"/><Relationship Id="rId13" Type="http://schemas.openxmlformats.org/officeDocument/2006/relationships/hyperlink" Target="mailto:retno.utari@mhs.uingusdur.ac.id" TargetMode="External"/><Relationship Id="rId18" Type="http://schemas.openxmlformats.org/officeDocument/2006/relationships/hyperlink" Target="mailto:marisa.firda.hardi@mhs.uingusdur.ac.id" TargetMode="External"/><Relationship Id="rId26" Type="http://schemas.openxmlformats.org/officeDocument/2006/relationships/hyperlink" Target="https://doi.org/10.18592/pk.v11i2.10104"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retno.utari@mhs.uingusdur.ac.id" TargetMode="External"/><Relationship Id="rId12" Type="http://schemas.openxmlformats.org/officeDocument/2006/relationships/hyperlink" Target="mailto:marisa.firda.hardi@mhs.uingusdur.ac.id" TargetMode="External"/><Relationship Id="rId17" Type="http://schemas.openxmlformats.org/officeDocument/2006/relationships/hyperlink" Target="mailto:diva.alisaida.rizqi@mhs.uingusdur.ac.id"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nirmala.zahra.andini@mhs.uingusdur.ac.id"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iva.alisaida.rizqi@mhs.uingusdur.ac.id" TargetMode="Externa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mailto:dwi.febrianti.isriyadi@mhs.uingusdur.ac.id"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hyperlink" Target="mailto:nirmala.zahra.andini@mhs.uingusdur.ac.id"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wi.febrianti.isriyadi@mhs.uingusdur.ac.id" TargetMode="External"/><Relationship Id="rId14" Type="http://schemas.openxmlformats.org/officeDocument/2006/relationships/hyperlink" Target="mailto:damar.aji.santoso@mhs.uingusdur.ac.id" TargetMode="External"/><Relationship Id="rId22" Type="http://schemas.openxmlformats.org/officeDocument/2006/relationships/footer" Target="foot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https://www.researchgate.net/publication/3310688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8</Pages>
  <Words>3279</Words>
  <Characters>18695</Characters>
  <Application>Microsoft Office Word</Application>
  <DocSecurity>0</DocSecurity>
  <Lines>155</Lines>
  <Paragraphs>43</Paragraphs>
  <ScaleCrop>false</ScaleCrop>
  <Company/>
  <LinksUpToDate>false</LinksUpToDate>
  <CharactersWithSpaces>21931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WOKO</dc:creator>
  <cp:lastModifiedBy>Windows 10</cp:lastModifiedBy>
  <cp:revision>3</cp:revision>
  <dcterms:created xsi:type="dcterms:W3CDTF">2025-04-30T12:24:00Z</dcterms:created>
  <dcterms:modified xsi:type="dcterms:W3CDTF">2025-04-30T13:23:00Z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2016-01-11T00:00:00Z</vt:filetime>
  </property>
  <property fmtid="{D5CDD505-2E9C-101B-9397-08002B2CF9AE}" pid="3" name="Creator">
    <vt:lpwstr>Microsoft® Word 2010</vt:lpwstr>
  </property>
  <property fmtid="{D5CDD505-2E9C-101B-9397-08002B2CF9AE}" pid="4" name="LastSaved">
    <vt:filetime>2025-04-29T00:00:00Z</vt:filetime>
  </property>
  <property fmtid="{D5CDD505-2E9C-101B-9397-08002B2CF9AE}" pid="5" name="Producer">
    <vt:lpwstr>Microsoft® Word 2010</vt:lpwstr>
  </property>
  <property fmtid="{D5CDD505-2E9C-101B-9397-08002B2CF9AE}" pid="6" name="rgid">
    <vt:lpwstr>PB:331068888_AS:11431281232095087@1711606207859</vt:lpwstr>
  </property>
  <property fmtid="{D5CDD505-2E9C-101B-9397-08002B2CF9AE}" pid="7" name="ICV">
    <vt:lpwstr>58df716e59f04eefa294912ae95caad4</vt:lpwstr>
  </property>
</Properties>
</file>