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Default Extension="jpeg" ContentType="image/jpeg"/>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2"/>
        <w:ind w:left="359" w:right="215"/>
        <w:jc w:val="center"/>
      </w:pPr>
      <w:r>
        <w:rPr/>
        <mc:AlternateContent>
          <mc:Choice Requires="wps">
            <w:drawing>
              <wp:anchor distT="0" distB="0" distL="0" distR="0" allowOverlap="1" layoutInCell="1" locked="0" behindDoc="0" simplePos="0" relativeHeight="15728640">
                <wp:simplePos x="0" y="0"/>
                <wp:positionH relativeFrom="page">
                  <wp:posOffset>1260475</wp:posOffset>
                </wp:positionH>
                <wp:positionV relativeFrom="page">
                  <wp:posOffset>6769734</wp:posOffset>
                </wp:positionV>
                <wp:extent cx="5467350" cy="431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467350" cy="43180"/>
                          <a:chExt cx="5467350" cy="43180"/>
                        </a:xfrm>
                      </wpg:grpSpPr>
                      <wps:wsp>
                        <wps:cNvPr id="5" name="Graphic 5"/>
                        <wps:cNvSpPr/>
                        <wps:spPr>
                          <a:xfrm>
                            <a:off x="0" y="9525"/>
                            <a:ext cx="5467350" cy="1270"/>
                          </a:xfrm>
                          <a:custGeom>
                            <a:avLst/>
                            <a:gdLst/>
                            <a:ahLst/>
                            <a:cxnLst/>
                            <a:rect l="l" t="t" r="r" b="b"/>
                            <a:pathLst>
                              <a:path w="5467350" h="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6" name="Graphic 6"/>
                        <wps:cNvSpPr/>
                        <wps:spPr>
                          <a:xfrm>
                            <a:off x="0" y="38100"/>
                            <a:ext cx="5467350" cy="1270"/>
                          </a:xfrm>
                          <a:custGeom>
                            <a:avLst/>
                            <a:gdLst/>
                            <a:ahLst/>
                            <a:cxnLst/>
                            <a:rect l="l" t="t" r="r" b="b"/>
                            <a:pathLst>
                              <a:path w="5467350" h="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25pt;margin-top:533.049988pt;width:430.5pt;height:3.4pt;mso-position-horizontal-relative:page;mso-position-vertical-relative:page;z-index:15728640" id="docshapegroup3" coordorigin="1985,10661" coordsize="8610,68">
                <v:line style="position:absolute" from="1985,10676" to="10595,10676" stroked="true" strokeweight="1.5pt" strokecolor="#000000">
                  <v:stroke dashstyle="solid"/>
                </v:line>
                <v:line style="position:absolute" from="1985,10721" to="10595,10721" stroked="true" strokeweight=".75pt" strokecolor="#000000">
                  <v:stroke dashstyle="solid"/>
                </v:line>
                <w10:wrap type="none"/>
              </v:group>
            </w:pict>
          </mc:Fallback>
        </mc:AlternateContent>
      </w:r>
      <w:r>
        <w:rPr/>
        <w:t>MINI</w:t>
      </w:r>
      <w:r>
        <w:rPr>
          <w:spacing w:val="-6"/>
        </w:rPr>
        <w:t> </w:t>
      </w:r>
      <w:r>
        <w:rPr/>
        <w:t>WORKSHOP:</w:t>
      </w:r>
      <w:r>
        <w:rPr>
          <w:spacing w:val="-7"/>
        </w:rPr>
        <w:t> </w:t>
      </w:r>
      <w:r>
        <w:rPr/>
        <w:t>MANFAAT</w:t>
      </w:r>
      <w:r>
        <w:rPr>
          <w:spacing w:val="-6"/>
        </w:rPr>
        <w:t> </w:t>
      </w:r>
      <w:r>
        <w:rPr/>
        <w:t>BAHAN</w:t>
      </w:r>
      <w:r>
        <w:rPr>
          <w:spacing w:val="-7"/>
        </w:rPr>
        <w:t> </w:t>
      </w:r>
      <w:r>
        <w:rPr/>
        <w:t>AJAR</w:t>
      </w:r>
      <w:r>
        <w:rPr>
          <w:spacing w:val="-6"/>
        </w:rPr>
        <w:t> </w:t>
      </w:r>
      <w:r>
        <w:rPr/>
        <w:t>TEKS</w:t>
      </w:r>
      <w:r>
        <w:rPr>
          <w:spacing w:val="-6"/>
        </w:rPr>
        <w:t> </w:t>
      </w:r>
      <w:r>
        <w:rPr/>
        <w:t>MULTIMODAL SEBAGAI BEKAL MENGAJAR MAHASISWA TADRIS BAHASA </w:t>
      </w:r>
      <w:r>
        <w:rPr>
          <w:spacing w:val="-2"/>
        </w:rPr>
        <w:t>INDONESIA</w:t>
      </w:r>
    </w:p>
    <w:p>
      <w:pPr>
        <w:pStyle w:val="BodyText"/>
        <w:spacing w:before="205"/>
        <w:ind w:left="0"/>
        <w:jc w:val="left"/>
        <w:rPr>
          <w:b/>
        </w:rPr>
      </w:pPr>
    </w:p>
    <w:p>
      <w:pPr>
        <w:spacing w:before="1"/>
        <w:ind w:left="359" w:right="212" w:firstLine="0"/>
        <w:jc w:val="center"/>
        <w:rPr>
          <w:sz w:val="22"/>
        </w:rPr>
      </w:pPr>
      <w:r>
        <w:rPr>
          <w:sz w:val="22"/>
        </w:rPr>
        <w:t>Tasfiyatun</w:t>
      </w:r>
      <w:r>
        <w:rPr>
          <w:spacing w:val="-4"/>
          <w:sz w:val="22"/>
        </w:rPr>
        <w:t> </w:t>
      </w:r>
      <w:r>
        <w:rPr>
          <w:sz w:val="22"/>
        </w:rPr>
        <w:t>Nuria</w:t>
      </w:r>
      <w:r>
        <w:rPr>
          <w:sz w:val="22"/>
          <w:vertAlign w:val="superscript"/>
        </w:rPr>
        <w:t>1</w:t>
      </w:r>
      <w:r>
        <w:rPr>
          <w:sz w:val="22"/>
          <w:vertAlign w:val="baseline"/>
        </w:rPr>
        <w:t>,</w:t>
      </w:r>
      <w:r>
        <w:rPr>
          <w:spacing w:val="-4"/>
          <w:sz w:val="22"/>
          <w:vertAlign w:val="baseline"/>
        </w:rPr>
        <w:t> </w:t>
      </w:r>
      <w:r>
        <w:rPr>
          <w:sz w:val="22"/>
          <w:vertAlign w:val="baseline"/>
        </w:rPr>
        <w:t>Arina</w:t>
      </w:r>
      <w:r>
        <w:rPr>
          <w:spacing w:val="-4"/>
          <w:sz w:val="22"/>
          <w:vertAlign w:val="baseline"/>
        </w:rPr>
        <w:t> </w:t>
      </w:r>
      <w:r>
        <w:rPr>
          <w:sz w:val="22"/>
          <w:vertAlign w:val="baseline"/>
        </w:rPr>
        <w:t>Farhatul</w:t>
      </w:r>
      <w:r>
        <w:rPr>
          <w:spacing w:val="-5"/>
          <w:sz w:val="22"/>
          <w:vertAlign w:val="baseline"/>
        </w:rPr>
        <w:t> </w:t>
      </w:r>
      <w:r>
        <w:rPr>
          <w:sz w:val="22"/>
          <w:vertAlign w:val="baseline"/>
        </w:rPr>
        <w:t>Maula</w:t>
      </w:r>
      <w:r>
        <w:rPr>
          <w:sz w:val="22"/>
          <w:vertAlign w:val="superscript"/>
        </w:rPr>
        <w:t>2</w:t>
      </w:r>
      <w:r>
        <w:rPr>
          <w:sz w:val="22"/>
          <w:vertAlign w:val="baseline"/>
        </w:rPr>
        <w:t>,</w:t>
      </w:r>
      <w:r>
        <w:rPr>
          <w:spacing w:val="-4"/>
          <w:sz w:val="22"/>
          <w:vertAlign w:val="baseline"/>
        </w:rPr>
        <w:t> </w:t>
      </w:r>
      <w:r>
        <w:rPr>
          <w:sz w:val="22"/>
          <w:vertAlign w:val="baseline"/>
        </w:rPr>
        <w:t>Sonia</w:t>
      </w:r>
      <w:r>
        <w:rPr>
          <w:spacing w:val="-4"/>
          <w:sz w:val="22"/>
          <w:vertAlign w:val="baseline"/>
        </w:rPr>
        <w:t> </w:t>
      </w:r>
      <w:r>
        <w:rPr>
          <w:sz w:val="22"/>
          <w:vertAlign w:val="baseline"/>
        </w:rPr>
        <w:t>Ni’matul</w:t>
      </w:r>
      <w:r>
        <w:rPr>
          <w:spacing w:val="-3"/>
          <w:sz w:val="22"/>
          <w:vertAlign w:val="baseline"/>
        </w:rPr>
        <w:t> </w:t>
      </w:r>
      <w:r>
        <w:rPr>
          <w:sz w:val="22"/>
          <w:vertAlign w:val="baseline"/>
        </w:rPr>
        <w:t>Khoeriyah</w:t>
      </w:r>
      <w:r>
        <w:rPr>
          <w:sz w:val="22"/>
          <w:vertAlign w:val="superscript"/>
        </w:rPr>
        <w:t>3</w:t>
      </w:r>
      <w:r>
        <w:rPr>
          <w:sz w:val="22"/>
          <w:vertAlign w:val="baseline"/>
        </w:rPr>
        <w:t>,</w:t>
      </w:r>
      <w:r>
        <w:rPr>
          <w:spacing w:val="-4"/>
          <w:sz w:val="22"/>
          <w:vertAlign w:val="baseline"/>
        </w:rPr>
        <w:t> </w:t>
      </w:r>
      <w:r>
        <w:rPr>
          <w:sz w:val="22"/>
          <w:vertAlign w:val="baseline"/>
        </w:rPr>
        <w:t>Sayoutee</w:t>
      </w:r>
      <w:r>
        <w:rPr>
          <w:spacing w:val="-4"/>
          <w:sz w:val="22"/>
          <w:vertAlign w:val="baseline"/>
        </w:rPr>
        <w:t> </w:t>
      </w:r>
      <w:r>
        <w:rPr>
          <w:sz w:val="22"/>
          <w:vertAlign w:val="baseline"/>
        </w:rPr>
        <w:t>Alee</w:t>
      </w:r>
      <w:r>
        <w:rPr>
          <w:sz w:val="22"/>
          <w:vertAlign w:val="superscript"/>
        </w:rPr>
        <w:t>4</w:t>
      </w:r>
      <w:r>
        <w:rPr>
          <w:sz w:val="22"/>
          <w:vertAlign w:val="baseline"/>
        </w:rPr>
        <w:t>, Rissa Shofiani</w:t>
      </w:r>
      <w:r>
        <w:rPr>
          <w:sz w:val="22"/>
          <w:vertAlign w:val="superscript"/>
        </w:rPr>
        <w:t>5</w:t>
      </w:r>
    </w:p>
    <w:p>
      <w:pPr>
        <w:spacing w:before="0"/>
        <w:ind w:left="664" w:right="517" w:hanging="2"/>
        <w:jc w:val="center"/>
        <w:rPr>
          <w:sz w:val="22"/>
        </w:rPr>
      </w:pPr>
      <w:r>
        <w:rPr>
          <w:sz w:val="22"/>
        </w:rPr>
        <w:t>Universitas Islam Negeri K.H. Abdurrahman Wahid Pekalongan </w:t>
      </w:r>
      <w:hyperlink r:id="rId6">
        <w:r>
          <w:rPr>
            <w:color w:val="0000FF"/>
            <w:sz w:val="22"/>
            <w:u w:val="single" w:color="0000FF"/>
          </w:rPr>
          <w:t>tasfiyatun.nuria@mhs.uingusdur.ac.id</w:t>
        </w:r>
      </w:hyperlink>
      <w:r>
        <w:rPr>
          <w:sz w:val="22"/>
          <w:vertAlign w:val="superscript"/>
        </w:rPr>
        <w:t>1</w:t>
      </w:r>
      <w:r>
        <w:rPr>
          <w:sz w:val="22"/>
          <w:vertAlign w:val="baseline"/>
        </w:rPr>
        <w:t> </w:t>
      </w:r>
      <w:hyperlink r:id="rId7">
        <w:r>
          <w:rPr>
            <w:color w:val="0000FF"/>
            <w:sz w:val="22"/>
            <w:u w:val="single" w:color="0000FF"/>
            <w:vertAlign w:val="baseline"/>
          </w:rPr>
          <w:t>arina.farhatul.maula@mhs.uingusdur.ac.id</w:t>
        </w:r>
      </w:hyperlink>
      <w:r>
        <w:rPr>
          <w:sz w:val="22"/>
          <w:vertAlign w:val="superscript"/>
        </w:rPr>
        <w:t>2</w:t>
      </w:r>
      <w:r>
        <w:rPr>
          <w:sz w:val="22"/>
          <w:vertAlign w:val="baseline"/>
        </w:rPr>
        <w:t> </w:t>
      </w:r>
      <w:hyperlink r:id="rId8">
        <w:r>
          <w:rPr>
            <w:color w:val="0000FF"/>
            <w:sz w:val="22"/>
            <w:u w:val="single" w:color="0000FF"/>
            <w:vertAlign w:val="baseline"/>
          </w:rPr>
          <w:t>sonia.nimatul.khoeriyah@mhs.uingusdur.ac.id</w:t>
        </w:r>
      </w:hyperlink>
      <w:r>
        <w:rPr>
          <w:sz w:val="22"/>
          <w:vertAlign w:val="superscript"/>
        </w:rPr>
        <w:t>3</w:t>
      </w:r>
      <w:r>
        <w:rPr>
          <w:spacing w:val="-14"/>
          <w:sz w:val="22"/>
          <w:vertAlign w:val="baseline"/>
        </w:rPr>
        <w:t> </w:t>
      </w:r>
      <w:hyperlink r:id="rId9">
        <w:r>
          <w:rPr>
            <w:color w:val="0000FF"/>
            <w:sz w:val="22"/>
            <w:u w:val="single" w:color="0000FF"/>
            <w:vertAlign w:val="baseline"/>
          </w:rPr>
          <w:t>sayoutee.alee@mhs.uingusdur.ac.id</w:t>
        </w:r>
        <w:r>
          <w:rPr>
            <w:sz w:val="22"/>
            <w:vertAlign w:val="superscript"/>
          </w:rPr>
          <w:t>4</w:t>
        </w:r>
      </w:hyperlink>
      <w:r>
        <w:rPr>
          <w:sz w:val="22"/>
          <w:vertAlign w:val="baseline"/>
        </w:rPr>
        <w:t> </w:t>
      </w:r>
      <w:r>
        <w:rPr>
          <w:color w:val="0000FF"/>
          <w:spacing w:val="-2"/>
          <w:sz w:val="22"/>
          <w:u w:val="single" w:color="0000FF"/>
          <w:vertAlign w:val="baseline"/>
        </w:rPr>
        <w:t>rissa.shofiani@uingusdur@ac.id</w:t>
      </w:r>
      <w:r>
        <w:rPr>
          <w:spacing w:val="-2"/>
          <w:sz w:val="22"/>
          <w:vertAlign w:val="superscript"/>
        </w:rPr>
        <w:t>5</w:t>
      </w:r>
    </w:p>
    <w:p>
      <w:pPr>
        <w:pStyle w:val="BodyText"/>
        <w:ind w:left="0"/>
        <w:jc w:val="left"/>
        <w:rPr>
          <w:sz w:val="22"/>
        </w:rPr>
      </w:pPr>
    </w:p>
    <w:p>
      <w:pPr>
        <w:pStyle w:val="BodyText"/>
        <w:spacing w:before="45"/>
        <w:ind w:left="0"/>
        <w:jc w:val="left"/>
        <w:rPr>
          <w:sz w:val="22"/>
        </w:rPr>
      </w:pPr>
    </w:p>
    <w:p>
      <w:pPr>
        <w:spacing w:before="0"/>
        <w:ind w:left="851" w:right="985" w:firstLine="0"/>
        <w:jc w:val="both"/>
        <w:rPr>
          <w:sz w:val="22"/>
        </w:rPr>
      </w:pPr>
      <w:r>
        <w:rPr>
          <w:b/>
          <w:sz w:val="22"/>
        </w:rPr>
        <w:t>ABSTRAK: </w:t>
      </w:r>
      <w:r>
        <w:rPr>
          <w:sz w:val="22"/>
        </w:rPr>
        <w:t>Dalam beberapa tahun terkahir ini, pengembangan bahan ajar sering kali menjadi sorotan karena proses pembelajarannya kurang menyesuaikan</w:t>
      </w:r>
      <w:r>
        <w:rPr>
          <w:spacing w:val="-4"/>
          <w:sz w:val="22"/>
        </w:rPr>
        <w:t> </w:t>
      </w:r>
      <w:r>
        <w:rPr>
          <w:sz w:val="22"/>
        </w:rPr>
        <w:t>kebutuhan</w:t>
      </w:r>
      <w:r>
        <w:rPr>
          <w:spacing w:val="-4"/>
          <w:sz w:val="22"/>
        </w:rPr>
        <w:t> </w:t>
      </w:r>
      <w:r>
        <w:rPr>
          <w:sz w:val="22"/>
        </w:rPr>
        <w:t>siswa</w:t>
      </w:r>
      <w:r>
        <w:rPr>
          <w:spacing w:val="-4"/>
          <w:sz w:val="22"/>
        </w:rPr>
        <w:t> </w:t>
      </w:r>
      <w:r>
        <w:rPr>
          <w:sz w:val="22"/>
        </w:rPr>
        <w:t>dalam</w:t>
      </w:r>
      <w:r>
        <w:rPr>
          <w:spacing w:val="-6"/>
          <w:sz w:val="22"/>
        </w:rPr>
        <w:t> </w:t>
      </w:r>
      <w:r>
        <w:rPr>
          <w:sz w:val="22"/>
        </w:rPr>
        <w:t>memahami</w:t>
      </w:r>
      <w:r>
        <w:rPr>
          <w:spacing w:val="-6"/>
          <w:sz w:val="22"/>
        </w:rPr>
        <w:t> </w:t>
      </w:r>
      <w:r>
        <w:rPr>
          <w:sz w:val="22"/>
        </w:rPr>
        <w:t>materi</w:t>
      </w:r>
      <w:r>
        <w:rPr>
          <w:spacing w:val="-3"/>
          <w:sz w:val="22"/>
        </w:rPr>
        <w:t> </w:t>
      </w:r>
      <w:r>
        <w:rPr>
          <w:sz w:val="22"/>
        </w:rPr>
        <w:t>yang</w:t>
      </w:r>
      <w:r>
        <w:rPr>
          <w:spacing w:val="-4"/>
          <w:sz w:val="22"/>
        </w:rPr>
        <w:t> </w:t>
      </w:r>
      <w:r>
        <w:rPr>
          <w:sz w:val="22"/>
        </w:rPr>
        <w:t>diajarkan. Hal itu pun menyebabkan kompetensi siswa akhirnya tidak sepenuhnya tercapai. Inovasi media pembelajaran dapat menjadi daya tarik bagi siswa dalam belajar, contohnya dengan media teks multimodal. Oleh karena itu, perlu kiranya mengadakan pelatihan dan pembinaan kepada para calon pendidik agar dapat melaksanakan pembelajaran di kelas dengan baik dan maksimal. Penelitian ini menggunakan metode deskriptif kualitatif. Mini workshop tentang penyusunan bahan ajar merupakan kegiatan yang dikemas dalam sebuah program besar bernama “Kuliah Kerja Lapangan” dan merupakan bentuk kolaborasi antara pengelola prodi Tadris Bahasa Indonesia UIN Gusdur dengan Lembaga Pengembang Bahan Ajar. Hasil dari kegiatan ini menunjukkan</w:t>
      </w:r>
      <w:r>
        <w:rPr>
          <w:spacing w:val="-1"/>
          <w:sz w:val="22"/>
        </w:rPr>
        <w:t> </w:t>
      </w:r>
      <w:r>
        <w:rPr>
          <w:sz w:val="22"/>
        </w:rPr>
        <w:t>bahwa</w:t>
      </w:r>
      <w:r>
        <w:rPr>
          <w:spacing w:val="-1"/>
          <w:sz w:val="22"/>
        </w:rPr>
        <w:t> </w:t>
      </w:r>
      <w:r>
        <w:rPr>
          <w:sz w:val="22"/>
        </w:rPr>
        <w:t>adanya</w:t>
      </w:r>
      <w:r>
        <w:rPr>
          <w:spacing w:val="-1"/>
          <w:sz w:val="22"/>
        </w:rPr>
        <w:t> </w:t>
      </w:r>
      <w:r>
        <w:rPr>
          <w:sz w:val="22"/>
        </w:rPr>
        <w:t>antusias para</w:t>
      </w:r>
      <w:r>
        <w:rPr>
          <w:spacing w:val="-1"/>
          <w:sz w:val="22"/>
        </w:rPr>
        <w:t> </w:t>
      </w:r>
      <w:r>
        <w:rPr>
          <w:sz w:val="22"/>
        </w:rPr>
        <w:t>peserta</w:t>
      </w:r>
      <w:r>
        <w:rPr>
          <w:spacing w:val="-1"/>
          <w:sz w:val="22"/>
        </w:rPr>
        <w:t> </w:t>
      </w:r>
      <w:r>
        <w:rPr>
          <w:sz w:val="22"/>
        </w:rPr>
        <w:t>dan</w:t>
      </w:r>
      <w:r>
        <w:rPr>
          <w:spacing w:val="-3"/>
          <w:sz w:val="22"/>
        </w:rPr>
        <w:t> </w:t>
      </w:r>
      <w:r>
        <w:rPr>
          <w:sz w:val="22"/>
        </w:rPr>
        <w:t>respon</w:t>
      </w:r>
      <w:r>
        <w:rPr>
          <w:spacing w:val="-1"/>
          <w:sz w:val="22"/>
        </w:rPr>
        <w:t> </w:t>
      </w:r>
      <w:r>
        <w:rPr>
          <w:sz w:val="22"/>
        </w:rPr>
        <w:t>yang</w:t>
      </w:r>
      <w:r>
        <w:rPr>
          <w:spacing w:val="-1"/>
          <w:sz w:val="22"/>
        </w:rPr>
        <w:t> </w:t>
      </w:r>
      <w:r>
        <w:rPr>
          <w:sz w:val="22"/>
        </w:rPr>
        <w:t>luar</w:t>
      </w:r>
      <w:r>
        <w:rPr>
          <w:spacing w:val="-2"/>
          <w:sz w:val="22"/>
        </w:rPr>
        <w:t> </w:t>
      </w:r>
      <w:r>
        <w:rPr>
          <w:sz w:val="22"/>
        </w:rPr>
        <w:t>biasa dari narasumber. Kegiatan ini berlangsung di Aula Perpustakaan Kemendikdasmen dan fokus tujuannya adalah penyusunan bahan ajar dalam ruang lingkup pembelajaran bahasa bagi mahasiswa. Diharapkan melalui kegiatan ini, pengetahuan yang mereka terima dapat dijadikan bekal ketika mengajar di lapangan.</w:t>
      </w:r>
    </w:p>
    <w:p>
      <w:pPr>
        <w:pStyle w:val="BodyText"/>
        <w:spacing w:before="2"/>
        <w:ind w:left="0"/>
        <w:jc w:val="left"/>
        <w:rPr>
          <w:sz w:val="22"/>
        </w:rPr>
      </w:pPr>
    </w:p>
    <w:p>
      <w:pPr>
        <w:spacing w:before="1"/>
        <w:ind w:left="851" w:right="0" w:firstLine="0"/>
        <w:jc w:val="both"/>
        <w:rPr>
          <w:i/>
          <w:sz w:val="22"/>
        </w:rPr>
      </w:pPr>
      <w:r>
        <w:rPr>
          <w:b/>
          <w:sz w:val="22"/>
        </w:rPr>
        <w:t>Kata</w:t>
      </w:r>
      <w:r>
        <w:rPr>
          <w:b/>
          <w:spacing w:val="-6"/>
          <w:sz w:val="22"/>
        </w:rPr>
        <w:t> </w:t>
      </w:r>
      <w:r>
        <w:rPr>
          <w:b/>
          <w:sz w:val="22"/>
        </w:rPr>
        <w:t>Kunci</w:t>
      </w:r>
      <w:r>
        <w:rPr>
          <w:sz w:val="22"/>
        </w:rPr>
        <w:t>:</w:t>
      </w:r>
      <w:r>
        <w:rPr>
          <w:spacing w:val="-1"/>
          <w:sz w:val="22"/>
        </w:rPr>
        <w:t> </w:t>
      </w:r>
      <w:r>
        <w:rPr>
          <w:i/>
          <w:sz w:val="22"/>
        </w:rPr>
        <w:t>workshop,</w:t>
      </w:r>
      <w:r>
        <w:rPr>
          <w:i/>
          <w:spacing w:val="-5"/>
          <w:sz w:val="22"/>
        </w:rPr>
        <w:t> </w:t>
      </w:r>
      <w:r>
        <w:rPr>
          <w:i/>
          <w:sz w:val="22"/>
        </w:rPr>
        <w:t>bahan</w:t>
      </w:r>
      <w:r>
        <w:rPr>
          <w:i/>
          <w:spacing w:val="-2"/>
          <w:sz w:val="22"/>
        </w:rPr>
        <w:t> </w:t>
      </w:r>
      <w:r>
        <w:rPr>
          <w:i/>
          <w:sz w:val="22"/>
        </w:rPr>
        <w:t>ajar,</w:t>
      </w:r>
      <w:r>
        <w:rPr>
          <w:i/>
          <w:spacing w:val="-3"/>
          <w:sz w:val="22"/>
        </w:rPr>
        <w:t> </w:t>
      </w:r>
      <w:r>
        <w:rPr>
          <w:i/>
          <w:sz w:val="22"/>
        </w:rPr>
        <w:t>teks</w:t>
      </w:r>
      <w:r>
        <w:rPr>
          <w:i/>
          <w:spacing w:val="-2"/>
          <w:sz w:val="22"/>
        </w:rPr>
        <w:t> multimodal</w:t>
      </w:r>
    </w:p>
    <w:p>
      <w:pPr>
        <w:pStyle w:val="BodyText"/>
        <w:ind w:left="0"/>
        <w:jc w:val="left"/>
        <w:rPr>
          <w:i/>
          <w:sz w:val="22"/>
        </w:rPr>
      </w:pPr>
    </w:p>
    <w:p>
      <w:pPr>
        <w:pStyle w:val="BodyText"/>
        <w:ind w:left="0"/>
        <w:jc w:val="left"/>
        <w:rPr>
          <w:i/>
          <w:sz w:val="22"/>
        </w:rPr>
      </w:pPr>
    </w:p>
    <w:p>
      <w:pPr>
        <w:pStyle w:val="BodyText"/>
        <w:spacing w:before="49"/>
        <w:ind w:left="0"/>
        <w:jc w:val="left"/>
        <w:rPr>
          <w:i/>
          <w:sz w:val="22"/>
        </w:rPr>
      </w:pPr>
    </w:p>
    <w:p>
      <w:pPr>
        <w:pStyle w:val="Heading1"/>
        <w:spacing w:before="0"/>
        <w:ind w:left="522" w:right="379" w:hanging="2"/>
        <w:jc w:val="center"/>
      </w:pPr>
      <w:r>
        <w:rPr/>
        <w:t>MINI WORKSHOP: THE BENEFITS OF MULTIMODAL TEXT TEACHING</w:t>
      </w:r>
      <w:r>
        <w:rPr>
          <w:spacing w:val="-5"/>
        </w:rPr>
        <w:t> </w:t>
      </w:r>
      <w:r>
        <w:rPr/>
        <w:t>MATERIALS</w:t>
      </w:r>
      <w:r>
        <w:rPr>
          <w:spacing w:val="-5"/>
        </w:rPr>
        <w:t> </w:t>
      </w:r>
      <w:r>
        <w:rPr/>
        <w:t>AS</w:t>
      </w:r>
      <w:r>
        <w:rPr>
          <w:spacing w:val="-5"/>
        </w:rPr>
        <w:t> </w:t>
      </w:r>
      <w:r>
        <w:rPr/>
        <w:t>A</w:t>
      </w:r>
      <w:r>
        <w:rPr>
          <w:spacing w:val="-5"/>
        </w:rPr>
        <w:t> </w:t>
      </w:r>
      <w:r>
        <w:rPr/>
        <w:t>PROVISION</w:t>
      </w:r>
      <w:r>
        <w:rPr>
          <w:spacing w:val="-5"/>
        </w:rPr>
        <w:t> </w:t>
      </w:r>
      <w:r>
        <w:rPr/>
        <w:t>FOR</w:t>
      </w:r>
      <w:r>
        <w:rPr>
          <w:spacing w:val="-5"/>
        </w:rPr>
        <w:t> </w:t>
      </w:r>
      <w:r>
        <w:rPr/>
        <w:t>TEACHING</w:t>
      </w:r>
      <w:r>
        <w:rPr>
          <w:spacing w:val="-3"/>
        </w:rPr>
        <w:t> </w:t>
      </w:r>
      <w:r>
        <w:rPr/>
        <w:t>TADRIS BAHASA INDONESIA STUDENTS</w:t>
      </w:r>
    </w:p>
    <w:p>
      <w:pPr>
        <w:pStyle w:val="BodyText"/>
        <w:spacing w:before="5"/>
        <w:ind w:left="0"/>
        <w:jc w:val="left"/>
        <w:rPr>
          <w:b/>
        </w:rPr>
      </w:pPr>
    </w:p>
    <w:p>
      <w:pPr>
        <w:spacing w:before="0"/>
        <w:ind w:left="851" w:right="989" w:firstLine="0"/>
        <w:jc w:val="both"/>
        <w:rPr>
          <w:sz w:val="22"/>
        </w:rPr>
      </w:pPr>
      <w:r>
        <w:rPr>
          <w:b/>
          <w:sz w:val="24"/>
        </w:rPr>
        <w:t>ABSTRACT: </w:t>
      </w:r>
      <w:r>
        <w:rPr>
          <w:sz w:val="24"/>
        </w:rPr>
        <w:t>In recent years, the development of teaching materials has often been in the spotlight because the learning process does not adjust to the needs of students in understanding the material being taught. This also causes student competence to not be fully achieved. Learning media innovation can be an attraction for students in learning, for example with multimodal text media. Therefore, it is necessary to organize training and coaching for prospective educators so that they can carry out learning in the classroom properly and optimally. </w:t>
      </w:r>
      <w:r>
        <w:rPr>
          <w:sz w:val="22"/>
        </w:rPr>
        <w:t>This research uses a qualitative descriptive method. Mini workshops</w:t>
      </w:r>
      <w:r>
        <w:rPr>
          <w:spacing w:val="37"/>
          <w:sz w:val="22"/>
        </w:rPr>
        <w:t> </w:t>
      </w:r>
      <w:r>
        <w:rPr>
          <w:sz w:val="22"/>
        </w:rPr>
        <w:t>on</w:t>
      </w:r>
      <w:r>
        <w:rPr>
          <w:spacing w:val="37"/>
          <w:sz w:val="22"/>
        </w:rPr>
        <w:t> </w:t>
      </w:r>
      <w:r>
        <w:rPr>
          <w:sz w:val="22"/>
        </w:rPr>
        <w:t>the</w:t>
      </w:r>
      <w:r>
        <w:rPr>
          <w:spacing w:val="38"/>
          <w:sz w:val="22"/>
        </w:rPr>
        <w:t> </w:t>
      </w:r>
      <w:r>
        <w:rPr>
          <w:sz w:val="22"/>
        </w:rPr>
        <w:t>preparation</w:t>
      </w:r>
      <w:r>
        <w:rPr>
          <w:spacing w:val="37"/>
          <w:sz w:val="22"/>
        </w:rPr>
        <w:t> </w:t>
      </w:r>
      <w:r>
        <w:rPr>
          <w:sz w:val="22"/>
        </w:rPr>
        <w:t>of</w:t>
      </w:r>
      <w:r>
        <w:rPr>
          <w:spacing w:val="36"/>
          <w:sz w:val="22"/>
        </w:rPr>
        <w:t> </w:t>
      </w:r>
      <w:r>
        <w:rPr>
          <w:sz w:val="22"/>
        </w:rPr>
        <w:t>teaching</w:t>
      </w:r>
      <w:r>
        <w:rPr>
          <w:spacing w:val="36"/>
          <w:sz w:val="22"/>
        </w:rPr>
        <w:t> </w:t>
      </w:r>
      <w:r>
        <w:rPr>
          <w:sz w:val="22"/>
        </w:rPr>
        <w:t>materials</w:t>
      </w:r>
      <w:r>
        <w:rPr>
          <w:spacing w:val="35"/>
          <w:sz w:val="22"/>
        </w:rPr>
        <w:t> </w:t>
      </w:r>
      <w:r>
        <w:rPr>
          <w:sz w:val="22"/>
        </w:rPr>
        <w:t>are</w:t>
      </w:r>
      <w:r>
        <w:rPr>
          <w:spacing w:val="38"/>
          <w:sz w:val="22"/>
        </w:rPr>
        <w:t> </w:t>
      </w:r>
      <w:r>
        <w:rPr>
          <w:sz w:val="22"/>
        </w:rPr>
        <w:t>activities</w:t>
      </w:r>
      <w:r>
        <w:rPr>
          <w:spacing w:val="38"/>
          <w:sz w:val="22"/>
        </w:rPr>
        <w:t> </w:t>
      </w:r>
      <w:r>
        <w:rPr>
          <w:sz w:val="22"/>
        </w:rPr>
        <w:t>that</w:t>
      </w:r>
      <w:r>
        <w:rPr>
          <w:spacing w:val="38"/>
          <w:sz w:val="22"/>
        </w:rPr>
        <w:t> </w:t>
      </w:r>
      <w:r>
        <w:rPr>
          <w:spacing w:val="-5"/>
          <w:sz w:val="22"/>
        </w:rPr>
        <w:t>are</w:t>
      </w:r>
    </w:p>
    <w:p>
      <w:pPr>
        <w:spacing w:after="0"/>
        <w:jc w:val="both"/>
        <w:rPr>
          <w:sz w:val="22"/>
        </w:rPr>
        <w:sectPr>
          <w:headerReference w:type="default" r:id="rId5"/>
          <w:type w:val="continuous"/>
          <w:pgSz w:w="11910" w:h="16840"/>
          <w:pgMar w:header="1135" w:footer="0" w:top="1600" w:bottom="280" w:left="1700" w:right="1559"/>
          <w:pgNumType w:start="1"/>
        </w:sectPr>
      </w:pPr>
    </w:p>
    <w:p>
      <w:pPr>
        <w:spacing w:before="81"/>
        <w:ind w:left="851" w:right="987" w:firstLine="0"/>
        <w:jc w:val="both"/>
        <w:rPr>
          <w:sz w:val="22"/>
        </w:rPr>
      </w:pPr>
      <w:r>
        <w:rPr>
          <w:sz w:val="22"/>
        </w:rPr>
        <w:t>packaged in a large program called “Kuliah Kerja Lapangan” and are a form of collaboration between the management of the Tadris Bahasa Indonesia study program at UIN Gusdur and the Teaching Material Developer</w:t>
      </w:r>
      <w:r>
        <w:rPr>
          <w:spacing w:val="80"/>
          <w:sz w:val="22"/>
        </w:rPr>
        <w:t> </w:t>
      </w:r>
      <w:r>
        <w:rPr>
          <w:sz w:val="22"/>
        </w:rPr>
        <w:t>Institute. The outcomes of this exercise demonstrate that there is enthusiasm from the participants and an extraordinary response from the speakers. This activity took place in the Kemendikdasmen Library Hall and the focus of the goal was the preparation of teaching materials within the scope of language learning for students. With this exercise, it is desired that, the knowledge</w:t>
      </w:r>
      <w:r>
        <w:rPr>
          <w:spacing w:val="40"/>
          <w:sz w:val="22"/>
        </w:rPr>
        <w:t> </w:t>
      </w:r>
      <w:r>
        <w:rPr>
          <w:sz w:val="22"/>
        </w:rPr>
        <w:t>they receive can be used as a provision when teaching in the field.</w:t>
      </w:r>
    </w:p>
    <w:p>
      <w:pPr>
        <w:pStyle w:val="BodyText"/>
        <w:spacing w:before="26"/>
        <w:ind w:left="0"/>
        <w:jc w:val="left"/>
        <w:rPr>
          <w:sz w:val="22"/>
        </w:rPr>
      </w:pPr>
    </w:p>
    <w:p>
      <w:pPr>
        <w:spacing w:before="0"/>
        <w:ind w:left="851" w:right="0" w:firstLine="0"/>
        <w:jc w:val="both"/>
        <w:rPr>
          <w:i/>
          <w:sz w:val="22"/>
        </w:rPr>
      </w:pPr>
      <w:r>
        <w:rPr>
          <w:b/>
          <w:sz w:val="22"/>
        </w:rPr>
        <w:t>Keywords</w:t>
      </w:r>
      <w:r>
        <w:rPr>
          <w:sz w:val="22"/>
        </w:rPr>
        <w:t>:</w:t>
      </w:r>
      <w:r>
        <w:rPr>
          <w:spacing w:val="-5"/>
          <w:sz w:val="22"/>
        </w:rPr>
        <w:t> </w:t>
      </w:r>
      <w:r>
        <w:rPr>
          <w:i/>
          <w:sz w:val="22"/>
        </w:rPr>
        <w:t>workshop,</w:t>
      </w:r>
      <w:r>
        <w:rPr>
          <w:i/>
          <w:spacing w:val="-9"/>
          <w:sz w:val="22"/>
        </w:rPr>
        <w:t> </w:t>
      </w:r>
      <w:r>
        <w:rPr>
          <w:i/>
          <w:sz w:val="22"/>
        </w:rPr>
        <w:t>teaching</w:t>
      </w:r>
      <w:r>
        <w:rPr>
          <w:i/>
          <w:spacing w:val="-5"/>
          <w:sz w:val="22"/>
        </w:rPr>
        <w:t> </w:t>
      </w:r>
      <w:r>
        <w:rPr>
          <w:i/>
          <w:sz w:val="22"/>
        </w:rPr>
        <w:t>materials,</w:t>
      </w:r>
      <w:r>
        <w:rPr>
          <w:i/>
          <w:spacing w:val="-6"/>
          <w:sz w:val="22"/>
        </w:rPr>
        <w:t> </w:t>
      </w:r>
      <w:r>
        <w:rPr>
          <w:i/>
          <w:sz w:val="22"/>
        </w:rPr>
        <w:t>multimodal</w:t>
      </w:r>
      <w:r>
        <w:rPr>
          <w:i/>
          <w:spacing w:val="-7"/>
          <w:sz w:val="22"/>
        </w:rPr>
        <w:t> </w:t>
      </w:r>
      <w:r>
        <w:rPr>
          <w:i/>
          <w:spacing w:val="-2"/>
          <w:sz w:val="22"/>
        </w:rPr>
        <w:t>texts.</w:t>
      </w:r>
    </w:p>
    <w:p>
      <w:pPr>
        <w:pStyle w:val="BodyText"/>
        <w:spacing w:before="1"/>
        <w:ind w:left="0"/>
        <w:jc w:val="left"/>
        <w:rPr>
          <w:i/>
          <w:sz w:val="22"/>
        </w:rPr>
      </w:pPr>
    </w:p>
    <w:p>
      <w:pPr>
        <w:pStyle w:val="BodyText"/>
        <w:spacing w:line="263" w:lineRule="exact"/>
        <w:ind w:left="4536"/>
        <w:jc w:val="left"/>
      </w:pPr>
      <w:r>
        <w:rPr/>
        <w:t>suatu</w:t>
      </w:r>
      <w:r>
        <w:rPr>
          <w:spacing w:val="63"/>
        </w:rPr>
        <w:t> </w:t>
      </w:r>
      <w:r>
        <w:rPr/>
        <w:t>pendidikan</w:t>
      </w:r>
      <w:r>
        <w:rPr>
          <w:spacing w:val="65"/>
        </w:rPr>
        <w:t> </w:t>
      </w:r>
      <w:r>
        <w:rPr/>
        <w:t>yang</w:t>
      </w:r>
      <w:r>
        <w:rPr>
          <w:spacing w:val="68"/>
        </w:rPr>
        <w:t> </w:t>
      </w:r>
      <w:r>
        <w:rPr/>
        <w:t>bermutu</w:t>
      </w:r>
      <w:r>
        <w:rPr>
          <w:spacing w:val="66"/>
        </w:rPr>
        <w:t> </w:t>
      </w:r>
      <w:r>
        <w:rPr>
          <w:spacing w:val="-2"/>
        </w:rPr>
        <w:t>tinggi.</w:t>
      </w:r>
    </w:p>
    <w:p>
      <w:pPr>
        <w:pStyle w:val="BodyText"/>
        <w:spacing w:after="0" w:line="263" w:lineRule="exact"/>
        <w:jc w:val="left"/>
        <w:sectPr>
          <w:headerReference w:type="default" r:id="rId10"/>
          <w:pgSz w:w="11910" w:h="16840"/>
          <w:pgMar w:header="1135" w:footer="0" w:top="1600" w:bottom="280" w:left="1700" w:right="1559"/>
        </w:sectPr>
      </w:pPr>
    </w:p>
    <w:p>
      <w:pPr>
        <w:pStyle w:val="Heading1"/>
        <w:spacing w:line="266" w:lineRule="exact" w:before="0"/>
        <w:ind w:left="2"/>
      </w:pPr>
      <w:r>
        <w:rPr/>
        <mc:AlternateContent>
          <mc:Choice Requires="wps">
            <w:drawing>
              <wp:anchor distT="0" distB="0" distL="0" distR="0" allowOverlap="1" layoutInCell="1" locked="0" behindDoc="1" simplePos="0" relativeHeight="487408640">
                <wp:simplePos x="0" y="0"/>
                <wp:positionH relativeFrom="page">
                  <wp:posOffset>1260475</wp:posOffset>
                </wp:positionH>
                <wp:positionV relativeFrom="page">
                  <wp:posOffset>3021964</wp:posOffset>
                </wp:positionV>
                <wp:extent cx="5467350" cy="431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467350" cy="43180"/>
                          <a:chExt cx="5467350" cy="43180"/>
                        </a:xfrm>
                      </wpg:grpSpPr>
                      <wps:wsp>
                        <wps:cNvPr id="11" name="Graphic 11"/>
                        <wps:cNvSpPr/>
                        <wps:spPr>
                          <a:xfrm>
                            <a:off x="0" y="9525"/>
                            <a:ext cx="5467350" cy="1270"/>
                          </a:xfrm>
                          <a:custGeom>
                            <a:avLst/>
                            <a:gdLst/>
                            <a:ahLst/>
                            <a:cxnLst/>
                            <a:rect l="l" t="t" r="r" b="b"/>
                            <a:pathLst>
                              <a:path w="5467350" h="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2" name="Graphic 12"/>
                        <wps:cNvSpPr/>
                        <wps:spPr>
                          <a:xfrm>
                            <a:off x="0" y="38100"/>
                            <a:ext cx="5467350" cy="1270"/>
                          </a:xfrm>
                          <a:custGeom>
                            <a:avLst/>
                            <a:gdLst/>
                            <a:ahLst/>
                            <a:cxnLst/>
                            <a:rect l="l" t="t" r="r" b="b"/>
                            <a:pathLst>
                              <a:path w="5467350" h="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25pt;margin-top:237.949982pt;width:430.5pt;height:3.4pt;mso-position-horizontal-relative:page;mso-position-vertical-relative:page;z-index:-15907840" id="docshapegroup6" coordorigin="1985,4759" coordsize="8610,68">
                <v:line style="position:absolute" from="1985,4774" to="10595,4774" stroked="true" strokeweight="1.5pt" strokecolor="#000000">
                  <v:stroke dashstyle="solid"/>
                </v:line>
                <v:line style="position:absolute" from="1985,4819" to="10595,4819" stroked="true" strokeweight=".75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409152">
                <wp:simplePos x="0" y="0"/>
                <wp:positionH relativeFrom="page">
                  <wp:posOffset>1080820</wp:posOffset>
                </wp:positionH>
                <wp:positionV relativeFrom="paragraph">
                  <wp:posOffset>88938</wp:posOffset>
                </wp:positionV>
                <wp:extent cx="459740" cy="9150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59740" cy="915035"/>
                        </a:xfrm>
                        <a:prstGeom prst="rect">
                          <a:avLst/>
                        </a:prstGeom>
                      </wps:spPr>
                      <wps:txbx>
                        <w:txbxContent>
                          <w:p>
                            <w:pPr>
                              <w:spacing w:line="1440" w:lineRule="exact" w:before="0"/>
                              <w:ind w:left="0" w:right="0" w:firstLine="0"/>
                              <w:jc w:val="left"/>
                              <w:rPr>
                                <w:sz w:val="130"/>
                              </w:rPr>
                            </w:pPr>
                            <w:r>
                              <w:rPr>
                                <w:spacing w:val="-10"/>
                                <w:sz w:val="130"/>
                              </w:rPr>
                              <w:t>P</w:t>
                            </w:r>
                          </w:p>
                        </w:txbxContent>
                      </wps:txbx>
                      <wps:bodyPr wrap="square" lIns="0" tIns="0" rIns="0" bIns="0" rtlCol="0">
                        <a:noAutofit/>
                      </wps:bodyPr>
                    </wps:wsp>
                  </a:graphicData>
                </a:graphic>
              </wp:anchor>
            </w:drawing>
          </mc:Choice>
          <mc:Fallback>
            <w:pict>
              <v:shape style="position:absolute;margin-left:85.103996pt;margin-top:7.00303pt;width:36.2pt;height:72.05pt;mso-position-horizontal-relative:page;mso-position-vertical-relative:paragraph;z-index:-15907328" type="#_x0000_t202" id="docshape7" filled="false" stroked="false">
                <v:textbox inset="0,0,0,0">
                  <w:txbxContent>
                    <w:p>
                      <w:pPr>
                        <w:spacing w:line="1440" w:lineRule="exact" w:before="0"/>
                        <w:ind w:left="0" w:right="0" w:firstLine="0"/>
                        <w:jc w:val="left"/>
                        <w:rPr>
                          <w:sz w:val="130"/>
                        </w:rPr>
                      </w:pPr>
                      <w:r>
                        <w:rPr>
                          <w:spacing w:val="-10"/>
                          <w:sz w:val="130"/>
                        </w:rPr>
                        <w:t>P</w:t>
                      </w:r>
                    </w:p>
                  </w:txbxContent>
                </v:textbox>
                <w10:wrap type="none"/>
              </v:shape>
            </w:pict>
          </mc:Fallback>
        </mc:AlternateContent>
      </w:r>
      <w:r>
        <w:rPr>
          <w:spacing w:val="-2"/>
        </w:rPr>
        <w:t>PENDAHULUAN</w:t>
      </w:r>
    </w:p>
    <w:p>
      <w:pPr>
        <w:pStyle w:val="BodyText"/>
        <w:spacing w:before="139"/>
        <w:ind w:left="724" w:right="1"/>
      </w:pPr>
      <w:r>
        <w:rPr/>
        <w:t>embelajaran Bahasa Indonesia </w:t>
      </w:r>
      <w:r>
        <w:rPr/>
        <w:t>di sekolah tingkat menengah merupakan peranan penting</w:t>
      </w:r>
      <w:r>
        <w:rPr>
          <w:spacing w:val="40"/>
        </w:rPr>
        <w:t> </w:t>
      </w:r>
      <w:r>
        <w:rPr/>
        <w:t>untuk</w:t>
      </w:r>
      <w:r>
        <w:rPr>
          <w:spacing w:val="20"/>
        </w:rPr>
        <w:t> </w:t>
      </w:r>
      <w:r>
        <w:rPr/>
        <w:t>membentuk</w:t>
      </w:r>
      <w:r>
        <w:rPr>
          <w:spacing w:val="20"/>
        </w:rPr>
        <w:t> </w:t>
      </w:r>
      <w:r>
        <w:rPr/>
        <w:t>karakter</w:t>
      </w:r>
      <w:r>
        <w:rPr>
          <w:spacing w:val="20"/>
        </w:rPr>
        <w:t> </w:t>
      </w:r>
      <w:r>
        <w:rPr>
          <w:spacing w:val="-2"/>
        </w:rPr>
        <w:t>siswa</w:t>
      </w:r>
    </w:p>
    <w:p>
      <w:pPr>
        <w:pStyle w:val="BodyText"/>
        <w:tabs>
          <w:tab w:pos="1803" w:val="left" w:leader="none"/>
          <w:tab w:pos="3204" w:val="left" w:leader="none"/>
        </w:tabs>
      </w:pPr>
      <w:r>
        <w:rPr/>
        <w:t>yang mampu dalam segi</w:t>
      </w:r>
      <w:r>
        <w:rPr>
          <w:spacing w:val="-1"/>
        </w:rPr>
        <w:t> </w:t>
      </w:r>
      <w:r>
        <w:rPr/>
        <w:t>komunikasi </w:t>
      </w:r>
      <w:r>
        <w:rPr/>
        <w:t>dan </w:t>
      </w:r>
      <w:r>
        <w:rPr>
          <w:spacing w:val="-2"/>
        </w:rPr>
        <w:t>pemahaman</w:t>
      </w:r>
      <w:r>
        <w:rPr/>
        <w:tab/>
      </w:r>
      <w:r>
        <w:rPr>
          <w:spacing w:val="-2"/>
        </w:rPr>
        <w:t>budaya.</w:t>
      </w:r>
      <w:r>
        <w:rPr/>
        <w:tab/>
      </w:r>
      <w:r>
        <w:rPr>
          <w:spacing w:val="-2"/>
        </w:rPr>
        <w:t>Namun, </w:t>
      </w:r>
      <w:r>
        <w:rPr/>
        <w:t>pembelajaran yang masih menggunakan pendekatan konvensional masih sering gagal dalam memenuhi kebutuhan siswa yang secara individual beraneka ragam (Hanna dalam Susmita: 2024, p. 81).</w:t>
      </w:r>
      <w:r>
        <w:rPr>
          <w:spacing w:val="40"/>
        </w:rPr>
        <w:t> </w:t>
      </w:r>
      <w:r>
        <w:rPr/>
        <w:t>Saat ini, topik yang masih sering dibicarakan dalam dunia pendidikan adalah pemanfaatan teknologi dalam pembelajaran bahasa. Selain dapat menyesuaikan kebutuhan belajar individu, penggunaannya juga mampu memberikan pengalaman yang menarik dan interaktif dalam aktivitas belajar </w:t>
      </w:r>
      <w:r>
        <w:rPr>
          <w:spacing w:val="-2"/>
        </w:rPr>
        <w:t>siswa.</w:t>
      </w:r>
    </w:p>
    <w:p>
      <w:pPr>
        <w:pStyle w:val="BodyText"/>
        <w:spacing w:before="1"/>
        <w:ind w:firstLine="719"/>
      </w:pPr>
      <w:r>
        <w:rPr/>
        <w:t>Pendidikan yang </w:t>
      </w:r>
      <w:r>
        <w:rPr/>
        <w:t>berkualitas adalah salah satu bentuk dari upaya pemerintah untuk mewujudkan lulusan yang mampu menghadirkan perubahan demi tercapainya kecerdasan bangsa seiring arus perkembangan globalisasi. Dewasa ini, semua informasi dapat kita peroleh dengan mudah. Kemajuan pengetahuan dan teknologi di era sekarang mengharuskan segala ranah kehidupan mau tidak mau harus serba teknologi. Salah satunya dalam dunia pendidikan, kualitas sumber daya manusia yang seimbang dengan kemajuan</w:t>
      </w:r>
      <w:r>
        <w:rPr>
          <w:spacing w:val="53"/>
        </w:rPr>
        <w:t>  </w:t>
      </w:r>
      <w:r>
        <w:rPr/>
        <w:t>IPTEK</w:t>
      </w:r>
      <w:r>
        <w:rPr>
          <w:spacing w:val="51"/>
        </w:rPr>
        <w:t>  </w:t>
      </w:r>
      <w:r>
        <w:rPr/>
        <w:t>akan</w:t>
      </w:r>
      <w:r>
        <w:rPr>
          <w:spacing w:val="52"/>
        </w:rPr>
        <w:t>  </w:t>
      </w:r>
      <w:r>
        <w:rPr>
          <w:spacing w:val="-2"/>
        </w:rPr>
        <w:t>menciptakan</w:t>
      </w:r>
    </w:p>
    <w:p>
      <w:pPr>
        <w:pStyle w:val="BodyText"/>
        <w:spacing w:before="14"/>
        <w:ind w:right="139"/>
      </w:pPr>
      <w:r>
        <w:rPr/>
        <w:br w:type="column"/>
      </w:r>
      <w:r>
        <w:rPr/>
        <w:t>Salah satu pemanfaatan perkembangan IPTEK di dunia pendidikan adalah penggunaan media digital </w:t>
      </w:r>
      <w:r>
        <w:rPr/>
        <w:t>pada pembelajaran. Media belajar yang unik dan beragam akan menjadikan pembelajaran terasa menarik bagi siswa. Pemahaman siswa itulah yang selanjutnya menjadi tolak ukur bagaimana sebuah bahan ajar berhasil </w:t>
      </w:r>
      <w:r>
        <w:rPr>
          <w:spacing w:val="-2"/>
        </w:rPr>
        <w:t>dikembangkan.</w:t>
      </w:r>
    </w:p>
    <w:p>
      <w:pPr>
        <w:pStyle w:val="BodyText"/>
        <w:ind w:right="141" w:firstLine="720"/>
      </w:pPr>
      <w:r>
        <w:rPr/>
        <w:t>Media digital yang </w:t>
      </w:r>
      <w:r>
        <w:rPr/>
        <w:t>digunakan dalam</w:t>
      </w:r>
      <w:r>
        <w:rPr>
          <w:spacing w:val="-2"/>
        </w:rPr>
        <w:t> </w:t>
      </w:r>
      <w:r>
        <w:rPr/>
        <w:t>pembelajaran</w:t>
      </w:r>
      <w:r>
        <w:rPr>
          <w:spacing w:val="-2"/>
        </w:rPr>
        <w:t> </w:t>
      </w:r>
      <w:r>
        <w:rPr/>
        <w:t>dapat</w:t>
      </w:r>
      <w:r>
        <w:rPr>
          <w:spacing w:val="-1"/>
        </w:rPr>
        <w:t> </w:t>
      </w:r>
      <w:r>
        <w:rPr/>
        <w:t>berupa</w:t>
      </w:r>
      <w:r>
        <w:rPr>
          <w:spacing w:val="-3"/>
        </w:rPr>
        <w:t> </w:t>
      </w:r>
      <w:r>
        <w:rPr/>
        <w:t>poster, teks audiovisual, video tutorial, platform pembelajaran online seperti </w:t>
      </w:r>
      <w:r>
        <w:rPr>
          <w:i/>
        </w:rPr>
        <w:t>Google Classroom</w:t>
      </w:r>
      <w:r>
        <w:rPr/>
        <w:t>, dan lain sebagaianya. Namun, penelitian ini hanya berfokus pada penerapan teks multimodal sebagai media pembelajaran dalam bahan ajar. Tentunya, pembelajaran yang dimaksud disini adalah pembelajaran bahasa. Karena, adanya teks multimodal selalu berkaitan dengan salah satu dari empat kegiatan berbahasa, yaitu membaca. Hal ini dikuatkan oleh berbagai penelitian tentang penerapan teks multimodal</w:t>
      </w:r>
      <w:r>
        <w:rPr>
          <w:spacing w:val="40"/>
        </w:rPr>
        <w:t> </w:t>
      </w:r>
      <w:r>
        <w:rPr/>
        <w:t>dalam pembelajaran.</w:t>
      </w:r>
    </w:p>
    <w:p>
      <w:pPr>
        <w:spacing w:before="2"/>
        <w:ind w:left="2" w:right="141" w:firstLine="720"/>
        <w:jc w:val="both"/>
        <w:rPr>
          <w:sz w:val="24"/>
        </w:rPr>
      </w:pPr>
      <w:r>
        <w:rPr>
          <w:sz w:val="24"/>
        </w:rPr>
        <w:t>Seperti</w:t>
      </w:r>
      <w:r>
        <w:rPr>
          <w:spacing w:val="-2"/>
          <w:sz w:val="24"/>
        </w:rPr>
        <w:t> </w:t>
      </w:r>
      <w:r>
        <w:rPr>
          <w:sz w:val="24"/>
        </w:rPr>
        <w:t>penelitian</w:t>
      </w:r>
      <w:r>
        <w:rPr>
          <w:spacing w:val="-3"/>
          <w:sz w:val="24"/>
        </w:rPr>
        <w:t> </w:t>
      </w:r>
      <w:r>
        <w:rPr>
          <w:sz w:val="24"/>
        </w:rPr>
        <w:t>yang</w:t>
      </w:r>
      <w:r>
        <w:rPr>
          <w:spacing w:val="-2"/>
          <w:sz w:val="24"/>
        </w:rPr>
        <w:t> </w:t>
      </w:r>
      <w:r>
        <w:rPr>
          <w:sz w:val="24"/>
        </w:rPr>
        <w:t>dilakukan oleh Kayati dan Madura (2022) yang berjudul </w:t>
      </w:r>
      <w:r>
        <w:rPr>
          <w:i/>
          <w:sz w:val="24"/>
        </w:rPr>
        <w:t>Pemanfaatan Teks Multimodal dalam Pembelajaran Bahasa Indonesia untuk Penguatan Literasi Peserta didik</w:t>
      </w:r>
      <w:r>
        <w:rPr>
          <w:sz w:val="24"/>
        </w:rPr>
        <w:t>. Hasil penelitian itu menunjukkan penggunaan teks multimodal dapat membantu menarik minat baca siswa karena adanya variasi dalam penyajian </w:t>
      </w:r>
      <w:r>
        <w:rPr>
          <w:spacing w:val="-2"/>
          <w:sz w:val="24"/>
        </w:rPr>
        <w:t>teks.</w:t>
      </w:r>
    </w:p>
    <w:p>
      <w:pPr>
        <w:spacing w:after="0"/>
        <w:jc w:val="both"/>
        <w:rPr>
          <w:sz w:val="24"/>
        </w:rPr>
        <w:sectPr>
          <w:type w:val="continuous"/>
          <w:pgSz w:w="11910" w:h="16840"/>
          <w:pgMar w:header="1135" w:footer="0" w:top="1600" w:bottom="280" w:left="1700" w:right="1559"/>
          <w:cols w:num="2" w:equalWidth="0">
            <w:col w:w="3973" w:space="562"/>
            <w:col w:w="4116"/>
          </w:cols>
        </w:sectPr>
      </w:pPr>
    </w:p>
    <w:p>
      <w:pPr>
        <w:spacing w:before="82"/>
        <w:ind w:left="2" w:right="0" w:firstLine="719"/>
        <w:jc w:val="both"/>
        <w:rPr>
          <w:sz w:val="24"/>
        </w:rPr>
      </w:pPr>
      <w:r>
        <w:rPr>
          <w:sz w:val="24"/>
        </w:rPr>
        <w:t>Sahidah dan Kirana (2021) </w:t>
      </w:r>
      <w:r>
        <w:rPr>
          <w:sz w:val="24"/>
        </w:rPr>
        <w:t>juga dalam penelitiannya yang berjudul </w:t>
      </w:r>
      <w:r>
        <w:rPr>
          <w:i/>
          <w:sz w:val="24"/>
        </w:rPr>
        <w:t>Pengembangan Bahan Ajar Berbasis Teks Multimodal untuk Meningkatkan Literasi Sains Siswa SD/MI</w:t>
      </w:r>
      <w:r>
        <w:rPr>
          <w:i/>
          <w:spacing w:val="40"/>
          <w:sz w:val="24"/>
        </w:rPr>
        <w:t> </w:t>
      </w:r>
      <w:r>
        <w:rPr>
          <w:sz w:val="24"/>
        </w:rPr>
        <w:t>menyebutkan bahwa literasi sains siswa meningkat karena penggunaan teks multimodal sebagai media pembelajaran IPA tingkat SD/MI.</w:t>
      </w:r>
    </w:p>
    <w:p>
      <w:pPr>
        <w:spacing w:before="0"/>
        <w:ind w:left="2" w:right="0" w:firstLine="719"/>
        <w:jc w:val="both"/>
        <w:rPr>
          <w:sz w:val="24"/>
        </w:rPr>
      </w:pPr>
      <w:r>
        <w:rPr>
          <w:sz w:val="24"/>
        </w:rPr>
        <w:t>Selain kedua penelitian </w:t>
      </w:r>
      <w:r>
        <w:rPr>
          <w:sz w:val="24"/>
        </w:rPr>
        <w:t>diatas, studi tentang penerapan teks multimodal juga dilakukan oleh Yunansah dkk (2022) yang membahas tentang kelayakan teks multimodal sebagai media bahan ajar digital yang disajikan dalam bentuk persentase dari segi</w:t>
      </w:r>
      <w:r>
        <w:rPr>
          <w:spacing w:val="40"/>
          <w:sz w:val="24"/>
        </w:rPr>
        <w:t> </w:t>
      </w:r>
      <w:r>
        <w:rPr>
          <w:sz w:val="24"/>
        </w:rPr>
        <w:t>materi, media, dan bahasa. Penelitian itu dikemas dengan sebuah judul yakni </w:t>
      </w:r>
      <w:r>
        <w:rPr>
          <w:i/>
          <w:sz w:val="24"/>
        </w:rPr>
        <w:t>Rancang Bangun Media Bahan Ajar Digital Berbasis Multimodality dalam Pendekatan Pedagogik Futuristik</w:t>
      </w:r>
      <w:r>
        <w:rPr>
          <w:sz w:val="24"/>
        </w:rPr>
        <w:t>.</w:t>
      </w:r>
    </w:p>
    <w:p>
      <w:pPr>
        <w:pStyle w:val="BodyText"/>
        <w:tabs>
          <w:tab w:pos="1275" w:val="left" w:leader="none"/>
          <w:tab w:pos="3257" w:val="left" w:leader="none"/>
        </w:tabs>
        <w:spacing w:before="1"/>
        <w:ind w:firstLine="719"/>
      </w:pPr>
      <w:r>
        <w:rPr/>
        <w:t>Berdasarkan ketiga penelitian diatas, maka dapat kita pahami </w:t>
      </w:r>
      <w:r>
        <w:rPr/>
        <w:t>bersama bahwa penggunaan teks multimodal sebagai media bahan ajar sangat signifikan dalam meningkatkan literasi baca siswa. Selanjutnya, dalam</w:t>
      </w:r>
      <w:r>
        <w:rPr>
          <w:spacing w:val="40"/>
        </w:rPr>
        <w:t> </w:t>
      </w:r>
      <w:r>
        <w:rPr/>
        <w:t>penelitian</w:t>
      </w:r>
      <w:r>
        <w:rPr>
          <w:spacing w:val="-5"/>
        </w:rPr>
        <w:t> </w:t>
      </w:r>
      <w:r>
        <w:rPr/>
        <w:t>ini</w:t>
      </w:r>
      <w:r>
        <w:rPr>
          <w:spacing w:val="-3"/>
        </w:rPr>
        <w:t> </w:t>
      </w:r>
      <w:r>
        <w:rPr/>
        <w:t>penulis</w:t>
      </w:r>
      <w:r>
        <w:rPr>
          <w:spacing w:val="-5"/>
        </w:rPr>
        <w:t> </w:t>
      </w:r>
      <w:r>
        <w:rPr/>
        <w:t>akan</w:t>
      </w:r>
      <w:r>
        <w:rPr>
          <w:spacing w:val="-5"/>
        </w:rPr>
        <w:t> </w:t>
      </w:r>
      <w:r>
        <w:rPr/>
        <w:t>memfokuskan kajian pada topik yang diangkat dalam sebuah lokakarya yakni penyusunan bahan ajar teks multimodal yang dipakai </w:t>
      </w:r>
      <w:r>
        <w:rPr>
          <w:spacing w:val="-4"/>
        </w:rPr>
        <w:t>dalam</w:t>
      </w:r>
      <w:r>
        <w:rPr/>
        <w:tab/>
      </w:r>
      <w:r>
        <w:rPr>
          <w:spacing w:val="-2"/>
        </w:rPr>
        <w:t>pembelajaran</w:t>
      </w:r>
      <w:r>
        <w:rPr/>
        <w:tab/>
      </w:r>
      <w:r>
        <w:rPr>
          <w:spacing w:val="-2"/>
        </w:rPr>
        <w:t>bahasa. </w:t>
      </w:r>
      <w:r>
        <w:rPr/>
        <w:t>Pembelajaran Bahasa Indonesia pada dasarnya adalah belajar bagaimana menggunakan Bahasa Indonesia yang baik dan benar dalam berkomunikasi serta mengembangkan kemampuan berbahasa dalam segala aspek, mulai</w:t>
      </w:r>
      <w:r>
        <w:rPr>
          <w:spacing w:val="40"/>
        </w:rPr>
        <w:t> </w:t>
      </w:r>
      <w:r>
        <w:rPr/>
        <w:t>dari</w:t>
      </w:r>
      <w:r>
        <w:rPr>
          <w:spacing w:val="-4"/>
        </w:rPr>
        <w:t> </w:t>
      </w:r>
      <w:r>
        <w:rPr/>
        <w:t>medium</w:t>
      </w:r>
      <w:r>
        <w:rPr>
          <w:spacing w:val="-3"/>
        </w:rPr>
        <w:t> </w:t>
      </w:r>
      <w:r>
        <w:rPr/>
        <w:t>untuk</w:t>
      </w:r>
      <w:r>
        <w:rPr>
          <w:spacing w:val="-3"/>
        </w:rPr>
        <w:t> </w:t>
      </w:r>
      <w:r>
        <w:rPr/>
        <w:t>berpikir</w:t>
      </w:r>
      <w:r>
        <w:rPr>
          <w:spacing w:val="-4"/>
        </w:rPr>
        <w:t> </w:t>
      </w:r>
      <w:r>
        <w:rPr/>
        <w:t>dan</w:t>
      </w:r>
      <w:r>
        <w:rPr>
          <w:spacing w:val="-4"/>
        </w:rPr>
        <w:t> </w:t>
      </w:r>
      <w:r>
        <w:rPr/>
        <w:t>menalar, alat persatuan, bahkan kebudayaan (Roysa dalam Kayati: 2022, p. 395).</w:t>
      </w:r>
    </w:p>
    <w:p>
      <w:pPr>
        <w:pStyle w:val="BodyText"/>
        <w:ind w:firstLine="719"/>
      </w:pPr>
      <w:r>
        <w:rPr/>
        <w:t>Teks multimodal sendiri </w:t>
      </w:r>
      <w:r>
        <w:rPr/>
        <w:t>adalah teks kombinasi yang dirancang sebagai media pembelajaran digital agar materi dapat dengan mudah dipahami oleh siswa. Dalam tulisan Kayati (2022, p. 397) pembelajaran Bahasa Indonesia selalu berkaitan dengan pembelajaran literasi.</w:t>
      </w:r>
      <w:r>
        <w:rPr>
          <w:spacing w:val="77"/>
        </w:rPr>
        <w:t>  </w:t>
      </w:r>
      <w:r>
        <w:rPr/>
        <w:t>Keduanya</w:t>
      </w:r>
      <w:r>
        <w:rPr>
          <w:spacing w:val="76"/>
        </w:rPr>
        <w:t>  </w:t>
      </w:r>
      <w:r>
        <w:rPr/>
        <w:t>bertujuan</w:t>
      </w:r>
      <w:r>
        <w:rPr>
          <w:spacing w:val="77"/>
        </w:rPr>
        <w:t>  </w:t>
      </w:r>
      <w:r>
        <w:rPr>
          <w:spacing w:val="-2"/>
        </w:rPr>
        <w:t>untuk</w:t>
      </w:r>
    </w:p>
    <w:p>
      <w:pPr>
        <w:pStyle w:val="BodyText"/>
        <w:spacing w:before="82"/>
        <w:ind w:right="141"/>
      </w:pPr>
      <w:r>
        <w:rPr/>
        <w:br w:type="column"/>
      </w:r>
      <w:r>
        <w:rPr/>
        <w:t>meningkatkan keterampilan siswa </w:t>
      </w:r>
      <w:r>
        <w:rPr/>
        <w:t>dalam mencerna, menilai, merumuskan, memadukan, merefleksikan, serta menelaah maksud dari teks secara</w:t>
      </w:r>
      <w:r>
        <w:rPr>
          <w:spacing w:val="40"/>
        </w:rPr>
        <w:t> </w:t>
      </w:r>
      <w:r>
        <w:rPr/>
        <w:t>tersirat maupun tersurat.</w:t>
      </w:r>
    </w:p>
    <w:p>
      <w:pPr>
        <w:pStyle w:val="BodyText"/>
        <w:ind w:right="142" w:firstLine="720"/>
      </w:pPr>
      <w:r>
        <w:rPr/>
        <w:t>Lokakarya atau sering </w:t>
      </w:r>
      <w:r>
        <w:rPr/>
        <w:t>disebut semiloka adalah suatu kegiatan yang dirancang untuk menyampaikan suatu topik tertentu yang diambil dari hasil studi kepustakaan atau data empiris dan dipaparkan secara runtut dan jelas oleh seorang ahli bidang kepada peserta yang </w:t>
      </w:r>
      <w:r>
        <w:rPr>
          <w:spacing w:val="-2"/>
        </w:rPr>
        <w:t>mengikuti.</w:t>
      </w:r>
    </w:p>
    <w:p>
      <w:pPr>
        <w:pStyle w:val="BodyText"/>
        <w:spacing w:before="1"/>
        <w:ind w:right="137" w:firstLine="720"/>
      </w:pPr>
      <w:r>
        <w:rPr/>
        <w:t>Sebagai mahasiswa keguruan, tentunya mereka dituntut untuk dapat menjadi panutan yang baik ketika nantinya terjun mengajar di lapangan. Mulai dari merencanakan pembelajaran, menyiapkan bahan ajar, hingga </w:t>
      </w:r>
      <w:r>
        <w:rPr/>
        <w:t>media yang akan dipakai dalam belajar, tentunya mahasiswa keguruan harus menguasai keterampilan dasar mengajar dengan baik. Menurut Mika dalam Irawati (2020, p. 33) siswa akan lebih terlibat dalam proses pembelajaran yang efektif jika guru memiliki kemampuan dasar mengajar yang baik. Mengelola kelas termasuk dalam beberapa keterampilan dasar mengajar yang dikemukakan Shoffan dalam Irawati (2020, p. 34). Pengelolaan kelas didalamnya meliputi penyusunan bahan ajar. Tidak semua materi yang telah kita susun melalui bahan ajar dapat tersampaikan dengan baik. Hal yang paling sering dijumpai adalah beragamnya</w:t>
      </w:r>
      <w:r>
        <w:rPr>
          <w:spacing w:val="-7"/>
        </w:rPr>
        <w:t> </w:t>
      </w:r>
      <w:r>
        <w:rPr/>
        <w:t>karakter</w:t>
      </w:r>
      <w:r>
        <w:rPr>
          <w:spacing w:val="-8"/>
        </w:rPr>
        <w:t> </w:t>
      </w:r>
      <w:r>
        <w:rPr/>
        <w:t>yang</w:t>
      </w:r>
      <w:r>
        <w:rPr>
          <w:spacing w:val="-6"/>
        </w:rPr>
        <w:t> </w:t>
      </w:r>
      <w:r>
        <w:rPr/>
        <w:t>dimiliki</w:t>
      </w:r>
      <w:r>
        <w:rPr>
          <w:spacing w:val="-3"/>
        </w:rPr>
        <w:t> </w:t>
      </w:r>
      <w:r>
        <w:rPr/>
        <w:t>siswa membuat guru harus benar-benar menyiapkan model pembelajaran yang tepat dan sesuai dengan kebutuhan masing-masing siswa.</w:t>
      </w:r>
    </w:p>
    <w:p>
      <w:pPr>
        <w:pStyle w:val="BodyText"/>
        <w:tabs>
          <w:tab w:pos="1623" w:val="left" w:leader="none"/>
          <w:tab w:pos="2902" w:val="left" w:leader="none"/>
        </w:tabs>
        <w:ind w:right="141" w:firstLine="720"/>
      </w:pPr>
      <w:r>
        <w:rPr/>
        <w:t>Selain itu, Suwandi </w:t>
      </w:r>
      <w:r>
        <w:rPr/>
        <w:t>dalam Mardiana (2021, p. 2) menyebutkan adanya topik penting yang menjadi </w:t>
      </w:r>
      <w:r>
        <w:rPr>
          <w:spacing w:val="-2"/>
        </w:rPr>
        <w:t>tantangan</w:t>
      </w:r>
      <w:r>
        <w:rPr/>
        <w:tab/>
      </w:r>
      <w:r>
        <w:rPr>
          <w:spacing w:val="-4"/>
        </w:rPr>
        <w:t>dalam</w:t>
      </w:r>
      <w:r>
        <w:rPr/>
        <w:tab/>
      </w:r>
      <w:r>
        <w:rPr>
          <w:spacing w:val="-2"/>
        </w:rPr>
        <w:t>pendidikan </w:t>
      </w:r>
      <w:r>
        <w:rPr/>
        <w:t>mewujudkan pembelajaran bahasa dan sastra Indonesia di era digital abad-21. Saat ini, dengan pertumbuhan Internet dan</w:t>
      </w:r>
      <w:r>
        <w:rPr>
          <w:spacing w:val="31"/>
        </w:rPr>
        <w:t>  </w:t>
      </w:r>
      <w:r>
        <w:rPr/>
        <w:t>teknologi</w:t>
      </w:r>
      <w:r>
        <w:rPr>
          <w:spacing w:val="32"/>
        </w:rPr>
        <w:t>  </w:t>
      </w:r>
      <w:r>
        <w:rPr/>
        <w:t>digital,</w:t>
      </w:r>
      <w:r>
        <w:rPr>
          <w:spacing w:val="31"/>
        </w:rPr>
        <w:t>  </w:t>
      </w:r>
      <w:r>
        <w:rPr/>
        <w:t>segala</w:t>
      </w:r>
      <w:r>
        <w:rPr>
          <w:spacing w:val="32"/>
        </w:rPr>
        <w:t>  </w:t>
      </w:r>
      <w:r>
        <w:rPr>
          <w:spacing w:val="-2"/>
        </w:rPr>
        <w:t>sesuatu</w:t>
      </w:r>
    </w:p>
    <w:p>
      <w:pPr>
        <w:pStyle w:val="BodyText"/>
        <w:spacing w:after="0"/>
        <w:sectPr>
          <w:headerReference w:type="default" r:id="rId11"/>
          <w:pgSz w:w="11910" w:h="16840"/>
          <w:pgMar w:header="1135" w:footer="0" w:top="1600" w:bottom="280" w:left="1700" w:right="1559"/>
          <w:cols w:num="2" w:equalWidth="0">
            <w:col w:w="3971" w:space="564"/>
            <w:col w:w="4116"/>
          </w:cols>
        </w:sectPr>
      </w:pPr>
    </w:p>
    <w:p>
      <w:pPr>
        <w:pStyle w:val="BodyText"/>
        <w:spacing w:before="82"/>
        <w:ind w:right="2"/>
      </w:pPr>
      <w:r>
        <w:rPr/>
        <w:t>menjadi tidak terbatas dalam hal </w:t>
      </w:r>
      <w:r>
        <w:rPr/>
        <w:t>daya pemrosesan dan penggunaan data. Pengajaran bahasa dan sastra Indonesia adalah salah satu dari sekian banyak bidang</w:t>
      </w:r>
      <w:r>
        <w:rPr>
          <w:spacing w:val="-6"/>
        </w:rPr>
        <w:t> </w:t>
      </w:r>
      <w:r>
        <w:rPr/>
        <w:t>yang</w:t>
      </w:r>
      <w:r>
        <w:rPr>
          <w:spacing w:val="-6"/>
        </w:rPr>
        <w:t> </w:t>
      </w:r>
      <w:r>
        <w:rPr/>
        <w:t>akan</w:t>
      </w:r>
      <w:r>
        <w:rPr>
          <w:spacing w:val="-6"/>
        </w:rPr>
        <w:t> </w:t>
      </w:r>
      <w:r>
        <w:rPr/>
        <w:t>terdisrupsi</w:t>
      </w:r>
      <w:r>
        <w:rPr>
          <w:spacing w:val="-6"/>
        </w:rPr>
        <w:t> </w:t>
      </w:r>
      <w:r>
        <w:rPr/>
        <w:t>oleh</w:t>
      </w:r>
      <w:r>
        <w:rPr>
          <w:spacing w:val="-6"/>
        </w:rPr>
        <w:t> </w:t>
      </w:r>
      <w:r>
        <w:rPr/>
        <w:t>era</w:t>
      </w:r>
      <w:r>
        <w:rPr>
          <w:spacing w:val="-8"/>
        </w:rPr>
        <w:t> </w:t>
      </w:r>
      <w:r>
        <w:rPr/>
        <w:t>ini. Hal ini membuat penguasaan bahasa dan sastra Indonesia menjadi sangat sulit.</w:t>
      </w:r>
    </w:p>
    <w:p>
      <w:pPr>
        <w:pStyle w:val="BodyText"/>
        <w:tabs>
          <w:tab w:pos="3105" w:val="left" w:leader="none"/>
        </w:tabs>
        <w:ind w:right="1" w:firstLine="719"/>
      </w:pPr>
      <w:r>
        <w:rPr>
          <w:spacing w:val="-2"/>
        </w:rPr>
        <w:t>Menyikapi</w:t>
      </w:r>
      <w:r>
        <w:rPr/>
        <w:tab/>
      </w:r>
      <w:r>
        <w:rPr>
          <w:spacing w:val="-2"/>
        </w:rPr>
        <w:t>beberapa </w:t>
      </w:r>
      <w:r>
        <w:rPr/>
        <w:t>permasalahan tersebut, pengelola Prodi Tadris Bahasa Indonesia UIN K.H. Abdurrahman Wahid Pekalongan mengadakan sebuah lokakarya pengembangan bahan ajar sebagai langkah konkret untuk membekali mahasiswa dalam mengajar ketika lulus nanti. Harapan diadakannya lokakarya tersebut adalah adanya suatu pembaharuan dalam penyusunan bahan ajar dengan memanfaatkan teks multimodal pada pembelajaran bahasa, terutama Bahasa Indonesia.</w:t>
      </w:r>
    </w:p>
    <w:p>
      <w:pPr>
        <w:pStyle w:val="BodyText"/>
        <w:spacing w:before="229"/>
        <w:ind w:left="0"/>
        <w:jc w:val="left"/>
      </w:pPr>
    </w:p>
    <w:p>
      <w:pPr>
        <w:pStyle w:val="Heading1"/>
        <w:spacing w:before="0"/>
        <w:ind w:left="2"/>
      </w:pPr>
      <w:r>
        <w:rPr>
          <w:spacing w:val="-2"/>
        </w:rPr>
        <w:t>METODOLOGI</w:t>
      </w:r>
    </w:p>
    <w:p>
      <w:pPr>
        <w:pStyle w:val="BodyText"/>
        <w:ind w:firstLine="566"/>
      </w:pPr>
      <w:r>
        <w:rPr/>
        <w:t>Penelitian ini merupakan jenis penelitian kualitatif dengan </w:t>
      </w:r>
      <w:r>
        <w:rPr/>
        <w:t>penggunaan metode deskriptif. Hal yang paling ditekankan dalam penelitian kualitatif adalah pengamatan suatu fenomena dengan meneliti substansi maknanya. Artinya, kekuatan kata dan kalimat yang digunakan mempengaruhi analisis dan ketajaman data. Sebagaimana pendapat Kirk dan Miller dalam Moleong bahwa penelitian kualitatif merupakan sebuah tradisi ilmiah sosial tertentu yang utamanya bergantung pada pengamatan manusia,</w:t>
      </w:r>
      <w:r>
        <w:rPr>
          <w:spacing w:val="-9"/>
        </w:rPr>
        <w:t> </w:t>
      </w:r>
      <w:r>
        <w:rPr/>
        <w:t>baik</w:t>
      </w:r>
      <w:r>
        <w:rPr>
          <w:spacing w:val="-9"/>
        </w:rPr>
        <w:t> </w:t>
      </w:r>
      <w:r>
        <w:rPr/>
        <w:t>dalam</w:t>
      </w:r>
      <w:r>
        <w:rPr>
          <w:spacing w:val="-9"/>
        </w:rPr>
        <w:t> </w:t>
      </w:r>
      <w:r>
        <w:rPr/>
        <w:t>konteksnya</w:t>
      </w:r>
      <w:r>
        <w:rPr>
          <w:spacing w:val="-11"/>
        </w:rPr>
        <w:t> </w:t>
      </w:r>
      <w:r>
        <w:rPr/>
        <w:t>maupun struktur katanya.</w:t>
      </w:r>
    </w:p>
    <w:p>
      <w:pPr>
        <w:pStyle w:val="BodyText"/>
        <w:spacing w:before="1"/>
        <w:ind w:firstLine="566"/>
      </w:pPr>
      <w:r>
        <w:rPr/>
        <w:t>Subjek dalam penelitian ini adalah mahasiswa semester 4 Tadris </w:t>
      </w:r>
      <w:r>
        <w:rPr/>
        <w:t>Bahasa Indonesia UIN K.H. Abdurrahman Wahid Pekalongan. </w:t>
      </w:r>
      <w:r>
        <w:rPr>
          <w:i/>
        </w:rPr>
        <w:t>Mini workshop </w:t>
      </w:r>
      <w:r>
        <w:rPr/>
        <w:t>yang diadakan oleh SEAMEO QITEP in Language pada 14 Mei 2025 merupakan program kerjasama antara Prodi Tadris Bahasa Indonesia UIN K.H. Abdurrahman</w:t>
      </w:r>
      <w:r>
        <w:rPr>
          <w:spacing w:val="-12"/>
        </w:rPr>
        <w:t> </w:t>
      </w:r>
      <w:r>
        <w:rPr/>
        <w:t>Wahid</w:t>
      </w:r>
      <w:r>
        <w:rPr>
          <w:spacing w:val="-13"/>
        </w:rPr>
        <w:t> </w:t>
      </w:r>
      <w:r>
        <w:rPr/>
        <w:t>Pekalongan</w:t>
      </w:r>
      <w:r>
        <w:rPr>
          <w:spacing w:val="-12"/>
        </w:rPr>
        <w:t> </w:t>
      </w:r>
      <w:r>
        <w:rPr/>
        <w:t>dengan SEAMEO</w:t>
      </w:r>
      <w:r>
        <w:rPr>
          <w:spacing w:val="66"/>
          <w:w w:val="150"/>
        </w:rPr>
        <w:t> </w:t>
      </w:r>
      <w:r>
        <w:rPr/>
        <w:t>QITEP</w:t>
      </w:r>
      <w:r>
        <w:rPr>
          <w:spacing w:val="69"/>
          <w:w w:val="150"/>
        </w:rPr>
        <w:t> </w:t>
      </w:r>
      <w:r>
        <w:rPr/>
        <w:t>in</w:t>
      </w:r>
      <w:r>
        <w:rPr>
          <w:spacing w:val="69"/>
          <w:w w:val="150"/>
        </w:rPr>
        <w:t> </w:t>
      </w:r>
      <w:r>
        <w:rPr/>
        <w:t>Language.</w:t>
      </w:r>
      <w:r>
        <w:rPr>
          <w:spacing w:val="70"/>
          <w:w w:val="150"/>
        </w:rPr>
        <w:t> </w:t>
      </w:r>
      <w:r>
        <w:rPr>
          <w:spacing w:val="-4"/>
        </w:rPr>
        <w:t>Mini</w:t>
      </w:r>
    </w:p>
    <w:p>
      <w:pPr>
        <w:pStyle w:val="BodyText"/>
        <w:spacing w:before="82"/>
        <w:ind w:right="140"/>
      </w:pPr>
      <w:r>
        <w:rPr/>
        <w:br w:type="column"/>
      </w:r>
      <w:r>
        <w:rPr/>
        <w:t>workshop ini merupakan salah </w:t>
      </w:r>
      <w:r>
        <w:rPr/>
        <w:t>satu kegiatan dari program kunjungan akademis</w:t>
      </w:r>
      <w:r>
        <w:rPr>
          <w:spacing w:val="-9"/>
        </w:rPr>
        <w:t> </w:t>
      </w:r>
      <w:r>
        <w:rPr/>
        <w:t>Prodi</w:t>
      </w:r>
      <w:r>
        <w:rPr>
          <w:spacing w:val="-9"/>
        </w:rPr>
        <w:t> </w:t>
      </w:r>
      <w:r>
        <w:rPr/>
        <w:t>Tadris</w:t>
      </w:r>
      <w:r>
        <w:rPr>
          <w:spacing w:val="-9"/>
        </w:rPr>
        <w:t> </w:t>
      </w:r>
      <w:r>
        <w:rPr/>
        <w:t>Bahasa</w:t>
      </w:r>
      <w:r>
        <w:rPr>
          <w:spacing w:val="-8"/>
        </w:rPr>
        <w:t> </w:t>
      </w:r>
      <w:r>
        <w:rPr/>
        <w:t>Indonesia. Pada</w:t>
      </w:r>
      <w:r>
        <w:rPr>
          <w:spacing w:val="33"/>
        </w:rPr>
        <w:t>  </w:t>
      </w:r>
      <w:r>
        <w:rPr/>
        <w:t>tataran</w:t>
      </w:r>
      <w:r>
        <w:rPr>
          <w:spacing w:val="34"/>
        </w:rPr>
        <w:t>  </w:t>
      </w:r>
      <w:r>
        <w:rPr/>
        <w:t>civitas</w:t>
      </w:r>
      <w:r>
        <w:rPr>
          <w:spacing w:val="34"/>
        </w:rPr>
        <w:t>  </w:t>
      </w:r>
      <w:r>
        <w:rPr/>
        <w:t>akademika</w:t>
      </w:r>
      <w:r>
        <w:rPr>
          <w:spacing w:val="33"/>
        </w:rPr>
        <w:t>  </w:t>
      </w:r>
      <w:r>
        <w:rPr>
          <w:spacing w:val="-5"/>
        </w:rPr>
        <w:t>UIN</w:t>
      </w:r>
    </w:p>
    <w:p>
      <w:pPr>
        <w:pStyle w:val="BodyText"/>
        <w:tabs>
          <w:tab w:pos="1823" w:val="left" w:leader="none"/>
          <w:tab w:pos="3316" w:val="left" w:leader="none"/>
        </w:tabs>
        <w:ind w:right="141"/>
      </w:pPr>
      <w:r>
        <w:rPr/>
        <w:t>K.H. Abdurrahman Wahid </w:t>
      </w:r>
      <w:r>
        <w:rPr/>
        <w:t>Pekalongan (UIN Gusdur), program tersebut dinamakan Kuliah Kerja Lapangan (KKL). KKL UIN Gusdur merupakan kegiatan yang wajib diikuti oleh </w:t>
      </w:r>
      <w:r>
        <w:rPr>
          <w:spacing w:val="-2"/>
        </w:rPr>
        <w:t>mahasiswa</w:t>
      </w:r>
      <w:r>
        <w:rPr/>
        <w:tab/>
      </w:r>
      <w:r>
        <w:rPr>
          <w:spacing w:val="-2"/>
        </w:rPr>
        <w:t>sebagai</w:t>
      </w:r>
      <w:r>
        <w:rPr/>
        <w:tab/>
      </w:r>
      <w:r>
        <w:rPr>
          <w:spacing w:val="-2"/>
        </w:rPr>
        <w:t>bentuk </w:t>
      </w:r>
      <w:r>
        <w:rPr/>
        <w:t>pengaplikasian ilmunya melalui observasi langsung di lapangan.</w:t>
      </w:r>
    </w:p>
    <w:p>
      <w:pPr>
        <w:pStyle w:val="BodyText"/>
        <w:ind w:right="138" w:firstLine="566"/>
      </w:pPr>
      <w:r>
        <w:rPr>
          <w:i/>
        </w:rPr>
        <w:t>Mini workshop </w:t>
      </w:r>
      <w:r>
        <w:rPr/>
        <w:t>ini bertempat </w:t>
      </w:r>
      <w:r>
        <w:rPr/>
        <w:t>di Aula Perpustakaan Kemendikdasmen</w:t>
      </w:r>
      <w:r>
        <w:rPr>
          <w:spacing w:val="40"/>
        </w:rPr>
        <w:t> </w:t>
      </w:r>
      <w:r>
        <w:rPr/>
        <w:t>dan diikuti oleh 90 peserta dari kalangan dosen, mahasiswa, serta jajaran</w:t>
      </w:r>
      <w:r>
        <w:rPr>
          <w:spacing w:val="40"/>
        </w:rPr>
        <w:t> </w:t>
      </w:r>
      <w:r>
        <w:rPr/>
        <w:t>pengelola SEAMEO QITEP. Adapun narasumber dalam kegiatan ini adalah Ibu Rizma Angga Puspita dengan materi pemanfaatan teks multimodal, dan narasumber kedua yaitu Ibu Susi yang menyampaikan materi pengembangan teks multimodal sebagai materi ajar Bahasa Indonesia tingkat menengah.</w:t>
      </w:r>
    </w:p>
    <w:p>
      <w:pPr>
        <w:pStyle w:val="BodyText"/>
        <w:spacing w:before="1"/>
        <w:ind w:right="141" w:firstLine="566"/>
      </w:pPr>
      <w:r>
        <w:rPr/>
        <w:t>Metode yang digunakan dalam kegiatan </w:t>
      </w:r>
      <w:r>
        <w:rPr>
          <w:i/>
        </w:rPr>
        <w:t>mini workshop </w:t>
      </w:r>
      <w:r>
        <w:rPr/>
        <w:t>ini </w:t>
      </w:r>
      <w:r>
        <w:rPr/>
        <w:t>mencakup metode ceramah, pelatihan, dan tanya jawab. Dalam sesi tanya jawab, mahasiswa diberi kesempatan untuk bertanya kepada narasumber terkait materi yang dipaparkan.</w:t>
      </w:r>
    </w:p>
    <w:p>
      <w:pPr>
        <w:pStyle w:val="Heading1"/>
        <w:spacing w:before="274"/>
        <w:ind w:left="2"/>
        <w:jc w:val="both"/>
      </w:pPr>
      <w:r>
        <w:rPr/>
        <w:t>HASIL</w:t>
      </w:r>
      <w:r>
        <w:rPr>
          <w:spacing w:val="-1"/>
        </w:rPr>
        <w:t> </w:t>
      </w:r>
      <w:r>
        <w:rPr/>
        <w:t>DAN </w:t>
      </w:r>
      <w:r>
        <w:rPr>
          <w:spacing w:val="-2"/>
        </w:rPr>
        <w:t>PEMBAHASAN</w:t>
      </w:r>
    </w:p>
    <w:p>
      <w:pPr>
        <w:pStyle w:val="BodyText"/>
        <w:ind w:right="141" w:firstLine="720"/>
      </w:pPr>
      <w:r>
        <w:rPr/>
        <w:t>Rangkaian kegiatan </w:t>
      </w:r>
      <w:r>
        <w:rPr>
          <w:i/>
        </w:rPr>
        <w:t>Mini Workshop </w:t>
      </w:r>
      <w:r>
        <w:rPr/>
        <w:t>ini diawali dengan sambutan, sambutan yang pertama disampaikan oleh Direktur</w:t>
      </w:r>
      <w:r>
        <w:rPr>
          <w:spacing w:val="40"/>
        </w:rPr>
        <w:t> </w:t>
      </w:r>
      <w:r>
        <w:rPr/>
        <w:t>SEAMEO QITEP in Language (SEAQIL), Dr. Brian Arieska Pranata dilanjutkan sambutan yang</w:t>
      </w:r>
      <w:r>
        <w:rPr>
          <w:spacing w:val="40"/>
        </w:rPr>
        <w:t> </w:t>
      </w:r>
      <w:r>
        <w:rPr/>
        <w:t>kedua oleh Dr. Misbah Fikrianti, M.M., M.Si. selaku Deputi Direktur Administrasi SEAQIL. Sambutan yang terakhir disampaikan oleh Ketua</w:t>
      </w:r>
      <w:r>
        <w:rPr>
          <w:spacing w:val="40"/>
        </w:rPr>
        <w:t> </w:t>
      </w:r>
      <w:r>
        <w:rPr/>
        <w:t>Program Studi Tadris Bahasa Indonesia, Abdul Mukhlis, M.Pd.</w:t>
      </w:r>
    </w:p>
    <w:p>
      <w:pPr>
        <w:pStyle w:val="BodyText"/>
        <w:spacing w:after="0"/>
        <w:sectPr>
          <w:headerReference w:type="default" r:id="rId12"/>
          <w:pgSz w:w="11910" w:h="16840"/>
          <w:pgMar w:header="1135" w:footer="0" w:top="1600" w:bottom="280" w:left="1700" w:right="1559"/>
          <w:cols w:num="2" w:equalWidth="0">
            <w:col w:w="3973" w:space="562"/>
            <w:col w:w="4116"/>
          </w:cols>
        </w:sectPr>
      </w:pPr>
    </w:p>
    <w:p>
      <w:pPr>
        <w:pStyle w:val="BodyText"/>
        <w:spacing w:before="2"/>
        <w:ind w:left="0"/>
        <w:jc w:val="left"/>
        <w:rPr>
          <w:sz w:val="7"/>
        </w:rPr>
      </w:pPr>
    </w:p>
    <w:p>
      <w:pPr>
        <w:pStyle w:val="BodyText"/>
        <w:ind w:right="-44"/>
        <w:jc w:val="left"/>
        <w:rPr>
          <w:sz w:val="20"/>
        </w:rPr>
      </w:pPr>
      <w:r>
        <w:rPr>
          <w:sz w:val="20"/>
        </w:rPr>
        <w:drawing>
          <wp:inline distT="0" distB="0" distL="0" distR="0">
            <wp:extent cx="2518522" cy="141674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2518522" cy="1416748"/>
                    </a:xfrm>
                    <a:prstGeom prst="rect">
                      <a:avLst/>
                    </a:prstGeom>
                  </pic:spPr>
                </pic:pic>
              </a:graphicData>
            </a:graphic>
          </wp:inline>
        </w:drawing>
      </w:r>
      <w:r>
        <w:rPr>
          <w:sz w:val="20"/>
        </w:rPr>
      </w:r>
    </w:p>
    <w:p>
      <w:pPr>
        <w:spacing w:before="106"/>
        <w:ind w:left="2" w:right="0" w:firstLine="0"/>
        <w:jc w:val="both"/>
        <w:rPr>
          <w:sz w:val="22"/>
        </w:rPr>
      </w:pPr>
      <w:r>
        <w:rPr>
          <w:i/>
          <w:sz w:val="22"/>
        </w:rPr>
        <w:t>Gambar</w:t>
      </w:r>
      <w:r>
        <w:rPr>
          <w:i/>
          <w:spacing w:val="-4"/>
          <w:sz w:val="22"/>
        </w:rPr>
        <w:t> </w:t>
      </w:r>
      <w:r>
        <w:rPr>
          <w:i/>
          <w:sz w:val="22"/>
        </w:rPr>
        <w:t>1</w:t>
      </w:r>
      <w:r>
        <w:rPr>
          <w:sz w:val="22"/>
        </w:rPr>
        <w:t>.</w:t>
      </w:r>
      <w:r>
        <w:rPr>
          <w:spacing w:val="-4"/>
          <w:sz w:val="22"/>
        </w:rPr>
        <w:t> </w:t>
      </w:r>
      <w:r>
        <w:rPr>
          <w:sz w:val="22"/>
        </w:rPr>
        <w:t>Kegiatan</w:t>
      </w:r>
      <w:r>
        <w:rPr>
          <w:spacing w:val="-4"/>
          <w:sz w:val="22"/>
        </w:rPr>
        <w:t> </w:t>
      </w:r>
      <w:r>
        <w:rPr>
          <w:sz w:val="22"/>
        </w:rPr>
        <w:t>Pembuka</w:t>
      </w:r>
      <w:r>
        <w:rPr>
          <w:spacing w:val="-2"/>
          <w:sz w:val="22"/>
        </w:rPr>
        <w:t> Workshop</w:t>
      </w:r>
    </w:p>
    <w:p>
      <w:pPr>
        <w:pStyle w:val="BodyText"/>
        <w:spacing w:before="125"/>
        <w:ind w:firstLine="719"/>
        <w:rPr>
          <w:rFonts w:ascii="Arial"/>
          <w:sz w:val="22"/>
        </w:rPr>
      </w:pPr>
      <w:r>
        <w:rPr/>
        <w:t>Pemaparan materi pertama oleh Ibu Susi yaitu pengembangan </w:t>
      </w:r>
      <w:r>
        <w:rPr/>
        <w:t>teks multimodal sebagai materi ajar Bahasa Indonesia tingkat menengah. Tertulis dalam</w:t>
      </w:r>
      <w:r>
        <w:rPr>
          <w:spacing w:val="-7"/>
        </w:rPr>
        <w:t> </w:t>
      </w:r>
      <w:r>
        <w:rPr/>
        <w:t>PPT,</w:t>
      </w:r>
      <w:r>
        <w:rPr>
          <w:spacing w:val="-7"/>
        </w:rPr>
        <w:t> </w:t>
      </w:r>
      <w:r>
        <w:rPr/>
        <w:t>narasumber</w:t>
      </w:r>
      <w:r>
        <w:rPr>
          <w:spacing w:val="-5"/>
        </w:rPr>
        <w:t> </w:t>
      </w:r>
      <w:r>
        <w:rPr/>
        <w:t>mengungkapkan tujuan setelah pembelajaran ini agar mahasiswa sebagai peserta lokakarya mampu memilih teks multimodal yang sesuai sebagai bahan ajar di kelas.</w:t>
      </w:r>
      <w:r>
        <w:rPr>
          <w:spacing w:val="40"/>
        </w:rPr>
        <w:t> </w:t>
      </w:r>
      <w:r>
        <w:rPr/>
        <w:t>Dalam penuturannya, narasumber mendefinisikan bahwa segala bentuk bahan yang menunjang pembelajaran guru dan siswa disebut materi ajar, baik berupa buku teks, bahan komersial lain yang mendukung pembelajaran, ataupun materi yang disiapkan oleh guru sendiri dan disesuaikan dengan kebutuhan</w:t>
      </w:r>
      <w:r>
        <w:rPr>
          <w:spacing w:val="40"/>
        </w:rPr>
        <w:t> </w:t>
      </w:r>
      <w:r>
        <w:rPr>
          <w:spacing w:val="-2"/>
        </w:rPr>
        <w:t>siswa</w:t>
      </w:r>
      <w:r>
        <w:rPr>
          <w:rFonts w:ascii="Arial"/>
          <w:spacing w:val="-2"/>
          <w:sz w:val="22"/>
        </w:rPr>
        <w:t>.</w:t>
      </w:r>
    </w:p>
    <w:p>
      <w:pPr>
        <w:pStyle w:val="BodyText"/>
        <w:spacing w:before="1"/>
        <w:ind w:firstLine="719"/>
      </w:pPr>
      <w:r>
        <w:rPr/>
        <w:t>Materi ajar memiliki peran penting dalam membantu </w:t>
      </w:r>
      <w:r>
        <w:rPr/>
        <w:t>siswa mencapai tujuan pembelajaran, serta sebagai penghubung antara rencana kurikulum dan praktik kelas.</w:t>
      </w:r>
      <w:r>
        <w:rPr>
          <w:spacing w:val="40"/>
        </w:rPr>
        <w:t> </w:t>
      </w:r>
      <w:r>
        <w:rPr/>
        <w:t>Penyusunan materi ajar tidak hanya menjadi tanggung jawab pengembang professional, tetapi juga dapat dilakukan oleh guru di kelas. Sama halnya sebuah kutipan yang narasumber cantumkan dalam materi yakni </w:t>
      </w:r>
      <w:r>
        <w:rPr>
          <w:i/>
        </w:rPr>
        <w:t>“all teacahers are materials developers to some extent” </w:t>
      </w:r>
      <w:r>
        <w:rPr/>
        <w:t>(Tomlinson, 2023).</w:t>
      </w:r>
    </w:p>
    <w:p>
      <w:pPr>
        <w:pStyle w:val="BodyText"/>
        <w:ind w:firstLine="719"/>
      </w:pPr>
      <w:r>
        <w:rPr/>
        <w:t>Narasumber juga </w:t>
      </w:r>
      <w:r>
        <w:rPr/>
        <w:t>menjelaskan, untuk konteks guru Bahasa Indonesia di tingkat menengah (kelas SMP dan SMA), guru dapat membuat bahan ajar dari teks, khususnya teks multimodal. Teks multimodal adalah teks yang menyampaikan makna melalui lebih dari satu</w:t>
      </w:r>
      <w:r>
        <w:rPr>
          <w:spacing w:val="32"/>
        </w:rPr>
        <w:t> </w:t>
      </w:r>
      <w:r>
        <w:rPr/>
        <w:t>modalitas</w:t>
      </w:r>
      <w:r>
        <w:rPr>
          <w:spacing w:val="32"/>
        </w:rPr>
        <w:t> </w:t>
      </w:r>
      <w:r>
        <w:rPr/>
        <w:t>atau</w:t>
      </w:r>
      <w:r>
        <w:rPr>
          <w:spacing w:val="31"/>
        </w:rPr>
        <w:t> </w:t>
      </w:r>
      <w:r>
        <w:rPr/>
        <w:t>saluran</w:t>
      </w:r>
      <w:r>
        <w:rPr>
          <w:spacing w:val="32"/>
        </w:rPr>
        <w:t> </w:t>
      </w:r>
      <w:r>
        <w:rPr>
          <w:spacing w:val="-2"/>
        </w:rPr>
        <w:t>komunikasi.</w:t>
      </w:r>
    </w:p>
    <w:p>
      <w:pPr>
        <w:pStyle w:val="BodyText"/>
        <w:spacing w:before="82"/>
        <w:ind w:left="1" w:right="140"/>
      </w:pPr>
      <w:r>
        <w:rPr/>
        <w:br w:type="column"/>
      </w:r>
      <w:r>
        <w:rPr/>
        <w:t>Menurut Kress &amp; Van Leeuwen (2006) contoh variasi model yang terdapat dalam teks multimodal yaitu linguistik (kata-kata tertulis atau lisan), visual (gambar, warna, layout), audio </w:t>
      </w:r>
      <w:r>
        <w:rPr/>
        <w:t>(music, efek suara), gestural (gerakan, ekspresi wajah), spasial (tata letak dan ruang). Sedangkan beberapa teks multimodal yang dapat digunakan dalam pembelajaran sebagai berikut:</w:t>
      </w:r>
    </w:p>
    <w:p>
      <w:pPr>
        <w:pStyle w:val="ListParagraph"/>
        <w:numPr>
          <w:ilvl w:val="0"/>
          <w:numId w:val="1"/>
        </w:numPr>
        <w:tabs>
          <w:tab w:pos="1081" w:val="left" w:leader="none"/>
          <w:tab w:pos="3117" w:val="left" w:leader="none"/>
          <w:tab w:pos="3383" w:val="left" w:leader="none"/>
        </w:tabs>
        <w:spacing w:line="240" w:lineRule="auto" w:before="0" w:after="0"/>
        <w:ind w:left="1081" w:right="141" w:hanging="360"/>
        <w:jc w:val="both"/>
        <w:rPr>
          <w:sz w:val="24"/>
        </w:rPr>
      </w:pPr>
      <w:r>
        <w:rPr>
          <w:spacing w:val="-2"/>
          <w:sz w:val="24"/>
        </w:rPr>
        <w:t>Poster</w:t>
      </w:r>
      <w:r>
        <w:rPr>
          <w:sz w:val="24"/>
        </w:rPr>
        <w:tab/>
      </w:r>
      <w:r>
        <w:rPr>
          <w:spacing w:val="-2"/>
          <w:sz w:val="24"/>
        </w:rPr>
        <w:t>edukatif: penggabungan</w:t>
      </w:r>
      <w:r>
        <w:rPr>
          <w:sz w:val="24"/>
        </w:rPr>
        <w:tab/>
        <w:tab/>
      </w:r>
      <w:r>
        <w:rPr>
          <w:spacing w:val="-2"/>
          <w:sz w:val="24"/>
        </w:rPr>
        <w:t>antara </w:t>
      </w:r>
      <w:r>
        <w:rPr>
          <w:sz w:val="24"/>
        </w:rPr>
        <w:t>linguistik dan visual.</w:t>
      </w:r>
    </w:p>
    <w:p>
      <w:pPr>
        <w:pStyle w:val="ListParagraph"/>
        <w:numPr>
          <w:ilvl w:val="0"/>
          <w:numId w:val="1"/>
        </w:numPr>
        <w:tabs>
          <w:tab w:pos="1081" w:val="left" w:leader="none"/>
        </w:tabs>
        <w:spacing w:line="240" w:lineRule="auto" w:before="1" w:after="0"/>
        <w:ind w:left="1081" w:right="143" w:hanging="360"/>
        <w:jc w:val="both"/>
        <w:rPr>
          <w:sz w:val="24"/>
        </w:rPr>
      </w:pPr>
      <w:r>
        <w:rPr>
          <w:sz w:val="24"/>
        </w:rPr>
        <w:t>Presentasi</w:t>
      </w:r>
      <w:r>
        <w:rPr>
          <w:spacing w:val="-7"/>
          <w:sz w:val="24"/>
        </w:rPr>
        <w:t> </w:t>
      </w:r>
      <w:r>
        <w:rPr>
          <w:sz w:val="24"/>
        </w:rPr>
        <w:t>digital</w:t>
      </w:r>
      <w:r>
        <w:rPr>
          <w:spacing w:val="-7"/>
          <w:sz w:val="24"/>
        </w:rPr>
        <w:t> </w:t>
      </w:r>
      <w:r>
        <w:rPr>
          <w:sz w:val="24"/>
        </w:rPr>
        <w:t>PPT/Canva: penerapan teks, ilustrasi, dan </w:t>
      </w:r>
      <w:r>
        <w:rPr>
          <w:spacing w:val="-2"/>
          <w:sz w:val="24"/>
        </w:rPr>
        <w:t>animasi.</w:t>
      </w:r>
    </w:p>
    <w:p>
      <w:pPr>
        <w:pStyle w:val="ListParagraph"/>
        <w:numPr>
          <w:ilvl w:val="0"/>
          <w:numId w:val="1"/>
        </w:numPr>
        <w:tabs>
          <w:tab w:pos="1081" w:val="left" w:leader="none"/>
        </w:tabs>
        <w:spacing w:line="240" w:lineRule="auto" w:before="0" w:after="0"/>
        <w:ind w:left="1081" w:right="140" w:hanging="360"/>
        <w:jc w:val="both"/>
        <w:rPr>
          <w:sz w:val="24"/>
        </w:rPr>
      </w:pPr>
      <w:r>
        <w:rPr>
          <w:sz w:val="24"/>
        </w:rPr>
        <w:t>Iklan layanan masyarakat: penggabungan </w:t>
      </w:r>
      <w:r>
        <w:rPr>
          <w:sz w:val="24"/>
        </w:rPr>
        <w:t>audiovisual dan teks lisan/tertulis.</w:t>
      </w:r>
    </w:p>
    <w:p>
      <w:pPr>
        <w:pStyle w:val="ListParagraph"/>
        <w:numPr>
          <w:ilvl w:val="0"/>
          <w:numId w:val="1"/>
        </w:numPr>
        <w:tabs>
          <w:tab w:pos="1081" w:val="left" w:leader="none"/>
          <w:tab w:pos="2610" w:val="left" w:leader="none"/>
        </w:tabs>
        <w:spacing w:line="240" w:lineRule="auto" w:before="0" w:after="0"/>
        <w:ind w:left="1081" w:right="142" w:hanging="360"/>
        <w:jc w:val="both"/>
        <w:rPr>
          <w:sz w:val="24"/>
        </w:rPr>
      </w:pPr>
      <w:r>
        <w:rPr>
          <w:spacing w:val="-2"/>
          <w:sz w:val="24"/>
        </w:rPr>
        <w:t>Video</w:t>
      </w:r>
      <w:r>
        <w:rPr>
          <w:sz w:val="24"/>
        </w:rPr>
        <w:tab/>
      </w:r>
      <w:r>
        <w:rPr>
          <w:spacing w:val="-2"/>
          <w:sz w:val="24"/>
        </w:rPr>
        <w:t>pembelajaran: </w:t>
      </w:r>
      <w:r>
        <w:rPr>
          <w:sz w:val="24"/>
        </w:rPr>
        <w:t>kombinasi antara suara, teks, gambar bergerak, dan musik.</w:t>
      </w:r>
    </w:p>
    <w:p>
      <w:pPr>
        <w:pStyle w:val="ListParagraph"/>
        <w:numPr>
          <w:ilvl w:val="0"/>
          <w:numId w:val="1"/>
        </w:numPr>
        <w:tabs>
          <w:tab w:pos="1081" w:val="left" w:leader="none"/>
          <w:tab w:pos="2836" w:val="left" w:leader="none"/>
        </w:tabs>
        <w:spacing w:line="240" w:lineRule="auto" w:before="0" w:after="0"/>
        <w:ind w:left="1081" w:right="141" w:hanging="360"/>
        <w:jc w:val="both"/>
        <w:rPr>
          <w:sz w:val="24"/>
        </w:rPr>
      </w:pPr>
      <w:r>
        <w:rPr>
          <w:spacing w:val="-2"/>
          <w:sz w:val="24"/>
        </w:rPr>
        <w:t>Komik</w:t>
      </w:r>
      <w:r>
        <w:rPr>
          <w:sz w:val="24"/>
        </w:rPr>
        <w:tab/>
      </w:r>
      <w:r>
        <w:rPr>
          <w:spacing w:val="-2"/>
          <w:sz w:val="24"/>
        </w:rPr>
        <w:t>pendidikan: </w:t>
      </w:r>
      <w:r>
        <w:rPr>
          <w:sz w:val="24"/>
        </w:rPr>
        <w:t>penerapan teks tertulis,</w:t>
      </w:r>
      <w:r>
        <w:rPr>
          <w:spacing w:val="40"/>
          <w:sz w:val="24"/>
        </w:rPr>
        <w:t> </w:t>
      </w:r>
      <w:r>
        <w:rPr>
          <w:sz w:val="24"/>
        </w:rPr>
        <w:t>visual, dan ekspresi.</w:t>
      </w:r>
    </w:p>
    <w:p>
      <w:pPr>
        <w:pStyle w:val="BodyText"/>
        <w:spacing w:before="159"/>
        <w:ind w:left="1" w:right="141" w:firstLine="720"/>
      </w:pPr>
      <w:r>
        <w:rPr/>
        <w:t>Teks multimodal </w:t>
      </w:r>
      <w:r>
        <w:rPr/>
        <w:t>membantu siswa memahami teks secara lebih utuh dan menarik karena mendukung</w:t>
      </w:r>
      <w:r>
        <w:rPr>
          <w:spacing w:val="80"/>
        </w:rPr>
        <w:t> </w:t>
      </w:r>
      <w:r>
        <w:rPr/>
        <w:t>berbagai gaya belajar (visual, auditori, kinestetik), serta mendorong literasi</w:t>
      </w:r>
      <w:r>
        <w:rPr>
          <w:spacing w:val="40"/>
        </w:rPr>
        <w:t> </w:t>
      </w:r>
      <w:r>
        <w:rPr/>
        <w:t>kritis dan keterampilan abad-21. Dalam memilih teks multimodal perlu mempertimbangkan kesesuaian dengan tujuan pembelajaran, tingkat kognitif siswa, serta konteks sosial dan budaya siswa. Kriteria utama yang harus dipenuhi dari teks multimodal adalah:</w:t>
      </w:r>
    </w:p>
    <w:p>
      <w:pPr>
        <w:pStyle w:val="ListParagraph"/>
        <w:numPr>
          <w:ilvl w:val="0"/>
          <w:numId w:val="2"/>
        </w:numPr>
        <w:tabs>
          <w:tab w:pos="721" w:val="left" w:leader="none"/>
        </w:tabs>
        <w:spacing w:line="240" w:lineRule="auto" w:before="0" w:after="0"/>
        <w:ind w:left="721" w:right="143" w:hanging="360"/>
        <w:jc w:val="both"/>
        <w:rPr>
          <w:sz w:val="24"/>
        </w:rPr>
      </w:pPr>
      <w:r>
        <w:rPr>
          <w:sz w:val="24"/>
        </w:rPr>
        <w:t>Relevansi antara isi </w:t>
      </w:r>
      <w:r>
        <w:rPr>
          <w:sz w:val="24"/>
        </w:rPr>
        <w:t>dengan</w:t>
      </w:r>
      <w:r>
        <w:rPr>
          <w:spacing w:val="40"/>
          <w:sz w:val="24"/>
        </w:rPr>
        <w:t> </w:t>
      </w:r>
      <w:r>
        <w:rPr>
          <w:sz w:val="24"/>
        </w:rPr>
        <w:t>tujuan pembelajaran.</w:t>
      </w:r>
    </w:p>
    <w:p>
      <w:pPr>
        <w:pStyle w:val="ListParagraph"/>
        <w:numPr>
          <w:ilvl w:val="0"/>
          <w:numId w:val="2"/>
        </w:numPr>
        <w:tabs>
          <w:tab w:pos="721" w:val="left" w:leader="none"/>
        </w:tabs>
        <w:spacing w:line="240" w:lineRule="auto" w:before="1" w:after="0"/>
        <w:ind w:left="721" w:right="141" w:hanging="360"/>
        <w:jc w:val="both"/>
        <w:rPr>
          <w:sz w:val="24"/>
        </w:rPr>
      </w:pPr>
      <w:r>
        <w:rPr>
          <w:sz w:val="24"/>
        </w:rPr>
        <w:t>Kesesuaian dengan </w:t>
      </w:r>
      <w:r>
        <w:rPr>
          <w:sz w:val="24"/>
        </w:rPr>
        <w:t>tingkat perkembangan dan pengalaman </w:t>
      </w:r>
      <w:r>
        <w:rPr>
          <w:spacing w:val="-2"/>
          <w:sz w:val="24"/>
        </w:rPr>
        <w:t>siswa.</w:t>
      </w:r>
    </w:p>
    <w:p>
      <w:pPr>
        <w:pStyle w:val="ListParagraph"/>
        <w:numPr>
          <w:ilvl w:val="0"/>
          <w:numId w:val="2"/>
        </w:numPr>
        <w:tabs>
          <w:tab w:pos="721" w:val="left" w:leader="none"/>
        </w:tabs>
        <w:spacing w:line="240" w:lineRule="auto" w:before="0" w:after="0"/>
        <w:ind w:left="721" w:right="141" w:hanging="360"/>
        <w:jc w:val="both"/>
        <w:rPr>
          <w:sz w:val="24"/>
        </w:rPr>
      </w:pPr>
      <w:r>
        <w:rPr>
          <w:sz w:val="24"/>
        </w:rPr>
        <w:t>Mengandung unsur </w:t>
      </w:r>
      <w:r>
        <w:rPr>
          <w:sz w:val="24"/>
        </w:rPr>
        <w:t>multimodal yang mendukung pemahaman makna seperti teks, gambar, audio, dll.</w:t>
      </w:r>
    </w:p>
    <w:p>
      <w:pPr>
        <w:pStyle w:val="ListParagraph"/>
        <w:numPr>
          <w:ilvl w:val="0"/>
          <w:numId w:val="2"/>
        </w:numPr>
        <w:tabs>
          <w:tab w:pos="721" w:val="left" w:leader="none"/>
        </w:tabs>
        <w:spacing w:line="240" w:lineRule="auto" w:before="0" w:after="0"/>
        <w:ind w:left="721" w:right="143" w:hanging="360"/>
        <w:jc w:val="both"/>
        <w:rPr>
          <w:sz w:val="24"/>
        </w:rPr>
      </w:pPr>
      <w:r>
        <w:rPr>
          <w:sz w:val="24"/>
        </w:rPr>
        <w:t>Menarik secara visual </w:t>
      </w:r>
      <w:r>
        <w:rPr>
          <w:sz w:val="24"/>
        </w:rPr>
        <w:t>dan </w:t>
      </w:r>
      <w:r>
        <w:rPr>
          <w:spacing w:val="-2"/>
          <w:sz w:val="24"/>
        </w:rPr>
        <w:t>komunikatif.</w:t>
      </w:r>
    </w:p>
    <w:p>
      <w:pPr>
        <w:pStyle w:val="ListParagraph"/>
        <w:spacing w:after="0" w:line="240" w:lineRule="auto"/>
        <w:jc w:val="both"/>
        <w:rPr>
          <w:sz w:val="24"/>
        </w:rPr>
        <w:sectPr>
          <w:headerReference w:type="default" r:id="rId13"/>
          <w:pgSz w:w="11910" w:h="16840"/>
          <w:pgMar w:header="1135" w:footer="0" w:top="1600" w:bottom="280" w:left="1700" w:right="1559"/>
          <w:cols w:num="2" w:equalWidth="0">
            <w:col w:w="3971" w:space="563"/>
            <w:col w:w="4117"/>
          </w:cols>
        </w:sectPr>
      </w:pPr>
    </w:p>
    <w:p>
      <w:pPr>
        <w:pStyle w:val="ListParagraph"/>
        <w:numPr>
          <w:ilvl w:val="0"/>
          <w:numId w:val="2"/>
        </w:numPr>
        <w:tabs>
          <w:tab w:pos="721" w:val="left" w:leader="none"/>
        </w:tabs>
        <w:spacing w:line="240" w:lineRule="auto" w:before="82" w:after="0"/>
        <w:ind w:left="721" w:right="1" w:hanging="360"/>
        <w:jc w:val="both"/>
        <w:rPr>
          <w:sz w:val="24"/>
        </w:rPr>
      </w:pPr>
      <w:r>
        <w:rPr>
          <w:sz w:val="24"/>
        </w:rPr>
        <w:t>Mendorong pemikiran kritis </w:t>
      </w:r>
      <w:r>
        <w:rPr>
          <w:sz w:val="24"/>
        </w:rPr>
        <w:t>dan interpretasi siswa.</w:t>
      </w:r>
    </w:p>
    <w:p>
      <w:pPr>
        <w:pStyle w:val="ListParagraph"/>
        <w:numPr>
          <w:ilvl w:val="0"/>
          <w:numId w:val="2"/>
        </w:numPr>
        <w:tabs>
          <w:tab w:pos="721" w:val="left" w:leader="none"/>
        </w:tabs>
        <w:spacing w:line="240" w:lineRule="auto" w:before="0" w:after="0"/>
        <w:ind w:left="721" w:right="1" w:hanging="360"/>
        <w:jc w:val="both"/>
        <w:rPr>
          <w:sz w:val="24"/>
        </w:rPr>
      </w:pPr>
      <w:r>
        <w:rPr>
          <w:sz w:val="24"/>
        </w:rPr>
        <w:t>Sensitif terhadap nilai </w:t>
      </w:r>
      <w:r>
        <w:rPr>
          <w:sz w:val="24"/>
        </w:rPr>
        <w:t>budaya</w:t>
      </w:r>
      <w:r>
        <w:rPr>
          <w:spacing w:val="40"/>
          <w:sz w:val="24"/>
        </w:rPr>
        <w:t> </w:t>
      </w:r>
      <w:r>
        <w:rPr>
          <w:sz w:val="24"/>
        </w:rPr>
        <w:t>dan konteks lokal.</w:t>
      </w:r>
    </w:p>
    <w:p>
      <w:pPr>
        <w:pStyle w:val="BodyText"/>
        <w:spacing w:before="158"/>
        <w:ind w:firstLine="719"/>
      </w:pPr>
      <w:r>
        <w:rPr/>
        <w:t>Selain beberapa topik </w:t>
      </w:r>
      <w:r>
        <w:rPr/>
        <w:t>diatas, narasumber juga menyebutkan langkah- langkah mengembangkan materi ajar</w:t>
      </w:r>
      <w:r>
        <w:rPr>
          <w:spacing w:val="40"/>
        </w:rPr>
        <w:t> </w:t>
      </w:r>
      <w:r>
        <w:rPr/>
        <w:t>dari teks multimodal, karena pengembangan materi ajar dari teks multimodal memerlukan perencanaan yang sistematis agar pembelajaran bermakna dan kontekstual. Berikut ini </w:t>
      </w:r>
      <w:r>
        <w:rPr>
          <w:spacing w:val="-2"/>
        </w:rPr>
        <w:t>langkah-langkahnya:</w:t>
      </w:r>
    </w:p>
    <w:p>
      <w:pPr>
        <w:pStyle w:val="ListParagraph"/>
        <w:numPr>
          <w:ilvl w:val="0"/>
          <w:numId w:val="3"/>
        </w:numPr>
        <w:tabs>
          <w:tab w:pos="721" w:val="left" w:leader="none"/>
          <w:tab w:pos="3371" w:val="left" w:leader="none"/>
        </w:tabs>
        <w:spacing w:line="240" w:lineRule="auto" w:before="1" w:after="0"/>
        <w:ind w:left="721" w:right="0" w:hanging="360"/>
        <w:jc w:val="both"/>
        <w:rPr>
          <w:sz w:val="24"/>
        </w:rPr>
      </w:pPr>
      <w:r>
        <w:rPr>
          <w:spacing w:val="-2"/>
          <w:sz w:val="24"/>
        </w:rPr>
        <w:t>Menentukan</w:t>
      </w:r>
      <w:r>
        <w:rPr>
          <w:sz w:val="24"/>
        </w:rPr>
        <w:tab/>
      </w:r>
      <w:r>
        <w:rPr>
          <w:spacing w:val="-2"/>
          <w:sz w:val="24"/>
        </w:rPr>
        <w:t>tujuan pembelajaran.</w:t>
      </w:r>
    </w:p>
    <w:p>
      <w:pPr>
        <w:pStyle w:val="BodyText"/>
        <w:ind w:left="721"/>
      </w:pPr>
      <w:r>
        <w:rPr/>
        <w:t>Hal pertama yang </w:t>
      </w:r>
      <w:r>
        <w:rPr/>
        <w:t>harus dilakukan oleh guru adalah menetapkan arah tujuan pembelajaran, agar materi yang disampaikan dapat dicerna dan pahami oleh siswa.</w:t>
      </w:r>
    </w:p>
    <w:p>
      <w:pPr>
        <w:pStyle w:val="ListParagraph"/>
        <w:numPr>
          <w:ilvl w:val="0"/>
          <w:numId w:val="3"/>
        </w:numPr>
        <w:tabs>
          <w:tab w:pos="721" w:val="left" w:leader="none"/>
        </w:tabs>
        <w:spacing w:line="240" w:lineRule="auto" w:before="0" w:after="0"/>
        <w:ind w:left="721" w:right="2" w:hanging="360"/>
        <w:jc w:val="both"/>
        <w:rPr>
          <w:sz w:val="24"/>
        </w:rPr>
      </w:pPr>
      <w:r>
        <w:rPr>
          <w:sz w:val="24"/>
        </w:rPr>
        <w:t>Memilih teks multimodal </w:t>
      </w:r>
      <w:r>
        <w:rPr>
          <w:sz w:val="24"/>
        </w:rPr>
        <w:t>yang </w:t>
      </w:r>
      <w:r>
        <w:rPr>
          <w:spacing w:val="-2"/>
          <w:sz w:val="24"/>
        </w:rPr>
        <w:t>relevan.</w:t>
      </w:r>
    </w:p>
    <w:p>
      <w:pPr>
        <w:pStyle w:val="BodyText"/>
        <w:ind w:left="721" w:right="1"/>
      </w:pPr>
      <w:r>
        <w:rPr/>
        <w:t>Setelah tujuan pembelajaran ditentukan, guru harus </w:t>
      </w:r>
      <w:r>
        <w:rPr/>
        <w:t>mengolah beberapa teks multimodal yang isinya berkaitan dengan pengalaman belajar siswa.</w:t>
      </w:r>
    </w:p>
    <w:p>
      <w:pPr>
        <w:pStyle w:val="ListParagraph"/>
        <w:numPr>
          <w:ilvl w:val="0"/>
          <w:numId w:val="3"/>
        </w:numPr>
        <w:tabs>
          <w:tab w:pos="721" w:val="left" w:leader="none"/>
          <w:tab w:pos="2288" w:val="left" w:leader="none"/>
          <w:tab w:pos="2803" w:val="left" w:leader="none"/>
          <w:tab w:pos="3437" w:val="left" w:leader="none"/>
        </w:tabs>
        <w:spacing w:line="240" w:lineRule="auto" w:before="1" w:after="0"/>
        <w:ind w:left="721" w:right="0" w:hanging="360"/>
        <w:jc w:val="left"/>
        <w:rPr>
          <w:sz w:val="24"/>
        </w:rPr>
      </w:pPr>
      <w:r>
        <w:rPr>
          <w:spacing w:val="-2"/>
          <w:sz w:val="24"/>
        </w:rPr>
        <w:t>Menganalisis</w:t>
      </w:r>
      <w:r>
        <w:rPr>
          <w:sz w:val="24"/>
        </w:rPr>
        <w:tab/>
      </w:r>
      <w:r>
        <w:rPr>
          <w:spacing w:val="-4"/>
          <w:sz w:val="24"/>
        </w:rPr>
        <w:t>isi</w:t>
      </w:r>
      <w:r>
        <w:rPr>
          <w:sz w:val="24"/>
        </w:rPr>
        <w:tab/>
      </w:r>
      <w:r>
        <w:rPr>
          <w:spacing w:val="-4"/>
          <w:sz w:val="24"/>
        </w:rPr>
        <w:t>dan</w:t>
      </w:r>
      <w:r>
        <w:rPr>
          <w:sz w:val="24"/>
        </w:rPr>
        <w:tab/>
      </w:r>
      <w:r>
        <w:rPr>
          <w:spacing w:val="-2"/>
          <w:sz w:val="24"/>
        </w:rPr>
        <w:t>unsur </w:t>
      </w:r>
      <w:r>
        <w:rPr>
          <w:sz w:val="24"/>
        </w:rPr>
        <w:t>multimodal dalam teks. Selanjutnya</w:t>
      </w:r>
      <w:r>
        <w:rPr>
          <w:spacing w:val="-4"/>
          <w:sz w:val="24"/>
        </w:rPr>
        <w:t> </w:t>
      </w:r>
      <w:r>
        <w:rPr>
          <w:sz w:val="24"/>
        </w:rPr>
        <w:t>guru</w:t>
      </w:r>
      <w:r>
        <w:rPr>
          <w:spacing w:val="-4"/>
          <w:sz w:val="24"/>
        </w:rPr>
        <w:t> </w:t>
      </w:r>
      <w:r>
        <w:rPr>
          <w:sz w:val="24"/>
        </w:rPr>
        <w:t>harus</w:t>
      </w:r>
      <w:r>
        <w:rPr>
          <w:spacing w:val="-2"/>
          <w:sz w:val="24"/>
        </w:rPr>
        <w:t> </w:t>
      </w:r>
      <w:r>
        <w:rPr>
          <w:sz w:val="24"/>
        </w:rPr>
        <w:t>mengolah data</w:t>
      </w:r>
      <w:r>
        <w:rPr>
          <w:spacing w:val="27"/>
          <w:sz w:val="24"/>
        </w:rPr>
        <w:t> </w:t>
      </w:r>
      <w:r>
        <w:rPr>
          <w:sz w:val="24"/>
        </w:rPr>
        <w:t>yang</w:t>
      </w:r>
      <w:r>
        <w:rPr>
          <w:spacing w:val="27"/>
          <w:sz w:val="24"/>
        </w:rPr>
        <w:t> </w:t>
      </w:r>
      <w:r>
        <w:rPr>
          <w:sz w:val="24"/>
        </w:rPr>
        <w:t>meliputi</w:t>
      </w:r>
      <w:r>
        <w:rPr>
          <w:spacing w:val="28"/>
          <w:sz w:val="24"/>
        </w:rPr>
        <w:t> </w:t>
      </w:r>
      <w:r>
        <w:rPr>
          <w:sz w:val="24"/>
        </w:rPr>
        <w:t>isi</w:t>
      </w:r>
      <w:r>
        <w:rPr>
          <w:spacing w:val="26"/>
          <w:sz w:val="24"/>
        </w:rPr>
        <w:t> </w:t>
      </w:r>
      <w:r>
        <w:rPr>
          <w:sz w:val="24"/>
        </w:rPr>
        <w:t>dan</w:t>
      </w:r>
      <w:r>
        <w:rPr>
          <w:spacing w:val="27"/>
          <w:sz w:val="24"/>
        </w:rPr>
        <w:t> </w:t>
      </w:r>
      <w:r>
        <w:rPr>
          <w:sz w:val="24"/>
        </w:rPr>
        <w:t>unsur multimodal</w:t>
      </w:r>
      <w:r>
        <w:rPr>
          <w:spacing w:val="32"/>
          <w:sz w:val="24"/>
        </w:rPr>
        <w:t> </w:t>
      </w:r>
      <w:r>
        <w:rPr>
          <w:sz w:val="24"/>
        </w:rPr>
        <w:t>yang</w:t>
      </w:r>
      <w:r>
        <w:rPr>
          <w:spacing w:val="32"/>
          <w:sz w:val="24"/>
        </w:rPr>
        <w:t> </w:t>
      </w:r>
      <w:r>
        <w:rPr>
          <w:sz w:val="24"/>
        </w:rPr>
        <w:t>terdapat</w:t>
      </w:r>
      <w:r>
        <w:rPr>
          <w:spacing w:val="32"/>
          <w:sz w:val="24"/>
        </w:rPr>
        <w:t> </w:t>
      </w:r>
      <w:r>
        <w:rPr>
          <w:sz w:val="24"/>
        </w:rPr>
        <w:t>dalam teks yang sudah dipilih.</w:t>
      </w:r>
    </w:p>
    <w:p>
      <w:pPr>
        <w:pStyle w:val="ListParagraph"/>
        <w:numPr>
          <w:ilvl w:val="0"/>
          <w:numId w:val="3"/>
        </w:numPr>
        <w:tabs>
          <w:tab w:pos="721" w:val="left" w:leader="none"/>
          <w:tab w:pos="1410" w:val="left" w:leader="none"/>
          <w:tab w:pos="2403" w:val="left" w:leader="none"/>
          <w:tab w:pos="2710" w:val="left" w:leader="none"/>
          <w:tab w:pos="3157" w:val="left" w:leader="none"/>
          <w:tab w:pos="3314" w:val="left" w:leader="none"/>
          <w:tab w:pos="3523" w:val="left" w:leader="none"/>
        </w:tabs>
        <w:spacing w:line="240" w:lineRule="auto" w:before="0" w:after="0"/>
        <w:ind w:left="721" w:right="0" w:hanging="360"/>
        <w:jc w:val="left"/>
        <w:rPr>
          <w:sz w:val="24"/>
        </w:rPr>
      </w:pPr>
      <w:r>
        <w:rPr>
          <w:sz w:val="24"/>
        </w:rPr>
        <w:t>Merancang kegiatan belajar. </w:t>
      </w:r>
      <w:r>
        <w:rPr>
          <w:spacing w:val="-2"/>
          <w:sz w:val="24"/>
        </w:rPr>
        <w:t>Perencanaan</w:t>
      </w:r>
      <w:r>
        <w:rPr>
          <w:sz w:val="24"/>
        </w:rPr>
        <w:tab/>
        <w:tab/>
        <w:tab/>
      </w:r>
      <w:r>
        <w:rPr>
          <w:spacing w:val="-2"/>
          <w:sz w:val="24"/>
        </w:rPr>
        <w:t>aktivitas pembelajaran</w:t>
      </w:r>
      <w:r>
        <w:rPr>
          <w:sz w:val="24"/>
        </w:rPr>
        <w:tab/>
      </w:r>
      <w:r>
        <w:rPr>
          <w:spacing w:val="-4"/>
          <w:sz w:val="24"/>
        </w:rPr>
        <w:t>dapat</w:t>
      </w:r>
      <w:r>
        <w:rPr>
          <w:sz w:val="24"/>
        </w:rPr>
        <w:tab/>
        <w:tab/>
      </w:r>
      <w:r>
        <w:rPr>
          <w:spacing w:val="-2"/>
          <w:sz w:val="24"/>
        </w:rPr>
        <w:t>berupa </w:t>
      </w:r>
      <w:r>
        <w:rPr>
          <w:sz w:val="24"/>
        </w:rPr>
        <w:t>analisis</w:t>
      </w:r>
      <w:r>
        <w:rPr>
          <w:spacing w:val="40"/>
          <w:sz w:val="24"/>
        </w:rPr>
        <w:t> </w:t>
      </w:r>
      <w:r>
        <w:rPr>
          <w:sz w:val="24"/>
        </w:rPr>
        <w:t>unsur</w:t>
      </w:r>
      <w:r>
        <w:rPr>
          <w:spacing w:val="40"/>
          <w:sz w:val="24"/>
        </w:rPr>
        <w:t> </w:t>
      </w:r>
      <w:r>
        <w:rPr>
          <w:sz w:val="24"/>
        </w:rPr>
        <w:t>teks</w:t>
      </w:r>
      <w:r>
        <w:rPr>
          <w:spacing w:val="40"/>
          <w:sz w:val="24"/>
        </w:rPr>
        <w:t> </w:t>
      </w:r>
      <w:r>
        <w:rPr>
          <w:sz w:val="24"/>
        </w:rPr>
        <w:t>multimodal, mendiskusikan makna dan pesan </w:t>
      </w:r>
      <w:r>
        <w:rPr>
          <w:spacing w:val="-4"/>
          <w:sz w:val="24"/>
        </w:rPr>
        <w:t>yang</w:t>
      </w:r>
      <w:r>
        <w:rPr>
          <w:sz w:val="24"/>
        </w:rPr>
        <w:tab/>
      </w:r>
      <w:r>
        <w:rPr>
          <w:spacing w:val="-2"/>
          <w:sz w:val="24"/>
        </w:rPr>
        <w:t>terkandung</w:t>
      </w:r>
      <w:r>
        <w:rPr>
          <w:sz w:val="24"/>
        </w:rPr>
        <w:tab/>
      </w:r>
      <w:r>
        <w:rPr>
          <w:spacing w:val="-4"/>
          <w:sz w:val="24"/>
        </w:rPr>
        <w:t>dalam</w:t>
      </w:r>
      <w:r>
        <w:rPr>
          <w:sz w:val="24"/>
        </w:rPr>
        <w:tab/>
        <w:tab/>
      </w:r>
      <w:r>
        <w:rPr>
          <w:spacing w:val="-2"/>
          <w:sz w:val="24"/>
        </w:rPr>
        <w:t>teks, </w:t>
      </w:r>
      <w:r>
        <w:rPr>
          <w:sz w:val="24"/>
        </w:rPr>
        <w:t>serta</w:t>
      </w:r>
      <w:r>
        <w:rPr>
          <w:spacing w:val="-14"/>
          <w:sz w:val="24"/>
        </w:rPr>
        <w:t> </w:t>
      </w:r>
      <w:r>
        <w:rPr>
          <w:sz w:val="24"/>
        </w:rPr>
        <w:t>mempresentasikan</w:t>
      </w:r>
      <w:r>
        <w:rPr>
          <w:spacing w:val="-9"/>
          <w:sz w:val="24"/>
        </w:rPr>
        <w:t> </w:t>
      </w:r>
      <w:r>
        <w:rPr>
          <w:sz w:val="24"/>
        </w:rPr>
        <w:t>hasil</w:t>
      </w:r>
      <w:r>
        <w:rPr>
          <w:spacing w:val="-13"/>
          <w:sz w:val="24"/>
        </w:rPr>
        <w:t> </w:t>
      </w:r>
      <w:r>
        <w:rPr>
          <w:sz w:val="24"/>
        </w:rPr>
        <w:t>dari </w:t>
      </w:r>
      <w:r>
        <w:rPr>
          <w:spacing w:val="-2"/>
          <w:sz w:val="24"/>
        </w:rPr>
        <w:t>diskusi.</w:t>
      </w:r>
    </w:p>
    <w:p>
      <w:pPr>
        <w:pStyle w:val="ListParagraph"/>
        <w:numPr>
          <w:ilvl w:val="0"/>
          <w:numId w:val="3"/>
        </w:numPr>
        <w:tabs>
          <w:tab w:pos="721" w:val="left" w:leader="none"/>
        </w:tabs>
        <w:spacing w:line="240" w:lineRule="auto" w:before="1" w:after="0"/>
        <w:ind w:left="721" w:right="0" w:hanging="360"/>
        <w:jc w:val="both"/>
        <w:rPr>
          <w:sz w:val="24"/>
        </w:rPr>
      </w:pPr>
      <w:r>
        <w:rPr>
          <w:sz w:val="24"/>
        </w:rPr>
        <w:t>Menyesuaikan dengan </w:t>
      </w:r>
      <w:r>
        <w:rPr>
          <w:sz w:val="24"/>
        </w:rPr>
        <w:t>konteks siswa dan asesmen yang </w:t>
      </w:r>
      <w:r>
        <w:rPr>
          <w:spacing w:val="-2"/>
          <w:sz w:val="24"/>
        </w:rPr>
        <w:t>dibutuhkan.</w:t>
      </w:r>
    </w:p>
    <w:p>
      <w:pPr>
        <w:pStyle w:val="BodyText"/>
        <w:ind w:left="721"/>
      </w:pPr>
      <w:r>
        <w:rPr/>
        <w:t>Terakhir, hal paling </w:t>
      </w:r>
      <w:r>
        <w:rPr/>
        <w:t>penting dalam memanfaatkan teks multimodal sebagai materi ajar adalah</w:t>
      </w:r>
      <w:r>
        <w:rPr>
          <w:spacing w:val="50"/>
          <w:w w:val="150"/>
        </w:rPr>
        <w:t>  </w:t>
      </w:r>
      <w:r>
        <w:rPr/>
        <w:t>kesesuaian</w:t>
      </w:r>
      <w:r>
        <w:rPr>
          <w:spacing w:val="51"/>
          <w:w w:val="150"/>
        </w:rPr>
        <w:t>  </w:t>
      </w:r>
      <w:r>
        <w:rPr/>
        <w:t>teks</w:t>
      </w:r>
      <w:r>
        <w:rPr>
          <w:spacing w:val="51"/>
          <w:w w:val="150"/>
        </w:rPr>
        <w:t>  </w:t>
      </w:r>
      <w:r>
        <w:rPr>
          <w:spacing w:val="-5"/>
        </w:rPr>
        <w:t>yan</w:t>
      </w:r>
    </w:p>
    <w:p>
      <w:pPr>
        <w:pStyle w:val="BodyText"/>
        <w:tabs>
          <w:tab w:pos="1814" w:val="left" w:leader="none"/>
          <w:tab w:pos="2968" w:val="left" w:leader="none"/>
        </w:tabs>
        <w:spacing w:before="82"/>
        <w:ind w:left="723" w:right="142"/>
        <w:jc w:val="left"/>
      </w:pPr>
      <w:r>
        <w:rPr/>
        <w:br w:type="column"/>
      </w:r>
      <w:r>
        <w:rPr>
          <w:spacing w:val="-2"/>
        </w:rPr>
        <w:t>dipilih</w:t>
      </w:r>
      <w:r>
        <w:rPr/>
        <w:tab/>
      </w:r>
      <w:r>
        <w:rPr>
          <w:spacing w:val="-2"/>
        </w:rPr>
        <w:t>dengan</w:t>
      </w:r>
      <w:r>
        <w:rPr/>
        <w:tab/>
      </w:r>
      <w:r>
        <w:rPr>
          <w:spacing w:val="-2"/>
        </w:rPr>
        <w:t>kebutuhan </w:t>
      </w:r>
      <w:r>
        <w:rPr/>
        <w:t>asesmen dan konteks siswa.</w:t>
      </w:r>
    </w:p>
    <w:p>
      <w:pPr>
        <w:pStyle w:val="BodyText"/>
        <w:tabs>
          <w:tab w:pos="2719" w:val="left" w:leader="none"/>
        </w:tabs>
        <w:spacing w:before="276"/>
        <w:ind w:left="3" w:right="140" w:firstLine="720"/>
      </w:pPr>
      <w:r>
        <w:rPr/>
        <w:t>Kesimpulan yang diberikan </w:t>
      </w:r>
      <w:r>
        <w:rPr/>
        <w:t>oleh narasumber adalah bahwa materi ajar berbasis teks multimodal dapat </w:t>
      </w:r>
      <w:r>
        <w:rPr>
          <w:spacing w:val="-2"/>
        </w:rPr>
        <w:t>mengintegrasikan</w:t>
      </w:r>
      <w:r>
        <w:rPr/>
        <w:tab/>
      </w:r>
      <w:r>
        <w:rPr>
          <w:spacing w:val="-2"/>
        </w:rPr>
        <w:t>keterampilan </w:t>
      </w:r>
      <w:r>
        <w:rPr/>
        <w:t>membaca, menulis, menyimak, dan berbicara secara terpadu melalui pendekatan berbasis proyek (</w:t>
      </w:r>
      <w:r>
        <w:rPr>
          <w:i/>
        </w:rPr>
        <w:t>project- based learning</w:t>
      </w:r>
      <w:r>
        <w:rPr/>
        <w:t>).</w:t>
      </w:r>
    </w:p>
    <w:p>
      <w:pPr>
        <w:pStyle w:val="BodyText"/>
        <w:spacing w:before="23"/>
        <w:ind w:left="0"/>
        <w:jc w:val="left"/>
        <w:rPr>
          <w:sz w:val="20"/>
        </w:rPr>
      </w:pPr>
      <w:r>
        <w:rPr>
          <w:sz w:val="20"/>
        </w:rPr>
        <w:drawing>
          <wp:anchor distT="0" distB="0" distL="0" distR="0" allowOverlap="1" layoutInCell="1" locked="0" behindDoc="1" simplePos="0" relativeHeight="487589376">
            <wp:simplePos x="0" y="0"/>
            <wp:positionH relativeFrom="page">
              <wp:posOffset>3959225</wp:posOffset>
            </wp:positionH>
            <wp:positionV relativeFrom="paragraph">
              <wp:posOffset>175890</wp:posOffset>
            </wp:positionV>
            <wp:extent cx="2519159" cy="141674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2519159" cy="1416748"/>
                    </a:xfrm>
                    <a:prstGeom prst="rect">
                      <a:avLst/>
                    </a:prstGeom>
                  </pic:spPr>
                </pic:pic>
              </a:graphicData>
            </a:graphic>
          </wp:anchor>
        </w:drawing>
      </w:r>
    </w:p>
    <w:p>
      <w:pPr>
        <w:spacing w:before="0"/>
        <w:ind w:left="1448" w:right="142" w:hanging="994"/>
        <w:jc w:val="left"/>
        <w:rPr>
          <w:sz w:val="22"/>
        </w:rPr>
      </w:pPr>
      <w:r>
        <w:rPr>
          <w:i/>
          <w:sz w:val="22"/>
        </w:rPr>
        <w:t>Gambar</w:t>
      </w:r>
      <w:r>
        <w:rPr>
          <w:i/>
          <w:spacing w:val="-8"/>
          <w:sz w:val="22"/>
        </w:rPr>
        <w:t> </w:t>
      </w:r>
      <w:r>
        <w:rPr>
          <w:i/>
          <w:sz w:val="22"/>
        </w:rPr>
        <w:t>2</w:t>
      </w:r>
      <w:r>
        <w:rPr>
          <w:sz w:val="22"/>
        </w:rPr>
        <w:t>.</w:t>
      </w:r>
      <w:r>
        <w:rPr>
          <w:spacing w:val="-8"/>
          <w:sz w:val="22"/>
        </w:rPr>
        <w:t> </w:t>
      </w:r>
      <w:r>
        <w:rPr>
          <w:sz w:val="22"/>
        </w:rPr>
        <w:t>Pemaparan</w:t>
      </w:r>
      <w:r>
        <w:rPr>
          <w:spacing w:val="-8"/>
          <w:sz w:val="22"/>
        </w:rPr>
        <w:t> </w:t>
      </w:r>
      <w:r>
        <w:rPr>
          <w:sz w:val="22"/>
        </w:rPr>
        <w:t>Materi</w:t>
      </w:r>
      <w:r>
        <w:rPr>
          <w:spacing w:val="-10"/>
          <w:sz w:val="22"/>
        </w:rPr>
        <w:t> </w:t>
      </w:r>
      <w:r>
        <w:rPr>
          <w:sz w:val="22"/>
        </w:rPr>
        <w:t>oleh </w:t>
      </w:r>
      <w:r>
        <w:rPr>
          <w:spacing w:val="-2"/>
          <w:sz w:val="22"/>
        </w:rPr>
        <w:t>Narasumber</w:t>
      </w:r>
    </w:p>
    <w:p>
      <w:pPr>
        <w:pStyle w:val="BodyText"/>
        <w:spacing w:before="243"/>
        <w:ind w:left="3" w:right="141" w:firstLine="720"/>
      </w:pPr>
      <w:r>
        <w:rPr/>
        <w:t>Penyampaian materi kedua </w:t>
      </w:r>
      <w:r>
        <w:rPr/>
        <w:t>oleh Ibu Rizma Angga Puspita, menyampaikan materi bertema “Dari Teks Pendek ke Teks Panjang: Pemanfaatan Teks Multimodal”. Ibu Rizma membuka materi dengan memberikan beberapa pertanyaan pemantik kepada audiens untuk mengetahui seberapa jauh pemahaman audiens</w:t>
      </w:r>
      <w:r>
        <w:rPr>
          <w:spacing w:val="-5"/>
        </w:rPr>
        <w:t> </w:t>
      </w:r>
      <w:r>
        <w:rPr/>
        <w:t>terhadap</w:t>
      </w:r>
      <w:r>
        <w:rPr>
          <w:spacing w:val="-3"/>
        </w:rPr>
        <w:t> </w:t>
      </w:r>
      <w:r>
        <w:rPr/>
        <w:t>materi</w:t>
      </w:r>
      <w:r>
        <w:rPr>
          <w:spacing w:val="-1"/>
        </w:rPr>
        <w:t> </w:t>
      </w:r>
      <w:r>
        <w:rPr/>
        <w:t>yang</w:t>
      </w:r>
      <w:r>
        <w:rPr>
          <w:spacing w:val="-5"/>
        </w:rPr>
        <w:t> </w:t>
      </w:r>
      <w:r>
        <w:rPr/>
        <w:t>dipaparkan </w:t>
      </w:r>
      <w:r>
        <w:rPr>
          <w:spacing w:val="-2"/>
        </w:rPr>
        <w:t>sebelumnya.</w:t>
      </w:r>
    </w:p>
    <w:p>
      <w:pPr>
        <w:pStyle w:val="BodyText"/>
        <w:spacing w:before="1"/>
        <w:ind w:left="3" w:right="140" w:firstLine="720"/>
      </w:pPr>
      <w:r>
        <w:rPr/>
        <w:t>Dalam materi tersebut Ibu </w:t>
      </w:r>
      <w:r>
        <w:rPr/>
        <w:t>Rizma mengutip pernyataan Menteri</w:t>
      </w:r>
      <w:r>
        <w:rPr>
          <w:spacing w:val="40"/>
        </w:rPr>
        <w:t> </w:t>
      </w:r>
      <w:r>
        <w:rPr/>
        <w:t>Pendidikan Dasar dan Menengah, Abdul Mu’ti</w:t>
      </w:r>
      <w:r>
        <w:rPr>
          <w:spacing w:val="-4"/>
        </w:rPr>
        <w:t> </w:t>
      </w:r>
      <w:r>
        <w:rPr/>
        <w:t>bahwa</w:t>
      </w:r>
      <w:r>
        <w:rPr>
          <w:spacing w:val="-6"/>
        </w:rPr>
        <w:t> </w:t>
      </w:r>
      <w:r>
        <w:rPr/>
        <w:t>kondisi</w:t>
      </w:r>
      <w:r>
        <w:rPr>
          <w:spacing w:val="-4"/>
        </w:rPr>
        <w:t> </w:t>
      </w:r>
      <w:r>
        <w:rPr/>
        <w:t>literasi</w:t>
      </w:r>
      <w:r>
        <w:rPr>
          <w:spacing w:val="-4"/>
        </w:rPr>
        <w:t> </w:t>
      </w:r>
      <w:r>
        <w:rPr/>
        <w:t>di</w:t>
      </w:r>
      <w:r>
        <w:rPr>
          <w:spacing w:val="-2"/>
        </w:rPr>
        <w:t> </w:t>
      </w:r>
      <w:r>
        <w:rPr/>
        <w:t>Indonesia saat ini memprihatinkan. Dia mengungkapkan sebanyak 75 persen anak</w:t>
      </w:r>
      <w:r>
        <w:rPr>
          <w:spacing w:val="-4"/>
        </w:rPr>
        <w:t> </w:t>
      </w:r>
      <w:r>
        <w:rPr/>
        <w:t>usia</w:t>
      </w:r>
      <w:r>
        <w:rPr>
          <w:spacing w:val="-5"/>
        </w:rPr>
        <w:t> </w:t>
      </w:r>
      <w:r>
        <w:rPr/>
        <w:t>15</w:t>
      </w:r>
      <w:r>
        <w:rPr>
          <w:spacing w:val="-2"/>
        </w:rPr>
        <w:t> </w:t>
      </w:r>
      <w:r>
        <w:rPr/>
        <w:t>tahun</w:t>
      </w:r>
      <w:r>
        <w:rPr>
          <w:spacing w:val="-5"/>
        </w:rPr>
        <w:t> </w:t>
      </w:r>
      <w:r>
        <w:rPr/>
        <w:t>memiliki</w:t>
      </w:r>
      <w:r>
        <w:rPr>
          <w:spacing w:val="-4"/>
        </w:rPr>
        <w:t> </w:t>
      </w:r>
      <w:r>
        <w:rPr/>
        <w:t>kemampuan membaca tetapi tak memahami apa yang mereka baca.</w:t>
      </w:r>
    </w:p>
    <w:p>
      <w:pPr>
        <w:spacing w:before="1"/>
        <w:ind w:left="3" w:right="141" w:firstLine="720"/>
        <w:jc w:val="both"/>
        <w:rPr>
          <w:sz w:val="24"/>
        </w:rPr>
      </w:pPr>
      <w:r>
        <w:rPr>
          <w:sz w:val="24"/>
        </w:rPr>
        <w:t>“Kemampuan membacanya </w:t>
      </w:r>
      <w:r>
        <w:rPr>
          <w:sz w:val="24"/>
        </w:rPr>
        <w:t>di bawah standar PISA (</w:t>
      </w:r>
      <w:r>
        <w:rPr>
          <w:i/>
          <w:sz w:val="24"/>
        </w:rPr>
        <w:t>Programme for International</w:t>
      </w:r>
      <w:r>
        <w:rPr>
          <w:i/>
          <w:spacing w:val="-5"/>
          <w:sz w:val="24"/>
        </w:rPr>
        <w:t> </w:t>
      </w:r>
      <w:r>
        <w:rPr>
          <w:i/>
          <w:sz w:val="24"/>
        </w:rPr>
        <w:t>Student</w:t>
      </w:r>
      <w:r>
        <w:rPr>
          <w:i/>
          <w:spacing w:val="-5"/>
          <w:sz w:val="24"/>
        </w:rPr>
        <w:t> </w:t>
      </w:r>
      <w:r>
        <w:rPr>
          <w:i/>
          <w:sz w:val="24"/>
        </w:rPr>
        <w:t>Assesment</w:t>
      </w:r>
      <w:r>
        <w:rPr>
          <w:sz w:val="24"/>
        </w:rPr>
        <w:t>)</w:t>
      </w:r>
      <w:r>
        <w:rPr>
          <w:spacing w:val="-6"/>
          <w:sz w:val="24"/>
        </w:rPr>
        <w:t> </w:t>
      </w:r>
      <w:r>
        <w:rPr>
          <w:sz w:val="24"/>
        </w:rPr>
        <w:t>level</w:t>
      </w:r>
      <w:r>
        <w:rPr>
          <w:spacing w:val="-5"/>
          <w:sz w:val="24"/>
        </w:rPr>
        <w:t> </w:t>
      </w:r>
      <w:r>
        <w:rPr>
          <w:sz w:val="24"/>
        </w:rPr>
        <w:t>2, yang artinya mereka kesulitan</w:t>
      </w:r>
      <w:r>
        <w:rPr>
          <w:spacing w:val="40"/>
          <w:sz w:val="24"/>
        </w:rPr>
        <w:t> </w:t>
      </w:r>
      <w:r>
        <w:rPr>
          <w:sz w:val="24"/>
        </w:rPr>
        <w:t>memahami gagasan utama dari sebuah teks</w:t>
      </w:r>
      <w:r>
        <w:rPr>
          <w:spacing w:val="79"/>
          <w:sz w:val="24"/>
        </w:rPr>
        <w:t>  </w:t>
      </w:r>
      <w:r>
        <w:rPr>
          <w:sz w:val="24"/>
        </w:rPr>
        <w:t>panjang,”</w:t>
      </w:r>
      <w:r>
        <w:rPr>
          <w:spacing w:val="79"/>
          <w:sz w:val="24"/>
        </w:rPr>
        <w:t>  </w:t>
      </w:r>
      <w:r>
        <w:rPr>
          <w:sz w:val="24"/>
        </w:rPr>
        <w:t>kata</w:t>
      </w:r>
      <w:r>
        <w:rPr>
          <w:spacing w:val="50"/>
          <w:w w:val="150"/>
          <w:sz w:val="24"/>
        </w:rPr>
        <w:t>  </w:t>
      </w:r>
      <w:r>
        <w:rPr>
          <w:sz w:val="24"/>
        </w:rPr>
        <w:t>Mu’ti</w:t>
      </w:r>
      <w:r>
        <w:rPr>
          <w:spacing w:val="50"/>
          <w:w w:val="150"/>
          <w:sz w:val="24"/>
        </w:rPr>
        <w:t>  </w:t>
      </w:r>
      <w:r>
        <w:rPr>
          <w:spacing w:val="-4"/>
          <w:sz w:val="24"/>
        </w:rPr>
        <w:t>dalam</w:t>
      </w:r>
    </w:p>
    <w:p>
      <w:pPr>
        <w:spacing w:after="0"/>
        <w:jc w:val="both"/>
        <w:rPr>
          <w:sz w:val="24"/>
        </w:rPr>
        <w:sectPr>
          <w:headerReference w:type="default" r:id="rId15"/>
          <w:pgSz w:w="11910" w:h="16840"/>
          <w:pgMar w:header="1135" w:footer="0" w:top="1600" w:bottom="280" w:left="1700" w:right="1559"/>
          <w:cols w:num="2" w:equalWidth="0">
            <w:col w:w="3972" w:space="561"/>
            <w:col w:w="4118"/>
          </w:cols>
        </w:sectPr>
      </w:pPr>
    </w:p>
    <w:p>
      <w:pPr>
        <w:pStyle w:val="BodyText"/>
        <w:spacing w:before="82"/>
      </w:pPr>
      <w:r>
        <w:rPr/>
        <w:t>sambutannya di Konsolidasi </w:t>
      </w:r>
      <w:r>
        <w:rPr/>
        <w:t>Nasional Pendidikan</w:t>
      </w:r>
      <w:r>
        <w:rPr>
          <w:spacing w:val="-8"/>
        </w:rPr>
        <w:t> </w:t>
      </w:r>
      <w:r>
        <w:rPr/>
        <w:t>Dasar</w:t>
      </w:r>
      <w:r>
        <w:rPr>
          <w:spacing w:val="-8"/>
        </w:rPr>
        <w:t> </w:t>
      </w:r>
      <w:r>
        <w:rPr/>
        <w:t>dan</w:t>
      </w:r>
      <w:r>
        <w:rPr>
          <w:spacing w:val="-8"/>
        </w:rPr>
        <w:t> </w:t>
      </w:r>
      <w:r>
        <w:rPr/>
        <w:t>Menengah</w:t>
      </w:r>
      <w:r>
        <w:rPr>
          <w:spacing w:val="-8"/>
        </w:rPr>
        <w:t> </w:t>
      </w:r>
      <w:r>
        <w:rPr/>
        <w:t>2025</w:t>
      </w:r>
      <w:r>
        <w:rPr>
          <w:spacing w:val="-7"/>
        </w:rPr>
        <w:t> </w:t>
      </w:r>
      <w:r>
        <w:rPr/>
        <w:t>di PPSDM</w:t>
      </w:r>
      <w:r>
        <w:rPr>
          <w:spacing w:val="-4"/>
        </w:rPr>
        <w:t> </w:t>
      </w:r>
      <w:r>
        <w:rPr/>
        <w:t>Kemendikdasmen,</w:t>
      </w:r>
      <w:r>
        <w:rPr>
          <w:spacing w:val="-4"/>
        </w:rPr>
        <w:t> </w:t>
      </w:r>
      <w:r>
        <w:rPr/>
        <w:t>Depok,</w:t>
      </w:r>
      <w:r>
        <w:rPr>
          <w:spacing w:val="-4"/>
        </w:rPr>
        <w:t> </w:t>
      </w:r>
      <w:r>
        <w:rPr/>
        <w:t>Jawa Barat, Selasa, 29 April 2025.</w:t>
      </w:r>
    </w:p>
    <w:p>
      <w:pPr>
        <w:pStyle w:val="BodyText"/>
        <w:ind w:firstLine="719"/>
      </w:pPr>
      <w:r>
        <w:rPr/>
        <w:t>Ibu Rizma menjelaskan </w:t>
      </w:r>
      <w:r>
        <w:rPr/>
        <w:t>beberapa hal yang membuat kita lancar dalam membaca dan mudah memahami isi bacaan, yaitu:</w:t>
      </w:r>
    </w:p>
    <w:p>
      <w:pPr>
        <w:pStyle w:val="ListParagraph"/>
        <w:numPr>
          <w:ilvl w:val="1"/>
          <w:numId w:val="3"/>
        </w:numPr>
        <w:tabs>
          <w:tab w:pos="1081" w:val="left" w:leader="none"/>
        </w:tabs>
        <w:spacing w:line="240" w:lineRule="auto" w:before="0" w:after="0"/>
        <w:ind w:left="1081" w:right="0" w:hanging="360"/>
        <w:jc w:val="both"/>
        <w:rPr>
          <w:sz w:val="24"/>
        </w:rPr>
      </w:pPr>
      <w:r>
        <w:rPr>
          <w:sz w:val="24"/>
        </w:rPr>
        <w:t>Topik</w:t>
      </w:r>
      <w:r>
        <w:rPr>
          <w:spacing w:val="-1"/>
          <w:sz w:val="24"/>
        </w:rPr>
        <w:t> </w:t>
      </w:r>
      <w:r>
        <w:rPr>
          <w:sz w:val="24"/>
        </w:rPr>
        <w:t>terkait</w:t>
      </w:r>
      <w:r>
        <w:rPr>
          <w:spacing w:val="-1"/>
          <w:sz w:val="24"/>
        </w:rPr>
        <w:t> </w:t>
      </w:r>
      <w:r>
        <w:rPr>
          <w:sz w:val="24"/>
        </w:rPr>
        <w:t>isi</w:t>
      </w:r>
      <w:r>
        <w:rPr>
          <w:spacing w:val="-1"/>
          <w:sz w:val="24"/>
        </w:rPr>
        <w:t> </w:t>
      </w:r>
      <w:r>
        <w:rPr>
          <w:spacing w:val="-2"/>
          <w:sz w:val="24"/>
        </w:rPr>
        <w:t>bacaan</w:t>
      </w:r>
    </w:p>
    <w:p>
      <w:pPr>
        <w:pStyle w:val="ListParagraph"/>
        <w:numPr>
          <w:ilvl w:val="1"/>
          <w:numId w:val="3"/>
        </w:numPr>
        <w:tabs>
          <w:tab w:pos="1081" w:val="left" w:leader="none"/>
        </w:tabs>
        <w:spacing w:line="240" w:lineRule="auto" w:before="0" w:after="0"/>
        <w:ind w:left="1081" w:right="1" w:hanging="360"/>
        <w:jc w:val="both"/>
        <w:rPr>
          <w:sz w:val="24"/>
        </w:rPr>
      </w:pPr>
      <w:r>
        <w:rPr>
          <w:sz w:val="24"/>
        </w:rPr>
        <w:t>Pengetahuan struktur </w:t>
      </w:r>
      <w:r>
        <w:rPr>
          <w:sz w:val="24"/>
        </w:rPr>
        <w:t>bahasa dan kosakata</w:t>
      </w:r>
    </w:p>
    <w:p>
      <w:pPr>
        <w:pStyle w:val="ListParagraph"/>
        <w:numPr>
          <w:ilvl w:val="1"/>
          <w:numId w:val="3"/>
        </w:numPr>
        <w:tabs>
          <w:tab w:pos="1081" w:val="left" w:leader="none"/>
        </w:tabs>
        <w:spacing w:line="240" w:lineRule="auto" w:before="0" w:after="0"/>
        <w:ind w:left="1081" w:right="0" w:hanging="360"/>
        <w:jc w:val="both"/>
        <w:rPr>
          <w:sz w:val="24"/>
        </w:rPr>
      </w:pPr>
      <w:r>
        <w:rPr>
          <w:sz w:val="24"/>
        </w:rPr>
        <w:t>Pengetahuan hubungan </w:t>
      </w:r>
      <w:r>
        <w:rPr>
          <w:sz w:val="24"/>
        </w:rPr>
        <w:t>huruf dan bunyi</w:t>
      </w:r>
    </w:p>
    <w:p>
      <w:pPr>
        <w:pStyle w:val="ListParagraph"/>
        <w:numPr>
          <w:ilvl w:val="1"/>
          <w:numId w:val="3"/>
        </w:numPr>
        <w:tabs>
          <w:tab w:pos="1081" w:val="left" w:leader="none"/>
        </w:tabs>
        <w:spacing w:line="240" w:lineRule="auto" w:before="1" w:after="0"/>
        <w:ind w:left="721" w:right="2" w:firstLine="0"/>
        <w:jc w:val="both"/>
        <w:rPr>
          <w:sz w:val="24"/>
        </w:rPr>
      </w:pPr>
      <w:r>
        <w:rPr>
          <w:sz w:val="24"/>
        </w:rPr>
        <w:t>Mengintegrasikan informasi Memahami</w:t>
      </w:r>
      <w:r>
        <w:rPr>
          <w:spacing w:val="40"/>
          <w:sz w:val="24"/>
        </w:rPr>
        <w:t>  </w:t>
      </w:r>
      <w:r>
        <w:rPr>
          <w:sz w:val="24"/>
        </w:rPr>
        <w:t>isi</w:t>
      </w:r>
      <w:r>
        <w:rPr>
          <w:spacing w:val="40"/>
          <w:sz w:val="24"/>
        </w:rPr>
        <w:t>  </w:t>
      </w:r>
      <w:r>
        <w:rPr>
          <w:sz w:val="24"/>
        </w:rPr>
        <w:t>bacaan</w:t>
      </w:r>
      <w:r>
        <w:rPr>
          <w:spacing w:val="40"/>
          <w:sz w:val="24"/>
        </w:rPr>
        <w:t>  </w:t>
      </w:r>
      <w:r>
        <w:rPr>
          <w:sz w:val="24"/>
        </w:rPr>
        <w:t>pada</w:t>
      </w:r>
    </w:p>
    <w:p>
      <w:pPr>
        <w:pStyle w:val="BodyText"/>
      </w:pPr>
      <w:r>
        <w:rPr/>
        <w:t>hakikatnya menjadi tujuan pertama </w:t>
      </w:r>
      <w:r>
        <w:rPr/>
        <w:t>dari kegiatan membaca. Tujuan kedua, untuk mengembangkan kemampuan strategi membaca berbagai jenis teks dan topik. Dan tujuan yang ketiga, untuk mencari informasi, menyeleksi informasi, hingga mengevaluasi informasi.</w:t>
      </w:r>
    </w:p>
    <w:p>
      <w:pPr>
        <w:pStyle w:val="BodyText"/>
        <w:tabs>
          <w:tab w:pos="2509" w:val="left" w:leader="none"/>
        </w:tabs>
        <w:ind w:firstLine="719"/>
      </w:pPr>
      <w:r>
        <w:rPr>
          <w:spacing w:val="-2"/>
        </w:rPr>
        <w:t>Dalam</w:t>
      </w:r>
      <w:r>
        <w:rPr/>
        <w:tab/>
      </w:r>
      <w:r>
        <w:rPr>
          <w:spacing w:val="-2"/>
        </w:rPr>
        <w:t>pemaparannya, </w:t>
      </w:r>
      <w:r>
        <w:rPr/>
        <w:t>narasumber kedua menguraikan</w:t>
      </w:r>
      <w:r>
        <w:rPr>
          <w:spacing w:val="40"/>
        </w:rPr>
        <w:t> </w:t>
      </w:r>
      <w:r>
        <w:rPr/>
        <w:t>beberapa tahapan aktivitas membaca yang dapat diterapkan kepada siswa, </w:t>
      </w:r>
      <w:r>
        <w:rPr>
          <w:spacing w:val="-2"/>
        </w:rPr>
        <w:t>meliputi:</w:t>
      </w:r>
    </w:p>
    <w:p>
      <w:pPr>
        <w:pStyle w:val="Heading1"/>
        <w:numPr>
          <w:ilvl w:val="0"/>
          <w:numId w:val="4"/>
        </w:numPr>
        <w:tabs>
          <w:tab w:pos="361" w:val="left" w:leader="none"/>
        </w:tabs>
        <w:spacing w:line="274" w:lineRule="exact" w:before="0" w:after="0"/>
        <w:ind w:left="361" w:right="0" w:hanging="359"/>
        <w:jc w:val="both"/>
      </w:pPr>
      <w:r>
        <w:rPr/>
        <w:t>Aktivitas</w:t>
      </w:r>
      <w:r>
        <w:rPr>
          <w:spacing w:val="-1"/>
        </w:rPr>
        <w:t> </w:t>
      </w:r>
      <w:r>
        <w:rPr/>
        <w:t>sebelum</w:t>
      </w:r>
      <w:r>
        <w:rPr>
          <w:spacing w:val="-1"/>
        </w:rPr>
        <w:t> </w:t>
      </w:r>
      <w:r>
        <w:rPr>
          <w:spacing w:val="-2"/>
        </w:rPr>
        <w:t>membaca</w:t>
      </w:r>
    </w:p>
    <w:p>
      <w:pPr>
        <w:pStyle w:val="BodyText"/>
        <w:ind w:right="1" w:firstLine="719"/>
      </w:pPr>
      <w:r>
        <w:rPr/>
        <w:t>Tujuan dari kegiatan </w:t>
      </w:r>
      <w:r>
        <w:rPr/>
        <w:t>sebelum membaca ialah:</w:t>
      </w:r>
    </w:p>
    <w:p>
      <w:pPr>
        <w:pStyle w:val="ListParagraph"/>
        <w:numPr>
          <w:ilvl w:val="1"/>
          <w:numId w:val="4"/>
        </w:numPr>
        <w:tabs>
          <w:tab w:pos="721" w:val="left" w:leader="none"/>
        </w:tabs>
        <w:spacing w:line="240" w:lineRule="auto" w:before="0" w:after="0"/>
        <w:ind w:left="721" w:right="0" w:hanging="360"/>
        <w:jc w:val="both"/>
        <w:rPr>
          <w:sz w:val="24"/>
        </w:rPr>
      </w:pPr>
      <w:r>
        <w:rPr>
          <w:sz w:val="24"/>
        </w:rPr>
        <w:t>Siswa mengingat </w:t>
      </w:r>
      <w:r>
        <w:rPr>
          <w:sz w:val="24"/>
        </w:rPr>
        <w:t>pengalaman</w:t>
      </w:r>
      <w:r>
        <w:rPr>
          <w:spacing w:val="40"/>
          <w:sz w:val="24"/>
        </w:rPr>
        <w:t> </w:t>
      </w:r>
      <w:r>
        <w:rPr>
          <w:sz w:val="24"/>
        </w:rPr>
        <w:t>dan pengetahuannya terkait topik sesuai isi teks</w:t>
      </w:r>
    </w:p>
    <w:p>
      <w:pPr>
        <w:pStyle w:val="ListParagraph"/>
        <w:numPr>
          <w:ilvl w:val="1"/>
          <w:numId w:val="4"/>
        </w:numPr>
        <w:tabs>
          <w:tab w:pos="721" w:val="left" w:leader="none"/>
        </w:tabs>
        <w:spacing w:line="240" w:lineRule="auto" w:before="0" w:after="0"/>
        <w:ind w:left="721" w:right="3" w:hanging="360"/>
        <w:jc w:val="both"/>
        <w:rPr>
          <w:sz w:val="24"/>
        </w:rPr>
      </w:pPr>
      <w:r>
        <w:rPr>
          <w:sz w:val="24"/>
        </w:rPr>
        <w:t>Siswa memiliki </w:t>
      </w:r>
      <w:r>
        <w:rPr>
          <w:sz w:val="24"/>
        </w:rPr>
        <w:t>pengetahuan terkait topik teks</w:t>
      </w:r>
    </w:p>
    <w:p>
      <w:pPr>
        <w:pStyle w:val="ListParagraph"/>
        <w:numPr>
          <w:ilvl w:val="1"/>
          <w:numId w:val="4"/>
        </w:numPr>
        <w:tabs>
          <w:tab w:pos="721" w:val="left" w:leader="none"/>
        </w:tabs>
        <w:spacing w:line="240" w:lineRule="auto" w:before="0" w:after="0"/>
        <w:ind w:left="721" w:right="0" w:hanging="360"/>
        <w:jc w:val="both"/>
        <w:rPr>
          <w:sz w:val="24"/>
        </w:rPr>
      </w:pPr>
      <w:r>
        <w:rPr>
          <w:sz w:val="24"/>
        </w:rPr>
        <w:t>Siswa mampu </w:t>
      </w:r>
      <w:r>
        <w:rPr>
          <w:sz w:val="24"/>
        </w:rPr>
        <w:t>mengatasi kemungkinan kesulitan bahasa, budaya, dan konseptual</w:t>
      </w:r>
    </w:p>
    <w:p>
      <w:pPr>
        <w:pStyle w:val="ListParagraph"/>
        <w:numPr>
          <w:ilvl w:val="1"/>
          <w:numId w:val="4"/>
        </w:numPr>
        <w:tabs>
          <w:tab w:pos="721" w:val="left" w:leader="none"/>
        </w:tabs>
        <w:spacing w:line="240" w:lineRule="auto" w:before="1" w:after="0"/>
        <w:ind w:left="721" w:right="1" w:hanging="360"/>
        <w:jc w:val="both"/>
        <w:rPr>
          <w:sz w:val="24"/>
        </w:rPr>
      </w:pPr>
      <w:r>
        <w:rPr>
          <w:sz w:val="24"/>
        </w:rPr>
        <w:t>Siswa mampu membuat </w:t>
      </w:r>
      <w:r>
        <w:rPr>
          <w:sz w:val="24"/>
        </w:rPr>
        <w:t>prediksi isi teks</w:t>
      </w:r>
    </w:p>
    <w:p>
      <w:pPr>
        <w:pStyle w:val="BodyText"/>
        <w:ind w:left="361"/>
      </w:pPr>
      <w:r>
        <w:rPr/>
        <w:t>Contoh</w:t>
      </w:r>
      <w:r>
        <w:rPr>
          <w:spacing w:val="-2"/>
        </w:rPr>
        <w:t> </w:t>
      </w:r>
      <w:r>
        <w:rPr/>
        <w:t>kegiatan</w:t>
      </w:r>
      <w:r>
        <w:rPr>
          <w:spacing w:val="-1"/>
        </w:rPr>
        <w:t> </w:t>
      </w:r>
      <w:r>
        <w:rPr/>
        <w:t>sebelum</w:t>
      </w:r>
      <w:r>
        <w:rPr>
          <w:spacing w:val="2"/>
        </w:rPr>
        <w:t> </w:t>
      </w:r>
      <w:r>
        <w:rPr>
          <w:spacing w:val="-2"/>
        </w:rPr>
        <w:t>membaca:</w:t>
      </w:r>
    </w:p>
    <w:p>
      <w:pPr>
        <w:pStyle w:val="ListParagraph"/>
        <w:numPr>
          <w:ilvl w:val="0"/>
          <w:numId w:val="5"/>
        </w:numPr>
        <w:tabs>
          <w:tab w:pos="720" w:val="left" w:leader="none"/>
        </w:tabs>
        <w:spacing w:line="240" w:lineRule="auto" w:before="0" w:after="0"/>
        <w:ind w:left="720" w:right="0" w:hanging="359"/>
        <w:jc w:val="left"/>
        <w:rPr>
          <w:sz w:val="24"/>
        </w:rPr>
      </w:pPr>
      <w:r>
        <w:rPr>
          <w:sz w:val="24"/>
        </w:rPr>
        <w:t>prediksi</w:t>
      </w:r>
      <w:r>
        <w:rPr>
          <w:spacing w:val="-1"/>
          <w:sz w:val="24"/>
        </w:rPr>
        <w:t> </w:t>
      </w:r>
      <w:r>
        <w:rPr>
          <w:sz w:val="24"/>
        </w:rPr>
        <w:t>dari visual</w:t>
      </w:r>
      <w:r>
        <w:rPr>
          <w:spacing w:val="-1"/>
          <w:sz w:val="24"/>
        </w:rPr>
        <w:t> </w:t>
      </w:r>
      <w:r>
        <w:rPr>
          <w:sz w:val="24"/>
        </w:rPr>
        <w:t>di luar </w:t>
      </w:r>
      <w:r>
        <w:rPr>
          <w:spacing w:val="-4"/>
          <w:sz w:val="24"/>
        </w:rPr>
        <w:t>teks</w:t>
      </w:r>
    </w:p>
    <w:p>
      <w:pPr>
        <w:pStyle w:val="ListParagraph"/>
        <w:numPr>
          <w:ilvl w:val="0"/>
          <w:numId w:val="5"/>
        </w:numPr>
        <w:tabs>
          <w:tab w:pos="721" w:val="left" w:leader="none"/>
        </w:tabs>
        <w:spacing w:line="240" w:lineRule="auto" w:before="0" w:after="0"/>
        <w:ind w:left="721" w:right="0" w:hanging="360"/>
        <w:jc w:val="left"/>
        <w:rPr>
          <w:sz w:val="24"/>
        </w:rPr>
      </w:pPr>
      <w:r>
        <w:rPr>
          <w:sz w:val="24"/>
        </w:rPr>
        <w:t>prediksi</w:t>
      </w:r>
      <w:r>
        <w:rPr>
          <w:spacing w:val="-1"/>
          <w:sz w:val="24"/>
        </w:rPr>
        <w:t> </w:t>
      </w:r>
      <w:r>
        <w:rPr>
          <w:sz w:val="24"/>
        </w:rPr>
        <w:t>dari visual</w:t>
      </w:r>
      <w:r>
        <w:rPr>
          <w:spacing w:val="-1"/>
          <w:sz w:val="24"/>
        </w:rPr>
        <w:t> </w:t>
      </w:r>
      <w:r>
        <w:rPr>
          <w:sz w:val="24"/>
        </w:rPr>
        <w:t>di dalam </w:t>
      </w:r>
      <w:r>
        <w:rPr>
          <w:spacing w:val="-4"/>
          <w:sz w:val="24"/>
        </w:rPr>
        <w:t>teks</w:t>
      </w:r>
    </w:p>
    <w:p>
      <w:pPr>
        <w:pStyle w:val="ListParagraph"/>
        <w:numPr>
          <w:ilvl w:val="0"/>
          <w:numId w:val="5"/>
        </w:numPr>
        <w:tabs>
          <w:tab w:pos="720" w:val="left" w:leader="none"/>
        </w:tabs>
        <w:spacing w:line="240" w:lineRule="auto" w:before="0" w:after="0"/>
        <w:ind w:left="720" w:right="0" w:hanging="359"/>
        <w:jc w:val="left"/>
        <w:rPr>
          <w:sz w:val="24"/>
        </w:rPr>
      </w:pPr>
      <w:r>
        <w:rPr>
          <w:sz w:val="24"/>
        </w:rPr>
        <w:t>prediksi</w:t>
      </w:r>
      <w:r>
        <w:rPr>
          <w:spacing w:val="-4"/>
          <w:sz w:val="24"/>
        </w:rPr>
        <w:t> </w:t>
      </w:r>
      <w:r>
        <w:rPr>
          <w:sz w:val="24"/>
        </w:rPr>
        <w:t>dari</w:t>
      </w:r>
      <w:r>
        <w:rPr>
          <w:spacing w:val="-2"/>
          <w:sz w:val="24"/>
        </w:rPr>
        <w:t> </w:t>
      </w:r>
      <w:r>
        <w:rPr>
          <w:sz w:val="24"/>
        </w:rPr>
        <w:t>kata</w:t>
      </w:r>
      <w:r>
        <w:rPr>
          <w:spacing w:val="-1"/>
          <w:sz w:val="24"/>
        </w:rPr>
        <w:t> </w:t>
      </w:r>
      <w:r>
        <w:rPr>
          <w:spacing w:val="-4"/>
          <w:sz w:val="24"/>
        </w:rPr>
        <w:t>kunci</w:t>
      </w:r>
    </w:p>
    <w:p>
      <w:pPr>
        <w:pStyle w:val="ListParagraph"/>
        <w:numPr>
          <w:ilvl w:val="0"/>
          <w:numId w:val="5"/>
        </w:numPr>
        <w:tabs>
          <w:tab w:pos="721" w:val="left" w:leader="none"/>
          <w:tab w:pos="1904" w:val="left" w:leader="none"/>
          <w:tab w:pos="2686" w:val="left" w:leader="none"/>
        </w:tabs>
        <w:spacing w:line="240" w:lineRule="auto" w:before="0" w:after="0"/>
        <w:ind w:left="721" w:right="0" w:hanging="360"/>
        <w:jc w:val="left"/>
        <w:rPr>
          <w:sz w:val="24"/>
        </w:rPr>
      </w:pPr>
      <w:r>
        <w:rPr>
          <w:spacing w:val="-2"/>
          <w:sz w:val="24"/>
        </w:rPr>
        <w:t>prediksi</w:t>
      </w:r>
      <w:r>
        <w:rPr>
          <w:sz w:val="24"/>
        </w:rPr>
        <w:tab/>
      </w:r>
      <w:r>
        <w:rPr>
          <w:spacing w:val="-4"/>
          <w:sz w:val="24"/>
        </w:rPr>
        <w:t>dari</w:t>
      </w:r>
      <w:r>
        <w:rPr>
          <w:sz w:val="24"/>
        </w:rPr>
        <w:tab/>
      </w:r>
      <w:r>
        <w:rPr>
          <w:spacing w:val="-2"/>
          <w:sz w:val="24"/>
        </w:rPr>
        <w:t>judul/kalimat pertama</w:t>
      </w:r>
    </w:p>
    <w:p>
      <w:pPr>
        <w:pStyle w:val="ListParagraph"/>
        <w:numPr>
          <w:ilvl w:val="0"/>
          <w:numId w:val="5"/>
        </w:numPr>
        <w:tabs>
          <w:tab w:pos="721" w:val="left" w:leader="none"/>
          <w:tab w:pos="1792" w:val="left" w:leader="none"/>
          <w:tab w:pos="3038" w:val="left" w:leader="none"/>
        </w:tabs>
        <w:spacing w:line="240" w:lineRule="auto" w:before="0" w:after="0"/>
        <w:ind w:left="721" w:right="0" w:hanging="360"/>
        <w:jc w:val="left"/>
        <w:rPr>
          <w:sz w:val="24"/>
        </w:rPr>
      </w:pPr>
      <w:r>
        <w:rPr>
          <w:i/>
          <w:spacing w:val="-2"/>
          <w:sz w:val="24"/>
        </w:rPr>
        <w:t>reader</w:t>
      </w:r>
      <w:r>
        <w:rPr>
          <w:i/>
          <w:sz w:val="24"/>
        </w:rPr>
        <w:tab/>
      </w:r>
      <w:r>
        <w:rPr>
          <w:i/>
          <w:spacing w:val="-2"/>
          <w:sz w:val="24"/>
        </w:rPr>
        <w:t>question</w:t>
      </w:r>
      <w:r>
        <w:rPr>
          <w:i/>
          <w:sz w:val="24"/>
        </w:rPr>
        <w:tab/>
      </w:r>
      <w:r>
        <w:rPr>
          <w:spacing w:val="-2"/>
          <w:sz w:val="24"/>
        </w:rPr>
        <w:t>(pembaca </w:t>
      </w:r>
      <w:r>
        <w:rPr>
          <w:sz w:val="24"/>
        </w:rPr>
        <w:t>menyusun pertanyaan)</w:t>
      </w:r>
    </w:p>
    <w:p>
      <w:pPr>
        <w:pStyle w:val="ListParagraph"/>
        <w:numPr>
          <w:ilvl w:val="0"/>
          <w:numId w:val="5"/>
        </w:numPr>
        <w:tabs>
          <w:tab w:pos="721" w:val="left" w:leader="none"/>
        </w:tabs>
        <w:spacing w:line="240" w:lineRule="auto" w:before="0" w:after="0"/>
        <w:ind w:left="721" w:right="0" w:hanging="360"/>
        <w:jc w:val="left"/>
        <w:rPr>
          <w:sz w:val="24"/>
        </w:rPr>
      </w:pPr>
      <w:r>
        <w:rPr>
          <w:sz w:val="24"/>
        </w:rPr>
        <w:t>pengurutan</w:t>
      </w:r>
      <w:r>
        <w:rPr>
          <w:spacing w:val="-2"/>
          <w:sz w:val="24"/>
        </w:rPr>
        <w:t> gambar/diagram</w:t>
      </w:r>
    </w:p>
    <w:p>
      <w:pPr>
        <w:pStyle w:val="Heading1"/>
        <w:numPr>
          <w:ilvl w:val="0"/>
          <w:numId w:val="4"/>
        </w:numPr>
        <w:tabs>
          <w:tab w:pos="362" w:val="left" w:leader="none"/>
        </w:tabs>
        <w:spacing w:line="240" w:lineRule="auto" w:before="82" w:after="0"/>
        <w:ind w:left="362" w:right="0" w:hanging="360"/>
        <w:jc w:val="both"/>
      </w:pPr>
      <w:r>
        <w:rPr>
          <w:b w:val="0"/>
        </w:rPr>
        <w:br w:type="column"/>
      </w:r>
      <w:r>
        <w:rPr/>
        <w:t>Aktivitas saat</w:t>
      </w:r>
      <w:r>
        <w:rPr>
          <w:spacing w:val="-1"/>
        </w:rPr>
        <w:t> </w:t>
      </w:r>
      <w:r>
        <w:rPr>
          <w:spacing w:val="-2"/>
        </w:rPr>
        <w:t>membaca</w:t>
      </w:r>
    </w:p>
    <w:p>
      <w:pPr>
        <w:pStyle w:val="BodyText"/>
        <w:ind w:right="144" w:firstLine="566"/>
      </w:pPr>
      <w:r>
        <w:rPr/>
        <w:t>Tujuan</w:t>
      </w:r>
      <w:r>
        <w:rPr>
          <w:spacing w:val="-10"/>
        </w:rPr>
        <w:t> </w:t>
      </w:r>
      <w:r>
        <w:rPr/>
        <w:t>dari</w:t>
      </w:r>
      <w:r>
        <w:rPr>
          <w:spacing w:val="-10"/>
        </w:rPr>
        <w:t> </w:t>
      </w:r>
      <w:r>
        <w:rPr/>
        <w:t>kegiatan</w:t>
      </w:r>
      <w:r>
        <w:rPr>
          <w:spacing w:val="-10"/>
        </w:rPr>
        <w:t> </w:t>
      </w:r>
      <w:r>
        <w:rPr/>
        <w:t>saat</w:t>
      </w:r>
      <w:r>
        <w:rPr>
          <w:spacing w:val="-8"/>
        </w:rPr>
        <w:t> </w:t>
      </w:r>
      <w:r>
        <w:rPr/>
        <w:t>membaca </w:t>
      </w:r>
      <w:r>
        <w:rPr>
          <w:spacing w:val="-2"/>
        </w:rPr>
        <w:t>adalah:</w:t>
      </w:r>
    </w:p>
    <w:p>
      <w:pPr>
        <w:pStyle w:val="ListParagraph"/>
        <w:numPr>
          <w:ilvl w:val="1"/>
          <w:numId w:val="4"/>
        </w:numPr>
        <w:tabs>
          <w:tab w:pos="722" w:val="left" w:leader="none"/>
        </w:tabs>
        <w:spacing w:line="240" w:lineRule="auto" w:before="0" w:after="0"/>
        <w:ind w:left="722" w:right="140" w:hanging="360"/>
        <w:jc w:val="both"/>
        <w:rPr>
          <w:sz w:val="24"/>
        </w:rPr>
      </w:pPr>
      <w:r>
        <w:rPr>
          <w:sz w:val="24"/>
        </w:rPr>
        <w:t>Siswa mendapatkan </w:t>
      </w:r>
      <w:r>
        <w:rPr>
          <w:sz w:val="24"/>
        </w:rPr>
        <w:t>contoh strategi membaca yang baik.</w:t>
      </w:r>
    </w:p>
    <w:p>
      <w:pPr>
        <w:pStyle w:val="ListParagraph"/>
        <w:numPr>
          <w:ilvl w:val="1"/>
          <w:numId w:val="4"/>
        </w:numPr>
        <w:tabs>
          <w:tab w:pos="722" w:val="left" w:leader="none"/>
        </w:tabs>
        <w:spacing w:line="240" w:lineRule="auto" w:before="0" w:after="0"/>
        <w:ind w:left="722" w:right="146" w:hanging="360"/>
        <w:jc w:val="both"/>
        <w:rPr>
          <w:sz w:val="24"/>
        </w:rPr>
      </w:pPr>
      <w:r>
        <w:rPr>
          <w:sz w:val="24"/>
        </w:rPr>
        <w:t>Siswa</w:t>
      </w:r>
      <w:r>
        <w:rPr>
          <w:spacing w:val="-5"/>
          <w:sz w:val="24"/>
        </w:rPr>
        <w:t> </w:t>
      </w:r>
      <w:r>
        <w:rPr>
          <w:sz w:val="24"/>
        </w:rPr>
        <w:t>terlibat</w:t>
      </w:r>
      <w:r>
        <w:rPr>
          <w:spacing w:val="-4"/>
          <w:sz w:val="24"/>
        </w:rPr>
        <w:t> </w:t>
      </w:r>
      <w:r>
        <w:rPr>
          <w:sz w:val="24"/>
        </w:rPr>
        <w:t>secara</w:t>
      </w:r>
      <w:r>
        <w:rPr>
          <w:spacing w:val="-5"/>
          <w:sz w:val="24"/>
        </w:rPr>
        <w:t> </w:t>
      </w:r>
      <w:r>
        <w:rPr>
          <w:sz w:val="24"/>
        </w:rPr>
        <w:t>aktif</w:t>
      </w:r>
      <w:r>
        <w:rPr>
          <w:spacing w:val="-5"/>
          <w:sz w:val="24"/>
        </w:rPr>
        <w:t> </w:t>
      </w:r>
      <w:r>
        <w:rPr>
          <w:sz w:val="24"/>
        </w:rPr>
        <w:t>dengan </w:t>
      </w:r>
      <w:r>
        <w:rPr>
          <w:spacing w:val="-2"/>
          <w:sz w:val="24"/>
        </w:rPr>
        <w:t>teks.</w:t>
      </w:r>
    </w:p>
    <w:p>
      <w:pPr>
        <w:pStyle w:val="ListParagraph"/>
        <w:numPr>
          <w:ilvl w:val="1"/>
          <w:numId w:val="4"/>
        </w:numPr>
        <w:tabs>
          <w:tab w:pos="722" w:val="left" w:leader="none"/>
        </w:tabs>
        <w:spacing w:line="240" w:lineRule="auto" w:before="0" w:after="0"/>
        <w:ind w:left="722" w:right="143" w:hanging="360"/>
        <w:jc w:val="both"/>
        <w:rPr>
          <w:sz w:val="24"/>
        </w:rPr>
      </w:pPr>
      <w:r>
        <w:rPr>
          <w:sz w:val="24"/>
        </w:rPr>
        <w:t>Siswa dapat memahami </w:t>
      </w:r>
      <w:r>
        <w:rPr>
          <w:sz w:val="24"/>
        </w:rPr>
        <w:t>sendiri cara membaca dengan lebih </w:t>
      </w:r>
      <w:r>
        <w:rPr>
          <w:spacing w:val="-2"/>
          <w:sz w:val="24"/>
        </w:rPr>
        <w:t>efektif.</w:t>
      </w:r>
    </w:p>
    <w:p>
      <w:pPr>
        <w:pStyle w:val="BodyText"/>
        <w:ind w:left="362"/>
      </w:pPr>
      <w:r>
        <w:rPr/>
        <w:t>Contoh</w:t>
      </w:r>
      <w:r>
        <w:rPr>
          <w:spacing w:val="-2"/>
        </w:rPr>
        <w:t> </w:t>
      </w:r>
      <w:r>
        <w:rPr/>
        <w:t>kegiatan</w:t>
      </w:r>
      <w:r>
        <w:rPr>
          <w:spacing w:val="-1"/>
        </w:rPr>
        <w:t> </w:t>
      </w:r>
      <w:r>
        <w:rPr/>
        <w:t>saat</w:t>
      </w:r>
      <w:r>
        <w:rPr>
          <w:spacing w:val="-1"/>
        </w:rPr>
        <w:t> </w:t>
      </w:r>
      <w:r>
        <w:rPr>
          <w:spacing w:val="-2"/>
        </w:rPr>
        <w:t>membaca:</w:t>
      </w:r>
    </w:p>
    <w:p>
      <w:pPr>
        <w:pStyle w:val="ListParagraph"/>
        <w:numPr>
          <w:ilvl w:val="0"/>
          <w:numId w:val="6"/>
        </w:numPr>
        <w:tabs>
          <w:tab w:pos="722" w:val="left" w:leader="none"/>
        </w:tabs>
        <w:spacing w:line="240" w:lineRule="auto" w:before="0" w:after="0"/>
        <w:ind w:left="722" w:right="142" w:hanging="360"/>
        <w:jc w:val="both"/>
        <w:rPr>
          <w:sz w:val="24"/>
        </w:rPr>
      </w:pPr>
      <w:r>
        <w:rPr>
          <w:sz w:val="24"/>
        </w:rPr>
        <w:t>Menjawab pertanyaan terkait </w:t>
      </w:r>
      <w:r>
        <w:rPr>
          <w:sz w:val="24"/>
        </w:rPr>
        <w:t>isi </w:t>
      </w:r>
      <w:r>
        <w:rPr>
          <w:spacing w:val="-2"/>
          <w:sz w:val="24"/>
        </w:rPr>
        <w:t>teks.</w:t>
      </w:r>
    </w:p>
    <w:p>
      <w:pPr>
        <w:pStyle w:val="ListParagraph"/>
        <w:numPr>
          <w:ilvl w:val="0"/>
          <w:numId w:val="6"/>
        </w:numPr>
        <w:tabs>
          <w:tab w:pos="722" w:val="left" w:leader="none"/>
        </w:tabs>
        <w:spacing w:line="240" w:lineRule="auto" w:before="1" w:after="0"/>
        <w:ind w:left="722" w:right="0" w:hanging="360"/>
        <w:jc w:val="both"/>
        <w:rPr>
          <w:sz w:val="24"/>
        </w:rPr>
      </w:pPr>
      <w:r>
        <w:rPr>
          <w:sz w:val="24"/>
        </w:rPr>
        <w:t>Memvisualisasikan</w:t>
      </w:r>
      <w:r>
        <w:rPr>
          <w:spacing w:val="-2"/>
          <w:sz w:val="24"/>
        </w:rPr>
        <w:t> </w:t>
      </w:r>
      <w:r>
        <w:rPr>
          <w:sz w:val="24"/>
        </w:rPr>
        <w:t>isi</w:t>
      </w:r>
      <w:r>
        <w:rPr>
          <w:spacing w:val="-1"/>
          <w:sz w:val="24"/>
        </w:rPr>
        <w:t> </w:t>
      </w:r>
      <w:r>
        <w:rPr>
          <w:spacing w:val="-2"/>
          <w:sz w:val="24"/>
        </w:rPr>
        <w:t>teks.</w:t>
      </w:r>
    </w:p>
    <w:p>
      <w:pPr>
        <w:pStyle w:val="ListParagraph"/>
        <w:numPr>
          <w:ilvl w:val="0"/>
          <w:numId w:val="6"/>
        </w:numPr>
        <w:tabs>
          <w:tab w:pos="722" w:val="left" w:leader="none"/>
        </w:tabs>
        <w:spacing w:line="240" w:lineRule="auto" w:before="0" w:after="0"/>
        <w:ind w:left="722" w:right="144" w:hanging="360"/>
        <w:jc w:val="both"/>
        <w:rPr>
          <w:sz w:val="24"/>
        </w:rPr>
      </w:pPr>
      <w:r>
        <w:rPr>
          <w:sz w:val="24"/>
        </w:rPr>
        <w:t>Menandai kosakata baru, </w:t>
      </w:r>
      <w:r>
        <w:rPr>
          <w:sz w:val="24"/>
        </w:rPr>
        <w:t>kata kunci, dan atau kata sulit.</w:t>
      </w:r>
    </w:p>
    <w:p>
      <w:pPr>
        <w:pStyle w:val="ListParagraph"/>
        <w:numPr>
          <w:ilvl w:val="0"/>
          <w:numId w:val="6"/>
        </w:numPr>
        <w:tabs>
          <w:tab w:pos="722" w:val="left" w:leader="none"/>
        </w:tabs>
        <w:spacing w:line="240" w:lineRule="auto" w:before="0" w:after="0"/>
        <w:ind w:left="722" w:right="0" w:hanging="360"/>
        <w:jc w:val="both"/>
        <w:rPr>
          <w:sz w:val="24"/>
        </w:rPr>
      </w:pPr>
      <w:r>
        <w:rPr>
          <w:sz w:val="24"/>
        </w:rPr>
        <w:t>Membuat</w:t>
      </w:r>
      <w:r>
        <w:rPr>
          <w:spacing w:val="-2"/>
          <w:sz w:val="24"/>
        </w:rPr>
        <w:t> </w:t>
      </w:r>
      <w:r>
        <w:rPr>
          <w:sz w:val="24"/>
        </w:rPr>
        <w:t>keterikatan </w:t>
      </w:r>
      <w:r>
        <w:rPr>
          <w:spacing w:val="-2"/>
          <w:sz w:val="24"/>
        </w:rPr>
        <w:t>antarteks.</w:t>
      </w:r>
    </w:p>
    <w:p>
      <w:pPr>
        <w:pStyle w:val="ListParagraph"/>
        <w:numPr>
          <w:ilvl w:val="0"/>
          <w:numId w:val="6"/>
        </w:numPr>
        <w:tabs>
          <w:tab w:pos="722" w:val="left" w:leader="none"/>
        </w:tabs>
        <w:spacing w:line="240" w:lineRule="auto" w:before="0" w:after="0"/>
        <w:ind w:left="722" w:right="141" w:hanging="360"/>
        <w:jc w:val="both"/>
        <w:rPr>
          <w:sz w:val="24"/>
        </w:rPr>
      </w:pPr>
      <w:r>
        <w:rPr>
          <w:sz w:val="24"/>
        </w:rPr>
        <w:t>Membaca kembali bagian </w:t>
      </w:r>
      <w:r>
        <w:rPr>
          <w:sz w:val="24"/>
        </w:rPr>
        <w:t>yang dirasa sulit.</w:t>
      </w:r>
    </w:p>
    <w:p>
      <w:pPr>
        <w:pStyle w:val="ListParagraph"/>
        <w:numPr>
          <w:ilvl w:val="0"/>
          <w:numId w:val="6"/>
        </w:numPr>
        <w:tabs>
          <w:tab w:pos="720" w:val="left" w:leader="none"/>
        </w:tabs>
        <w:spacing w:line="240" w:lineRule="auto" w:before="0" w:after="0"/>
        <w:ind w:left="720" w:right="0" w:hanging="358"/>
        <w:jc w:val="both"/>
        <w:rPr>
          <w:sz w:val="24"/>
        </w:rPr>
      </w:pPr>
      <w:r>
        <w:rPr>
          <w:sz w:val="24"/>
        </w:rPr>
        <w:t>Membuat</w:t>
      </w:r>
      <w:r>
        <w:rPr>
          <w:spacing w:val="-1"/>
          <w:sz w:val="24"/>
        </w:rPr>
        <w:t> </w:t>
      </w:r>
      <w:r>
        <w:rPr>
          <w:spacing w:val="-2"/>
          <w:sz w:val="24"/>
        </w:rPr>
        <w:t>inferensi/kesimpulan.</w:t>
      </w:r>
    </w:p>
    <w:p>
      <w:pPr>
        <w:pStyle w:val="Heading1"/>
        <w:numPr>
          <w:ilvl w:val="0"/>
          <w:numId w:val="4"/>
        </w:numPr>
        <w:tabs>
          <w:tab w:pos="362" w:val="left" w:leader="none"/>
        </w:tabs>
        <w:spacing w:line="240" w:lineRule="auto" w:before="0" w:after="0"/>
        <w:ind w:left="362" w:right="0" w:hanging="360"/>
        <w:jc w:val="both"/>
      </w:pPr>
      <w:r>
        <w:rPr/>
        <w:t>Aktivitas</w:t>
      </w:r>
      <w:r>
        <w:rPr>
          <w:spacing w:val="-2"/>
        </w:rPr>
        <w:t> </w:t>
      </w:r>
      <w:r>
        <w:rPr/>
        <w:t>setelah</w:t>
      </w:r>
      <w:r>
        <w:rPr>
          <w:spacing w:val="-1"/>
        </w:rPr>
        <w:t> </w:t>
      </w:r>
      <w:r>
        <w:rPr>
          <w:spacing w:val="-2"/>
        </w:rPr>
        <w:t>membaca</w:t>
      </w:r>
    </w:p>
    <w:p>
      <w:pPr>
        <w:pStyle w:val="BodyText"/>
        <w:ind w:left="362" w:right="142" w:firstLine="566"/>
      </w:pPr>
      <w:r>
        <w:rPr/>
        <w:t>Tujuan kegiatan </w:t>
      </w:r>
      <w:r>
        <w:rPr/>
        <w:t>setelah membaca adalah:</w:t>
      </w:r>
    </w:p>
    <w:p>
      <w:pPr>
        <w:pStyle w:val="ListParagraph"/>
        <w:numPr>
          <w:ilvl w:val="1"/>
          <w:numId w:val="4"/>
        </w:numPr>
        <w:tabs>
          <w:tab w:pos="722" w:val="left" w:leader="none"/>
        </w:tabs>
        <w:spacing w:line="240" w:lineRule="auto" w:before="0" w:after="0"/>
        <w:ind w:left="722" w:right="140" w:hanging="360"/>
        <w:jc w:val="both"/>
        <w:rPr>
          <w:sz w:val="24"/>
        </w:rPr>
      </w:pPr>
      <w:r>
        <w:rPr>
          <w:sz w:val="24"/>
        </w:rPr>
        <w:t>Siswa dapat menggunakan </w:t>
      </w:r>
      <w:r>
        <w:rPr>
          <w:sz w:val="24"/>
        </w:rPr>
        <w:t>teks yang sudah dipahami untuk mempelajari tata bahasa tertentu, kosakata tertentu, atau idiom yang spesifik di dalam teks.</w:t>
      </w:r>
    </w:p>
    <w:p>
      <w:pPr>
        <w:pStyle w:val="ListParagraph"/>
        <w:numPr>
          <w:ilvl w:val="1"/>
          <w:numId w:val="4"/>
        </w:numPr>
        <w:tabs>
          <w:tab w:pos="722" w:val="left" w:leader="none"/>
        </w:tabs>
        <w:spacing w:line="240" w:lineRule="auto" w:before="0" w:after="0"/>
        <w:ind w:left="722" w:right="142" w:hanging="360"/>
        <w:jc w:val="both"/>
        <w:rPr>
          <w:sz w:val="24"/>
        </w:rPr>
      </w:pPr>
      <w:r>
        <w:rPr>
          <w:sz w:val="24"/>
        </w:rPr>
        <w:t>Siswa</w:t>
      </w:r>
      <w:r>
        <w:rPr>
          <w:spacing w:val="-1"/>
          <w:sz w:val="24"/>
        </w:rPr>
        <w:t> </w:t>
      </w:r>
      <w:r>
        <w:rPr>
          <w:sz w:val="24"/>
        </w:rPr>
        <w:t>dapat merespons</w:t>
      </w:r>
      <w:r>
        <w:rPr>
          <w:spacing w:val="-1"/>
          <w:sz w:val="24"/>
        </w:rPr>
        <w:t> </w:t>
      </w:r>
      <w:r>
        <w:rPr>
          <w:sz w:val="24"/>
        </w:rPr>
        <w:t>teks </w:t>
      </w:r>
      <w:r>
        <w:rPr>
          <w:sz w:val="24"/>
        </w:rPr>
        <w:t>yang telah ia baca secara kreatif, misalnya</w:t>
      </w:r>
      <w:r>
        <w:rPr>
          <w:spacing w:val="-9"/>
          <w:sz w:val="24"/>
        </w:rPr>
        <w:t> </w:t>
      </w:r>
      <w:r>
        <w:rPr>
          <w:sz w:val="24"/>
        </w:rPr>
        <w:t>dengan</w:t>
      </w:r>
      <w:r>
        <w:rPr>
          <w:spacing w:val="-9"/>
          <w:sz w:val="24"/>
        </w:rPr>
        <w:t> </w:t>
      </w:r>
      <w:r>
        <w:rPr>
          <w:sz w:val="24"/>
        </w:rPr>
        <w:t>seni</w:t>
      </w:r>
      <w:r>
        <w:rPr>
          <w:spacing w:val="-9"/>
          <w:sz w:val="24"/>
        </w:rPr>
        <w:t> </w:t>
      </w:r>
      <w:r>
        <w:rPr>
          <w:sz w:val="24"/>
        </w:rPr>
        <w:t>atau</w:t>
      </w:r>
      <w:r>
        <w:rPr>
          <w:spacing w:val="-9"/>
          <w:sz w:val="24"/>
        </w:rPr>
        <w:t> </w:t>
      </w:r>
      <w:r>
        <w:rPr>
          <w:sz w:val="24"/>
        </w:rPr>
        <w:t>drama.</w:t>
      </w:r>
    </w:p>
    <w:p>
      <w:pPr>
        <w:pStyle w:val="ListParagraph"/>
        <w:numPr>
          <w:ilvl w:val="1"/>
          <w:numId w:val="4"/>
        </w:numPr>
        <w:tabs>
          <w:tab w:pos="722" w:val="left" w:leader="none"/>
        </w:tabs>
        <w:spacing w:line="240" w:lineRule="auto" w:before="0" w:after="0"/>
        <w:ind w:left="722" w:right="140" w:hanging="360"/>
        <w:jc w:val="both"/>
        <w:rPr>
          <w:sz w:val="24"/>
        </w:rPr>
      </w:pPr>
      <w:r>
        <w:rPr>
          <w:sz w:val="24"/>
        </w:rPr>
        <w:t>Siswa dapat memfokuskan </w:t>
      </w:r>
      <w:r>
        <w:rPr>
          <w:sz w:val="24"/>
        </w:rPr>
        <w:t>lebih dalam</w:t>
      </w:r>
      <w:r>
        <w:rPr>
          <w:spacing w:val="-5"/>
          <w:sz w:val="24"/>
        </w:rPr>
        <w:t> </w:t>
      </w:r>
      <w:r>
        <w:rPr>
          <w:sz w:val="24"/>
        </w:rPr>
        <w:t>pada</w:t>
      </w:r>
      <w:r>
        <w:rPr>
          <w:spacing w:val="-6"/>
          <w:sz w:val="24"/>
        </w:rPr>
        <w:t> </w:t>
      </w:r>
      <w:r>
        <w:rPr>
          <w:sz w:val="24"/>
        </w:rPr>
        <w:t>informasi</w:t>
      </w:r>
      <w:r>
        <w:rPr>
          <w:spacing w:val="-5"/>
          <w:sz w:val="24"/>
        </w:rPr>
        <w:t> </w:t>
      </w:r>
      <w:r>
        <w:rPr>
          <w:sz w:val="24"/>
        </w:rPr>
        <w:t>dalam</w:t>
      </w:r>
      <w:r>
        <w:rPr>
          <w:spacing w:val="-4"/>
          <w:sz w:val="24"/>
        </w:rPr>
        <w:t> </w:t>
      </w:r>
      <w:r>
        <w:rPr>
          <w:sz w:val="24"/>
        </w:rPr>
        <w:t>teks, misalnya dengan menggunakan kegiatan transfer bentuk informasi</w:t>
      </w:r>
      <w:r>
        <w:rPr>
          <w:spacing w:val="-2"/>
          <w:sz w:val="24"/>
        </w:rPr>
        <w:t> </w:t>
      </w:r>
      <w:r>
        <w:rPr>
          <w:sz w:val="24"/>
        </w:rPr>
        <w:t>(misalnya</w:t>
      </w:r>
      <w:r>
        <w:rPr>
          <w:spacing w:val="-2"/>
          <w:sz w:val="24"/>
        </w:rPr>
        <w:t> </w:t>
      </w:r>
      <w:r>
        <w:rPr>
          <w:i/>
          <w:sz w:val="24"/>
        </w:rPr>
        <w:t>timeline</w:t>
      </w:r>
      <w:r>
        <w:rPr>
          <w:i/>
          <w:spacing w:val="-2"/>
          <w:sz w:val="24"/>
        </w:rPr>
        <w:t> </w:t>
      </w:r>
      <w:r>
        <w:rPr>
          <w:sz w:val="24"/>
        </w:rPr>
        <w:t>atau </w:t>
      </w:r>
      <w:r>
        <w:rPr>
          <w:spacing w:val="-2"/>
          <w:sz w:val="24"/>
        </w:rPr>
        <w:t>diagram).</w:t>
      </w:r>
    </w:p>
    <w:p>
      <w:pPr>
        <w:pStyle w:val="BodyText"/>
        <w:ind w:left="362"/>
      </w:pPr>
      <w:r>
        <w:rPr/>
        <w:t>Contoh</w:t>
      </w:r>
      <w:r>
        <w:rPr>
          <w:spacing w:val="-4"/>
        </w:rPr>
        <w:t> </w:t>
      </w:r>
      <w:r>
        <w:rPr/>
        <w:t>kegiatan</w:t>
      </w:r>
      <w:r>
        <w:rPr>
          <w:spacing w:val="-1"/>
        </w:rPr>
        <w:t> </w:t>
      </w:r>
      <w:r>
        <w:rPr/>
        <w:t>setelah</w:t>
      </w:r>
      <w:r>
        <w:rPr>
          <w:spacing w:val="1"/>
        </w:rPr>
        <w:t> </w:t>
      </w:r>
      <w:r>
        <w:rPr>
          <w:spacing w:val="-2"/>
        </w:rPr>
        <w:t>membaca:</w:t>
      </w:r>
    </w:p>
    <w:p>
      <w:pPr>
        <w:pStyle w:val="ListParagraph"/>
        <w:numPr>
          <w:ilvl w:val="0"/>
          <w:numId w:val="7"/>
        </w:numPr>
        <w:tabs>
          <w:tab w:pos="721" w:val="left" w:leader="none"/>
        </w:tabs>
        <w:spacing w:line="240" w:lineRule="auto" w:before="0" w:after="0"/>
        <w:ind w:left="721" w:right="0" w:hanging="359"/>
        <w:jc w:val="both"/>
        <w:rPr>
          <w:sz w:val="24"/>
        </w:rPr>
      </w:pPr>
      <w:r>
        <w:rPr>
          <w:sz w:val="24"/>
        </w:rPr>
        <w:t>Merangkum</w:t>
      </w:r>
      <w:r>
        <w:rPr>
          <w:spacing w:val="-3"/>
          <w:sz w:val="24"/>
        </w:rPr>
        <w:t> </w:t>
      </w:r>
      <w:r>
        <w:rPr>
          <w:spacing w:val="-2"/>
          <w:sz w:val="24"/>
        </w:rPr>
        <w:t>intisari</w:t>
      </w:r>
    </w:p>
    <w:p>
      <w:pPr>
        <w:pStyle w:val="ListParagraph"/>
        <w:numPr>
          <w:ilvl w:val="0"/>
          <w:numId w:val="7"/>
        </w:numPr>
        <w:tabs>
          <w:tab w:pos="722" w:val="left" w:leader="none"/>
        </w:tabs>
        <w:spacing w:line="240" w:lineRule="auto" w:before="0" w:after="0"/>
        <w:ind w:left="722" w:right="0" w:hanging="360"/>
        <w:jc w:val="both"/>
        <w:rPr>
          <w:sz w:val="24"/>
        </w:rPr>
      </w:pPr>
      <w:r>
        <w:rPr>
          <w:sz w:val="24"/>
        </w:rPr>
        <w:t>Mengevaluasi</w:t>
      </w:r>
      <w:r>
        <w:rPr>
          <w:spacing w:val="-5"/>
          <w:sz w:val="24"/>
        </w:rPr>
        <w:t> </w:t>
      </w:r>
      <w:r>
        <w:rPr>
          <w:spacing w:val="-4"/>
          <w:sz w:val="24"/>
        </w:rPr>
        <w:t>teks</w:t>
      </w:r>
    </w:p>
    <w:p>
      <w:pPr>
        <w:pStyle w:val="ListParagraph"/>
        <w:numPr>
          <w:ilvl w:val="0"/>
          <w:numId w:val="7"/>
        </w:numPr>
        <w:tabs>
          <w:tab w:pos="722" w:val="left" w:leader="none"/>
        </w:tabs>
        <w:spacing w:line="240" w:lineRule="auto" w:before="0" w:after="0"/>
        <w:ind w:left="722" w:right="140" w:hanging="360"/>
        <w:jc w:val="both"/>
        <w:rPr>
          <w:sz w:val="24"/>
        </w:rPr>
      </w:pPr>
      <w:r>
        <w:rPr>
          <w:sz w:val="24"/>
        </w:rPr>
        <w:t>Memodifikasi informasi dari </w:t>
      </w:r>
      <w:r>
        <w:rPr>
          <w:sz w:val="24"/>
        </w:rPr>
        <w:t>teks dalam bentuk lain.</w:t>
      </w:r>
    </w:p>
    <w:p>
      <w:pPr>
        <w:pStyle w:val="ListParagraph"/>
        <w:spacing w:after="0" w:line="240" w:lineRule="auto"/>
        <w:jc w:val="both"/>
        <w:rPr>
          <w:sz w:val="24"/>
        </w:rPr>
        <w:sectPr>
          <w:headerReference w:type="default" r:id="rId17"/>
          <w:pgSz w:w="11910" w:h="16840"/>
          <w:pgMar w:header="1135" w:footer="0" w:top="1600" w:bottom="280" w:left="1700" w:right="1559"/>
          <w:cols w:num="2" w:equalWidth="0">
            <w:col w:w="3971" w:space="564"/>
            <w:col w:w="4116"/>
          </w:cols>
        </w:sectPr>
      </w:pPr>
    </w:p>
    <w:p>
      <w:pPr>
        <w:pStyle w:val="BodyText"/>
        <w:spacing w:before="2"/>
        <w:ind w:left="0"/>
        <w:jc w:val="left"/>
        <w:rPr>
          <w:sz w:val="7"/>
        </w:rPr>
      </w:pPr>
    </w:p>
    <w:p>
      <w:pPr>
        <w:pStyle w:val="BodyText"/>
        <w:ind w:right="-44"/>
        <w:jc w:val="left"/>
        <w:rPr>
          <w:sz w:val="20"/>
        </w:rPr>
      </w:pPr>
      <w:r>
        <w:rPr>
          <w:sz w:val="20"/>
        </w:rPr>
        <w:drawing>
          <wp:inline distT="0" distB="0" distL="0" distR="0">
            <wp:extent cx="2518522" cy="141674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2518522" cy="1416748"/>
                    </a:xfrm>
                    <a:prstGeom prst="rect">
                      <a:avLst/>
                    </a:prstGeom>
                  </pic:spPr>
                </pic:pic>
              </a:graphicData>
            </a:graphic>
          </wp:inline>
        </w:drawing>
      </w:r>
      <w:r>
        <w:rPr>
          <w:sz w:val="20"/>
        </w:rPr>
      </w:r>
    </w:p>
    <w:p>
      <w:pPr>
        <w:spacing w:before="0"/>
        <w:ind w:left="347" w:right="0" w:firstLine="0"/>
        <w:jc w:val="left"/>
        <w:rPr>
          <w:sz w:val="22"/>
        </w:rPr>
      </w:pPr>
      <w:r>
        <w:rPr>
          <w:i/>
          <w:sz w:val="22"/>
        </w:rPr>
        <w:t>Gambar</w:t>
      </w:r>
      <w:r>
        <w:rPr>
          <w:i/>
          <w:spacing w:val="-4"/>
          <w:sz w:val="22"/>
        </w:rPr>
        <w:t> </w:t>
      </w:r>
      <w:r>
        <w:rPr>
          <w:i/>
          <w:sz w:val="22"/>
        </w:rPr>
        <w:t>3</w:t>
      </w:r>
      <w:r>
        <w:rPr>
          <w:sz w:val="22"/>
        </w:rPr>
        <w:t>.</w:t>
      </w:r>
      <w:r>
        <w:rPr>
          <w:spacing w:val="-3"/>
          <w:sz w:val="22"/>
        </w:rPr>
        <w:t> </w:t>
      </w:r>
      <w:r>
        <w:rPr>
          <w:sz w:val="22"/>
        </w:rPr>
        <w:t>Sesi</w:t>
      </w:r>
      <w:r>
        <w:rPr>
          <w:spacing w:val="-2"/>
          <w:sz w:val="22"/>
        </w:rPr>
        <w:t> </w:t>
      </w:r>
      <w:r>
        <w:rPr>
          <w:sz w:val="22"/>
        </w:rPr>
        <w:t>Tanya</w:t>
      </w:r>
      <w:r>
        <w:rPr>
          <w:spacing w:val="-3"/>
          <w:sz w:val="22"/>
        </w:rPr>
        <w:t> </w:t>
      </w:r>
      <w:r>
        <w:rPr>
          <w:sz w:val="22"/>
        </w:rPr>
        <w:t>Jawab</w:t>
      </w:r>
      <w:r>
        <w:rPr>
          <w:spacing w:val="-3"/>
          <w:sz w:val="22"/>
        </w:rPr>
        <w:t> </w:t>
      </w:r>
      <w:r>
        <w:rPr>
          <w:spacing w:val="-2"/>
          <w:sz w:val="22"/>
        </w:rPr>
        <w:t>Peserta</w:t>
      </w:r>
    </w:p>
    <w:p>
      <w:pPr>
        <w:pStyle w:val="BodyText"/>
        <w:spacing w:before="11"/>
        <w:ind w:left="0"/>
        <w:jc w:val="left"/>
        <w:rPr>
          <w:sz w:val="22"/>
        </w:rPr>
      </w:pPr>
    </w:p>
    <w:p>
      <w:pPr>
        <w:pStyle w:val="BodyText"/>
        <w:ind w:right="1" w:firstLine="719"/>
      </w:pPr>
      <w:r>
        <w:rPr/>
        <w:t>Kegiatan </w:t>
      </w:r>
      <w:r>
        <w:rPr>
          <w:i/>
        </w:rPr>
        <w:t>Mini Workshop </w:t>
      </w:r>
      <w:r>
        <w:rPr/>
        <w:t>ini ditutup dengan sesi tanya jawab, Antusias yang luar biasa ditunjukkan para peserta dengan mengajukan beberapa pertanyaan terkait materi yang telah disampaikan, dan pemateri menjawab dengan respon sebaik mungkin yang kemudian dapat membekali mahasiswa agar dapat memanfaatkan teks multimodal sebagai bahan ajar dalam pembelajaran bahasa.</w:t>
      </w:r>
    </w:p>
    <w:p>
      <w:pPr>
        <w:spacing w:before="253"/>
        <w:ind w:left="2" w:right="0" w:firstLine="0"/>
        <w:jc w:val="left"/>
        <w:rPr>
          <w:b/>
          <w:sz w:val="22"/>
        </w:rPr>
      </w:pPr>
      <w:r>
        <w:rPr>
          <w:b/>
          <w:spacing w:val="-2"/>
          <w:sz w:val="22"/>
        </w:rPr>
        <w:t>SIMPULAN</w:t>
      </w:r>
    </w:p>
    <w:p>
      <w:pPr>
        <w:pStyle w:val="BodyText"/>
        <w:spacing w:before="2"/>
        <w:ind w:firstLine="719"/>
      </w:pPr>
      <w:r>
        <w:rPr>
          <w:i/>
        </w:rPr>
        <w:t>Mini Workshop </w:t>
      </w:r>
      <w:r>
        <w:rPr/>
        <w:t>mengenai penyusun bahan ajar berbasis teks multimodal memberikan dampak yang signifikan dalam menambah wawasan dan keterampilan mahasiswa, khususnya dalam merancang materi ajar yang relevan dengan kebutuhan peserta didik di era digital. Materi yang disampaikan oleh para narasumber menegaskan</w:t>
      </w:r>
      <w:r>
        <w:rPr>
          <w:spacing w:val="40"/>
        </w:rPr>
        <w:t> </w:t>
      </w:r>
      <w:r>
        <w:rPr/>
        <w:t>betapa pentingnya peran guru dalam memilih serta mengembangkan bahan ajar yang tidak hanya memiliki nilai estetik secara visual, tetapi juga mampu menggabungkan berbagai keterampilan berbahasa melalui pendekatan yang </w:t>
      </w:r>
      <w:r>
        <w:rPr>
          <w:spacing w:val="-2"/>
        </w:rPr>
        <w:t>sistematis.</w:t>
      </w:r>
    </w:p>
    <w:p>
      <w:pPr>
        <w:pStyle w:val="BodyText"/>
        <w:tabs>
          <w:tab w:pos="1479" w:val="left" w:leader="none"/>
          <w:tab w:pos="3500" w:val="left" w:leader="none"/>
        </w:tabs>
        <w:spacing w:before="1"/>
        <w:ind w:right="1" w:firstLine="719"/>
      </w:pPr>
      <w:r>
        <w:rPr/>
        <w:t>Penggunaan teks </w:t>
      </w:r>
      <w:r>
        <w:rPr/>
        <w:t>multimodal terbukti efektif dalam memperkaya proses belajar, menumbuhkan minat baca, serta mendorong tumbuhnya kemampuan literasi kritis pada siswa. </w:t>
      </w:r>
      <w:r>
        <w:rPr>
          <w:spacing w:val="-2"/>
        </w:rPr>
        <w:t>Strategi</w:t>
      </w:r>
      <w:r>
        <w:rPr/>
        <w:tab/>
      </w:r>
      <w:r>
        <w:rPr>
          <w:spacing w:val="-2"/>
        </w:rPr>
        <w:t>pembelajaran</w:t>
      </w:r>
      <w:r>
        <w:rPr/>
        <w:tab/>
      </w:r>
      <w:r>
        <w:rPr>
          <w:spacing w:val="-4"/>
        </w:rPr>
        <w:t>yang </w:t>
      </w:r>
      <w:r>
        <w:rPr/>
        <w:t>diperkenalkan mulai dari kegiatan prabaca, saat membaca, hingga pascabaca memberikan panduan yang jelas</w:t>
      </w:r>
      <w:r>
        <w:rPr>
          <w:spacing w:val="49"/>
        </w:rPr>
        <w:t>  </w:t>
      </w:r>
      <w:r>
        <w:rPr/>
        <w:t>dalam</w:t>
      </w:r>
      <w:r>
        <w:rPr>
          <w:spacing w:val="50"/>
        </w:rPr>
        <w:t>  </w:t>
      </w:r>
      <w:r>
        <w:rPr/>
        <w:t>menyusun</w:t>
      </w:r>
      <w:r>
        <w:rPr>
          <w:spacing w:val="51"/>
        </w:rPr>
        <w:t>  </w:t>
      </w:r>
      <w:r>
        <w:rPr>
          <w:spacing w:val="-2"/>
        </w:rPr>
        <w:t>pembelajaran</w:t>
      </w:r>
    </w:p>
    <w:p>
      <w:pPr>
        <w:pStyle w:val="BodyText"/>
        <w:spacing w:before="82"/>
        <w:ind w:left="1" w:right="145"/>
      </w:pPr>
      <w:r>
        <w:rPr/>
        <w:br w:type="column"/>
      </w:r>
      <w:r>
        <w:rPr/>
        <w:t>yang menyentuh aspek makna </w:t>
      </w:r>
      <w:r>
        <w:rPr/>
        <w:t>dan kedalaman materi.</w:t>
      </w:r>
    </w:p>
    <w:p>
      <w:pPr>
        <w:pStyle w:val="BodyText"/>
        <w:ind w:left="1" w:right="142" w:firstLine="720"/>
      </w:pPr>
      <w:r>
        <w:rPr/>
        <w:t>Respon antusias dari peserta,</w:t>
      </w:r>
      <w:r>
        <w:rPr>
          <w:spacing w:val="40"/>
        </w:rPr>
        <w:t> </w:t>
      </w:r>
      <w:r>
        <w:rPr/>
        <w:t>baik saat materi berlangsung </w:t>
      </w:r>
      <w:r>
        <w:rPr/>
        <w:t>maupun dalam sesi tanya jawab, menjadi cerminan keberhasilan kegiatan ini. Diharapkan, pengalaman dari workshop ini dapat menjadi bekal nyata bagi mahasiswa dalam menapaki dunia pendidikan sebagai pendidik yang adaptif, kreatif, dan siap menghadapi dinamika kelas di masa depan.</w:t>
      </w:r>
    </w:p>
    <w:p>
      <w:pPr>
        <w:spacing w:before="252"/>
        <w:ind w:left="1" w:right="0" w:firstLine="0"/>
        <w:jc w:val="both"/>
        <w:rPr>
          <w:b/>
          <w:sz w:val="22"/>
        </w:rPr>
      </w:pPr>
      <w:r>
        <w:rPr>
          <w:b/>
          <w:sz w:val="22"/>
        </w:rPr>
        <w:t>DAFTAR</w:t>
      </w:r>
      <w:r>
        <w:rPr>
          <w:b/>
          <w:spacing w:val="-9"/>
          <w:sz w:val="22"/>
        </w:rPr>
        <w:t> </w:t>
      </w:r>
      <w:r>
        <w:rPr>
          <w:b/>
          <w:spacing w:val="-2"/>
          <w:sz w:val="22"/>
        </w:rPr>
        <w:t>PUSTAKA</w:t>
      </w:r>
    </w:p>
    <w:p>
      <w:pPr>
        <w:pStyle w:val="BodyText"/>
        <w:ind w:left="0"/>
        <w:jc w:val="left"/>
        <w:rPr>
          <w:b/>
          <w:sz w:val="22"/>
        </w:rPr>
      </w:pPr>
    </w:p>
    <w:p>
      <w:pPr>
        <w:tabs>
          <w:tab w:pos="3370" w:val="left" w:leader="none"/>
        </w:tabs>
        <w:spacing w:before="0"/>
        <w:ind w:left="721" w:right="140" w:hanging="720"/>
        <w:jc w:val="both"/>
        <w:rPr>
          <w:sz w:val="22"/>
        </w:rPr>
      </w:pPr>
      <w:r>
        <w:rPr>
          <w:color w:val="212121"/>
          <w:sz w:val="22"/>
        </w:rPr>
        <w:t>Aisyah, S., Noviyanti, E., &amp; Triyanto, T. (2020). Bahan ajar sebagai bagian dalam kajian problematika </w:t>
      </w:r>
      <w:r>
        <w:rPr>
          <w:color w:val="212121"/>
          <w:spacing w:val="-2"/>
          <w:sz w:val="22"/>
        </w:rPr>
        <w:t>pembelajaran</w:t>
      </w:r>
      <w:r>
        <w:rPr>
          <w:color w:val="212121"/>
          <w:sz w:val="22"/>
        </w:rPr>
        <w:tab/>
      </w:r>
      <w:r>
        <w:rPr>
          <w:color w:val="212121"/>
          <w:spacing w:val="-2"/>
          <w:sz w:val="22"/>
        </w:rPr>
        <w:t>bahasa </w:t>
      </w:r>
      <w:r>
        <w:rPr>
          <w:color w:val="212121"/>
          <w:sz w:val="22"/>
        </w:rPr>
        <w:t>indonesia.</w:t>
      </w:r>
      <w:r>
        <w:rPr>
          <w:color w:val="212121"/>
          <w:spacing w:val="-4"/>
          <w:sz w:val="22"/>
        </w:rPr>
        <w:t> </w:t>
      </w:r>
      <w:r>
        <w:rPr>
          <w:i/>
          <w:color w:val="212121"/>
          <w:sz w:val="22"/>
        </w:rPr>
        <w:t>Jurnal</w:t>
      </w:r>
      <w:r>
        <w:rPr>
          <w:i/>
          <w:color w:val="212121"/>
          <w:spacing w:val="40"/>
          <w:sz w:val="22"/>
        </w:rPr>
        <w:t> </w:t>
      </w:r>
      <w:r>
        <w:rPr>
          <w:i/>
          <w:color w:val="212121"/>
          <w:sz w:val="22"/>
        </w:rPr>
        <w:t>Salaka:</w:t>
      </w:r>
      <w:r>
        <w:rPr>
          <w:i/>
          <w:color w:val="212121"/>
          <w:spacing w:val="40"/>
          <w:sz w:val="22"/>
        </w:rPr>
        <w:t> </w:t>
      </w:r>
      <w:r>
        <w:rPr>
          <w:i/>
          <w:color w:val="212121"/>
          <w:sz w:val="22"/>
        </w:rPr>
        <w:t>Jurnal Bahasa, Sastra, Dan Budaya Indonesia</w:t>
      </w:r>
      <w:r>
        <w:rPr>
          <w:color w:val="212121"/>
          <w:sz w:val="22"/>
        </w:rPr>
        <w:t>, </w:t>
      </w:r>
      <w:r>
        <w:rPr>
          <w:i/>
          <w:color w:val="212121"/>
          <w:sz w:val="22"/>
        </w:rPr>
        <w:t>2</w:t>
      </w:r>
      <w:r>
        <w:rPr>
          <w:color w:val="212121"/>
          <w:sz w:val="22"/>
        </w:rPr>
        <w:t>(1).</w:t>
      </w:r>
    </w:p>
    <w:p>
      <w:pPr>
        <w:spacing w:before="1"/>
        <w:ind w:left="721" w:right="139" w:hanging="720"/>
        <w:jc w:val="both"/>
        <w:rPr>
          <w:sz w:val="22"/>
        </w:rPr>
      </w:pPr>
      <w:r>
        <w:rPr>
          <w:color w:val="212121"/>
          <w:sz w:val="22"/>
        </w:rPr>
        <w:t>Azizah, N., &amp; Rahmi, E. (2019). Persepsi mahasiswa tentang peranan mata kuliah micro teaching terhadap kesiapan mengajar pada mahasiswa pendidikan</w:t>
      </w:r>
      <w:r>
        <w:rPr>
          <w:color w:val="212121"/>
          <w:spacing w:val="40"/>
          <w:sz w:val="22"/>
        </w:rPr>
        <w:t> </w:t>
      </w:r>
      <w:r>
        <w:rPr>
          <w:color w:val="212121"/>
          <w:sz w:val="22"/>
        </w:rPr>
        <w:t>ekonomi</w:t>
      </w:r>
      <w:r>
        <w:rPr>
          <w:color w:val="212121"/>
          <w:spacing w:val="40"/>
          <w:sz w:val="22"/>
        </w:rPr>
        <w:t> </w:t>
      </w:r>
      <w:r>
        <w:rPr>
          <w:color w:val="212121"/>
          <w:sz w:val="22"/>
        </w:rPr>
        <w:t>unp.</w:t>
      </w:r>
      <w:r>
        <w:rPr>
          <w:color w:val="212121"/>
          <w:spacing w:val="-3"/>
          <w:sz w:val="22"/>
        </w:rPr>
        <w:t> </w:t>
      </w:r>
      <w:r>
        <w:rPr>
          <w:i/>
          <w:color w:val="212121"/>
          <w:sz w:val="22"/>
        </w:rPr>
        <w:t>Jurnal Ecogen</w:t>
      </w:r>
      <w:r>
        <w:rPr>
          <w:color w:val="212121"/>
          <w:sz w:val="22"/>
        </w:rPr>
        <w:t>, </w:t>
      </w:r>
      <w:r>
        <w:rPr>
          <w:i/>
          <w:color w:val="212121"/>
          <w:sz w:val="22"/>
        </w:rPr>
        <w:t>2</w:t>
      </w:r>
      <w:r>
        <w:rPr>
          <w:color w:val="212121"/>
          <w:sz w:val="22"/>
        </w:rPr>
        <w:t>(2), 197-205.</w:t>
      </w:r>
    </w:p>
    <w:p>
      <w:pPr>
        <w:spacing w:before="0"/>
        <w:ind w:left="721" w:right="141" w:hanging="720"/>
        <w:jc w:val="both"/>
        <w:rPr>
          <w:sz w:val="22"/>
        </w:rPr>
      </w:pPr>
      <w:r>
        <w:rPr>
          <w:color w:val="212121"/>
          <w:sz w:val="22"/>
        </w:rPr>
        <w:t>Cahyadi, R. A. H. (2019). Pengembangan bahan</w:t>
      </w:r>
      <w:r>
        <w:rPr>
          <w:color w:val="212121"/>
          <w:spacing w:val="40"/>
          <w:sz w:val="22"/>
        </w:rPr>
        <w:t> </w:t>
      </w:r>
      <w:r>
        <w:rPr>
          <w:color w:val="212121"/>
          <w:sz w:val="22"/>
        </w:rPr>
        <w:t>ajar</w:t>
      </w:r>
      <w:r>
        <w:rPr>
          <w:color w:val="212121"/>
          <w:spacing w:val="40"/>
          <w:sz w:val="22"/>
        </w:rPr>
        <w:t> </w:t>
      </w:r>
      <w:r>
        <w:rPr>
          <w:color w:val="212121"/>
          <w:sz w:val="22"/>
        </w:rPr>
        <w:t>berbasis</w:t>
      </w:r>
      <w:r>
        <w:rPr>
          <w:color w:val="212121"/>
          <w:spacing w:val="40"/>
          <w:sz w:val="22"/>
        </w:rPr>
        <w:t> </w:t>
      </w:r>
      <w:r>
        <w:rPr>
          <w:color w:val="212121"/>
          <w:sz w:val="22"/>
        </w:rPr>
        <w:t>ADDIE</w:t>
      </w:r>
      <w:r>
        <w:rPr>
          <w:color w:val="212121"/>
          <w:spacing w:val="80"/>
          <w:w w:val="150"/>
          <w:sz w:val="22"/>
        </w:rPr>
        <w:t> </w:t>
      </w:r>
      <w:r>
        <w:rPr>
          <w:color w:val="212121"/>
          <w:sz w:val="22"/>
        </w:rPr>
        <w:t>model.</w:t>
      </w:r>
      <w:r>
        <w:rPr>
          <w:color w:val="212121"/>
          <w:spacing w:val="-5"/>
          <w:sz w:val="22"/>
        </w:rPr>
        <w:t> </w:t>
      </w:r>
      <w:r>
        <w:rPr>
          <w:i/>
          <w:color w:val="212121"/>
          <w:sz w:val="22"/>
        </w:rPr>
        <w:t>Halaqa: Islamic Education Journal</w:t>
      </w:r>
      <w:r>
        <w:rPr>
          <w:color w:val="212121"/>
          <w:sz w:val="22"/>
        </w:rPr>
        <w:t>, </w:t>
      </w:r>
      <w:r>
        <w:rPr>
          <w:i/>
          <w:color w:val="212121"/>
          <w:sz w:val="22"/>
        </w:rPr>
        <w:t>3</w:t>
      </w:r>
      <w:r>
        <w:rPr>
          <w:color w:val="212121"/>
          <w:sz w:val="22"/>
        </w:rPr>
        <w:t>(1), 35-42.</w:t>
      </w:r>
    </w:p>
    <w:p>
      <w:pPr>
        <w:spacing w:before="0"/>
        <w:ind w:left="721" w:right="137" w:hanging="720"/>
        <w:jc w:val="both"/>
        <w:rPr>
          <w:sz w:val="22"/>
        </w:rPr>
      </w:pPr>
      <w:r>
        <w:rPr>
          <w:color w:val="212121"/>
          <w:sz w:val="22"/>
        </w:rPr>
        <w:t>Churotin, A. (2021). Mini Workshop</w:t>
      </w:r>
      <w:r>
        <w:rPr>
          <w:color w:val="212121"/>
          <w:spacing w:val="40"/>
          <w:sz w:val="22"/>
        </w:rPr>
        <w:t> </w:t>
      </w:r>
      <w:r>
        <w:rPr>
          <w:color w:val="212121"/>
          <w:sz w:val="22"/>
        </w:rPr>
        <w:t>Sebagai upaya </w:t>
      </w:r>
      <w:r>
        <w:rPr>
          <w:color w:val="212121"/>
          <w:sz w:val="22"/>
        </w:rPr>
        <w:t>Peningkatan Profesionalitas Guru dalam Menyusun Perangkat Pembelajaran di SDN Dadapsari.</w:t>
      </w:r>
      <w:r>
        <w:rPr>
          <w:color w:val="212121"/>
          <w:spacing w:val="-3"/>
          <w:sz w:val="22"/>
        </w:rPr>
        <w:t> </w:t>
      </w:r>
      <w:r>
        <w:rPr>
          <w:i/>
          <w:color w:val="212121"/>
          <w:sz w:val="22"/>
        </w:rPr>
        <w:t>Jurnal Inovasi Pembelajaran</w:t>
      </w:r>
      <w:r>
        <w:rPr>
          <w:i/>
          <w:color w:val="212121"/>
          <w:spacing w:val="8"/>
          <w:sz w:val="22"/>
        </w:rPr>
        <w:t> </w:t>
      </w:r>
      <w:r>
        <w:rPr>
          <w:i/>
          <w:color w:val="212121"/>
          <w:sz w:val="22"/>
        </w:rPr>
        <w:t>di</w:t>
      </w:r>
      <w:r>
        <w:rPr>
          <w:i/>
          <w:color w:val="212121"/>
          <w:spacing w:val="9"/>
          <w:sz w:val="22"/>
        </w:rPr>
        <w:t> </w:t>
      </w:r>
      <w:r>
        <w:rPr>
          <w:i/>
          <w:color w:val="212121"/>
          <w:sz w:val="22"/>
        </w:rPr>
        <w:t>Sekolah</w:t>
      </w:r>
      <w:r>
        <w:rPr>
          <w:color w:val="212121"/>
          <w:sz w:val="22"/>
        </w:rPr>
        <w:t>,</w:t>
      </w:r>
      <w:r>
        <w:rPr>
          <w:color w:val="212121"/>
          <w:spacing w:val="-6"/>
          <w:sz w:val="22"/>
        </w:rPr>
        <w:t> </w:t>
      </w:r>
      <w:r>
        <w:rPr>
          <w:i/>
          <w:color w:val="212121"/>
          <w:sz w:val="22"/>
        </w:rPr>
        <w:t>2</w:t>
      </w:r>
      <w:r>
        <w:rPr>
          <w:color w:val="212121"/>
          <w:sz w:val="22"/>
        </w:rPr>
        <w:t>(2),</w:t>
      </w:r>
      <w:r>
        <w:rPr>
          <w:color w:val="212121"/>
          <w:spacing w:val="7"/>
          <w:sz w:val="22"/>
        </w:rPr>
        <w:t> </w:t>
      </w:r>
      <w:r>
        <w:rPr>
          <w:color w:val="212121"/>
          <w:spacing w:val="-4"/>
          <w:sz w:val="22"/>
        </w:rPr>
        <w:t>160-</w:t>
      </w:r>
    </w:p>
    <w:p>
      <w:pPr>
        <w:spacing w:line="252" w:lineRule="exact" w:before="0"/>
        <w:ind w:left="721" w:right="0" w:firstLine="0"/>
        <w:jc w:val="left"/>
        <w:rPr>
          <w:sz w:val="22"/>
        </w:rPr>
      </w:pPr>
      <w:r>
        <w:rPr>
          <w:color w:val="212121"/>
          <w:spacing w:val="-4"/>
          <w:sz w:val="22"/>
        </w:rPr>
        <w:t>179.</w:t>
      </w:r>
    </w:p>
    <w:p>
      <w:pPr>
        <w:spacing w:line="252" w:lineRule="exact" w:before="1"/>
        <w:ind w:left="0" w:right="141" w:firstLine="0"/>
        <w:jc w:val="right"/>
        <w:rPr>
          <w:sz w:val="22"/>
        </w:rPr>
      </w:pPr>
      <w:r>
        <w:rPr>
          <w:color w:val="212121"/>
          <w:sz w:val="22"/>
        </w:rPr>
        <w:t>Ibrahim, I.</w:t>
      </w:r>
      <w:r>
        <w:rPr>
          <w:color w:val="212121"/>
          <w:spacing w:val="1"/>
          <w:sz w:val="22"/>
        </w:rPr>
        <w:t> </w:t>
      </w:r>
      <w:r>
        <w:rPr>
          <w:color w:val="212121"/>
          <w:sz w:val="22"/>
        </w:rPr>
        <w:t>D.</w:t>
      </w:r>
      <w:r>
        <w:rPr>
          <w:color w:val="212121"/>
          <w:spacing w:val="-2"/>
          <w:sz w:val="22"/>
        </w:rPr>
        <w:t> </w:t>
      </w:r>
      <w:r>
        <w:rPr>
          <w:color w:val="212121"/>
          <w:sz w:val="22"/>
        </w:rPr>
        <w:t>K.,</w:t>
      </w:r>
      <w:r>
        <w:rPr>
          <w:color w:val="212121"/>
          <w:spacing w:val="1"/>
          <w:sz w:val="22"/>
        </w:rPr>
        <w:t> </w:t>
      </w:r>
      <w:r>
        <w:rPr>
          <w:color w:val="212121"/>
          <w:sz w:val="22"/>
        </w:rPr>
        <w:t>Anggriani, R.,</w:t>
      </w:r>
      <w:r>
        <w:rPr>
          <w:color w:val="212121"/>
          <w:spacing w:val="-1"/>
          <w:sz w:val="22"/>
        </w:rPr>
        <w:t> </w:t>
      </w:r>
      <w:r>
        <w:rPr>
          <w:color w:val="212121"/>
          <w:sz w:val="22"/>
        </w:rPr>
        <w:t>Sidharta,</w:t>
      </w:r>
      <w:r>
        <w:rPr>
          <w:color w:val="212121"/>
          <w:spacing w:val="-1"/>
          <w:sz w:val="22"/>
        </w:rPr>
        <w:t> </w:t>
      </w:r>
      <w:r>
        <w:rPr>
          <w:color w:val="212121"/>
          <w:spacing w:val="-5"/>
          <w:sz w:val="22"/>
        </w:rPr>
        <w:t>R.</w:t>
      </w:r>
    </w:p>
    <w:p>
      <w:pPr>
        <w:spacing w:line="252" w:lineRule="exact" w:before="0"/>
        <w:ind w:left="0" w:right="143" w:firstLine="0"/>
        <w:jc w:val="right"/>
        <w:rPr>
          <w:sz w:val="22"/>
        </w:rPr>
      </w:pPr>
      <w:r>
        <w:rPr>
          <w:color w:val="212121"/>
          <w:sz w:val="22"/>
        </w:rPr>
        <w:t>B.</w:t>
      </w:r>
      <w:r>
        <w:rPr>
          <w:color w:val="212121"/>
          <w:spacing w:val="11"/>
          <w:sz w:val="22"/>
        </w:rPr>
        <w:t> </w:t>
      </w:r>
      <w:r>
        <w:rPr>
          <w:color w:val="212121"/>
          <w:sz w:val="22"/>
        </w:rPr>
        <w:t>F.</w:t>
      </w:r>
      <w:r>
        <w:rPr>
          <w:color w:val="212121"/>
          <w:spacing w:val="12"/>
          <w:sz w:val="22"/>
        </w:rPr>
        <w:t> </w:t>
      </w:r>
      <w:r>
        <w:rPr>
          <w:color w:val="212121"/>
          <w:sz w:val="22"/>
        </w:rPr>
        <w:t>I.,</w:t>
      </w:r>
      <w:r>
        <w:rPr>
          <w:color w:val="212121"/>
          <w:spacing w:val="12"/>
          <w:sz w:val="22"/>
        </w:rPr>
        <w:t> </w:t>
      </w:r>
      <w:r>
        <w:rPr>
          <w:color w:val="212121"/>
          <w:sz w:val="22"/>
        </w:rPr>
        <w:t>Cahyadi,</w:t>
      </w:r>
      <w:r>
        <w:rPr>
          <w:color w:val="212121"/>
          <w:spacing w:val="11"/>
          <w:sz w:val="22"/>
        </w:rPr>
        <w:t> </w:t>
      </w:r>
      <w:r>
        <w:rPr>
          <w:color w:val="212121"/>
          <w:sz w:val="22"/>
        </w:rPr>
        <w:t>I.,</w:t>
      </w:r>
      <w:r>
        <w:rPr>
          <w:color w:val="212121"/>
          <w:spacing w:val="12"/>
          <w:sz w:val="22"/>
        </w:rPr>
        <w:t> </w:t>
      </w:r>
      <w:r>
        <w:rPr>
          <w:color w:val="212121"/>
          <w:sz w:val="22"/>
        </w:rPr>
        <w:t>Dasriani,</w:t>
      </w:r>
      <w:r>
        <w:rPr>
          <w:color w:val="212121"/>
          <w:spacing w:val="12"/>
          <w:sz w:val="22"/>
        </w:rPr>
        <w:t> </w:t>
      </w:r>
      <w:r>
        <w:rPr>
          <w:color w:val="212121"/>
          <w:sz w:val="22"/>
        </w:rPr>
        <w:t>N.</w:t>
      </w:r>
      <w:r>
        <w:rPr>
          <w:color w:val="212121"/>
          <w:spacing w:val="12"/>
          <w:sz w:val="22"/>
        </w:rPr>
        <w:t> </w:t>
      </w:r>
      <w:r>
        <w:rPr>
          <w:color w:val="212121"/>
          <w:spacing w:val="-5"/>
          <w:sz w:val="22"/>
        </w:rPr>
        <w:t>G.</w:t>
      </w:r>
    </w:p>
    <w:p>
      <w:pPr>
        <w:spacing w:before="0"/>
        <w:ind w:left="721" w:right="137" w:firstLine="0"/>
        <w:jc w:val="both"/>
        <w:rPr>
          <w:sz w:val="22"/>
        </w:rPr>
      </w:pPr>
      <w:r>
        <w:rPr>
          <w:color w:val="212121"/>
          <w:sz w:val="22"/>
        </w:rPr>
        <w:t>A.,</w:t>
      </w:r>
      <w:r>
        <w:rPr>
          <w:color w:val="212121"/>
          <w:spacing w:val="-2"/>
          <w:sz w:val="22"/>
        </w:rPr>
        <w:t> </w:t>
      </w:r>
      <w:r>
        <w:rPr>
          <w:color w:val="212121"/>
          <w:sz w:val="22"/>
        </w:rPr>
        <w:t>Fedrich,</w:t>
      </w:r>
      <w:r>
        <w:rPr>
          <w:color w:val="212121"/>
          <w:spacing w:val="-2"/>
          <w:sz w:val="22"/>
        </w:rPr>
        <w:t> </w:t>
      </w:r>
      <w:r>
        <w:rPr>
          <w:color w:val="212121"/>
          <w:sz w:val="22"/>
        </w:rPr>
        <w:t>F.</w:t>
      </w:r>
      <w:r>
        <w:rPr>
          <w:color w:val="212121"/>
          <w:spacing w:val="-3"/>
          <w:sz w:val="22"/>
        </w:rPr>
        <w:t> </w:t>
      </w:r>
      <w:r>
        <w:rPr>
          <w:color w:val="212121"/>
          <w:sz w:val="22"/>
        </w:rPr>
        <w:t>N.,</w:t>
      </w:r>
      <w:r>
        <w:rPr>
          <w:color w:val="212121"/>
          <w:spacing w:val="-2"/>
          <w:sz w:val="22"/>
        </w:rPr>
        <w:t> </w:t>
      </w:r>
      <w:r>
        <w:rPr>
          <w:color w:val="212121"/>
          <w:sz w:val="22"/>
        </w:rPr>
        <w:t>&amp;</w:t>
      </w:r>
      <w:r>
        <w:rPr>
          <w:color w:val="212121"/>
          <w:spacing w:val="-1"/>
          <w:sz w:val="22"/>
        </w:rPr>
        <w:t> </w:t>
      </w:r>
      <w:r>
        <w:rPr>
          <w:color w:val="212121"/>
          <w:sz w:val="22"/>
        </w:rPr>
        <w:t>Maulana,</w:t>
      </w:r>
      <w:r>
        <w:rPr>
          <w:color w:val="212121"/>
          <w:spacing w:val="-2"/>
          <w:sz w:val="22"/>
        </w:rPr>
        <w:t> </w:t>
      </w:r>
      <w:r>
        <w:rPr>
          <w:color w:val="212121"/>
          <w:sz w:val="22"/>
        </w:rPr>
        <w:t>B.</w:t>
      </w:r>
      <w:r>
        <w:rPr>
          <w:color w:val="212121"/>
          <w:spacing w:val="-2"/>
          <w:sz w:val="22"/>
        </w:rPr>
        <w:t> </w:t>
      </w:r>
      <w:r>
        <w:rPr>
          <w:color w:val="212121"/>
          <w:sz w:val="22"/>
        </w:rPr>
        <w:t>R. (2023). Sharing Session Prospek Jurusan Manajemen.</w:t>
      </w:r>
      <w:r>
        <w:rPr>
          <w:color w:val="212121"/>
          <w:spacing w:val="-6"/>
          <w:sz w:val="22"/>
        </w:rPr>
        <w:t> </w:t>
      </w:r>
      <w:r>
        <w:rPr>
          <w:i/>
          <w:color w:val="212121"/>
          <w:sz w:val="22"/>
        </w:rPr>
        <w:t>Jurnal Ilmiah Pengabdian</w:t>
      </w:r>
      <w:r>
        <w:rPr>
          <w:i/>
          <w:color w:val="212121"/>
          <w:spacing w:val="31"/>
          <w:sz w:val="22"/>
        </w:rPr>
        <w:t> </w:t>
      </w:r>
      <w:r>
        <w:rPr>
          <w:i/>
          <w:color w:val="212121"/>
          <w:sz w:val="22"/>
        </w:rPr>
        <w:t>dan</w:t>
      </w:r>
      <w:r>
        <w:rPr>
          <w:i/>
          <w:color w:val="212121"/>
          <w:spacing w:val="32"/>
          <w:sz w:val="22"/>
        </w:rPr>
        <w:t> </w:t>
      </w:r>
      <w:r>
        <w:rPr>
          <w:i/>
          <w:color w:val="212121"/>
          <w:sz w:val="22"/>
        </w:rPr>
        <w:t>Inovasi</w:t>
      </w:r>
      <w:r>
        <w:rPr>
          <w:color w:val="212121"/>
          <w:sz w:val="22"/>
        </w:rPr>
        <w:t>,</w:t>
      </w:r>
      <w:r>
        <w:rPr>
          <w:color w:val="212121"/>
          <w:spacing w:val="-2"/>
          <w:sz w:val="22"/>
        </w:rPr>
        <w:t> </w:t>
      </w:r>
      <w:r>
        <w:rPr>
          <w:i/>
          <w:color w:val="212121"/>
          <w:sz w:val="22"/>
        </w:rPr>
        <w:t>1</w:t>
      </w:r>
      <w:r>
        <w:rPr>
          <w:color w:val="212121"/>
          <w:sz w:val="22"/>
        </w:rPr>
        <w:t>(3),</w:t>
      </w:r>
      <w:r>
        <w:rPr>
          <w:color w:val="212121"/>
          <w:spacing w:val="30"/>
          <w:sz w:val="22"/>
        </w:rPr>
        <w:t> </w:t>
      </w:r>
      <w:r>
        <w:rPr>
          <w:color w:val="212121"/>
          <w:spacing w:val="-4"/>
          <w:sz w:val="22"/>
        </w:rPr>
        <w:t>389-</w:t>
      </w:r>
    </w:p>
    <w:p>
      <w:pPr>
        <w:spacing w:line="252" w:lineRule="exact" w:before="1"/>
        <w:ind w:left="721" w:right="0" w:firstLine="0"/>
        <w:jc w:val="left"/>
        <w:rPr>
          <w:sz w:val="22"/>
        </w:rPr>
      </w:pPr>
      <w:r>
        <w:rPr>
          <w:color w:val="212121"/>
          <w:spacing w:val="-4"/>
          <w:sz w:val="22"/>
        </w:rPr>
        <w:t>398.</w:t>
      </w:r>
    </w:p>
    <w:p>
      <w:pPr>
        <w:spacing w:before="0"/>
        <w:ind w:left="721" w:right="138" w:hanging="720"/>
        <w:jc w:val="both"/>
        <w:rPr>
          <w:sz w:val="22"/>
        </w:rPr>
      </w:pPr>
      <w:r>
        <w:rPr>
          <w:color w:val="212121"/>
          <w:sz w:val="22"/>
        </w:rPr>
        <w:t>Ichsan, M. (2016). Psikologi pendidikan dan ilmu</w:t>
      </w:r>
      <w:r>
        <w:rPr>
          <w:color w:val="212121"/>
          <w:spacing w:val="-1"/>
          <w:sz w:val="22"/>
        </w:rPr>
        <w:t> </w:t>
      </w:r>
      <w:r>
        <w:rPr>
          <w:color w:val="212121"/>
          <w:sz w:val="22"/>
        </w:rPr>
        <w:t>mengajar.</w:t>
      </w:r>
      <w:r>
        <w:rPr>
          <w:color w:val="212121"/>
          <w:spacing w:val="-10"/>
          <w:sz w:val="22"/>
        </w:rPr>
        <w:t> </w:t>
      </w:r>
      <w:r>
        <w:rPr>
          <w:i/>
          <w:color w:val="212121"/>
          <w:sz w:val="22"/>
        </w:rPr>
        <w:t>JURNAL EDUKASI: Jurnal Bimbingan Konseling</w:t>
      </w:r>
      <w:r>
        <w:rPr>
          <w:color w:val="212121"/>
          <w:sz w:val="22"/>
        </w:rPr>
        <w:t>,</w:t>
      </w:r>
      <w:r>
        <w:rPr>
          <w:color w:val="212121"/>
          <w:spacing w:val="-5"/>
          <w:sz w:val="22"/>
        </w:rPr>
        <w:t> </w:t>
      </w:r>
      <w:r>
        <w:rPr>
          <w:i/>
          <w:color w:val="212121"/>
          <w:sz w:val="22"/>
        </w:rPr>
        <w:t>2</w:t>
      </w:r>
      <w:r>
        <w:rPr>
          <w:color w:val="212121"/>
          <w:sz w:val="22"/>
        </w:rPr>
        <w:t>(1), </w:t>
      </w:r>
      <w:r>
        <w:rPr>
          <w:color w:val="212121"/>
          <w:spacing w:val="-2"/>
          <w:sz w:val="22"/>
        </w:rPr>
        <w:t>60-76.</w:t>
      </w:r>
    </w:p>
    <w:p>
      <w:pPr>
        <w:spacing w:before="0"/>
        <w:ind w:left="721" w:right="141" w:hanging="720"/>
        <w:jc w:val="both"/>
        <w:rPr>
          <w:sz w:val="22"/>
        </w:rPr>
      </w:pPr>
      <w:r>
        <w:rPr>
          <w:color w:val="212121"/>
          <w:sz w:val="22"/>
        </w:rPr>
        <w:t>Irawati, H. (2020). Analisis keterampilan dasar mengajar mahasiswa calon guru</w:t>
      </w:r>
      <w:r>
        <w:rPr>
          <w:color w:val="212121"/>
          <w:spacing w:val="40"/>
          <w:sz w:val="22"/>
        </w:rPr>
        <w:t> </w:t>
      </w:r>
      <w:r>
        <w:rPr>
          <w:color w:val="212121"/>
          <w:sz w:val="22"/>
        </w:rPr>
        <w:t>biologi</w:t>
      </w:r>
      <w:r>
        <w:rPr>
          <w:color w:val="212121"/>
          <w:spacing w:val="41"/>
          <w:sz w:val="22"/>
        </w:rPr>
        <w:t> </w:t>
      </w:r>
      <w:r>
        <w:rPr>
          <w:color w:val="212121"/>
          <w:sz w:val="22"/>
        </w:rPr>
        <w:t>di</w:t>
      </w:r>
      <w:r>
        <w:rPr>
          <w:color w:val="212121"/>
          <w:spacing w:val="40"/>
          <w:sz w:val="22"/>
        </w:rPr>
        <w:t> </w:t>
      </w:r>
      <w:r>
        <w:rPr>
          <w:color w:val="212121"/>
          <w:sz w:val="22"/>
        </w:rPr>
        <w:t>Pendidikan</w:t>
      </w:r>
      <w:r>
        <w:rPr>
          <w:color w:val="212121"/>
          <w:spacing w:val="41"/>
          <w:sz w:val="22"/>
        </w:rPr>
        <w:t> </w:t>
      </w:r>
      <w:r>
        <w:rPr>
          <w:color w:val="212121"/>
          <w:spacing w:val="-2"/>
          <w:sz w:val="22"/>
        </w:rPr>
        <w:t>Biologi</w:t>
      </w:r>
    </w:p>
    <w:p>
      <w:pPr>
        <w:spacing w:after="0"/>
        <w:jc w:val="both"/>
        <w:rPr>
          <w:sz w:val="22"/>
        </w:rPr>
        <w:sectPr>
          <w:headerReference w:type="default" r:id="rId18"/>
          <w:pgSz w:w="11910" w:h="16840"/>
          <w:pgMar w:header="1135" w:footer="0" w:top="1600" w:bottom="280" w:left="1700" w:right="1559"/>
          <w:cols w:num="2" w:equalWidth="0">
            <w:col w:w="3971" w:space="564"/>
            <w:col w:w="4116"/>
          </w:cols>
        </w:sectPr>
      </w:pPr>
    </w:p>
    <w:p>
      <w:pPr>
        <w:spacing w:before="81"/>
        <w:ind w:left="721" w:right="0" w:firstLine="0"/>
        <w:jc w:val="both"/>
        <w:rPr>
          <w:sz w:val="22"/>
        </w:rPr>
      </w:pPr>
      <w:r>
        <w:rPr>
          <w:color w:val="212121"/>
          <w:sz w:val="22"/>
        </w:rPr>
        <w:t>FKIP</w:t>
      </w:r>
      <w:r>
        <w:rPr>
          <w:color w:val="212121"/>
          <w:spacing w:val="40"/>
          <w:sz w:val="22"/>
        </w:rPr>
        <w:t> </w:t>
      </w:r>
      <w:r>
        <w:rPr>
          <w:color w:val="212121"/>
          <w:sz w:val="22"/>
        </w:rPr>
        <w:t>UAD.</w:t>
      </w:r>
      <w:r>
        <w:rPr>
          <w:color w:val="212121"/>
          <w:spacing w:val="-2"/>
          <w:sz w:val="22"/>
        </w:rPr>
        <w:t> </w:t>
      </w:r>
      <w:r>
        <w:rPr>
          <w:i/>
          <w:color w:val="212121"/>
          <w:sz w:val="22"/>
        </w:rPr>
        <w:t>Inkuiri:</w:t>
      </w:r>
      <w:r>
        <w:rPr>
          <w:i/>
          <w:color w:val="212121"/>
          <w:spacing w:val="40"/>
          <w:sz w:val="22"/>
        </w:rPr>
        <w:t> </w:t>
      </w:r>
      <w:r>
        <w:rPr>
          <w:i/>
          <w:color w:val="212121"/>
          <w:sz w:val="22"/>
        </w:rPr>
        <w:t>Jurnal Pendidikan IPA</w:t>
      </w:r>
      <w:r>
        <w:rPr>
          <w:color w:val="212121"/>
          <w:sz w:val="22"/>
        </w:rPr>
        <w:t>, </w:t>
      </w:r>
      <w:r>
        <w:rPr>
          <w:i/>
          <w:color w:val="212121"/>
          <w:sz w:val="22"/>
        </w:rPr>
        <w:t>9</w:t>
      </w:r>
      <w:r>
        <w:rPr>
          <w:color w:val="212121"/>
          <w:sz w:val="22"/>
        </w:rPr>
        <w:t>(1), 33-39.</w:t>
      </w:r>
    </w:p>
    <w:p>
      <w:pPr>
        <w:spacing w:before="1"/>
        <w:ind w:left="721" w:right="1" w:hanging="720"/>
        <w:jc w:val="both"/>
        <w:rPr>
          <w:sz w:val="22"/>
        </w:rPr>
      </w:pPr>
      <w:r>
        <w:rPr>
          <w:color w:val="212121"/>
          <w:sz w:val="22"/>
        </w:rPr>
        <w:t>Kayati, A. N., &amp; Madura, U. (2022, April). Pemanfaatan teks multimodal dalam pembelajaran bahasa Indonesia untuk penguatan literasi peserta didik. In</w:t>
      </w:r>
      <w:r>
        <w:rPr>
          <w:color w:val="212121"/>
          <w:spacing w:val="-4"/>
          <w:sz w:val="22"/>
        </w:rPr>
        <w:t> </w:t>
      </w:r>
      <w:r>
        <w:rPr>
          <w:i/>
          <w:color w:val="212121"/>
          <w:sz w:val="22"/>
        </w:rPr>
        <w:t>SANDIBASA I (Seminar Nasional Pendidikan Bahasa </w:t>
      </w:r>
      <w:r>
        <w:rPr>
          <w:i/>
          <w:color w:val="212121"/>
          <w:sz w:val="22"/>
        </w:rPr>
        <w:t>Dan Sastra Indonesia I)</w:t>
      </w:r>
      <w:r>
        <w:rPr>
          <w:i/>
          <w:color w:val="212121"/>
          <w:spacing w:val="-3"/>
          <w:sz w:val="22"/>
        </w:rPr>
        <w:t> </w:t>
      </w:r>
      <w:r>
        <w:rPr>
          <w:color w:val="212121"/>
          <w:sz w:val="22"/>
        </w:rPr>
        <w:t>(Vol. 4,</w:t>
      </w:r>
      <w:r>
        <w:rPr>
          <w:color w:val="212121"/>
          <w:spacing w:val="-2"/>
          <w:sz w:val="22"/>
        </w:rPr>
        <w:t> </w:t>
      </w:r>
      <w:r>
        <w:rPr>
          <w:color w:val="212121"/>
          <w:sz w:val="22"/>
        </w:rPr>
        <w:t>pp. 385- </w:t>
      </w:r>
      <w:r>
        <w:rPr>
          <w:color w:val="212121"/>
          <w:spacing w:val="-2"/>
          <w:sz w:val="22"/>
        </w:rPr>
        <w:t>398).</w:t>
      </w:r>
    </w:p>
    <w:p>
      <w:pPr>
        <w:tabs>
          <w:tab w:pos="2615" w:val="left" w:leader="none"/>
        </w:tabs>
        <w:spacing w:before="0"/>
        <w:ind w:left="721" w:right="1" w:hanging="720"/>
        <w:jc w:val="both"/>
        <w:rPr>
          <w:sz w:val="22"/>
        </w:rPr>
      </w:pPr>
      <w:r>
        <w:rPr>
          <w:color w:val="212121"/>
          <w:sz w:val="22"/>
        </w:rPr>
        <w:t>Lindawati, R. (2022). Bakti untuk Negeri melalui</w:t>
      </w:r>
      <w:r>
        <w:rPr>
          <w:color w:val="212121"/>
          <w:spacing w:val="-3"/>
          <w:sz w:val="22"/>
        </w:rPr>
        <w:t> </w:t>
      </w:r>
      <w:r>
        <w:rPr>
          <w:color w:val="212121"/>
          <w:sz w:val="22"/>
        </w:rPr>
        <w:t>Program</w:t>
      </w:r>
      <w:r>
        <w:rPr>
          <w:color w:val="212121"/>
          <w:spacing w:val="-3"/>
          <w:sz w:val="22"/>
        </w:rPr>
        <w:t> </w:t>
      </w:r>
      <w:r>
        <w:rPr>
          <w:color w:val="212121"/>
          <w:sz w:val="22"/>
        </w:rPr>
        <w:t>Kampus</w:t>
      </w:r>
      <w:r>
        <w:rPr>
          <w:color w:val="212121"/>
          <w:spacing w:val="-5"/>
          <w:sz w:val="22"/>
        </w:rPr>
        <w:t> </w:t>
      </w:r>
      <w:r>
        <w:rPr>
          <w:color w:val="212121"/>
          <w:sz w:val="22"/>
        </w:rPr>
        <w:t>Mengajar: </w:t>
      </w:r>
      <w:r>
        <w:rPr>
          <w:color w:val="212121"/>
          <w:spacing w:val="-2"/>
          <w:sz w:val="22"/>
        </w:rPr>
        <w:t>Sharing</w:t>
      </w:r>
      <w:r>
        <w:rPr>
          <w:color w:val="212121"/>
          <w:sz w:val="22"/>
        </w:rPr>
        <w:tab/>
        <w:t>Session.</w:t>
      </w:r>
      <w:r>
        <w:rPr>
          <w:color w:val="212121"/>
          <w:spacing w:val="-14"/>
          <w:sz w:val="22"/>
        </w:rPr>
        <w:t> </w:t>
      </w:r>
      <w:r>
        <w:rPr>
          <w:i/>
          <w:color w:val="212121"/>
          <w:sz w:val="22"/>
        </w:rPr>
        <w:t>Jurnal Abdidas</w:t>
      </w:r>
      <w:r>
        <w:rPr>
          <w:color w:val="212121"/>
          <w:sz w:val="22"/>
        </w:rPr>
        <w:t>, </w:t>
      </w:r>
      <w:r>
        <w:rPr>
          <w:i/>
          <w:color w:val="212121"/>
          <w:sz w:val="22"/>
        </w:rPr>
        <w:t>3</w:t>
      </w:r>
      <w:r>
        <w:rPr>
          <w:color w:val="212121"/>
          <w:sz w:val="22"/>
        </w:rPr>
        <w:t>(1), 176-180.</w:t>
      </w:r>
    </w:p>
    <w:p>
      <w:pPr>
        <w:tabs>
          <w:tab w:pos="3138" w:val="left" w:leader="none"/>
        </w:tabs>
        <w:spacing w:before="0"/>
        <w:ind w:left="721" w:right="1" w:hanging="720"/>
        <w:jc w:val="both"/>
        <w:rPr>
          <w:sz w:val="22"/>
        </w:rPr>
      </w:pPr>
      <w:r>
        <w:rPr>
          <w:color w:val="212121"/>
          <w:sz w:val="22"/>
        </w:rPr>
        <w:t>Mardiana, D., Supriyanto, R. T., &amp; Pristiwati, R. (2021). Tantangan </w:t>
      </w:r>
      <w:r>
        <w:rPr>
          <w:color w:val="212121"/>
          <w:spacing w:val="-2"/>
          <w:sz w:val="22"/>
        </w:rPr>
        <w:t>Pembelajaran</w:t>
      </w:r>
      <w:r>
        <w:rPr>
          <w:color w:val="212121"/>
          <w:sz w:val="22"/>
        </w:rPr>
        <w:tab/>
      </w:r>
      <w:r>
        <w:rPr>
          <w:color w:val="212121"/>
          <w:spacing w:val="-2"/>
          <w:sz w:val="22"/>
        </w:rPr>
        <w:t>Abad-</w:t>
      </w:r>
      <w:r>
        <w:rPr>
          <w:color w:val="212121"/>
          <w:spacing w:val="-2"/>
          <w:sz w:val="22"/>
        </w:rPr>
        <w:t>21: </w:t>
      </w:r>
      <w:r>
        <w:rPr>
          <w:color w:val="212121"/>
          <w:sz w:val="22"/>
        </w:rPr>
        <w:t>Mewujudkan Kompetensi Guru Kelas Dalam Mengaplikasikan Metode Pengajaran Bahasa: History Teacher's Perception Of The Existence Of The Balanga Museum Related</w:t>
      </w:r>
      <w:r>
        <w:rPr>
          <w:color w:val="212121"/>
          <w:spacing w:val="-2"/>
          <w:sz w:val="22"/>
        </w:rPr>
        <w:t> </w:t>
      </w:r>
      <w:r>
        <w:rPr>
          <w:color w:val="212121"/>
          <w:sz w:val="22"/>
        </w:rPr>
        <w:t>To</w:t>
      </w:r>
      <w:r>
        <w:rPr>
          <w:color w:val="212121"/>
          <w:spacing w:val="-2"/>
          <w:sz w:val="22"/>
        </w:rPr>
        <w:t> </w:t>
      </w:r>
      <w:r>
        <w:rPr>
          <w:color w:val="212121"/>
          <w:sz w:val="22"/>
        </w:rPr>
        <w:t>History</w:t>
      </w:r>
      <w:r>
        <w:rPr>
          <w:color w:val="212121"/>
          <w:spacing w:val="-2"/>
          <w:sz w:val="22"/>
        </w:rPr>
        <w:t> </w:t>
      </w:r>
      <w:r>
        <w:rPr>
          <w:color w:val="212121"/>
          <w:sz w:val="22"/>
        </w:rPr>
        <w:t>Learning</w:t>
      </w:r>
      <w:r>
        <w:rPr>
          <w:color w:val="212121"/>
          <w:spacing w:val="-2"/>
          <w:sz w:val="22"/>
        </w:rPr>
        <w:t> </w:t>
      </w:r>
      <w:r>
        <w:rPr>
          <w:color w:val="212121"/>
          <w:sz w:val="22"/>
        </w:rPr>
        <w:t>In</w:t>
      </w:r>
      <w:r>
        <w:rPr>
          <w:color w:val="212121"/>
          <w:spacing w:val="-2"/>
          <w:sz w:val="22"/>
        </w:rPr>
        <w:t> </w:t>
      </w:r>
      <w:r>
        <w:rPr>
          <w:color w:val="212121"/>
          <w:sz w:val="22"/>
        </w:rPr>
        <w:t>Sma Negeri 4 Palangka Raya.</w:t>
      </w:r>
      <w:r>
        <w:rPr>
          <w:color w:val="212121"/>
          <w:spacing w:val="-2"/>
          <w:sz w:val="22"/>
        </w:rPr>
        <w:t> </w:t>
      </w:r>
      <w:r>
        <w:rPr>
          <w:i/>
          <w:color w:val="212121"/>
          <w:sz w:val="22"/>
        </w:rPr>
        <w:t>Tunas: Jurnal Pendidikan Guru Sekolah Dasar</w:t>
      </w:r>
      <w:r>
        <w:rPr>
          <w:color w:val="212121"/>
          <w:sz w:val="22"/>
        </w:rPr>
        <w:t>, </w:t>
      </w:r>
      <w:r>
        <w:rPr>
          <w:i/>
          <w:color w:val="212121"/>
          <w:sz w:val="22"/>
        </w:rPr>
        <w:t>6</w:t>
      </w:r>
      <w:r>
        <w:rPr>
          <w:color w:val="212121"/>
          <w:sz w:val="22"/>
        </w:rPr>
        <w:t>(2), 1-18.</w:t>
      </w:r>
    </w:p>
    <w:p>
      <w:pPr>
        <w:tabs>
          <w:tab w:pos="3006" w:val="left" w:leader="none"/>
        </w:tabs>
        <w:spacing w:before="0"/>
        <w:ind w:left="721" w:right="0" w:hanging="720"/>
        <w:jc w:val="both"/>
        <w:rPr>
          <w:sz w:val="22"/>
        </w:rPr>
      </w:pPr>
      <w:r>
        <w:rPr>
          <w:color w:val="212121"/>
          <w:sz w:val="22"/>
        </w:rPr>
        <w:t>Nur, S., Nurhadi, N., &amp; Pratiwi, Y. (2023). Revolusi Buku Ajar Bermuatan</w:t>
      </w:r>
      <w:r>
        <w:rPr>
          <w:color w:val="212121"/>
          <w:spacing w:val="40"/>
          <w:sz w:val="22"/>
        </w:rPr>
        <w:t> </w:t>
      </w:r>
      <w:r>
        <w:rPr>
          <w:color w:val="212121"/>
          <w:sz w:val="22"/>
        </w:rPr>
        <w:t>Teks Multimodal Terintegrasi </w:t>
      </w:r>
      <w:r>
        <w:rPr>
          <w:color w:val="212121"/>
          <w:spacing w:val="-2"/>
          <w:sz w:val="22"/>
        </w:rPr>
        <w:t>Media:</w:t>
      </w:r>
      <w:r>
        <w:rPr>
          <w:color w:val="212121"/>
          <w:sz w:val="22"/>
        </w:rPr>
        <w:tab/>
      </w:r>
      <w:r>
        <w:rPr>
          <w:color w:val="212121"/>
          <w:spacing w:val="-2"/>
          <w:sz w:val="22"/>
        </w:rPr>
        <w:t>Kurikulum</w:t>
      </w:r>
    </w:p>
    <w:p>
      <w:pPr>
        <w:spacing w:before="0"/>
        <w:ind w:left="721" w:right="0" w:firstLine="0"/>
        <w:jc w:val="both"/>
        <w:rPr>
          <w:sz w:val="22"/>
        </w:rPr>
      </w:pPr>
      <w:r>
        <w:rPr>
          <w:color w:val="212121"/>
          <w:sz w:val="22"/>
        </w:rPr>
        <w:t>Merdeka.</w:t>
      </w:r>
      <w:r>
        <w:rPr>
          <w:color w:val="212121"/>
          <w:spacing w:val="-4"/>
          <w:sz w:val="22"/>
        </w:rPr>
        <w:t> </w:t>
      </w:r>
      <w:r>
        <w:rPr>
          <w:i/>
          <w:color w:val="212121"/>
          <w:sz w:val="22"/>
        </w:rPr>
        <w:t>GHANCARAN:</w:t>
      </w:r>
      <w:r>
        <w:rPr>
          <w:i/>
          <w:color w:val="212121"/>
          <w:spacing w:val="40"/>
          <w:sz w:val="22"/>
        </w:rPr>
        <w:t> </w:t>
      </w:r>
      <w:r>
        <w:rPr>
          <w:i/>
          <w:color w:val="212121"/>
          <w:sz w:val="22"/>
        </w:rPr>
        <w:t>Jurnal Pendidikan Bahasa dan </w:t>
      </w:r>
      <w:r>
        <w:rPr>
          <w:i/>
          <w:color w:val="212121"/>
          <w:sz w:val="22"/>
        </w:rPr>
        <w:t>Sastra Indonesia</w:t>
      </w:r>
      <w:r>
        <w:rPr>
          <w:color w:val="212121"/>
          <w:sz w:val="22"/>
        </w:rPr>
        <w:t>, 377-396.</w:t>
      </w:r>
    </w:p>
    <w:p>
      <w:pPr>
        <w:spacing w:line="252" w:lineRule="exact" w:before="0"/>
        <w:ind w:left="2" w:right="0" w:firstLine="0"/>
        <w:jc w:val="both"/>
        <w:rPr>
          <w:sz w:val="22"/>
        </w:rPr>
      </w:pPr>
      <w:r>
        <w:rPr>
          <w:color w:val="212121"/>
          <w:sz w:val="22"/>
        </w:rPr>
        <w:t>Rohman,</w:t>
      </w:r>
      <w:r>
        <w:rPr>
          <w:color w:val="212121"/>
          <w:spacing w:val="17"/>
          <w:sz w:val="22"/>
        </w:rPr>
        <w:t> </w:t>
      </w:r>
      <w:r>
        <w:rPr>
          <w:color w:val="212121"/>
          <w:sz w:val="22"/>
        </w:rPr>
        <w:t>N.,</w:t>
      </w:r>
      <w:r>
        <w:rPr>
          <w:color w:val="212121"/>
          <w:spacing w:val="17"/>
          <w:sz w:val="22"/>
        </w:rPr>
        <w:t> </w:t>
      </w:r>
      <w:r>
        <w:rPr>
          <w:color w:val="212121"/>
          <w:sz w:val="22"/>
        </w:rPr>
        <w:t>Istiningsih,</w:t>
      </w:r>
      <w:r>
        <w:rPr>
          <w:color w:val="212121"/>
          <w:spacing w:val="17"/>
          <w:sz w:val="22"/>
        </w:rPr>
        <w:t> </w:t>
      </w:r>
      <w:r>
        <w:rPr>
          <w:color w:val="212121"/>
          <w:sz w:val="22"/>
        </w:rPr>
        <w:t>I.,</w:t>
      </w:r>
      <w:r>
        <w:rPr>
          <w:color w:val="212121"/>
          <w:spacing w:val="17"/>
          <w:sz w:val="22"/>
        </w:rPr>
        <w:t> </w:t>
      </w:r>
      <w:r>
        <w:rPr>
          <w:color w:val="212121"/>
          <w:sz w:val="22"/>
        </w:rPr>
        <w:t>&amp;</w:t>
      </w:r>
      <w:r>
        <w:rPr>
          <w:color w:val="212121"/>
          <w:spacing w:val="18"/>
          <w:sz w:val="22"/>
        </w:rPr>
        <w:t> </w:t>
      </w:r>
      <w:r>
        <w:rPr>
          <w:color w:val="212121"/>
          <w:sz w:val="22"/>
        </w:rPr>
        <w:t>Hasibuan,</w:t>
      </w:r>
      <w:r>
        <w:rPr>
          <w:color w:val="212121"/>
          <w:spacing w:val="18"/>
          <w:sz w:val="22"/>
        </w:rPr>
        <w:t> </w:t>
      </w:r>
      <w:r>
        <w:rPr>
          <w:color w:val="212121"/>
          <w:spacing w:val="-5"/>
          <w:sz w:val="22"/>
        </w:rPr>
        <w:t>A.</w:t>
      </w:r>
    </w:p>
    <w:p>
      <w:pPr>
        <w:spacing w:before="1"/>
        <w:ind w:left="721" w:right="1" w:firstLine="0"/>
        <w:jc w:val="both"/>
        <w:rPr>
          <w:sz w:val="22"/>
        </w:rPr>
      </w:pPr>
      <w:r>
        <w:rPr>
          <w:color w:val="212121"/>
          <w:sz w:val="22"/>
        </w:rPr>
        <w:t>T. (2022). Analisis Kesiapan Mengajar Mahasiswa Prodi </w:t>
      </w:r>
      <w:r>
        <w:rPr>
          <w:color w:val="212121"/>
          <w:sz w:val="22"/>
        </w:rPr>
        <w:t>Pgm</w:t>
      </w:r>
      <w:r>
        <w:rPr>
          <w:color w:val="212121"/>
          <w:sz w:val="22"/>
        </w:rPr>
        <w:t>i Melalui Program </w:t>
      </w:r>
      <w:r>
        <w:rPr>
          <w:color w:val="212121"/>
          <w:sz w:val="22"/>
        </w:rPr>
        <w:t>Pengayaan </w:t>
      </w:r>
      <w:r>
        <w:rPr>
          <w:color w:val="212121"/>
          <w:spacing w:val="-2"/>
          <w:sz w:val="22"/>
        </w:rPr>
        <w:t>Keterampilan</w:t>
      </w:r>
    </w:p>
    <w:p>
      <w:pPr>
        <w:tabs>
          <w:tab w:pos="3395" w:val="left" w:leader="none"/>
        </w:tabs>
        <w:spacing w:before="0"/>
        <w:ind w:left="721" w:right="0" w:firstLine="0"/>
        <w:jc w:val="both"/>
        <w:rPr>
          <w:sz w:val="22"/>
        </w:rPr>
      </w:pPr>
      <w:r>
        <w:rPr>
          <w:color w:val="212121"/>
          <w:sz w:val="22"/>
        </w:rPr>
        <w:t>Mengajar. </w:t>
      </w:r>
      <w:r>
        <w:rPr>
          <w:i/>
          <w:color w:val="212121"/>
          <w:sz w:val="22"/>
        </w:rPr>
        <w:t>Edumaspul:</w:t>
        <w:tab/>
      </w:r>
      <w:r>
        <w:rPr>
          <w:i/>
          <w:color w:val="212121"/>
          <w:spacing w:val="-2"/>
          <w:sz w:val="22"/>
        </w:rPr>
        <w:t>Jurnal </w:t>
      </w:r>
      <w:r>
        <w:rPr>
          <w:i/>
          <w:color w:val="212121"/>
          <w:sz w:val="22"/>
        </w:rPr>
        <w:t>Pendidikan</w:t>
      </w:r>
      <w:r>
        <w:rPr>
          <w:color w:val="212121"/>
          <w:sz w:val="22"/>
        </w:rPr>
        <w:t>, </w:t>
      </w:r>
      <w:r>
        <w:rPr>
          <w:i/>
          <w:color w:val="212121"/>
          <w:sz w:val="22"/>
        </w:rPr>
        <w:t>6</w:t>
      </w:r>
      <w:r>
        <w:rPr>
          <w:color w:val="212121"/>
          <w:sz w:val="22"/>
        </w:rPr>
        <w:t>(1), 790-798.</w:t>
      </w:r>
    </w:p>
    <w:p>
      <w:pPr>
        <w:tabs>
          <w:tab w:pos="1765" w:val="left" w:leader="none"/>
          <w:tab w:pos="3466" w:val="left" w:leader="none"/>
        </w:tabs>
        <w:spacing w:line="240" w:lineRule="auto" w:before="0"/>
        <w:ind w:left="721" w:right="1" w:hanging="720"/>
        <w:jc w:val="both"/>
        <w:rPr>
          <w:sz w:val="22"/>
        </w:rPr>
      </w:pPr>
      <w:r>
        <w:rPr>
          <w:color w:val="212121"/>
          <w:sz w:val="22"/>
        </w:rPr>
        <w:t>Sahidah, N., &amp; Kirana, T. (2021). Pengembangan bahan ajar </w:t>
      </w:r>
      <w:r>
        <w:rPr>
          <w:color w:val="212121"/>
          <w:sz w:val="22"/>
        </w:rPr>
        <w:t>berbasis </w:t>
      </w:r>
      <w:r>
        <w:rPr>
          <w:color w:val="212121"/>
          <w:spacing w:val="-4"/>
          <w:sz w:val="22"/>
        </w:rPr>
        <w:t>teks</w:t>
      </w:r>
      <w:r>
        <w:rPr>
          <w:color w:val="212121"/>
          <w:sz w:val="22"/>
        </w:rPr>
        <w:tab/>
      </w:r>
      <w:r>
        <w:rPr>
          <w:color w:val="212121"/>
          <w:spacing w:val="-2"/>
          <w:sz w:val="22"/>
        </w:rPr>
        <w:t>multimodal</w:t>
      </w:r>
      <w:r>
        <w:rPr>
          <w:color w:val="212121"/>
          <w:sz w:val="22"/>
        </w:rPr>
        <w:tab/>
      </w:r>
      <w:r>
        <w:rPr>
          <w:color w:val="212121"/>
          <w:spacing w:val="-2"/>
          <w:sz w:val="22"/>
        </w:rPr>
        <w:t>untuk </w:t>
      </w:r>
      <w:r>
        <w:rPr>
          <w:color w:val="212121"/>
          <w:sz w:val="22"/>
        </w:rPr>
        <w:t>meningkatkan litersi sains siswa SD/MI.</w:t>
      </w:r>
      <w:r>
        <w:rPr>
          <w:color w:val="212121"/>
          <w:spacing w:val="-3"/>
          <w:sz w:val="22"/>
        </w:rPr>
        <w:t> </w:t>
      </w:r>
      <w:r>
        <w:rPr>
          <w:i/>
          <w:color w:val="212121"/>
          <w:sz w:val="22"/>
        </w:rPr>
        <w:t>Jurnal</w:t>
      </w:r>
      <w:r>
        <w:rPr>
          <w:i/>
          <w:color w:val="212121"/>
          <w:spacing w:val="40"/>
          <w:sz w:val="22"/>
        </w:rPr>
        <w:t> </w:t>
      </w:r>
      <w:r>
        <w:rPr>
          <w:i/>
          <w:color w:val="212121"/>
          <w:sz w:val="22"/>
        </w:rPr>
        <w:t>Education</w:t>
      </w:r>
      <w:r>
        <w:rPr>
          <w:i/>
          <w:color w:val="212121"/>
          <w:spacing w:val="40"/>
          <w:sz w:val="22"/>
        </w:rPr>
        <w:t> </w:t>
      </w:r>
      <w:r>
        <w:rPr>
          <w:i/>
          <w:color w:val="212121"/>
          <w:sz w:val="22"/>
        </w:rPr>
        <w:t>And Development</w:t>
      </w:r>
      <w:r>
        <w:rPr>
          <w:color w:val="212121"/>
          <w:sz w:val="22"/>
        </w:rPr>
        <w:t>, </w:t>
      </w:r>
      <w:r>
        <w:rPr>
          <w:i/>
          <w:color w:val="212121"/>
          <w:sz w:val="22"/>
        </w:rPr>
        <w:t>9</w:t>
      </w:r>
      <w:r>
        <w:rPr>
          <w:color w:val="212121"/>
          <w:sz w:val="22"/>
        </w:rPr>
        <w:t>(1), 370-370.</w:t>
      </w:r>
    </w:p>
    <w:p>
      <w:pPr>
        <w:spacing w:before="1"/>
        <w:ind w:left="721" w:right="0" w:hanging="720"/>
        <w:jc w:val="both"/>
        <w:rPr>
          <w:sz w:val="22"/>
        </w:rPr>
      </w:pPr>
      <w:r>
        <w:rPr>
          <w:color w:val="212121"/>
          <w:sz w:val="22"/>
        </w:rPr>
        <w:t>Shofiani, R., Izzah, B., Satriyojati, R. B., Usnidatillah,</w:t>
      </w:r>
      <w:r>
        <w:rPr>
          <w:color w:val="212121"/>
          <w:spacing w:val="-4"/>
          <w:sz w:val="22"/>
        </w:rPr>
        <w:t> </w:t>
      </w:r>
      <w:r>
        <w:rPr>
          <w:color w:val="212121"/>
          <w:sz w:val="22"/>
        </w:rPr>
        <w:t>U.,</w:t>
      </w:r>
      <w:r>
        <w:rPr>
          <w:color w:val="212121"/>
          <w:spacing w:val="-4"/>
          <w:sz w:val="22"/>
        </w:rPr>
        <w:t> </w:t>
      </w:r>
      <w:r>
        <w:rPr>
          <w:color w:val="212121"/>
          <w:sz w:val="22"/>
        </w:rPr>
        <w:t>&amp;</w:t>
      </w:r>
      <w:r>
        <w:rPr>
          <w:color w:val="212121"/>
          <w:spacing w:val="-3"/>
          <w:sz w:val="22"/>
        </w:rPr>
        <w:t> </w:t>
      </w:r>
      <w:r>
        <w:rPr>
          <w:color w:val="212121"/>
          <w:sz w:val="22"/>
        </w:rPr>
        <w:t>Nuria,</w:t>
      </w:r>
      <w:r>
        <w:rPr>
          <w:color w:val="212121"/>
          <w:spacing w:val="-6"/>
          <w:sz w:val="22"/>
        </w:rPr>
        <w:t> </w:t>
      </w:r>
      <w:r>
        <w:rPr>
          <w:color w:val="212121"/>
          <w:sz w:val="22"/>
        </w:rPr>
        <w:t>T.</w:t>
      </w:r>
      <w:r>
        <w:rPr>
          <w:color w:val="212121"/>
          <w:spacing w:val="-4"/>
          <w:sz w:val="22"/>
        </w:rPr>
        <w:t> </w:t>
      </w:r>
      <w:r>
        <w:rPr>
          <w:color w:val="212121"/>
          <w:sz w:val="22"/>
        </w:rPr>
        <w:t>(2024). Speaking Skills Talk </w:t>
      </w:r>
      <w:r>
        <w:rPr>
          <w:color w:val="212121"/>
          <w:sz w:val="22"/>
        </w:rPr>
        <w:t>Show:</w:t>
      </w:r>
      <w:r>
        <w:rPr>
          <w:color w:val="212121"/>
          <w:spacing w:val="40"/>
          <w:sz w:val="22"/>
        </w:rPr>
        <w:t> </w:t>
      </w:r>
      <w:r>
        <w:rPr>
          <w:color w:val="212121"/>
          <w:sz w:val="22"/>
        </w:rPr>
        <w:t>Building Public Speech For Gen-Z Tadris Bahasa Indonesia UIN Gusdur.</w:t>
      </w:r>
      <w:r>
        <w:rPr>
          <w:color w:val="212121"/>
          <w:spacing w:val="-4"/>
          <w:sz w:val="22"/>
        </w:rPr>
        <w:t> </w:t>
      </w:r>
      <w:r>
        <w:rPr>
          <w:i/>
          <w:color w:val="212121"/>
          <w:sz w:val="22"/>
        </w:rPr>
        <w:t>PENTAS:</w:t>
      </w:r>
      <w:r>
        <w:rPr>
          <w:i/>
          <w:color w:val="212121"/>
          <w:spacing w:val="40"/>
          <w:sz w:val="22"/>
        </w:rPr>
        <w:t> </w:t>
      </w:r>
      <w:r>
        <w:rPr>
          <w:i/>
          <w:color w:val="212121"/>
          <w:sz w:val="22"/>
        </w:rPr>
        <w:t>Jurnal</w:t>
      </w:r>
      <w:r>
        <w:rPr>
          <w:i/>
          <w:color w:val="212121"/>
          <w:spacing w:val="40"/>
          <w:sz w:val="22"/>
        </w:rPr>
        <w:t> </w:t>
      </w:r>
      <w:r>
        <w:rPr>
          <w:i/>
          <w:color w:val="212121"/>
          <w:sz w:val="22"/>
        </w:rPr>
        <w:t>Ilmiah Pendidikan Bahasa dan Sastra Indonesia</w:t>
      </w:r>
      <w:r>
        <w:rPr>
          <w:color w:val="212121"/>
          <w:sz w:val="22"/>
        </w:rPr>
        <w:t>, </w:t>
      </w:r>
      <w:r>
        <w:rPr>
          <w:i/>
          <w:color w:val="212121"/>
          <w:sz w:val="22"/>
        </w:rPr>
        <w:t>10</w:t>
      </w:r>
      <w:r>
        <w:rPr>
          <w:color w:val="212121"/>
          <w:sz w:val="22"/>
        </w:rPr>
        <w:t>(2), 16-24.</w:t>
      </w:r>
    </w:p>
    <w:p>
      <w:pPr>
        <w:tabs>
          <w:tab w:pos="3006" w:val="left" w:leader="none"/>
        </w:tabs>
        <w:spacing w:before="81"/>
        <w:ind w:left="722" w:right="140" w:hanging="720"/>
        <w:jc w:val="both"/>
        <w:rPr>
          <w:sz w:val="22"/>
        </w:rPr>
      </w:pPr>
      <w:r>
        <w:rPr/>
        <w:br w:type="column"/>
      </w:r>
      <w:r>
        <w:rPr>
          <w:color w:val="212121"/>
          <w:sz w:val="22"/>
        </w:rPr>
        <w:t>Sundari, F. S., &amp; Muliyawati, Y. (2017). Analisis keterampilan dasar </w:t>
      </w:r>
      <w:r>
        <w:rPr>
          <w:color w:val="212121"/>
          <w:spacing w:val="-2"/>
          <w:sz w:val="22"/>
        </w:rPr>
        <w:t>mengajar</w:t>
      </w:r>
      <w:r>
        <w:rPr>
          <w:color w:val="212121"/>
          <w:sz w:val="22"/>
        </w:rPr>
        <w:tab/>
      </w:r>
      <w:r>
        <w:rPr>
          <w:color w:val="212121"/>
          <w:spacing w:val="-2"/>
          <w:sz w:val="22"/>
        </w:rPr>
        <w:t>mahasiswa </w:t>
      </w:r>
      <w:r>
        <w:rPr>
          <w:color w:val="212121"/>
          <w:sz w:val="22"/>
        </w:rPr>
        <w:t>PGSD.</w:t>
      </w:r>
      <w:r>
        <w:rPr>
          <w:color w:val="212121"/>
          <w:spacing w:val="-5"/>
          <w:sz w:val="22"/>
        </w:rPr>
        <w:t> </w:t>
      </w:r>
      <w:r>
        <w:rPr>
          <w:i/>
          <w:color w:val="212121"/>
          <w:sz w:val="22"/>
        </w:rPr>
        <w:t>Pedagonal: Jurnal Ilmiah Pendidikan</w:t>
      </w:r>
      <w:r>
        <w:rPr>
          <w:color w:val="212121"/>
          <w:sz w:val="22"/>
        </w:rPr>
        <w:t>, </w:t>
      </w:r>
      <w:r>
        <w:rPr>
          <w:i/>
          <w:color w:val="212121"/>
          <w:sz w:val="22"/>
        </w:rPr>
        <w:t>1</w:t>
      </w:r>
      <w:r>
        <w:rPr>
          <w:color w:val="212121"/>
          <w:sz w:val="22"/>
        </w:rPr>
        <w:t>(1), 26-36.</w:t>
      </w:r>
    </w:p>
    <w:p>
      <w:pPr>
        <w:spacing w:before="0"/>
        <w:ind w:left="722" w:right="140" w:hanging="720"/>
        <w:jc w:val="both"/>
        <w:rPr>
          <w:sz w:val="22"/>
        </w:rPr>
      </w:pPr>
      <w:r>
        <w:rPr>
          <w:color w:val="212121"/>
          <w:sz w:val="22"/>
        </w:rPr>
        <w:t>Suryaningsih,</w:t>
      </w:r>
      <w:r>
        <w:rPr>
          <w:color w:val="212121"/>
          <w:spacing w:val="-5"/>
          <w:sz w:val="22"/>
        </w:rPr>
        <w:t> </w:t>
      </w:r>
      <w:r>
        <w:rPr>
          <w:color w:val="212121"/>
          <w:sz w:val="22"/>
        </w:rPr>
        <w:t>I.,</w:t>
      </w:r>
      <w:r>
        <w:rPr>
          <w:color w:val="212121"/>
          <w:spacing w:val="-5"/>
          <w:sz w:val="22"/>
        </w:rPr>
        <w:t> </w:t>
      </w:r>
      <w:r>
        <w:rPr>
          <w:color w:val="212121"/>
          <w:sz w:val="22"/>
        </w:rPr>
        <w:t>Nasrullah,</w:t>
      </w:r>
      <w:r>
        <w:rPr>
          <w:color w:val="212121"/>
          <w:spacing w:val="-7"/>
          <w:sz w:val="22"/>
        </w:rPr>
        <w:t> </w:t>
      </w:r>
      <w:r>
        <w:rPr>
          <w:color w:val="212121"/>
          <w:sz w:val="22"/>
        </w:rPr>
        <w:t>I.,</w:t>
      </w:r>
      <w:r>
        <w:rPr>
          <w:color w:val="212121"/>
          <w:spacing w:val="-5"/>
          <w:sz w:val="22"/>
        </w:rPr>
        <w:t> </w:t>
      </w:r>
      <w:r>
        <w:rPr>
          <w:color w:val="212121"/>
          <w:sz w:val="22"/>
        </w:rPr>
        <w:t>Amalia,</w:t>
      </w:r>
      <w:r>
        <w:rPr>
          <w:color w:val="212121"/>
          <w:spacing w:val="-5"/>
          <w:sz w:val="22"/>
        </w:rPr>
        <w:t> </w:t>
      </w:r>
      <w:r>
        <w:rPr>
          <w:color w:val="212121"/>
          <w:sz w:val="22"/>
        </w:rPr>
        <w:t>N.,</w:t>
      </w:r>
      <w:r>
        <w:rPr>
          <w:color w:val="212121"/>
          <w:spacing w:val="-8"/>
          <w:sz w:val="22"/>
        </w:rPr>
        <w:t> </w:t>
      </w:r>
      <w:r>
        <w:rPr>
          <w:color w:val="212121"/>
          <w:sz w:val="22"/>
        </w:rPr>
        <w:t>&amp; Kiswa, M. (2023). Talkshow Gen Z Undercover: Memahami Dunia dari Sisi Remaja di Madrasah Aliyah (MA) Darussalam Barandasi Kab. Maros.</w:t>
      </w:r>
      <w:r>
        <w:rPr>
          <w:color w:val="212121"/>
          <w:spacing w:val="-5"/>
          <w:sz w:val="22"/>
        </w:rPr>
        <w:t> </w:t>
      </w:r>
      <w:r>
        <w:rPr>
          <w:i/>
          <w:color w:val="212121"/>
          <w:sz w:val="22"/>
        </w:rPr>
        <w:t>Abdimas: Papua Journal </w:t>
      </w:r>
      <w:r>
        <w:rPr>
          <w:i/>
          <w:color w:val="212121"/>
          <w:sz w:val="22"/>
        </w:rPr>
        <w:t>of Community Service</w:t>
      </w:r>
      <w:r>
        <w:rPr>
          <w:color w:val="212121"/>
          <w:sz w:val="22"/>
        </w:rPr>
        <w:t>, </w:t>
      </w:r>
      <w:r>
        <w:rPr>
          <w:i/>
          <w:color w:val="212121"/>
          <w:sz w:val="22"/>
        </w:rPr>
        <w:t>5</w:t>
      </w:r>
      <w:r>
        <w:rPr>
          <w:color w:val="212121"/>
          <w:sz w:val="22"/>
        </w:rPr>
        <w:t>(1), 57-63.</w:t>
      </w:r>
    </w:p>
    <w:p>
      <w:pPr>
        <w:spacing w:before="0"/>
        <w:ind w:left="722" w:right="139" w:hanging="720"/>
        <w:jc w:val="both"/>
        <w:rPr>
          <w:sz w:val="22"/>
        </w:rPr>
      </w:pPr>
      <w:r>
        <w:rPr>
          <w:color w:val="212121"/>
          <w:sz w:val="22"/>
        </w:rPr>
        <w:t>Susmita, N., Zaim, M., Thahar, H. E., &amp; Wahyuni, S. (2024). Pemanfaatan Media Kecerdasan Buatan dalam Pembelajaran Bahasa Indonesia Tingkat Sekolah Menengah Atas: Perspektif</w:t>
      </w:r>
      <w:r>
        <w:rPr>
          <w:color w:val="212121"/>
          <w:spacing w:val="40"/>
          <w:sz w:val="22"/>
        </w:rPr>
        <w:t> </w:t>
      </w:r>
      <w:r>
        <w:rPr>
          <w:color w:val="212121"/>
          <w:sz w:val="22"/>
        </w:rPr>
        <w:t>Siswa.</w:t>
      </w:r>
      <w:r>
        <w:rPr>
          <w:color w:val="212121"/>
          <w:spacing w:val="-3"/>
          <w:sz w:val="22"/>
        </w:rPr>
        <w:t> </w:t>
      </w:r>
      <w:r>
        <w:rPr>
          <w:i/>
          <w:color w:val="212121"/>
          <w:sz w:val="22"/>
        </w:rPr>
        <w:t>Visipena</w:t>
      </w:r>
      <w:r>
        <w:rPr>
          <w:color w:val="212121"/>
          <w:sz w:val="22"/>
        </w:rPr>
        <w:t>,</w:t>
      </w:r>
      <w:r>
        <w:rPr>
          <w:color w:val="212121"/>
          <w:spacing w:val="-5"/>
          <w:sz w:val="22"/>
        </w:rPr>
        <w:t> </w:t>
      </w:r>
      <w:r>
        <w:rPr>
          <w:i/>
          <w:color w:val="212121"/>
          <w:sz w:val="22"/>
        </w:rPr>
        <w:t>15</w:t>
      </w:r>
      <w:r>
        <w:rPr>
          <w:color w:val="212121"/>
          <w:sz w:val="22"/>
        </w:rPr>
        <w:t>(1), </w:t>
      </w:r>
      <w:r>
        <w:rPr>
          <w:color w:val="212121"/>
          <w:spacing w:val="-2"/>
          <w:sz w:val="22"/>
        </w:rPr>
        <w:t>80-95.</w:t>
      </w:r>
    </w:p>
    <w:p>
      <w:pPr>
        <w:spacing w:before="0"/>
        <w:ind w:left="722" w:right="138" w:hanging="720"/>
        <w:jc w:val="both"/>
        <w:rPr>
          <w:sz w:val="22"/>
        </w:rPr>
      </w:pPr>
      <w:r>
        <w:rPr>
          <w:color w:val="212121"/>
          <w:sz w:val="22"/>
        </w:rPr>
        <w:t>Yunansah, H., Yuniarti, Y., Herlambang, Y. T., Wahid, R., &amp; Hendriyani, A. (2022). Rancang bangun media bahan ajar digital </w:t>
      </w:r>
      <w:r>
        <w:rPr>
          <w:color w:val="212121"/>
          <w:sz w:val="22"/>
        </w:rPr>
        <w:t>berbasis multimodalality dalam pendekatan pedagogik</w:t>
      </w:r>
      <w:r>
        <w:rPr>
          <w:color w:val="212121"/>
          <w:spacing w:val="40"/>
          <w:sz w:val="22"/>
        </w:rPr>
        <w:t> </w:t>
      </w:r>
      <w:r>
        <w:rPr>
          <w:color w:val="212121"/>
          <w:sz w:val="22"/>
        </w:rPr>
        <w:t>futuristik.</w:t>
      </w:r>
      <w:r>
        <w:rPr>
          <w:color w:val="212121"/>
          <w:spacing w:val="-3"/>
          <w:sz w:val="22"/>
        </w:rPr>
        <w:t> </w:t>
      </w:r>
      <w:r>
        <w:rPr>
          <w:i/>
          <w:color w:val="212121"/>
          <w:sz w:val="22"/>
        </w:rPr>
        <w:t>Naturalistic: Jurnal Kajian dan Penelitian Pendidikan dan Pembelajaran</w:t>
      </w:r>
      <w:r>
        <w:rPr>
          <w:color w:val="212121"/>
          <w:sz w:val="22"/>
        </w:rPr>
        <w:t>,</w:t>
      </w:r>
      <w:r>
        <w:rPr>
          <w:color w:val="212121"/>
          <w:spacing w:val="-9"/>
          <w:sz w:val="22"/>
        </w:rPr>
        <w:t> </w:t>
      </w:r>
      <w:r>
        <w:rPr>
          <w:i/>
          <w:color w:val="212121"/>
          <w:sz w:val="22"/>
        </w:rPr>
        <w:t>6</w:t>
      </w:r>
      <w:r>
        <w:rPr>
          <w:color w:val="212121"/>
          <w:sz w:val="22"/>
        </w:rPr>
        <w:t>(2), </w:t>
      </w:r>
      <w:r>
        <w:rPr>
          <w:color w:val="212121"/>
          <w:spacing w:val="-2"/>
          <w:sz w:val="22"/>
        </w:rPr>
        <w:t>1136-1149.</w:t>
      </w:r>
    </w:p>
    <w:sectPr>
      <w:headerReference w:type="default" r:id="rId20"/>
      <w:pgSz w:w="11910" w:h="16840"/>
      <w:pgMar w:header="1135" w:footer="0" w:top="1600" w:bottom="280" w:left="1700" w:right="1559"/>
      <w:cols w:num="2" w:equalWidth="0">
        <w:col w:w="3973" w:space="561"/>
        <w:col w:w="411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aramond">
    <w:altName w:val="Garamond"/>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08128">
              <wp:simplePos x="0" y="0"/>
              <wp:positionH relativeFrom="page">
                <wp:posOffset>1296669</wp:posOffset>
              </wp:positionH>
              <wp:positionV relativeFrom="page">
                <wp:posOffset>931544</wp:posOffset>
              </wp:positionV>
              <wp:extent cx="53809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80990" cy="1270"/>
                      </a:xfrm>
                      <a:custGeom>
                        <a:avLst/>
                        <a:gdLst/>
                        <a:ahLst/>
                        <a:cxnLst/>
                        <a:rect l="l" t="t" r="r" b="b"/>
                        <a:pathLst>
                          <a:path w="5380990" h="0">
                            <a:moveTo>
                              <a:pt x="0" y="0"/>
                            </a:moveTo>
                            <a:lnTo>
                              <a:pt x="538098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8352" from="102.099998pt,73.349983pt" to="525.799998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08640">
              <wp:simplePos x="0" y="0"/>
              <wp:positionH relativeFrom="page">
                <wp:posOffset>1247952</wp:posOffset>
              </wp:positionH>
              <wp:positionV relativeFrom="page">
                <wp:posOffset>707874</wp:posOffset>
              </wp:positionV>
              <wp:extent cx="3274060"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264pt;margin-top:55.738186pt;width:257.8pt;height:15.5pt;mso-position-horizontal-relative:page;mso-position-vertical-relative:page;z-index:-15907840" type="#_x0000_t202" id="docshape1"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09152">
              <wp:simplePos x="0" y="0"/>
              <wp:positionH relativeFrom="page">
                <wp:posOffset>4954904</wp:posOffset>
              </wp:positionH>
              <wp:positionV relativeFrom="page">
                <wp:posOffset>707874</wp:posOffset>
              </wp:positionV>
              <wp:extent cx="1501140"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1"/>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90.149994pt;margin-top:55.738186pt;width:118.2pt;height:15.5pt;mso-position-horizontal-relative:page;mso-position-vertical-relative:page;z-index:-15907328" type="#_x0000_t202" id="docshape2"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1"/>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09664">
              <wp:simplePos x="0" y="0"/>
              <wp:positionH relativeFrom="page">
                <wp:posOffset>1296669</wp:posOffset>
              </wp:positionH>
              <wp:positionV relativeFrom="page">
                <wp:posOffset>931544</wp:posOffset>
              </wp:positionV>
              <wp:extent cx="53809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380990" cy="1270"/>
                      </a:xfrm>
                      <a:custGeom>
                        <a:avLst/>
                        <a:gdLst/>
                        <a:ahLst/>
                        <a:cxnLst/>
                        <a:rect l="l" t="t" r="r" b="b"/>
                        <a:pathLst>
                          <a:path w="5380990" h="0">
                            <a:moveTo>
                              <a:pt x="0" y="0"/>
                            </a:moveTo>
                            <a:lnTo>
                              <a:pt x="538098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6816" from="102.099998pt,73.349983pt" to="525.799998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0176">
              <wp:simplePos x="0" y="0"/>
              <wp:positionH relativeFrom="page">
                <wp:posOffset>1247952</wp:posOffset>
              </wp:positionH>
              <wp:positionV relativeFrom="page">
                <wp:posOffset>707874</wp:posOffset>
              </wp:positionV>
              <wp:extent cx="3274060" cy="1968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98.264pt;margin-top:55.738186pt;width:257.8pt;height:15.5pt;mso-position-horizontal-relative:page;mso-position-vertical-relative:page;z-index:-15906304" type="#_x0000_t202" id="docshape4"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0688">
              <wp:simplePos x="0" y="0"/>
              <wp:positionH relativeFrom="page">
                <wp:posOffset>4954904</wp:posOffset>
              </wp:positionH>
              <wp:positionV relativeFrom="page">
                <wp:posOffset>707874</wp:posOffset>
              </wp:positionV>
              <wp:extent cx="1501140" cy="1968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1"/>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90.149994pt;margin-top:55.738186pt;width:118.2pt;height:15.5pt;mso-position-horizontal-relative:page;mso-position-vertical-relative:page;z-index:-15905792" type="#_x0000_t202" id="docshape5"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1"/>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1200">
              <wp:simplePos x="0" y="0"/>
              <wp:positionH relativeFrom="page">
                <wp:posOffset>1116330</wp:posOffset>
              </wp:positionH>
              <wp:positionV relativeFrom="page">
                <wp:posOffset>931544</wp:posOffset>
              </wp:positionV>
              <wp:extent cx="538099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5280"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1712">
              <wp:simplePos x="0" y="0"/>
              <wp:positionH relativeFrom="page">
                <wp:posOffset>1068120</wp:posOffset>
              </wp:positionH>
              <wp:positionV relativeFrom="page">
                <wp:posOffset>707874</wp:posOffset>
              </wp:positionV>
              <wp:extent cx="3274060" cy="1968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904768" type="#_x0000_t202" id="docshape8"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2224">
              <wp:simplePos x="0" y="0"/>
              <wp:positionH relativeFrom="page">
                <wp:posOffset>4775072</wp:posOffset>
              </wp:positionH>
              <wp:positionV relativeFrom="page">
                <wp:posOffset>707874</wp:posOffset>
              </wp:positionV>
              <wp:extent cx="1501140" cy="1968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904256" type="#_x0000_t202" id="docshape9"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2736">
              <wp:simplePos x="0" y="0"/>
              <wp:positionH relativeFrom="page">
                <wp:posOffset>1116330</wp:posOffset>
              </wp:positionH>
              <wp:positionV relativeFrom="page">
                <wp:posOffset>931544</wp:posOffset>
              </wp:positionV>
              <wp:extent cx="53809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3744"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3248">
              <wp:simplePos x="0" y="0"/>
              <wp:positionH relativeFrom="page">
                <wp:posOffset>1068120</wp:posOffset>
              </wp:positionH>
              <wp:positionV relativeFrom="page">
                <wp:posOffset>707874</wp:posOffset>
              </wp:positionV>
              <wp:extent cx="3274060" cy="1968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903232" type="#_x0000_t202" id="docshape10"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3760">
              <wp:simplePos x="0" y="0"/>
              <wp:positionH relativeFrom="page">
                <wp:posOffset>4775072</wp:posOffset>
              </wp:positionH>
              <wp:positionV relativeFrom="page">
                <wp:posOffset>707874</wp:posOffset>
              </wp:positionV>
              <wp:extent cx="1501140" cy="1968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902720" type="#_x0000_t202" id="docshape11"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4272">
              <wp:simplePos x="0" y="0"/>
              <wp:positionH relativeFrom="page">
                <wp:posOffset>1116330</wp:posOffset>
              </wp:positionH>
              <wp:positionV relativeFrom="page">
                <wp:posOffset>931544</wp:posOffset>
              </wp:positionV>
              <wp:extent cx="538099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2208"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4784">
              <wp:simplePos x="0" y="0"/>
              <wp:positionH relativeFrom="page">
                <wp:posOffset>1068120</wp:posOffset>
              </wp:positionH>
              <wp:positionV relativeFrom="page">
                <wp:posOffset>707874</wp:posOffset>
              </wp:positionV>
              <wp:extent cx="3274060" cy="1968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901696" type="#_x0000_t202" id="docshape12"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5296">
              <wp:simplePos x="0" y="0"/>
              <wp:positionH relativeFrom="page">
                <wp:posOffset>4775072</wp:posOffset>
              </wp:positionH>
              <wp:positionV relativeFrom="page">
                <wp:posOffset>707874</wp:posOffset>
              </wp:positionV>
              <wp:extent cx="1501140" cy="1968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901184" type="#_x0000_t202" id="docshape13"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5808">
              <wp:simplePos x="0" y="0"/>
              <wp:positionH relativeFrom="page">
                <wp:posOffset>1116330</wp:posOffset>
              </wp:positionH>
              <wp:positionV relativeFrom="page">
                <wp:posOffset>931544</wp:posOffset>
              </wp:positionV>
              <wp:extent cx="538099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0672"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6320">
              <wp:simplePos x="0" y="0"/>
              <wp:positionH relativeFrom="page">
                <wp:posOffset>1068120</wp:posOffset>
              </wp:positionH>
              <wp:positionV relativeFrom="page">
                <wp:posOffset>707874</wp:posOffset>
              </wp:positionV>
              <wp:extent cx="3274060" cy="1968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900160" type="#_x0000_t202" id="docshape14"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6832">
              <wp:simplePos x="0" y="0"/>
              <wp:positionH relativeFrom="page">
                <wp:posOffset>4775072</wp:posOffset>
              </wp:positionH>
              <wp:positionV relativeFrom="page">
                <wp:posOffset>707874</wp:posOffset>
              </wp:positionV>
              <wp:extent cx="1501140" cy="1968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899648" type="#_x0000_t202" id="docshape15"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7344">
              <wp:simplePos x="0" y="0"/>
              <wp:positionH relativeFrom="page">
                <wp:posOffset>1116330</wp:posOffset>
              </wp:positionH>
              <wp:positionV relativeFrom="page">
                <wp:posOffset>931544</wp:posOffset>
              </wp:positionV>
              <wp:extent cx="538099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9136"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7856">
              <wp:simplePos x="0" y="0"/>
              <wp:positionH relativeFrom="page">
                <wp:posOffset>1068120</wp:posOffset>
              </wp:positionH>
              <wp:positionV relativeFrom="page">
                <wp:posOffset>707874</wp:posOffset>
              </wp:positionV>
              <wp:extent cx="3274060" cy="1968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898624" type="#_x0000_t202" id="docshape16"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8368">
              <wp:simplePos x="0" y="0"/>
              <wp:positionH relativeFrom="page">
                <wp:posOffset>4775072</wp:posOffset>
              </wp:positionH>
              <wp:positionV relativeFrom="page">
                <wp:posOffset>707874</wp:posOffset>
              </wp:positionV>
              <wp:extent cx="1501140" cy="1968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898112" type="#_x0000_t202" id="docshape17"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8880">
              <wp:simplePos x="0" y="0"/>
              <wp:positionH relativeFrom="page">
                <wp:posOffset>1116330</wp:posOffset>
              </wp:positionH>
              <wp:positionV relativeFrom="page">
                <wp:posOffset>931544</wp:posOffset>
              </wp:positionV>
              <wp:extent cx="538099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7600"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9392">
              <wp:simplePos x="0" y="0"/>
              <wp:positionH relativeFrom="page">
                <wp:posOffset>1068120</wp:posOffset>
              </wp:positionH>
              <wp:positionV relativeFrom="page">
                <wp:posOffset>707874</wp:posOffset>
              </wp:positionV>
              <wp:extent cx="3274060" cy="1968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897088" type="#_x0000_t202" id="docshape18"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9904">
              <wp:simplePos x="0" y="0"/>
              <wp:positionH relativeFrom="page">
                <wp:posOffset>4775072</wp:posOffset>
              </wp:positionH>
              <wp:positionV relativeFrom="page">
                <wp:posOffset>707874</wp:posOffset>
              </wp:positionV>
              <wp:extent cx="1501140" cy="1968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896576" type="#_x0000_t202" id="docshape19"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2022,</w:t>
                    </w:r>
                    <w:r>
                      <w:rPr>
                        <w:rFonts w:ascii="Garamond"/>
                        <w:spacing w:val="-4"/>
                      </w:rPr>
                      <w:t> </w:t>
                    </w:r>
                    <w:r>
                      <w:rPr>
                        <w:rFonts w:ascii="Garamond"/>
                      </w:rPr>
                      <w:t>Vol</w:t>
                    </w:r>
                    <w:r>
                      <w:rPr>
                        <w:rFonts w:ascii="Garamond"/>
                        <w:spacing w:val="-2"/>
                      </w:rPr>
                      <w:t> </w:t>
                    </w:r>
                    <w:r>
                      <w:rPr>
                        <w:rFonts w:ascii="Garamond"/>
                      </w:rPr>
                      <w:t>3</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20416">
              <wp:simplePos x="0" y="0"/>
              <wp:positionH relativeFrom="page">
                <wp:posOffset>1116330</wp:posOffset>
              </wp:positionH>
              <wp:positionV relativeFrom="page">
                <wp:posOffset>931544</wp:posOffset>
              </wp:positionV>
              <wp:extent cx="538099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6064" from="87.900002pt,73.349983pt" to="511.600002pt,73.349983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0928">
              <wp:simplePos x="0" y="0"/>
              <wp:positionH relativeFrom="page">
                <wp:posOffset>1068120</wp:posOffset>
              </wp:positionH>
              <wp:positionV relativeFrom="page">
                <wp:posOffset>707874</wp:posOffset>
              </wp:positionV>
              <wp:extent cx="3274060" cy="1968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74060" cy="196850"/>
                      </a:xfrm>
                      <a:prstGeom prst="rect">
                        <a:avLst/>
                      </a:prstGeom>
                    </wps:spPr>
                    <wps:txbx>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wps:txbx>
                    <wps:bodyPr wrap="square" lIns="0" tIns="0" rIns="0" bIns="0" rtlCol="0">
                      <a:noAutofit/>
                    </wps:bodyPr>
                  </wps:wsp>
                </a:graphicData>
              </a:graphic>
            </wp:anchor>
          </w:drawing>
        </mc:Choice>
        <mc:Fallback>
          <w:pict>
            <v:shape style="position:absolute;margin-left:84.103996pt;margin-top:55.738186pt;width:257.8pt;height:15.5pt;mso-position-horizontal-relative:page;mso-position-vertical-relative:page;z-index:-15895552" type="#_x0000_t202" id="docshape20" filled="false" stroked="false">
              <v:textbox inset="0,0,0,0">
                <w:txbxContent>
                  <w:p>
                    <w:pPr>
                      <w:spacing w:before="20"/>
                      <w:ind w:left="20" w:right="0" w:firstLine="0"/>
                      <w:jc w:val="left"/>
                      <w:rPr>
                        <w:rFonts w:ascii="Garamond"/>
                        <w:b/>
                        <w:sz w:val="24"/>
                      </w:rPr>
                    </w:pPr>
                    <w:r>
                      <w:rPr>
                        <w:rFonts w:ascii="Garamond"/>
                        <w:b/>
                        <w:sz w:val="24"/>
                      </w:rPr>
                      <w:t>JURNAL</w:t>
                    </w:r>
                    <w:r>
                      <w:rPr>
                        <w:rFonts w:ascii="Garamond"/>
                        <w:b/>
                        <w:spacing w:val="-4"/>
                        <w:sz w:val="24"/>
                      </w:rPr>
                      <w:t> </w:t>
                    </w:r>
                    <w:r>
                      <w:rPr>
                        <w:rFonts w:ascii="Garamond"/>
                        <w:b/>
                        <w:sz w:val="24"/>
                      </w:rPr>
                      <w:t>DIDACTIQUE</w:t>
                    </w:r>
                    <w:r>
                      <w:rPr>
                        <w:rFonts w:ascii="Garamond"/>
                        <w:b/>
                        <w:spacing w:val="-4"/>
                        <w:sz w:val="24"/>
                      </w:rPr>
                      <w:t> </w:t>
                    </w:r>
                    <w:r>
                      <w:rPr>
                        <w:rFonts w:ascii="Garamond"/>
                        <w:b/>
                        <w:sz w:val="24"/>
                      </w:rPr>
                      <w:t>BAHASA</w:t>
                    </w:r>
                    <w:r>
                      <w:rPr>
                        <w:rFonts w:ascii="Garamond"/>
                        <w:b/>
                        <w:spacing w:val="-4"/>
                        <w:sz w:val="24"/>
                      </w:rPr>
                      <w:t> </w:t>
                    </w:r>
                    <w:r>
                      <w:rPr>
                        <w:rFonts w:ascii="Garamond"/>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1440">
              <wp:simplePos x="0" y="0"/>
              <wp:positionH relativeFrom="page">
                <wp:posOffset>4775072</wp:posOffset>
              </wp:positionH>
              <wp:positionV relativeFrom="page">
                <wp:posOffset>707874</wp:posOffset>
              </wp:positionV>
              <wp:extent cx="1501140" cy="1968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501140" cy="196850"/>
                      </a:xfrm>
                      <a:prstGeom prst="rect">
                        <a:avLst/>
                      </a:prstGeom>
                    </wps:spPr>
                    <wps:txbx>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wps:txbx>
                    <wps:bodyPr wrap="square" lIns="0" tIns="0" rIns="0" bIns="0" rtlCol="0">
                      <a:noAutofit/>
                    </wps:bodyPr>
                  </wps:wsp>
                </a:graphicData>
              </a:graphic>
            </wp:anchor>
          </w:drawing>
        </mc:Choice>
        <mc:Fallback>
          <w:pict>
            <v:shape style="position:absolute;margin-left:375.98999pt;margin-top:55.738186pt;width:118.2pt;height:15.5pt;mso-position-horizontal-relative:page;mso-position-vertical-relative:page;z-index:-15895040" type="#_x0000_t202" id="docshape21" filled="false" stroked="false">
              <v:textbox inset="0,0,0,0">
                <w:txbxContent>
                  <w:p>
                    <w:pPr>
                      <w:pStyle w:val="BodyText"/>
                      <w:spacing w:before="20"/>
                      <w:ind w:left="20"/>
                      <w:jc w:val="left"/>
                      <w:rPr>
                        <w:rFonts w:ascii="Garamond"/>
                      </w:rPr>
                    </w:pPr>
                    <w:r>
                      <w:rPr>
                        <w:rFonts w:ascii="Garamond"/>
                      </w:rPr>
                      <w:t>Januari</w:t>
                    </w:r>
                    <w:r>
                      <w:rPr>
                        <w:rFonts w:ascii="Garamond"/>
                        <w:spacing w:val="-2"/>
                      </w:rPr>
                      <w:t> </w:t>
                    </w:r>
                    <w:r>
                      <w:rPr>
                        <w:rFonts w:ascii="Garamond"/>
                      </w:rPr>
                      <w:t>2024,</w:t>
                    </w:r>
                    <w:r>
                      <w:rPr>
                        <w:rFonts w:ascii="Garamond"/>
                        <w:spacing w:val="-4"/>
                      </w:rPr>
                      <w:t> </w:t>
                    </w:r>
                    <w:r>
                      <w:rPr>
                        <w:rFonts w:ascii="Garamond"/>
                      </w:rPr>
                      <w:t>Vol</w:t>
                    </w:r>
                    <w:r>
                      <w:rPr>
                        <w:rFonts w:ascii="Garamond"/>
                        <w:spacing w:val="-2"/>
                      </w:rPr>
                      <w:t> </w:t>
                    </w:r>
                    <w:r>
                      <w:rPr>
                        <w:rFonts w:ascii="Garamond"/>
                      </w:rPr>
                      <w:t>5</w:t>
                    </w:r>
                    <w:r>
                      <w:rPr>
                        <w:rFonts w:ascii="Garamond"/>
                        <w:spacing w:val="-1"/>
                      </w:rPr>
                      <w:t> </w:t>
                    </w:r>
                    <w:r>
                      <w:rPr>
                        <w:rFonts w:ascii="Garamond"/>
                      </w:rPr>
                      <w:t>No</w:t>
                    </w:r>
                    <w:r>
                      <w:rPr>
                        <w:rFonts w:ascii="Garamond"/>
                        <w:spacing w:val="-2"/>
                      </w:rPr>
                      <w:t> </w:t>
                    </w:r>
                    <w:r>
                      <w:rPr>
                        <w:rFonts w:ascii="Garamond"/>
                        <w:spacing w:val="-10"/>
                      </w:rPr>
                      <w:t>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Letter"/>
      <w:lvlText w:val="%1."/>
      <w:lvlJc w:val="left"/>
      <w:pPr>
        <w:ind w:left="72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059" w:hanging="360"/>
      </w:pPr>
      <w:rPr>
        <w:rFonts w:hint="default"/>
        <w:lang w:val="id" w:eastAsia="en-US" w:bidi="ar-SA"/>
      </w:rPr>
    </w:lvl>
    <w:lvl w:ilvl="2">
      <w:start w:val="0"/>
      <w:numFmt w:val="bullet"/>
      <w:lvlText w:val="•"/>
      <w:lvlJc w:val="left"/>
      <w:pPr>
        <w:ind w:left="1398" w:hanging="360"/>
      </w:pPr>
      <w:rPr>
        <w:rFonts w:hint="default"/>
        <w:lang w:val="id" w:eastAsia="en-US" w:bidi="ar-SA"/>
      </w:rPr>
    </w:lvl>
    <w:lvl w:ilvl="3">
      <w:start w:val="0"/>
      <w:numFmt w:val="bullet"/>
      <w:lvlText w:val="•"/>
      <w:lvlJc w:val="left"/>
      <w:pPr>
        <w:ind w:left="1737" w:hanging="360"/>
      </w:pPr>
      <w:rPr>
        <w:rFonts w:hint="default"/>
        <w:lang w:val="id" w:eastAsia="en-US" w:bidi="ar-SA"/>
      </w:rPr>
    </w:lvl>
    <w:lvl w:ilvl="4">
      <w:start w:val="0"/>
      <w:numFmt w:val="bullet"/>
      <w:lvlText w:val="•"/>
      <w:lvlJc w:val="left"/>
      <w:pPr>
        <w:ind w:left="2077" w:hanging="360"/>
      </w:pPr>
      <w:rPr>
        <w:rFonts w:hint="default"/>
        <w:lang w:val="id" w:eastAsia="en-US" w:bidi="ar-SA"/>
      </w:rPr>
    </w:lvl>
    <w:lvl w:ilvl="5">
      <w:start w:val="0"/>
      <w:numFmt w:val="bullet"/>
      <w:lvlText w:val="•"/>
      <w:lvlJc w:val="left"/>
      <w:pPr>
        <w:ind w:left="2416" w:hanging="360"/>
      </w:pPr>
      <w:rPr>
        <w:rFonts w:hint="default"/>
        <w:lang w:val="id" w:eastAsia="en-US" w:bidi="ar-SA"/>
      </w:rPr>
    </w:lvl>
    <w:lvl w:ilvl="6">
      <w:start w:val="0"/>
      <w:numFmt w:val="bullet"/>
      <w:lvlText w:val="•"/>
      <w:lvlJc w:val="left"/>
      <w:pPr>
        <w:ind w:left="2755" w:hanging="360"/>
      </w:pPr>
      <w:rPr>
        <w:rFonts w:hint="default"/>
        <w:lang w:val="id" w:eastAsia="en-US" w:bidi="ar-SA"/>
      </w:rPr>
    </w:lvl>
    <w:lvl w:ilvl="7">
      <w:start w:val="0"/>
      <w:numFmt w:val="bullet"/>
      <w:lvlText w:val="•"/>
      <w:lvlJc w:val="left"/>
      <w:pPr>
        <w:ind w:left="3095" w:hanging="360"/>
      </w:pPr>
      <w:rPr>
        <w:rFonts w:hint="default"/>
        <w:lang w:val="id" w:eastAsia="en-US" w:bidi="ar-SA"/>
      </w:rPr>
    </w:lvl>
    <w:lvl w:ilvl="8">
      <w:start w:val="0"/>
      <w:numFmt w:val="bullet"/>
      <w:lvlText w:val="•"/>
      <w:lvlJc w:val="left"/>
      <w:pPr>
        <w:ind w:left="3434" w:hanging="360"/>
      </w:pPr>
      <w:rPr>
        <w:rFonts w:hint="default"/>
        <w:lang w:val="id" w:eastAsia="en-US" w:bidi="ar-SA"/>
      </w:rPr>
    </w:lvl>
  </w:abstractNum>
  <w:abstractNum w:abstractNumId="5">
    <w:multiLevelType w:val="hybridMultilevel"/>
    <w:lvl w:ilvl="0">
      <w:start w:val="1"/>
      <w:numFmt w:val="lowerLetter"/>
      <w:lvlText w:val="%1."/>
      <w:lvlJc w:val="left"/>
      <w:pPr>
        <w:ind w:left="72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059" w:hanging="360"/>
      </w:pPr>
      <w:rPr>
        <w:rFonts w:hint="default"/>
        <w:lang w:val="id" w:eastAsia="en-US" w:bidi="ar-SA"/>
      </w:rPr>
    </w:lvl>
    <w:lvl w:ilvl="2">
      <w:start w:val="0"/>
      <w:numFmt w:val="bullet"/>
      <w:lvlText w:val="•"/>
      <w:lvlJc w:val="left"/>
      <w:pPr>
        <w:ind w:left="1398" w:hanging="360"/>
      </w:pPr>
      <w:rPr>
        <w:rFonts w:hint="default"/>
        <w:lang w:val="id" w:eastAsia="en-US" w:bidi="ar-SA"/>
      </w:rPr>
    </w:lvl>
    <w:lvl w:ilvl="3">
      <w:start w:val="0"/>
      <w:numFmt w:val="bullet"/>
      <w:lvlText w:val="•"/>
      <w:lvlJc w:val="left"/>
      <w:pPr>
        <w:ind w:left="1737" w:hanging="360"/>
      </w:pPr>
      <w:rPr>
        <w:rFonts w:hint="default"/>
        <w:lang w:val="id" w:eastAsia="en-US" w:bidi="ar-SA"/>
      </w:rPr>
    </w:lvl>
    <w:lvl w:ilvl="4">
      <w:start w:val="0"/>
      <w:numFmt w:val="bullet"/>
      <w:lvlText w:val="•"/>
      <w:lvlJc w:val="left"/>
      <w:pPr>
        <w:ind w:left="2077" w:hanging="360"/>
      </w:pPr>
      <w:rPr>
        <w:rFonts w:hint="default"/>
        <w:lang w:val="id" w:eastAsia="en-US" w:bidi="ar-SA"/>
      </w:rPr>
    </w:lvl>
    <w:lvl w:ilvl="5">
      <w:start w:val="0"/>
      <w:numFmt w:val="bullet"/>
      <w:lvlText w:val="•"/>
      <w:lvlJc w:val="left"/>
      <w:pPr>
        <w:ind w:left="2416" w:hanging="360"/>
      </w:pPr>
      <w:rPr>
        <w:rFonts w:hint="default"/>
        <w:lang w:val="id" w:eastAsia="en-US" w:bidi="ar-SA"/>
      </w:rPr>
    </w:lvl>
    <w:lvl w:ilvl="6">
      <w:start w:val="0"/>
      <w:numFmt w:val="bullet"/>
      <w:lvlText w:val="•"/>
      <w:lvlJc w:val="left"/>
      <w:pPr>
        <w:ind w:left="2755" w:hanging="360"/>
      </w:pPr>
      <w:rPr>
        <w:rFonts w:hint="default"/>
        <w:lang w:val="id" w:eastAsia="en-US" w:bidi="ar-SA"/>
      </w:rPr>
    </w:lvl>
    <w:lvl w:ilvl="7">
      <w:start w:val="0"/>
      <w:numFmt w:val="bullet"/>
      <w:lvlText w:val="•"/>
      <w:lvlJc w:val="left"/>
      <w:pPr>
        <w:ind w:left="3095" w:hanging="360"/>
      </w:pPr>
      <w:rPr>
        <w:rFonts w:hint="default"/>
        <w:lang w:val="id" w:eastAsia="en-US" w:bidi="ar-SA"/>
      </w:rPr>
    </w:lvl>
    <w:lvl w:ilvl="8">
      <w:start w:val="0"/>
      <w:numFmt w:val="bullet"/>
      <w:lvlText w:val="•"/>
      <w:lvlJc w:val="left"/>
      <w:pPr>
        <w:ind w:left="3434" w:hanging="360"/>
      </w:pPr>
      <w:rPr>
        <w:rFonts w:hint="default"/>
        <w:lang w:val="id" w:eastAsia="en-US" w:bidi="ar-SA"/>
      </w:rPr>
    </w:lvl>
  </w:abstractNum>
  <w:abstractNum w:abstractNumId="4">
    <w:multiLevelType w:val="hybridMultilevel"/>
    <w:lvl w:ilvl="0">
      <w:start w:val="1"/>
      <w:numFmt w:val="lowerLetter"/>
      <w:lvlText w:val="%1."/>
      <w:lvlJc w:val="left"/>
      <w:pPr>
        <w:ind w:left="72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045" w:hanging="360"/>
      </w:pPr>
      <w:rPr>
        <w:rFonts w:hint="default"/>
        <w:lang w:val="id" w:eastAsia="en-US" w:bidi="ar-SA"/>
      </w:rPr>
    </w:lvl>
    <w:lvl w:ilvl="2">
      <w:start w:val="0"/>
      <w:numFmt w:val="bullet"/>
      <w:lvlText w:val="•"/>
      <w:lvlJc w:val="left"/>
      <w:pPr>
        <w:ind w:left="1370" w:hanging="360"/>
      </w:pPr>
      <w:rPr>
        <w:rFonts w:hint="default"/>
        <w:lang w:val="id" w:eastAsia="en-US" w:bidi="ar-SA"/>
      </w:rPr>
    </w:lvl>
    <w:lvl w:ilvl="3">
      <w:start w:val="0"/>
      <w:numFmt w:val="bullet"/>
      <w:lvlText w:val="•"/>
      <w:lvlJc w:val="left"/>
      <w:pPr>
        <w:ind w:left="1695" w:hanging="360"/>
      </w:pPr>
      <w:rPr>
        <w:rFonts w:hint="default"/>
        <w:lang w:val="id" w:eastAsia="en-US" w:bidi="ar-SA"/>
      </w:rPr>
    </w:lvl>
    <w:lvl w:ilvl="4">
      <w:start w:val="0"/>
      <w:numFmt w:val="bullet"/>
      <w:lvlText w:val="•"/>
      <w:lvlJc w:val="left"/>
      <w:pPr>
        <w:ind w:left="2020" w:hanging="360"/>
      </w:pPr>
      <w:rPr>
        <w:rFonts w:hint="default"/>
        <w:lang w:val="id" w:eastAsia="en-US" w:bidi="ar-SA"/>
      </w:rPr>
    </w:lvl>
    <w:lvl w:ilvl="5">
      <w:start w:val="0"/>
      <w:numFmt w:val="bullet"/>
      <w:lvlText w:val="•"/>
      <w:lvlJc w:val="left"/>
      <w:pPr>
        <w:ind w:left="2345" w:hanging="360"/>
      </w:pPr>
      <w:rPr>
        <w:rFonts w:hint="default"/>
        <w:lang w:val="id" w:eastAsia="en-US" w:bidi="ar-SA"/>
      </w:rPr>
    </w:lvl>
    <w:lvl w:ilvl="6">
      <w:start w:val="0"/>
      <w:numFmt w:val="bullet"/>
      <w:lvlText w:val="•"/>
      <w:lvlJc w:val="left"/>
      <w:pPr>
        <w:ind w:left="2670" w:hanging="360"/>
      </w:pPr>
      <w:rPr>
        <w:rFonts w:hint="default"/>
        <w:lang w:val="id" w:eastAsia="en-US" w:bidi="ar-SA"/>
      </w:rPr>
    </w:lvl>
    <w:lvl w:ilvl="7">
      <w:start w:val="0"/>
      <w:numFmt w:val="bullet"/>
      <w:lvlText w:val="•"/>
      <w:lvlJc w:val="left"/>
      <w:pPr>
        <w:ind w:left="2995" w:hanging="360"/>
      </w:pPr>
      <w:rPr>
        <w:rFonts w:hint="default"/>
        <w:lang w:val="id" w:eastAsia="en-US" w:bidi="ar-SA"/>
      </w:rPr>
    </w:lvl>
    <w:lvl w:ilvl="8">
      <w:start w:val="0"/>
      <w:numFmt w:val="bullet"/>
      <w:lvlText w:val="•"/>
      <w:lvlJc w:val="left"/>
      <w:pPr>
        <w:ind w:left="3320" w:hanging="360"/>
      </w:pPr>
      <w:rPr>
        <w:rFonts w:hint="default"/>
        <w:lang w:val="id" w:eastAsia="en-US" w:bidi="ar-SA"/>
      </w:rPr>
    </w:lvl>
  </w:abstractNum>
  <w:abstractNum w:abstractNumId="3">
    <w:multiLevelType w:val="hybridMultilevel"/>
    <w:lvl w:ilvl="0">
      <w:start w:val="1"/>
      <w:numFmt w:val="decimal"/>
      <w:lvlText w:val="%1."/>
      <w:lvlJc w:val="left"/>
      <w:pPr>
        <w:ind w:left="36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72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577" w:hanging="360"/>
      </w:pPr>
      <w:rPr>
        <w:rFonts w:hint="default"/>
        <w:lang w:val="id" w:eastAsia="en-US" w:bidi="ar-SA"/>
      </w:rPr>
    </w:lvl>
    <w:lvl w:ilvl="3">
      <w:start w:val="0"/>
      <w:numFmt w:val="bullet"/>
      <w:lvlText w:val="•"/>
      <w:lvlJc w:val="left"/>
      <w:pPr>
        <w:ind w:left="434" w:hanging="360"/>
      </w:pPr>
      <w:rPr>
        <w:rFonts w:hint="default"/>
        <w:lang w:val="id" w:eastAsia="en-US" w:bidi="ar-SA"/>
      </w:rPr>
    </w:lvl>
    <w:lvl w:ilvl="4">
      <w:start w:val="0"/>
      <w:numFmt w:val="bullet"/>
      <w:lvlText w:val="•"/>
      <w:lvlJc w:val="left"/>
      <w:pPr>
        <w:ind w:left="291" w:hanging="360"/>
      </w:pPr>
      <w:rPr>
        <w:rFonts w:hint="default"/>
        <w:lang w:val="id" w:eastAsia="en-US" w:bidi="ar-SA"/>
      </w:rPr>
    </w:lvl>
    <w:lvl w:ilvl="5">
      <w:start w:val="0"/>
      <w:numFmt w:val="bullet"/>
      <w:lvlText w:val="•"/>
      <w:lvlJc w:val="left"/>
      <w:pPr>
        <w:ind w:left="149" w:hanging="360"/>
      </w:pPr>
      <w:rPr>
        <w:rFonts w:hint="default"/>
        <w:lang w:val="id" w:eastAsia="en-US" w:bidi="ar-SA"/>
      </w:rPr>
    </w:lvl>
    <w:lvl w:ilvl="6">
      <w:start w:val="0"/>
      <w:numFmt w:val="bullet"/>
      <w:lvlText w:val="•"/>
      <w:lvlJc w:val="left"/>
      <w:pPr>
        <w:ind w:left="6" w:hanging="360"/>
      </w:pPr>
      <w:rPr>
        <w:rFonts w:hint="default"/>
        <w:lang w:val="id" w:eastAsia="en-US" w:bidi="ar-SA"/>
      </w:rPr>
    </w:lvl>
    <w:lvl w:ilvl="7">
      <w:start w:val="0"/>
      <w:numFmt w:val="bullet"/>
      <w:lvlText w:val="•"/>
      <w:lvlJc w:val="left"/>
      <w:pPr>
        <w:ind w:left="-137" w:hanging="360"/>
      </w:pPr>
      <w:rPr>
        <w:rFonts w:hint="default"/>
        <w:lang w:val="id" w:eastAsia="en-US" w:bidi="ar-SA"/>
      </w:rPr>
    </w:lvl>
    <w:lvl w:ilvl="8">
      <w:start w:val="0"/>
      <w:numFmt w:val="bullet"/>
      <w:lvlText w:val="•"/>
      <w:lvlJc w:val="left"/>
      <w:pPr>
        <w:ind w:left="-279" w:hanging="360"/>
      </w:pPr>
      <w:rPr>
        <w:rFonts w:hint="default"/>
        <w:lang w:val="id" w:eastAsia="en-US" w:bidi="ar-SA"/>
      </w:rPr>
    </w:lvl>
  </w:abstractNum>
  <w:abstractNum w:abstractNumId="2">
    <w:multiLevelType w:val="hybridMultilevel"/>
    <w:lvl w:ilvl="0">
      <w:start w:val="1"/>
      <w:numFmt w:val="decimal"/>
      <w:lvlText w:val="%1)"/>
      <w:lvlJc w:val="left"/>
      <w:pPr>
        <w:ind w:left="72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108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401" w:hanging="360"/>
      </w:pPr>
      <w:rPr>
        <w:rFonts w:hint="default"/>
        <w:lang w:val="id" w:eastAsia="en-US" w:bidi="ar-SA"/>
      </w:rPr>
    </w:lvl>
    <w:lvl w:ilvl="3">
      <w:start w:val="0"/>
      <w:numFmt w:val="bullet"/>
      <w:lvlText w:val="•"/>
      <w:lvlJc w:val="left"/>
      <w:pPr>
        <w:ind w:left="1722" w:hanging="360"/>
      </w:pPr>
      <w:rPr>
        <w:rFonts w:hint="default"/>
        <w:lang w:val="id" w:eastAsia="en-US" w:bidi="ar-SA"/>
      </w:rPr>
    </w:lvl>
    <w:lvl w:ilvl="4">
      <w:start w:val="0"/>
      <w:numFmt w:val="bullet"/>
      <w:lvlText w:val="•"/>
      <w:lvlJc w:val="left"/>
      <w:pPr>
        <w:ind w:left="2043" w:hanging="360"/>
      </w:pPr>
      <w:rPr>
        <w:rFonts w:hint="default"/>
        <w:lang w:val="id" w:eastAsia="en-US" w:bidi="ar-SA"/>
      </w:rPr>
    </w:lvl>
    <w:lvl w:ilvl="5">
      <w:start w:val="0"/>
      <w:numFmt w:val="bullet"/>
      <w:lvlText w:val="•"/>
      <w:lvlJc w:val="left"/>
      <w:pPr>
        <w:ind w:left="2364" w:hanging="360"/>
      </w:pPr>
      <w:rPr>
        <w:rFonts w:hint="default"/>
        <w:lang w:val="id" w:eastAsia="en-US" w:bidi="ar-SA"/>
      </w:rPr>
    </w:lvl>
    <w:lvl w:ilvl="6">
      <w:start w:val="0"/>
      <w:numFmt w:val="bullet"/>
      <w:lvlText w:val="•"/>
      <w:lvlJc w:val="left"/>
      <w:pPr>
        <w:ind w:left="2685" w:hanging="360"/>
      </w:pPr>
      <w:rPr>
        <w:rFonts w:hint="default"/>
        <w:lang w:val="id" w:eastAsia="en-US" w:bidi="ar-SA"/>
      </w:rPr>
    </w:lvl>
    <w:lvl w:ilvl="7">
      <w:start w:val="0"/>
      <w:numFmt w:val="bullet"/>
      <w:lvlText w:val="•"/>
      <w:lvlJc w:val="left"/>
      <w:pPr>
        <w:ind w:left="3006" w:hanging="360"/>
      </w:pPr>
      <w:rPr>
        <w:rFonts w:hint="default"/>
        <w:lang w:val="id" w:eastAsia="en-US" w:bidi="ar-SA"/>
      </w:rPr>
    </w:lvl>
    <w:lvl w:ilvl="8">
      <w:start w:val="0"/>
      <w:numFmt w:val="bullet"/>
      <w:lvlText w:val="•"/>
      <w:lvlJc w:val="left"/>
      <w:pPr>
        <w:ind w:left="3328" w:hanging="360"/>
      </w:pPr>
      <w:rPr>
        <w:rFonts w:hint="default"/>
        <w:lang w:val="id" w:eastAsia="en-US" w:bidi="ar-SA"/>
      </w:rPr>
    </w:lvl>
  </w:abstractNum>
  <w:abstractNum w:abstractNumId="1">
    <w:multiLevelType w:val="hybridMultilevel"/>
    <w:lvl w:ilvl="0">
      <w:start w:val="1"/>
      <w:numFmt w:val="decimal"/>
      <w:lvlText w:val="%1."/>
      <w:lvlJc w:val="left"/>
      <w:pPr>
        <w:ind w:left="72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59" w:hanging="360"/>
      </w:pPr>
      <w:rPr>
        <w:rFonts w:hint="default"/>
        <w:lang w:val="id" w:eastAsia="en-US" w:bidi="ar-SA"/>
      </w:rPr>
    </w:lvl>
    <w:lvl w:ilvl="2">
      <w:start w:val="0"/>
      <w:numFmt w:val="bullet"/>
      <w:lvlText w:val="•"/>
      <w:lvlJc w:val="left"/>
      <w:pPr>
        <w:ind w:left="1398" w:hanging="360"/>
      </w:pPr>
      <w:rPr>
        <w:rFonts w:hint="default"/>
        <w:lang w:val="id" w:eastAsia="en-US" w:bidi="ar-SA"/>
      </w:rPr>
    </w:lvl>
    <w:lvl w:ilvl="3">
      <w:start w:val="0"/>
      <w:numFmt w:val="bullet"/>
      <w:lvlText w:val="•"/>
      <w:lvlJc w:val="left"/>
      <w:pPr>
        <w:ind w:left="1737" w:hanging="360"/>
      </w:pPr>
      <w:rPr>
        <w:rFonts w:hint="default"/>
        <w:lang w:val="id" w:eastAsia="en-US" w:bidi="ar-SA"/>
      </w:rPr>
    </w:lvl>
    <w:lvl w:ilvl="4">
      <w:start w:val="0"/>
      <w:numFmt w:val="bullet"/>
      <w:lvlText w:val="•"/>
      <w:lvlJc w:val="left"/>
      <w:pPr>
        <w:ind w:left="2077" w:hanging="360"/>
      </w:pPr>
      <w:rPr>
        <w:rFonts w:hint="default"/>
        <w:lang w:val="id" w:eastAsia="en-US" w:bidi="ar-SA"/>
      </w:rPr>
    </w:lvl>
    <w:lvl w:ilvl="5">
      <w:start w:val="0"/>
      <w:numFmt w:val="bullet"/>
      <w:lvlText w:val="•"/>
      <w:lvlJc w:val="left"/>
      <w:pPr>
        <w:ind w:left="2416" w:hanging="360"/>
      </w:pPr>
      <w:rPr>
        <w:rFonts w:hint="default"/>
        <w:lang w:val="id" w:eastAsia="en-US" w:bidi="ar-SA"/>
      </w:rPr>
    </w:lvl>
    <w:lvl w:ilvl="6">
      <w:start w:val="0"/>
      <w:numFmt w:val="bullet"/>
      <w:lvlText w:val="•"/>
      <w:lvlJc w:val="left"/>
      <w:pPr>
        <w:ind w:left="2755" w:hanging="360"/>
      </w:pPr>
      <w:rPr>
        <w:rFonts w:hint="default"/>
        <w:lang w:val="id" w:eastAsia="en-US" w:bidi="ar-SA"/>
      </w:rPr>
    </w:lvl>
    <w:lvl w:ilvl="7">
      <w:start w:val="0"/>
      <w:numFmt w:val="bullet"/>
      <w:lvlText w:val="•"/>
      <w:lvlJc w:val="left"/>
      <w:pPr>
        <w:ind w:left="3094" w:hanging="360"/>
      </w:pPr>
      <w:rPr>
        <w:rFonts w:hint="default"/>
        <w:lang w:val="id" w:eastAsia="en-US" w:bidi="ar-SA"/>
      </w:rPr>
    </w:lvl>
    <w:lvl w:ilvl="8">
      <w:start w:val="0"/>
      <w:numFmt w:val="bullet"/>
      <w:lvlText w:val="•"/>
      <w:lvlJc w:val="left"/>
      <w:pPr>
        <w:ind w:left="3434" w:hanging="360"/>
      </w:pPr>
      <w:rPr>
        <w:rFonts w:hint="default"/>
        <w:lang w:val="id" w:eastAsia="en-US" w:bidi="ar-SA"/>
      </w:rPr>
    </w:lvl>
  </w:abstractNum>
  <w:abstractNum w:abstractNumId="0">
    <w:multiLevelType w:val="hybridMultilevel"/>
    <w:lvl w:ilvl="0">
      <w:start w:val="1"/>
      <w:numFmt w:val="lowerLetter"/>
      <w:lvlText w:val="%1."/>
      <w:lvlJc w:val="left"/>
      <w:pPr>
        <w:ind w:left="108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383" w:hanging="360"/>
      </w:pPr>
      <w:rPr>
        <w:rFonts w:hint="default"/>
        <w:lang w:val="id" w:eastAsia="en-US" w:bidi="ar-SA"/>
      </w:rPr>
    </w:lvl>
    <w:lvl w:ilvl="2">
      <w:start w:val="0"/>
      <w:numFmt w:val="bullet"/>
      <w:lvlText w:val="•"/>
      <w:lvlJc w:val="left"/>
      <w:pPr>
        <w:ind w:left="1686" w:hanging="360"/>
      </w:pPr>
      <w:rPr>
        <w:rFonts w:hint="default"/>
        <w:lang w:val="id" w:eastAsia="en-US" w:bidi="ar-SA"/>
      </w:rPr>
    </w:lvl>
    <w:lvl w:ilvl="3">
      <w:start w:val="0"/>
      <w:numFmt w:val="bullet"/>
      <w:lvlText w:val="•"/>
      <w:lvlJc w:val="left"/>
      <w:pPr>
        <w:ind w:left="1989" w:hanging="360"/>
      </w:pPr>
      <w:rPr>
        <w:rFonts w:hint="default"/>
        <w:lang w:val="id" w:eastAsia="en-US" w:bidi="ar-SA"/>
      </w:rPr>
    </w:lvl>
    <w:lvl w:ilvl="4">
      <w:start w:val="0"/>
      <w:numFmt w:val="bullet"/>
      <w:lvlText w:val="•"/>
      <w:lvlJc w:val="left"/>
      <w:pPr>
        <w:ind w:left="2293" w:hanging="360"/>
      </w:pPr>
      <w:rPr>
        <w:rFonts w:hint="default"/>
        <w:lang w:val="id" w:eastAsia="en-US" w:bidi="ar-SA"/>
      </w:rPr>
    </w:lvl>
    <w:lvl w:ilvl="5">
      <w:start w:val="0"/>
      <w:numFmt w:val="bullet"/>
      <w:lvlText w:val="•"/>
      <w:lvlJc w:val="left"/>
      <w:pPr>
        <w:ind w:left="2596" w:hanging="360"/>
      </w:pPr>
      <w:rPr>
        <w:rFonts w:hint="default"/>
        <w:lang w:val="id" w:eastAsia="en-US" w:bidi="ar-SA"/>
      </w:rPr>
    </w:lvl>
    <w:lvl w:ilvl="6">
      <w:start w:val="0"/>
      <w:numFmt w:val="bullet"/>
      <w:lvlText w:val="•"/>
      <w:lvlJc w:val="left"/>
      <w:pPr>
        <w:ind w:left="2899" w:hanging="360"/>
      </w:pPr>
      <w:rPr>
        <w:rFonts w:hint="default"/>
        <w:lang w:val="id" w:eastAsia="en-US" w:bidi="ar-SA"/>
      </w:rPr>
    </w:lvl>
    <w:lvl w:ilvl="7">
      <w:start w:val="0"/>
      <w:numFmt w:val="bullet"/>
      <w:lvlText w:val="•"/>
      <w:lvlJc w:val="left"/>
      <w:pPr>
        <w:ind w:left="3202" w:hanging="360"/>
      </w:pPr>
      <w:rPr>
        <w:rFonts w:hint="default"/>
        <w:lang w:val="id" w:eastAsia="en-US" w:bidi="ar-SA"/>
      </w:rPr>
    </w:lvl>
    <w:lvl w:ilvl="8">
      <w:start w:val="0"/>
      <w:numFmt w:val="bullet"/>
      <w:lvlText w:val="•"/>
      <w:lvlJc w:val="left"/>
      <w:pPr>
        <w:ind w:left="3506" w:hanging="360"/>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2"/>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20"/>
      <w:ind w:left="20"/>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721"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tasfiyatun.nuria@mhs.uingusdur.ac.id" TargetMode="External"/><Relationship Id="rId7" Type="http://schemas.openxmlformats.org/officeDocument/2006/relationships/hyperlink" Target="mailto:arina.farhatul.maula@mhs.uingusdur.ac.id" TargetMode="External"/><Relationship Id="rId8" Type="http://schemas.openxmlformats.org/officeDocument/2006/relationships/hyperlink" Target="mailto:sonia.nimatul.khoeriyah@mhs.uingusdur.ac.id" TargetMode="External"/><Relationship Id="rId9" Type="http://schemas.openxmlformats.org/officeDocument/2006/relationships/hyperlink" Target="mailto:sayoutee.alee@mhs.uingusdur.ac.id4" TargetMode="Externa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image" Target="media/image1.jpeg"/><Relationship Id="rId15" Type="http://schemas.openxmlformats.org/officeDocument/2006/relationships/header" Target="header6.xml"/><Relationship Id="rId16" Type="http://schemas.openxmlformats.org/officeDocument/2006/relationships/image" Target="media/image2.jpeg"/><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image" Target="media/image3.jpeg"/><Relationship Id="rId20" Type="http://schemas.openxmlformats.org/officeDocument/2006/relationships/header" Target="header9.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2025-06-02T14:52:43Z</dcterms:created>
  <dcterms:modified xsi:type="dcterms:W3CDTF">2025-06-02T14:52:43Z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LastSaved">
    <vt:filetime>2025-06-02T00:00:00Z</vt:filetime>
  </property>
  <property fmtid="{D5CDD505-2E9C-101B-9397-08002B2CF9AE}" pid="4" name="Producer">
    <vt:lpwstr>3-Heights(TM) PDF Security Shell 4.8.25.2 (http://www.pdf-tools.com)</vt:lpwstr>
  </property>
</Properties>
</file>