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54431" w14:textId="77777777" w:rsidR="00580C9F" w:rsidRDefault="00997911">
      <w:pPr>
        <w:spacing w:after="0" w:line="259" w:lineRule="auto"/>
        <w:ind w:left="-5" w:right="0"/>
        <w:jc w:val="left"/>
      </w:pPr>
      <w:r>
        <w:rPr>
          <w:rFonts w:ascii="Garamond" w:eastAsia="Garamond" w:hAnsi="Garamond" w:cs="Garamond"/>
          <w:b/>
        </w:rPr>
        <w:t>JURNAL DIDACTIQUE BAHASA INDONESIA</w:t>
      </w:r>
      <w:r>
        <w:rPr>
          <w:rFonts w:ascii="Garamond" w:eastAsia="Garamond" w:hAnsi="Garamond" w:cs="Garamond"/>
        </w:rPr>
        <w:t xml:space="preserve">            Januari 2025, Vol 6 No 1 </w:t>
      </w:r>
    </w:p>
    <w:p w14:paraId="45FE2FE1" w14:textId="2DBCA81F" w:rsidR="00580C9F" w:rsidRDefault="00997911" w:rsidP="00B40710">
      <w:pPr>
        <w:spacing w:after="79" w:line="259" w:lineRule="auto"/>
        <w:ind w:left="0" w:right="0" w:firstLine="0"/>
        <w:jc w:val="left"/>
      </w:pPr>
      <w:r>
        <w:rPr>
          <w:rFonts w:ascii="Arial" w:eastAsia="Arial" w:hAnsi="Arial" w:cs="Arial"/>
          <w:sz w:val="22"/>
        </w:rPr>
        <w:t xml:space="preserve"> </w:t>
      </w:r>
      <w:r>
        <w:rPr>
          <w:rFonts w:ascii="Calibri" w:eastAsia="Calibri" w:hAnsi="Calibri" w:cs="Calibri"/>
          <w:noProof/>
          <w:sz w:val="22"/>
        </w:rPr>
        <mc:AlternateContent>
          <mc:Choice Requires="wpg">
            <w:drawing>
              <wp:inline distT="0" distB="0" distL="0" distR="0" wp14:anchorId="063027D7" wp14:editId="007512B0">
                <wp:extent cx="5380990" cy="19050"/>
                <wp:effectExtent l="0" t="0" r="0" b="0"/>
                <wp:docPr id="18126" name="Group 18126"/>
                <wp:cNvGraphicFramePr/>
                <a:graphic xmlns:a="http://schemas.openxmlformats.org/drawingml/2006/main">
                  <a:graphicData uri="http://schemas.microsoft.com/office/word/2010/wordprocessingGroup">
                    <wpg:wgp>
                      <wpg:cNvGrpSpPr/>
                      <wpg:grpSpPr>
                        <a:xfrm>
                          <a:off x="0" y="0"/>
                          <a:ext cx="5380990" cy="19050"/>
                          <a:chOff x="0" y="0"/>
                          <a:chExt cx="5380990" cy="19050"/>
                        </a:xfrm>
                      </wpg:grpSpPr>
                      <wps:wsp>
                        <wps:cNvPr id="23" name="Shape 23"/>
                        <wps:cNvSpPr/>
                        <wps:spPr>
                          <a:xfrm>
                            <a:off x="0" y="0"/>
                            <a:ext cx="5380990" cy="0"/>
                          </a:xfrm>
                          <a:custGeom>
                            <a:avLst/>
                            <a:gdLst/>
                            <a:ahLst/>
                            <a:cxnLst/>
                            <a:rect l="0" t="0" r="0" b="0"/>
                            <a:pathLst>
                              <a:path w="5380990">
                                <a:moveTo>
                                  <a:pt x="0" y="0"/>
                                </a:moveTo>
                                <a:lnTo>
                                  <a:pt x="5380990" y="0"/>
                                </a:lnTo>
                              </a:path>
                            </a:pathLst>
                          </a:custGeom>
                          <a:ln w="1905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126" style="width:423.7pt;height:1.5pt;mso-position-horizontal-relative:char;mso-position-vertical-relative:line" coordsize="53809,190">
                <v:shape id="Shape 23" style="position:absolute;width:53809;height:0;left:0;top:0;" coordsize="5380990,0" path="m0,0l5380990,0">
                  <v:stroke weight="1.5pt" endcap="flat" joinstyle="round" on="true" color="#000000"/>
                  <v:fill on="false" color="#000000" opacity="0"/>
                </v:shape>
              </v:group>
            </w:pict>
          </mc:Fallback>
        </mc:AlternateContent>
      </w:r>
    </w:p>
    <w:p w14:paraId="198E2D6A" w14:textId="1072DABE" w:rsidR="00B40710" w:rsidRDefault="00997911" w:rsidP="00B40710">
      <w:pPr>
        <w:spacing w:after="0" w:line="259" w:lineRule="auto"/>
        <w:ind w:left="168" w:right="0" w:firstLine="0"/>
        <w:jc w:val="left"/>
        <w:rPr>
          <w:b/>
          <w:sz w:val="28"/>
        </w:rPr>
      </w:pPr>
      <w:r>
        <w:rPr>
          <w:b/>
          <w:sz w:val="22"/>
        </w:rPr>
        <w:t xml:space="preserve"> </w:t>
      </w:r>
      <w:r w:rsidR="005E455F">
        <w:rPr>
          <w:b/>
          <w:sz w:val="28"/>
        </w:rPr>
        <w:t>ANALISIS SISTEM</w:t>
      </w:r>
      <w:r w:rsidR="00B40710">
        <w:rPr>
          <w:b/>
          <w:sz w:val="28"/>
        </w:rPr>
        <w:t xml:space="preserve"> </w:t>
      </w:r>
      <w:r w:rsidR="00A36F58">
        <w:rPr>
          <w:b/>
          <w:sz w:val="28"/>
        </w:rPr>
        <w:t xml:space="preserve"> FONEM </w:t>
      </w:r>
      <w:r w:rsidR="00B40710">
        <w:rPr>
          <w:b/>
          <w:sz w:val="28"/>
        </w:rPr>
        <w:t xml:space="preserve">VOKAL </w:t>
      </w:r>
      <w:r w:rsidR="005E455F">
        <w:rPr>
          <w:b/>
          <w:sz w:val="28"/>
        </w:rPr>
        <w:t>PADA</w:t>
      </w:r>
      <w:r w:rsidR="00B40710">
        <w:rPr>
          <w:b/>
          <w:sz w:val="28"/>
        </w:rPr>
        <w:t xml:space="preserve"> BAHASA MADURA</w:t>
      </w:r>
    </w:p>
    <w:p w14:paraId="17927A5B" w14:textId="40BCBC1F" w:rsidR="006C2F18" w:rsidRDefault="006442A9" w:rsidP="00F86BD2">
      <w:pPr>
        <w:spacing w:after="0" w:line="259" w:lineRule="auto"/>
        <w:ind w:left="0" w:right="0" w:firstLine="0"/>
        <w:jc w:val="left"/>
      </w:pPr>
      <w:r>
        <w:tab/>
      </w:r>
    </w:p>
    <w:p w14:paraId="7A77BCA3" w14:textId="135F7C9F" w:rsidR="006442A9" w:rsidRPr="006442A9" w:rsidRDefault="006442A9" w:rsidP="006442A9">
      <w:pPr>
        <w:spacing w:after="0" w:line="259" w:lineRule="auto"/>
        <w:ind w:left="0" w:right="0" w:firstLine="720"/>
        <w:jc w:val="left"/>
        <w:rPr>
          <w:b/>
          <w:bCs/>
        </w:rPr>
      </w:pPr>
      <w:r w:rsidRPr="006442A9">
        <w:rPr>
          <w:b/>
          <w:bCs/>
        </w:rPr>
        <w:t>¹Risya Nur Aini, ²Suhairiyah, ³Dona Aji Karunia Putra.</w:t>
      </w:r>
    </w:p>
    <w:p w14:paraId="437F9A2A" w14:textId="594C543B" w:rsidR="00580C9F" w:rsidRDefault="006C2F18" w:rsidP="00F86BD2">
      <w:pPr>
        <w:spacing w:after="0" w:line="259" w:lineRule="auto"/>
        <w:ind w:left="0" w:right="0" w:firstLine="0"/>
        <w:jc w:val="center"/>
      </w:pPr>
      <w:r>
        <w:t>Pendidikan Bahasa dan Sastra Indonesia, Universitas Islam Negeri Syarif Hidayatullah</w:t>
      </w:r>
    </w:p>
    <w:p w14:paraId="7DFB4958" w14:textId="3EE7D3B6" w:rsidR="006C2F18" w:rsidRDefault="006C2F18" w:rsidP="00F86BD2">
      <w:pPr>
        <w:spacing w:after="0" w:line="259" w:lineRule="auto"/>
        <w:ind w:right="0"/>
        <w:jc w:val="center"/>
      </w:pPr>
      <w:r>
        <w:t>Pendidikan Bahasa dan Sastra Indonesia, Universitas Islam Negeri Syarif Hidayatullah</w:t>
      </w:r>
    </w:p>
    <w:p w14:paraId="65725371" w14:textId="5D785B74" w:rsidR="006C2F18" w:rsidRDefault="006C2F18" w:rsidP="00F86BD2">
      <w:pPr>
        <w:spacing w:after="0" w:line="259" w:lineRule="auto"/>
        <w:ind w:right="0"/>
        <w:jc w:val="center"/>
      </w:pPr>
      <w:r>
        <w:t>Pendidikan Bahasa dan Sastra Indonesia, Universitas Islam Negeri Syarif Hidayatullah</w:t>
      </w:r>
    </w:p>
    <w:p w14:paraId="55EF846A" w14:textId="3EE9CA56" w:rsidR="008641F5" w:rsidRDefault="006442A9" w:rsidP="00F86BD2">
      <w:pPr>
        <w:spacing w:after="5"/>
        <w:ind w:left="718" w:right="1909"/>
        <w:jc w:val="center"/>
        <w:rPr>
          <w:color w:val="0000FF"/>
          <w:u w:val="single" w:color="0000FF"/>
        </w:rPr>
      </w:pPr>
      <w:r w:rsidRPr="006442A9">
        <w:rPr>
          <w:color w:val="0000FF"/>
          <w:u w:val="single" w:color="0000FF"/>
        </w:rPr>
        <w:t>¹risyan613@gmail.com , ²suhairiyah.riya05@gmail.com , ³dona.aji@uinjkt.ac.id</w:t>
      </w:r>
    </w:p>
    <w:p w14:paraId="3875AE07" w14:textId="0B6251F9" w:rsidR="00580C9F" w:rsidRPr="000D1D0F" w:rsidRDefault="00997911" w:rsidP="0066115B">
      <w:pPr>
        <w:spacing w:after="5"/>
        <w:ind w:left="718" w:right="1909"/>
      </w:pPr>
      <w:r>
        <w:rPr>
          <w:b/>
          <w:sz w:val="22"/>
        </w:rPr>
        <w:t>ABSTRAK:</w:t>
      </w:r>
      <w:r w:rsidR="005E455F">
        <w:t xml:space="preserve">Penelitian ini bertujuan untuk mendeskripsikan sistem Vokal pada Bahasa Madura. Penelitian ini menggunakan metode deskriptif kualitatif. Objek dalam penelitian ini adalah Madura. Data dalam penelitian ini adalah kosakata dalam Bahasa Madura. Teknik dalam pengumpulan data </w:t>
      </w:r>
      <w:r w:rsidRPr="000D1D0F">
        <w:t xml:space="preserve"> </w:t>
      </w:r>
      <w:r w:rsidR="005E455F">
        <w:t>yang diterapkan berupa dokumentasi, dan catat.</w:t>
      </w:r>
      <w:r w:rsidR="00E671C6">
        <w:t xml:space="preserve"> Data ini mencakup bunyi vokal dalam berbagai konteks fonetik, seperti posisi awal, tengah dan akhir kata. Hasil penelitian menunjukkan bahwa Bahasa Madura memiliki fonem Vokal yang meliputi /a/,/i/,/u/,/e/,/O/,/</w:t>
      </w:r>
      <w:r w:rsidR="00E671C6" w:rsidRPr="00B17950">
        <w:t>ɔ</w:t>
      </w:r>
      <w:r w:rsidR="00E671C6">
        <w:t>/,</w:t>
      </w:r>
      <w:r w:rsidR="00A36F58">
        <w:t xml:space="preserve"> dan </w:t>
      </w:r>
      <w:r w:rsidR="00E671C6">
        <w:t>/I/</w:t>
      </w:r>
      <w:r w:rsidR="00A36F58">
        <w:t>.</w:t>
      </w:r>
    </w:p>
    <w:p w14:paraId="15A2053B" w14:textId="77777777" w:rsidR="00580C9F" w:rsidRDefault="00997911">
      <w:pPr>
        <w:spacing w:after="0" w:line="259" w:lineRule="auto"/>
        <w:ind w:left="708" w:right="0" w:firstLine="0"/>
        <w:jc w:val="left"/>
      </w:pPr>
      <w:r>
        <w:rPr>
          <w:sz w:val="22"/>
        </w:rPr>
        <w:t xml:space="preserve"> </w:t>
      </w:r>
    </w:p>
    <w:p w14:paraId="1D5A6F75" w14:textId="4F97C6B8" w:rsidR="0066115B" w:rsidRPr="0066115B" w:rsidRDefault="00997911" w:rsidP="0066115B">
      <w:pPr>
        <w:spacing w:after="0" w:line="259" w:lineRule="auto"/>
        <w:ind w:left="708" w:right="0" w:firstLine="0"/>
        <w:jc w:val="left"/>
      </w:pPr>
      <w:r>
        <w:rPr>
          <w:b/>
          <w:sz w:val="22"/>
        </w:rPr>
        <w:t xml:space="preserve">Kata kunci: </w:t>
      </w:r>
      <w:r w:rsidR="00A36F58">
        <w:rPr>
          <w:i/>
          <w:sz w:val="22"/>
        </w:rPr>
        <w:t>Fonologi, Sistem Fonem Vokal, pada Bahasa Madura.</w:t>
      </w:r>
      <w:r>
        <w:rPr>
          <w:b/>
          <w:i/>
          <w:sz w:val="22"/>
        </w:rPr>
        <w:t xml:space="preserve"> </w:t>
      </w:r>
    </w:p>
    <w:p w14:paraId="6A2D8ADB" w14:textId="6180982A" w:rsidR="00580C9F" w:rsidRDefault="00997911">
      <w:pPr>
        <w:spacing w:after="0" w:line="259" w:lineRule="auto"/>
        <w:ind w:left="76" w:right="0" w:firstLine="0"/>
        <w:jc w:val="left"/>
      </w:pPr>
      <w:r>
        <w:rPr>
          <w:rFonts w:ascii="Calibri" w:eastAsia="Calibri" w:hAnsi="Calibri" w:cs="Calibri"/>
          <w:noProof/>
          <w:sz w:val="22"/>
        </w:rPr>
        <mc:AlternateContent>
          <mc:Choice Requires="wpg">
            <w:drawing>
              <wp:inline distT="0" distB="0" distL="0" distR="0" wp14:anchorId="265AAA87" wp14:editId="7F4CC68C">
                <wp:extent cx="5467350" cy="28575"/>
                <wp:effectExtent l="0" t="0" r="0" b="0"/>
                <wp:docPr id="18127" name="Group 18127"/>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134" name="Shape 134"/>
                        <wps:cNvSpPr/>
                        <wps:spPr>
                          <a:xfrm>
                            <a:off x="0" y="0"/>
                            <a:ext cx="5467350" cy="0"/>
                          </a:xfrm>
                          <a:custGeom>
                            <a:avLst/>
                            <a:gdLst/>
                            <a:ahLst/>
                            <a:cxnLst/>
                            <a:rect l="0" t="0" r="0" b="0"/>
                            <a:pathLst>
                              <a:path w="5467350">
                                <a:moveTo>
                                  <a:pt x="0" y="0"/>
                                </a:moveTo>
                                <a:lnTo>
                                  <a:pt x="5467350" y="0"/>
                                </a:lnTo>
                              </a:path>
                            </a:pathLst>
                          </a:custGeom>
                          <a:ln w="19050" cap="flat">
                            <a:miter lim="101600"/>
                          </a:ln>
                        </wps:spPr>
                        <wps:style>
                          <a:lnRef idx="1">
                            <a:srgbClr val="000000"/>
                          </a:lnRef>
                          <a:fillRef idx="0">
                            <a:srgbClr val="000000">
                              <a:alpha val="0"/>
                            </a:srgbClr>
                          </a:fillRef>
                          <a:effectRef idx="0">
                            <a:scrgbClr r="0" g="0" b="0"/>
                          </a:effectRef>
                          <a:fontRef idx="none"/>
                        </wps:style>
                        <wps:bodyPr/>
                      </wps:wsp>
                      <wps:wsp>
                        <wps:cNvPr id="135" name="Shape 135"/>
                        <wps:cNvSpPr/>
                        <wps:spPr>
                          <a:xfrm>
                            <a:off x="0" y="28575"/>
                            <a:ext cx="5467350" cy="0"/>
                          </a:xfrm>
                          <a:custGeom>
                            <a:avLst/>
                            <a:gdLst/>
                            <a:ahLst/>
                            <a:cxnLst/>
                            <a:rect l="0" t="0" r="0" b="0"/>
                            <a:pathLst>
                              <a:path w="5467350">
                                <a:moveTo>
                                  <a:pt x="0" y="0"/>
                                </a:moveTo>
                                <a:lnTo>
                                  <a:pt x="5467350"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127" style="width:430.5pt;height:2.25pt;mso-position-horizontal-relative:char;mso-position-vertical-relative:line" coordsize="54673,285">
                <v:shape id="Shape 134" style="position:absolute;width:54673;height:0;left:0;top:0;" coordsize="5467350,0" path="m0,0l5467350,0">
                  <v:stroke weight="1.5pt" endcap="flat" joinstyle="miter" miterlimit="8" on="true" color="#000000"/>
                  <v:fill on="false" color="#000000" opacity="0"/>
                </v:shape>
                <v:shape id="Shape 135" style="position:absolute;width:54673;height:0;left:0;top:285;" coordsize="5467350,0" path="m0,0l5467350,0">
                  <v:stroke weight="0.75pt" endcap="round" joinstyle="round" on="true" color="#000000"/>
                  <v:fill on="false" color="#000000" opacity="0"/>
                </v:shape>
              </v:group>
            </w:pict>
          </mc:Fallback>
        </mc:AlternateContent>
      </w:r>
    </w:p>
    <w:p w14:paraId="7034F3C2" w14:textId="77777777" w:rsidR="00580C9F" w:rsidRDefault="00997911">
      <w:pPr>
        <w:spacing w:after="0" w:line="259" w:lineRule="auto"/>
        <w:ind w:left="0" w:right="739" w:firstLine="0"/>
        <w:jc w:val="left"/>
      </w:pPr>
      <w:r>
        <w:rPr>
          <w:b/>
          <w:i/>
          <w:sz w:val="22"/>
        </w:rPr>
        <w:t xml:space="preserve"> </w:t>
      </w:r>
    </w:p>
    <w:p w14:paraId="34DBE821" w14:textId="582B6D6A" w:rsidR="00580C9F" w:rsidRDefault="00A36F58" w:rsidP="0066115B">
      <w:pPr>
        <w:pStyle w:val="Judul1"/>
      </w:pPr>
      <w:r>
        <w:t>ANALYSIS OF VOCAL PONEME SYSTEM IN MADURA LANGUAGE</w:t>
      </w:r>
    </w:p>
    <w:p w14:paraId="73651626" w14:textId="77777777" w:rsidR="00580C9F" w:rsidRDefault="00997911">
      <w:pPr>
        <w:spacing w:after="0" w:line="259" w:lineRule="auto"/>
        <w:ind w:left="0" w:right="0" w:firstLine="0"/>
        <w:jc w:val="left"/>
      </w:pPr>
      <w:r>
        <w:rPr>
          <w:b/>
        </w:rPr>
        <w:t xml:space="preserve"> </w:t>
      </w:r>
    </w:p>
    <w:p w14:paraId="38585323" w14:textId="2DE3E927" w:rsidR="00A36F58" w:rsidRPr="008833E0" w:rsidRDefault="00997911" w:rsidP="008833E0">
      <w:pPr>
        <w:spacing w:after="969"/>
        <w:ind w:left="564" w:right="2056"/>
        <w:rPr>
          <w:bCs/>
        </w:rPr>
      </w:pPr>
      <w:r>
        <w:rPr>
          <w:b/>
          <w:sz w:val="22"/>
        </w:rPr>
        <w:t>ABSTRACT</w:t>
      </w:r>
      <w:r w:rsidR="00A36F58" w:rsidRPr="00A36F58">
        <w:rPr>
          <w:b/>
          <w:sz w:val="22"/>
        </w:rPr>
        <w:t xml:space="preserve">: </w:t>
      </w:r>
      <w:r w:rsidR="00A36F58" w:rsidRPr="00A36F58">
        <w:rPr>
          <w:bCs/>
        </w:rPr>
        <w:t>This study aims to describe the systemVowels in Madurese. This study uses a qualitative descriptive method. The object of this study is Madurese. The data in this study are vocabulary in Madurese. The techniques in data collection applied are documentation and notes. This data includes vowel sounds in various phonetic contexts, such as the initial, middle and final positions of words. The results of the study indicate that Madurese has vowel phonemes including /a/,/i/,/u/,/e/,/O/,/5/, and /I/.</w:t>
      </w:r>
    </w:p>
    <w:p w14:paraId="59877503" w14:textId="1B744F38" w:rsidR="00580C9F" w:rsidRPr="008833E0" w:rsidRDefault="00A36F58" w:rsidP="008833E0">
      <w:pPr>
        <w:spacing w:after="969"/>
        <w:ind w:left="564" w:right="2056"/>
        <w:rPr>
          <w:bCs/>
        </w:rPr>
      </w:pPr>
      <w:r w:rsidRPr="00D50F44">
        <w:rPr>
          <w:b/>
        </w:rPr>
        <w:t xml:space="preserve">Keywords: </w:t>
      </w:r>
      <w:r w:rsidRPr="00D50F44">
        <w:rPr>
          <w:bCs/>
        </w:rPr>
        <w:t>Phonology, Vowel Phoneme System, in Madurese Language.</w:t>
      </w:r>
    </w:p>
    <w:p w14:paraId="3CA0D4E6" w14:textId="77777777" w:rsidR="00580C9F" w:rsidRDefault="00997911">
      <w:pPr>
        <w:tabs>
          <w:tab w:val="center" w:pos="8507"/>
        </w:tabs>
        <w:spacing w:after="0" w:line="259" w:lineRule="auto"/>
        <w:ind w:left="-15" w:right="0" w:firstLine="0"/>
        <w:jc w:val="left"/>
      </w:pPr>
      <w:r>
        <w:rPr>
          <w:rFonts w:ascii="Garamond" w:eastAsia="Garamond" w:hAnsi="Garamond" w:cs="Garamond"/>
          <w:b/>
        </w:rPr>
        <w:t>JURNAL DIDACTIQUE BAHASA INDONESIA</w:t>
      </w:r>
      <w:r>
        <w:rPr>
          <w:rFonts w:ascii="Garamond" w:eastAsia="Garamond" w:hAnsi="Garamond" w:cs="Garamond"/>
        </w:rPr>
        <w:t xml:space="preserve">            Januari 2025, Vol 6 No 1 </w:t>
      </w:r>
      <w:r>
        <w:rPr>
          <w:rFonts w:ascii="Garamond" w:eastAsia="Garamond" w:hAnsi="Garamond" w:cs="Garamond"/>
        </w:rPr>
        <w:tab/>
        <w:t xml:space="preserve"> </w:t>
      </w:r>
    </w:p>
    <w:p w14:paraId="0114491C" w14:textId="6671D7FF" w:rsidR="00580C9F" w:rsidRDefault="00997911" w:rsidP="00275B38">
      <w:pPr>
        <w:spacing w:after="5"/>
        <w:ind w:left="569" w:right="0" w:hanging="569"/>
      </w:pPr>
      <w:r>
        <w:rPr>
          <w:color w:val="FF0000"/>
          <w:sz w:val="22"/>
        </w:rPr>
        <w:t xml:space="preserve"> </w:t>
      </w:r>
      <w:r>
        <w:rPr>
          <w:rFonts w:ascii="Calibri" w:eastAsia="Calibri" w:hAnsi="Calibri" w:cs="Calibri"/>
          <w:noProof/>
          <w:sz w:val="22"/>
        </w:rPr>
        <mc:AlternateContent>
          <mc:Choice Requires="wpg">
            <w:drawing>
              <wp:inline distT="0" distB="0" distL="0" distR="0" wp14:anchorId="3F69D578" wp14:editId="5A2F2E57">
                <wp:extent cx="5380990" cy="19050"/>
                <wp:effectExtent l="0" t="0" r="0" b="0"/>
                <wp:docPr id="18328" name="Group 18328"/>
                <wp:cNvGraphicFramePr/>
                <a:graphic xmlns:a="http://schemas.openxmlformats.org/drawingml/2006/main">
                  <a:graphicData uri="http://schemas.microsoft.com/office/word/2010/wordprocessingGroup">
                    <wpg:wgp>
                      <wpg:cNvGrpSpPr/>
                      <wpg:grpSpPr>
                        <a:xfrm>
                          <a:off x="0" y="0"/>
                          <a:ext cx="5380990" cy="19050"/>
                          <a:chOff x="0" y="0"/>
                          <a:chExt cx="5380990" cy="19050"/>
                        </a:xfrm>
                      </wpg:grpSpPr>
                      <wps:wsp>
                        <wps:cNvPr id="162" name="Shape 162"/>
                        <wps:cNvSpPr/>
                        <wps:spPr>
                          <a:xfrm>
                            <a:off x="0" y="0"/>
                            <a:ext cx="5380990" cy="0"/>
                          </a:xfrm>
                          <a:custGeom>
                            <a:avLst/>
                            <a:gdLst/>
                            <a:ahLst/>
                            <a:cxnLst/>
                            <a:rect l="0" t="0" r="0" b="0"/>
                            <a:pathLst>
                              <a:path w="5380990">
                                <a:moveTo>
                                  <a:pt x="0" y="0"/>
                                </a:moveTo>
                                <a:lnTo>
                                  <a:pt x="5380990" y="0"/>
                                </a:lnTo>
                              </a:path>
                            </a:pathLst>
                          </a:custGeom>
                          <a:ln w="1905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328" style="width:423.7pt;height:1.5pt;mso-position-horizontal-relative:char;mso-position-vertical-relative:line" coordsize="53809,190">
                <v:shape id="Shape 162" style="position:absolute;width:53809;height:0;left:0;top:0;" coordsize="5380990,0" path="m0,0l5380990,0">
                  <v:stroke weight="1.5pt" endcap="flat" joinstyle="round" on="true" color="#000000"/>
                  <v:fill on="false" color="#000000" opacity="0"/>
                </v:shape>
              </v:group>
            </w:pict>
          </mc:Fallback>
        </mc:AlternateContent>
      </w:r>
      <w:r>
        <w:rPr>
          <w:color w:val="FF0000"/>
          <w:sz w:val="22"/>
        </w:rPr>
        <w:t xml:space="preserve">  </w:t>
      </w:r>
      <w:r>
        <w:rPr>
          <w:rFonts w:ascii="Arial" w:eastAsia="Arial" w:hAnsi="Arial" w:cs="Arial"/>
          <w:sz w:val="22"/>
        </w:rPr>
        <w:t xml:space="preserve"> </w:t>
      </w:r>
      <w:r>
        <w:rPr>
          <w:sz w:val="22"/>
        </w:rPr>
        <w:t xml:space="preserve">are </w:t>
      </w:r>
    </w:p>
    <w:p w14:paraId="3FA578D2" w14:textId="7ED78A5C" w:rsidR="00580C9F" w:rsidRDefault="00580C9F" w:rsidP="008833E0">
      <w:pPr>
        <w:spacing w:after="0" w:line="259" w:lineRule="auto"/>
        <w:ind w:left="569" w:right="0" w:firstLine="0"/>
        <w:jc w:val="left"/>
        <w:sectPr w:rsidR="00580C9F">
          <w:headerReference w:type="even" r:id="rId8"/>
          <w:headerReference w:type="default" r:id="rId9"/>
          <w:footerReference w:type="even" r:id="rId10"/>
          <w:footerReference w:type="default" r:id="rId11"/>
          <w:headerReference w:type="first" r:id="rId12"/>
          <w:footerReference w:type="first" r:id="rId13"/>
          <w:pgSz w:w="11908" w:h="16836"/>
          <w:pgMar w:top="1180" w:right="499" w:bottom="706" w:left="1985" w:header="720" w:footer="706" w:gutter="0"/>
          <w:cols w:space="720"/>
          <w:titlePg/>
        </w:sectPr>
      </w:pPr>
    </w:p>
    <w:p w14:paraId="4A18D5D2" w14:textId="5CD24FE1" w:rsidR="00580C9F" w:rsidRDefault="00580C9F" w:rsidP="009807A1">
      <w:pPr>
        <w:spacing w:after="0" w:line="259" w:lineRule="auto"/>
        <w:ind w:left="0" w:right="0" w:firstLine="0"/>
        <w:jc w:val="left"/>
      </w:pPr>
    </w:p>
    <w:p w14:paraId="35CFC8B5" w14:textId="77777777" w:rsidR="00580C9F" w:rsidRDefault="00997911">
      <w:pPr>
        <w:spacing w:line="259" w:lineRule="auto"/>
        <w:ind w:left="0" w:right="0" w:firstLine="0"/>
        <w:jc w:val="left"/>
      </w:pPr>
      <w:r>
        <w:rPr>
          <w:b/>
          <w:sz w:val="22"/>
        </w:rPr>
        <w:t xml:space="preserve"> </w:t>
      </w:r>
    </w:p>
    <w:p w14:paraId="7F53A569" w14:textId="77777777" w:rsidR="00580C9F" w:rsidRDefault="00997911">
      <w:pPr>
        <w:pStyle w:val="Judul1"/>
        <w:spacing w:after="104"/>
        <w:ind w:left="-5"/>
      </w:pPr>
      <w:r>
        <w:t xml:space="preserve">PENDAHULUAN </w:t>
      </w:r>
    </w:p>
    <w:p w14:paraId="0FAC679D" w14:textId="77777777" w:rsidR="008F063F" w:rsidRDefault="005F003B" w:rsidP="008F063F">
      <w:r>
        <w:tab/>
      </w:r>
      <w:r>
        <w:tab/>
      </w:r>
      <w:r w:rsidR="008F063F">
        <w:t>Bahasa Madura adalah bahasa daerah yang digunakan sebagai sarana komunikasi sehari-hari oleh masyarakat etnik Madura, baik yang bertempat tinggal di Pulau Madura¹ dan pulau-pulau kecil sekitarnya maupun di</w:t>
      </w:r>
    </w:p>
    <w:p w14:paraId="640F9DCB" w14:textId="77777777" w:rsidR="008F063F" w:rsidRDefault="008F063F" w:rsidP="008F063F">
      <w:r>
        <w:t>perantauan². Bahasa Madura menempati posisi keempat dari tiga belas besar bahasa daerah terbesar di Indonesia dengan jumlah penutur sekitar 13,7 juta jiwa (Lauder, 2004).</w:t>
      </w:r>
    </w:p>
    <w:p w14:paraId="38D25175" w14:textId="77777777" w:rsidR="002603E2" w:rsidRDefault="008F063F" w:rsidP="002603E2">
      <w:r>
        <w:t>Berdasarkan sudut pandang linguistik, bahasa Madura dikelompokkan ke dalam empat</w:t>
      </w:r>
      <w:r w:rsidR="002603E2">
        <w:t xml:space="preserve"> dialek utama, yakni (1) dialek Sumenep³, (2) dialek Pamekasan, (3) dialek Bangkalan, dan (4) dialek Kangean serta dua dialek tambahan, yakni (1) dialek Pinggirpapas dan (2) dialek Bawean. Oleh para ahli yang membagi bahasa Madura menjadi empat dialek (Penninga dan H. Hendriks, 1942; Soegianto dkk., 1986; dan Wibisono dkk. (2001), dialek Pinggirpapas dimasukkan sebagai bagian dari dialek Sumenep, sedangkan dialek Bawean dimasukkan sebagai bagian dari dialek Bangkalan (Sofyan, 2007a).</w:t>
      </w:r>
    </w:p>
    <w:p w14:paraId="277AF202" w14:textId="2473CB46" w:rsidR="008F063F" w:rsidRDefault="002603E2" w:rsidP="002603E2">
      <w:r>
        <w:t>Dari sudut pandang sosiolinguistik, bahasa Madura dikelompokkan ke dalam dua dialek atau bahasa, yakni (1) bâsa Maďurâ Bârâ' 'bahasa Madura Barat' dan (2) bhâsa Madhurâ Temor 'bahasa Madura Timur'; sedangkan Kangean dan Bawean dianggap sebagai bahasa yang berbeda, yang disebut bhâsa Kangean 'bahasa Kangean' dan brâsa Brâbiân 'bahasa Bawean'.</w:t>
      </w:r>
    </w:p>
    <w:p w14:paraId="68282E29" w14:textId="320AA657" w:rsidR="000F6527" w:rsidRDefault="000F6527" w:rsidP="005F003B">
      <w:r>
        <w:tab/>
      </w:r>
      <w:r>
        <w:tab/>
        <w:t>Pengkajian Bahasa Madura sangat penting untuk: Melestarikan kekayaan budaya yang ada di Indonesia. Dan Mendokumentasikan sistem linguistik yang unik. Mencegah kepunahan bahasa daerah. Kamus karya Muhri ini membuktikan bahwa masih banyak kosakata  yang tidak didokumentasikan.</w:t>
      </w:r>
    </w:p>
    <w:p w14:paraId="26840D00" w14:textId="741E923C" w:rsidR="00CF1318" w:rsidRDefault="00CF1318" w:rsidP="005F003B">
      <w:r>
        <w:tab/>
      </w:r>
      <w:r>
        <w:tab/>
        <w:t xml:space="preserve">Kamur karya Muhri  juga memiliki sistem Bahasa Madura yang mencakup fonem vokal seperti: </w:t>
      </w:r>
      <w:r w:rsidRPr="00CF1318">
        <w:t>/a/, /e/, /ɛ/, /o/, /ɔ/, /u/, dan /i/.</w:t>
      </w:r>
    </w:p>
    <w:p w14:paraId="127AFFA5" w14:textId="7A300AD1" w:rsidR="00CF1318" w:rsidRDefault="00CF1318" w:rsidP="00CF1318">
      <w:r>
        <w:t>Kamus Bahasa Madura juga memiliki simbol fonetik seperti: ɛ</w:t>
      </w:r>
      <w:r w:rsidR="001034AF">
        <w:t xml:space="preserve">: </w:t>
      </w:r>
      <w:r>
        <w:t>&lt;e&gt; pada "memang"</w:t>
      </w:r>
    </w:p>
    <w:p w14:paraId="1964F747" w14:textId="3EB6F249" w:rsidR="00CF1318" w:rsidRDefault="00CF1318" w:rsidP="00CF1318">
      <w:pPr>
        <w:ind w:left="0" w:firstLine="0"/>
      </w:pPr>
      <w:r>
        <w:t xml:space="preserve">ɔ </w:t>
      </w:r>
      <w:r w:rsidR="001034AF">
        <w:t xml:space="preserve">: </w:t>
      </w:r>
      <w:r>
        <w:t xml:space="preserve"> &lt;o&gt; pada "kopi"</w:t>
      </w:r>
    </w:p>
    <w:p w14:paraId="61FE945E" w14:textId="201BDB41" w:rsidR="00CF1318" w:rsidRDefault="00CF1318" w:rsidP="001034AF">
      <w:pPr>
        <w:ind w:left="0" w:firstLine="0"/>
      </w:pPr>
      <w:r>
        <w:t xml:space="preserve">ŋ </w:t>
      </w:r>
      <w:r w:rsidR="001034AF">
        <w:t xml:space="preserve">: </w:t>
      </w:r>
      <w:r>
        <w:t>bunyi &lt;ng&gt; pada “bangau”</w:t>
      </w:r>
      <w:r w:rsidR="001034AF">
        <w:t>.</w:t>
      </w:r>
    </w:p>
    <w:p w14:paraId="3AFFF792" w14:textId="77777777" w:rsidR="00A83BC2" w:rsidRPr="005F003B" w:rsidRDefault="00A83BC2" w:rsidP="005F003B"/>
    <w:p w14:paraId="3C2CF818" w14:textId="3DA85F13" w:rsidR="00D50F44" w:rsidRDefault="00D50F44" w:rsidP="00EB1E93">
      <w:pPr>
        <w:ind w:firstLine="710"/>
      </w:pPr>
      <w:r>
        <w:t xml:space="preserve">Jack Ricard mengatakan bahwa bahasa adalah Sistem komunikasi manusia </w:t>
      </w:r>
      <w:r w:rsidR="00EB1E93">
        <w:t xml:space="preserve">dari stuktur bunyi dengan membawa ekspresi kepada unit yang lebih besar yaitu (yendra, 2018). </w:t>
      </w:r>
      <w:r w:rsidR="00EB1E93" w:rsidRPr="00EB1E93">
        <w:t>Dengan hakikatnya sebagai sistem, tentunya ia tersusun secara teratur, berpola, memiliki unsur-unsur untuk membentuk suatu keseluruhan yang bermakna dan berfungsi. Sedangkan hakikatnya sebagai lambang memiliki makna dan penjelasan yang lebih dalam. Lambang sering diartikan sebagai simbol, tanda, sinyal, gejala, indeks, ikon, ataupun kode. Dalam penjabarannya yang beragam dapat disimpulkan bahwa lambang dalam bahasa merupakan berupa wujud bunyi itu sendiri, bukan dalam bentuk wujud yang lain. Sedangkan hakikatnya bahasa sebagai bunyi dalam ilmu linguistik diartikan kesan pada pusat saraf sebagai akibat dari getaran gendang telinga yang bereaksi karena perubahan-perubahan dalam tekanan udara. Sehingga bunyi ini tidak hanya dihasilkan oleh manusia, tetapi juga dapat dihasilkan dari benda ataupun binatang, tetapi kembali pada makna bahasa itu sendiri sebagai proses perubahan bentuk pikiran atau perasaan dalam bentuk bahasa bunyi, akan memiliki makna dan pesan yang diucapkan. Sehingga tidak dapat dikatakan bahwa semua bunyi itu adalah bahasa (Chaer, 1994).</w:t>
      </w:r>
    </w:p>
    <w:p w14:paraId="3B55595E" w14:textId="7568FFE4" w:rsidR="00EB1E93" w:rsidRDefault="00EB1E93" w:rsidP="0094531F">
      <w:pPr>
        <w:ind w:firstLine="710"/>
      </w:pPr>
      <w:r>
        <w:t xml:space="preserve">Dalam fonologi, untuk menganalisis sistem fonem dalam Bahasa Madura harus ada penelitian dan pelurusan terkait penggunaan Bahasa Madura. Hal ini sangat diperlukan untuk menemukan perbandingan </w:t>
      </w:r>
      <w:r w:rsidR="0094531F">
        <w:t xml:space="preserve">serta kesamaan dengan penggunaan bahasa lain. </w:t>
      </w:r>
      <w:r w:rsidR="0094531F" w:rsidRPr="0094531F">
        <w:t>Vokal yaitu bunyi yang tidak terhambat oleh alat ucap,yang ke tiga, Diftong yaitu dua vokal yang dibaca dalam satu bunyi, dan yang terakhir Kluster yaitu dua konsonan yang dibaca dalam satu bunyi. Yang kedua dari klasifikasi bunyi ada bunyi Suprasegmental yaitu bunyi menunjang pemaknaan bunyi Segmental, bunyi Suprasegmental ini meliputi tiga macam yang pertama Intonasi, adalah jeda, tempo, tekanan, nada dan irama. Yang kedua Ekspresi adalah mimik atau gestur, dan yang terakhir Kinesik adalah Gerakan organ tubuh melipti, mata, tangan, kaki, kepala dan lainnya. (Sutrima, Leli, 2023)</w:t>
      </w:r>
      <w:r w:rsidR="0094531F">
        <w:t>.</w:t>
      </w:r>
    </w:p>
    <w:p w14:paraId="09BB58F4" w14:textId="37F42ED1" w:rsidR="00D9148F" w:rsidRDefault="00D9148F" w:rsidP="00D9148F">
      <w:pPr>
        <w:rPr>
          <w:b/>
          <w:bCs/>
        </w:rPr>
      </w:pPr>
      <w:r>
        <w:rPr>
          <w:b/>
          <w:bCs/>
        </w:rPr>
        <w:t>METODE</w:t>
      </w:r>
    </w:p>
    <w:p w14:paraId="581827CE" w14:textId="2CFC9301" w:rsidR="00D9148F" w:rsidRDefault="00D9148F" w:rsidP="00D9148F">
      <w:r>
        <w:tab/>
      </w:r>
      <w:r>
        <w:tab/>
        <w:t xml:space="preserve">Metode yang digunakan pada penelitian ini adalah metode deskriptf. Sugiyono (Dariah, 2018) menjelasakan bahwa metode penelitian merupakan cara ilmiah untuk mendapatkan data  dengan tujuan dan kegunaan tertentu. </w:t>
      </w:r>
      <w:r w:rsidRPr="00D9148F">
        <w:t xml:space="preserve">Objek dalam penelitian ini adalah </w:t>
      </w:r>
      <w:r>
        <w:t xml:space="preserve">Bahasa Madura </w:t>
      </w:r>
      <w:r w:rsidRPr="00D9148F">
        <w:t xml:space="preserve">Data dalam penelitian ini adalah kosakata-kosakata dalam </w:t>
      </w:r>
      <w:r>
        <w:t>Bahasa Madura</w:t>
      </w:r>
      <w:r w:rsidRPr="00D9148F">
        <w:t>.</w:t>
      </w:r>
    </w:p>
    <w:p w14:paraId="44AF2871" w14:textId="36F57B8B" w:rsidR="001034AF" w:rsidRDefault="001034AF" w:rsidP="001034AF">
      <w:r>
        <w:tab/>
      </w:r>
      <w:r>
        <w:tab/>
        <w:t>Penelitian ini menggunakan pendekatan deskriptif kualitatif, karena memiliki tujuan untuk menjelaskan secara terperinci bagaimana bentuk vokal dan diftong dalam bahasa Madura digunakan. Pendekatan ini dinilai sesuai karena mampu menggambarkan fenomena kebahasaan berdasarkan kenyataan yang ada tanpa manipulasi. Fokusnya adalah memahami struktur bunyi dalam bahasa Madura serta peran masing-masing vokal  (diftong) dalam pembentukan makna kata.</w:t>
      </w:r>
    </w:p>
    <w:p w14:paraId="290383A9" w14:textId="2F431CEE" w:rsidR="001034AF" w:rsidRDefault="001034AF" w:rsidP="001034AF">
      <w:pPr>
        <w:ind w:left="0" w:firstLine="720"/>
      </w:pPr>
      <w:r>
        <w:t>Jenis data yang digunakan dalam penelitian ini adalah kata-kata dalam bahasa Madura yang mengandung vokal (diftong). Data tersebut bersumber dari kamus Bahasa Madura-Indonesia yang disusun oleh Muhri (2016). Kamus ini dipilih karena memuat banyak kosakata yang disertai dengan pelafalan fonetik, sehingga dapat dijadikan bahan kajian yang akurat dalam menganalisis sistem bunyi vokal (diftong), baik di awal, tengah, maupun akhir kata.</w:t>
      </w:r>
    </w:p>
    <w:p w14:paraId="06DEA105" w14:textId="40598F70" w:rsidR="001034AF" w:rsidRDefault="001034AF" w:rsidP="001034AF">
      <w:pPr>
        <w:ind w:firstLine="710"/>
      </w:pPr>
      <w:r>
        <w:t>Data dikumpulkan melalui metode simak dan dokumentasi. Peneliti mencermati kata-kata dalam kamus dengan seksama untuk mengidentifikasi kosakata yang mengandung diftong. Setelah itu, dilakukan dengan tahapan:</w:t>
      </w:r>
    </w:p>
    <w:p w14:paraId="511A835F" w14:textId="3CAA5451" w:rsidR="001034AF" w:rsidRDefault="001034AF" w:rsidP="001034AF">
      <w:r>
        <w:t>•</w:t>
      </w:r>
      <w:r>
        <w:tab/>
        <w:t>Pengelompokan berdasarkan jenis vokal  (diftong) yang muncul.</w:t>
      </w:r>
    </w:p>
    <w:p w14:paraId="012EB17A" w14:textId="77777777" w:rsidR="001034AF" w:rsidRDefault="001034AF" w:rsidP="001034AF">
      <w:r>
        <w:t>•</w:t>
      </w:r>
      <w:r>
        <w:tab/>
        <w:t>Analisis terhadap distribusi dan fungsi fonemik dari masing-masing bunyi tersebut.</w:t>
      </w:r>
    </w:p>
    <w:p w14:paraId="3DD128FC" w14:textId="02BCDA88" w:rsidR="001034AF" w:rsidRDefault="001034AF" w:rsidP="001034AF">
      <w:pPr>
        <w:ind w:left="0" w:firstLine="720"/>
      </w:pPr>
      <w:r>
        <w:t>Metode simak digunakan untuk mengamati bentuk bunyi melalui bahan tertulis, sedangkan dokumentasi dipakai agar data yang telah dikumpulkan tersimpan secara rapi dan sistematis untuk dianalisis lebih lanjut.</w:t>
      </w:r>
    </w:p>
    <w:p w14:paraId="49AF4FF1" w14:textId="77777777" w:rsidR="005A1779" w:rsidRPr="00D9148F" w:rsidRDefault="005A1779" w:rsidP="00D9148F"/>
    <w:p w14:paraId="004C1C9B" w14:textId="77777777" w:rsidR="000D1D0F" w:rsidRDefault="00997911">
      <w:pPr>
        <w:pStyle w:val="Judul1"/>
        <w:ind w:left="-5"/>
      </w:pPr>
      <w:r>
        <w:t xml:space="preserve">HASIL DAN PEMBAHASAN </w:t>
      </w:r>
    </w:p>
    <w:p w14:paraId="5A4EAD74" w14:textId="5A9761B5" w:rsidR="00580C9F" w:rsidRDefault="00E11804">
      <w:pPr>
        <w:pStyle w:val="Judul1"/>
        <w:ind w:left="-5"/>
      </w:pPr>
      <w:r>
        <w:t>A.</w:t>
      </w:r>
      <w:r>
        <w:rPr>
          <w:rFonts w:ascii="Arial" w:eastAsia="Arial" w:hAnsi="Arial" w:cs="Arial"/>
        </w:rPr>
        <w:t xml:space="preserve"> </w:t>
      </w:r>
      <w:r w:rsidR="0094531F">
        <w:t>Sistem Fonem Vokal</w:t>
      </w:r>
    </w:p>
    <w:p w14:paraId="06A7823C" w14:textId="7CD0141E" w:rsidR="00580C9F" w:rsidRDefault="00997911" w:rsidP="00F94E26">
      <w:pPr>
        <w:ind w:left="370" w:right="0"/>
      </w:pPr>
      <w:r>
        <w:t xml:space="preserve">Data hasil penelitian ini bersumber dari eksplorasi peneliti dari berbagai sumber yang meliputi </w:t>
      </w:r>
      <w:r w:rsidR="00F94E26">
        <w:t xml:space="preserve">kamus bahasa Madura, </w:t>
      </w:r>
      <w:r w:rsidR="00F94E26" w:rsidRPr="00F94E26">
        <w:t>n : nomina/kata benda num : numeralia ono : onomatope; tiruan bunyi</w:t>
      </w:r>
      <w:r w:rsidR="00F94E26">
        <w:t>, simbol fonetik</w:t>
      </w:r>
      <w:r w:rsidR="00B4621A">
        <w:t>.</w:t>
      </w:r>
    </w:p>
    <w:p w14:paraId="13BCEA5F" w14:textId="61204D3D" w:rsidR="00B4621A" w:rsidRDefault="00B4621A" w:rsidP="00F94E26">
      <w:pPr>
        <w:ind w:left="370" w:right="0"/>
      </w:pPr>
      <w:r>
        <w:t xml:space="preserve">Vokal yang dalam bahasa Madura disebut </w:t>
      </w:r>
      <w:r w:rsidRPr="00B4621A">
        <w:rPr>
          <w:i/>
          <w:iCs/>
        </w:rPr>
        <w:t>keccap</w:t>
      </w:r>
      <w:r>
        <w:t xml:space="preserve"> adalah bunyi bahasa yang dalam proses pembentukannya arus udara yang mengalir dari paru-paru tidak mengalami hambatan oleh alat-alat ucap (Marsono, 1986; Hyman, 1975; Verhaar, 2004).</w:t>
      </w:r>
    </w:p>
    <w:p w14:paraId="633BDBD6" w14:textId="77777777" w:rsidR="00580C9F" w:rsidRDefault="00997911">
      <w:pPr>
        <w:spacing w:after="0" w:line="259" w:lineRule="auto"/>
        <w:ind w:left="360" w:right="0" w:firstLine="0"/>
        <w:jc w:val="left"/>
      </w:pPr>
      <w:r>
        <w:rPr>
          <w:b/>
        </w:rPr>
        <w:t xml:space="preserve"> </w:t>
      </w:r>
    </w:p>
    <w:p w14:paraId="0A6D88BF" w14:textId="3BD45466" w:rsidR="00580C9F" w:rsidRDefault="00F94E26">
      <w:pPr>
        <w:spacing w:after="7" w:line="253" w:lineRule="auto"/>
        <w:ind w:left="251" w:right="0"/>
        <w:jc w:val="center"/>
      </w:pPr>
      <w:r>
        <w:t xml:space="preserve">Peta vokal </w:t>
      </w:r>
    </w:p>
    <w:p w14:paraId="5A98E973" w14:textId="77777777" w:rsidR="00580C9F" w:rsidRDefault="00997911">
      <w:pPr>
        <w:spacing w:after="4" w:line="259" w:lineRule="auto"/>
        <w:ind w:left="428" w:right="-279" w:firstLine="0"/>
        <w:jc w:val="left"/>
      </w:pPr>
      <w:r>
        <w:rPr>
          <w:rFonts w:ascii="Calibri" w:eastAsia="Calibri" w:hAnsi="Calibri" w:cs="Calibri"/>
          <w:noProof/>
          <w:sz w:val="22"/>
        </w:rPr>
        <mc:AlternateContent>
          <mc:Choice Requires="wpg">
            <w:drawing>
              <wp:inline distT="0" distB="0" distL="0" distR="0" wp14:anchorId="28EB2DDF" wp14:editId="614B8C77">
                <wp:extent cx="2429256" cy="5080"/>
                <wp:effectExtent l="0" t="0" r="0" b="0"/>
                <wp:docPr id="21352" name="Group 21352"/>
                <wp:cNvGraphicFramePr/>
                <a:graphic xmlns:a="http://schemas.openxmlformats.org/drawingml/2006/main">
                  <a:graphicData uri="http://schemas.microsoft.com/office/word/2010/wordprocessingGroup">
                    <wpg:wgp>
                      <wpg:cNvGrpSpPr/>
                      <wpg:grpSpPr>
                        <a:xfrm>
                          <a:off x="0" y="0"/>
                          <a:ext cx="2429256" cy="5080"/>
                          <a:chOff x="0" y="0"/>
                          <a:chExt cx="2429256" cy="5080"/>
                        </a:xfrm>
                      </wpg:grpSpPr>
                      <wps:wsp>
                        <wps:cNvPr id="23662" name="Shape 23662"/>
                        <wps:cNvSpPr/>
                        <wps:spPr>
                          <a:xfrm>
                            <a:off x="0" y="0"/>
                            <a:ext cx="1260158" cy="9144"/>
                          </a:xfrm>
                          <a:custGeom>
                            <a:avLst/>
                            <a:gdLst/>
                            <a:ahLst/>
                            <a:cxnLst/>
                            <a:rect l="0" t="0" r="0" b="0"/>
                            <a:pathLst>
                              <a:path w="1260158" h="9144">
                                <a:moveTo>
                                  <a:pt x="0" y="0"/>
                                </a:moveTo>
                                <a:lnTo>
                                  <a:pt x="1260158" y="0"/>
                                </a:lnTo>
                                <a:lnTo>
                                  <a:pt x="1260158"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3663" name="Shape 23663"/>
                        <wps:cNvSpPr/>
                        <wps:spPr>
                          <a:xfrm>
                            <a:off x="126009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3664" name="Shape 23664"/>
                        <wps:cNvSpPr/>
                        <wps:spPr>
                          <a:xfrm>
                            <a:off x="1265301" y="0"/>
                            <a:ext cx="1163955" cy="9144"/>
                          </a:xfrm>
                          <a:custGeom>
                            <a:avLst/>
                            <a:gdLst/>
                            <a:ahLst/>
                            <a:cxnLst/>
                            <a:rect l="0" t="0" r="0" b="0"/>
                            <a:pathLst>
                              <a:path w="1163955" h="9144">
                                <a:moveTo>
                                  <a:pt x="0" y="0"/>
                                </a:moveTo>
                                <a:lnTo>
                                  <a:pt x="1163955" y="0"/>
                                </a:lnTo>
                                <a:lnTo>
                                  <a:pt x="1163955"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352" style="width:191.28pt;height:0.400024pt;mso-position-horizontal-relative:char;mso-position-vertical-relative:line" coordsize="24292,50">
                <v:shape id="Shape 23665" style="position:absolute;width:12601;height:91;left:0;top:0;" coordsize="1260158,9144" path="m0,0l1260158,0l1260158,9144l0,9144l0,0">
                  <v:stroke weight="0pt" endcap="flat" joinstyle="round" on="false" color="#000000" opacity="0"/>
                  <v:fill on="true" color="#000000"/>
                </v:shape>
                <v:shape id="Shape 23666" style="position:absolute;width:91;height:91;left:12600;top:0;" coordsize="9144,9144" path="m0,0l9144,0l9144,9144l0,9144l0,0">
                  <v:stroke weight="0pt" endcap="flat" joinstyle="round" on="false" color="#000000" opacity="0"/>
                  <v:fill on="true" color="#000000"/>
                </v:shape>
                <v:shape id="Shape 23667" style="position:absolute;width:11639;height:91;left:12653;top:0;" coordsize="1163955,9144" path="m0,0l1163955,0l1163955,9144l0,9144l0,0">
                  <v:stroke weight="0pt" endcap="flat" joinstyle="round" on="false" color="#000000" opacity="0"/>
                  <v:fill on="true" color="#000000"/>
                </v:shape>
              </v:group>
            </w:pict>
          </mc:Fallback>
        </mc:AlternateContent>
      </w:r>
    </w:p>
    <w:tbl>
      <w:tblPr>
        <w:tblStyle w:val="TableGrid"/>
        <w:tblW w:w="3514" w:type="dxa"/>
        <w:tblInd w:w="536" w:type="dxa"/>
        <w:tblLook w:val="04A0" w:firstRow="1" w:lastRow="0" w:firstColumn="1" w:lastColumn="0" w:noHBand="0" w:noVBand="1"/>
      </w:tblPr>
      <w:tblGrid>
        <w:gridCol w:w="4020"/>
        <w:gridCol w:w="6"/>
      </w:tblGrid>
      <w:tr w:rsidR="00580C9F" w14:paraId="77CC18D7" w14:textId="77777777">
        <w:trPr>
          <w:trHeight w:val="3100"/>
        </w:trPr>
        <w:tc>
          <w:tcPr>
            <w:tcW w:w="1981" w:type="dxa"/>
            <w:tcBorders>
              <w:top w:val="nil"/>
              <w:left w:val="nil"/>
              <w:bottom w:val="nil"/>
              <w:right w:val="nil"/>
            </w:tcBorders>
          </w:tcPr>
          <w:p w14:paraId="488CEE74" w14:textId="2E913BE2" w:rsidR="00580C9F" w:rsidRDefault="00580C9F" w:rsidP="00F94E26">
            <w:pPr>
              <w:spacing w:after="0" w:line="259" w:lineRule="auto"/>
              <w:ind w:left="0" w:right="0" w:firstLine="0"/>
              <w:jc w:val="left"/>
            </w:pPr>
          </w:p>
          <w:p w14:paraId="61A4C3A9" w14:textId="7F967D66" w:rsidR="00580C9F" w:rsidRDefault="00997911">
            <w:pPr>
              <w:spacing w:after="0" w:line="259" w:lineRule="auto"/>
              <w:ind w:left="0" w:right="0" w:firstLine="0"/>
              <w:jc w:val="left"/>
            </w:pPr>
            <w:r>
              <w:rPr>
                <w:sz w:val="18"/>
              </w:rPr>
              <w:t xml:space="preserve"> </w:t>
            </w:r>
            <w:r w:rsidR="00F94E26">
              <w:rPr>
                <w:noProof/>
              </w:rPr>
              <w:drawing>
                <wp:inline distT="0" distB="0" distL="0" distR="0" wp14:anchorId="4B55AD29" wp14:editId="29403079">
                  <wp:extent cx="2543175" cy="1845310"/>
                  <wp:effectExtent l="0" t="0" r="9525" b="2540"/>
                  <wp:docPr id="1869021123" name="Gambar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021123" name="Gambar 186902112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43175" cy="1845310"/>
                          </a:xfrm>
                          <a:prstGeom prst="rect">
                            <a:avLst/>
                          </a:prstGeom>
                        </pic:spPr>
                      </pic:pic>
                    </a:graphicData>
                  </a:graphic>
                </wp:inline>
              </w:drawing>
            </w:r>
          </w:p>
        </w:tc>
        <w:tc>
          <w:tcPr>
            <w:tcW w:w="1533" w:type="dxa"/>
            <w:tcBorders>
              <w:top w:val="nil"/>
              <w:left w:val="nil"/>
              <w:bottom w:val="nil"/>
              <w:right w:val="nil"/>
            </w:tcBorders>
          </w:tcPr>
          <w:p w14:paraId="1855EF7C" w14:textId="44BE4336" w:rsidR="00580C9F" w:rsidRDefault="00580C9F" w:rsidP="00F94E26">
            <w:pPr>
              <w:spacing w:after="0" w:line="259" w:lineRule="auto"/>
              <w:ind w:left="0" w:right="0" w:firstLine="0"/>
              <w:jc w:val="left"/>
            </w:pPr>
          </w:p>
          <w:p w14:paraId="33D11980" w14:textId="77777777" w:rsidR="00580C9F" w:rsidRDefault="00997911">
            <w:pPr>
              <w:spacing w:after="0" w:line="259" w:lineRule="auto"/>
              <w:ind w:left="0" w:right="0" w:firstLine="0"/>
              <w:jc w:val="left"/>
            </w:pPr>
            <w:r>
              <w:rPr>
                <w:b/>
                <w:sz w:val="18"/>
              </w:rPr>
              <w:t xml:space="preserve"> </w:t>
            </w:r>
          </w:p>
        </w:tc>
      </w:tr>
    </w:tbl>
    <w:p w14:paraId="6BE1EC09" w14:textId="77777777" w:rsidR="00580C9F" w:rsidRDefault="00997911">
      <w:pPr>
        <w:spacing w:after="6" w:line="259" w:lineRule="auto"/>
        <w:ind w:left="416" w:right="-279" w:firstLine="0"/>
        <w:jc w:val="left"/>
      </w:pPr>
      <w:r>
        <w:rPr>
          <w:rFonts w:ascii="Calibri" w:eastAsia="Calibri" w:hAnsi="Calibri" w:cs="Calibri"/>
          <w:noProof/>
          <w:sz w:val="22"/>
        </w:rPr>
        <mc:AlternateContent>
          <mc:Choice Requires="wpg">
            <w:drawing>
              <wp:inline distT="0" distB="0" distL="0" distR="0" wp14:anchorId="2A58A3DF" wp14:editId="25937868">
                <wp:extent cx="2436875" cy="5080"/>
                <wp:effectExtent l="0" t="0" r="0" b="0"/>
                <wp:docPr id="21353" name="Group 21353"/>
                <wp:cNvGraphicFramePr/>
                <a:graphic xmlns:a="http://schemas.openxmlformats.org/drawingml/2006/main">
                  <a:graphicData uri="http://schemas.microsoft.com/office/word/2010/wordprocessingGroup">
                    <wpg:wgp>
                      <wpg:cNvGrpSpPr/>
                      <wpg:grpSpPr>
                        <a:xfrm>
                          <a:off x="0" y="0"/>
                          <a:ext cx="2436875" cy="5080"/>
                          <a:chOff x="0" y="0"/>
                          <a:chExt cx="2436875" cy="5080"/>
                        </a:xfrm>
                      </wpg:grpSpPr>
                      <wps:wsp>
                        <wps:cNvPr id="23668" name="Shape 23668"/>
                        <wps:cNvSpPr/>
                        <wps:spPr>
                          <a:xfrm>
                            <a:off x="0" y="0"/>
                            <a:ext cx="1267778" cy="9144"/>
                          </a:xfrm>
                          <a:custGeom>
                            <a:avLst/>
                            <a:gdLst/>
                            <a:ahLst/>
                            <a:cxnLst/>
                            <a:rect l="0" t="0" r="0" b="0"/>
                            <a:pathLst>
                              <a:path w="1267778" h="9144">
                                <a:moveTo>
                                  <a:pt x="0" y="0"/>
                                </a:moveTo>
                                <a:lnTo>
                                  <a:pt x="1267778" y="0"/>
                                </a:lnTo>
                                <a:lnTo>
                                  <a:pt x="1267778"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3669" name="Shape 23669"/>
                        <wps:cNvSpPr/>
                        <wps:spPr>
                          <a:xfrm>
                            <a:off x="126022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3670" name="Shape 23670"/>
                        <wps:cNvSpPr/>
                        <wps:spPr>
                          <a:xfrm>
                            <a:off x="1265301" y="0"/>
                            <a:ext cx="1171575" cy="9144"/>
                          </a:xfrm>
                          <a:custGeom>
                            <a:avLst/>
                            <a:gdLst/>
                            <a:ahLst/>
                            <a:cxnLst/>
                            <a:rect l="0" t="0" r="0" b="0"/>
                            <a:pathLst>
                              <a:path w="1171575" h="9144">
                                <a:moveTo>
                                  <a:pt x="0" y="0"/>
                                </a:moveTo>
                                <a:lnTo>
                                  <a:pt x="1171575" y="0"/>
                                </a:lnTo>
                                <a:lnTo>
                                  <a:pt x="1171575"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353" style="width:191.88pt;height:0.399963pt;mso-position-horizontal-relative:char;mso-position-vertical-relative:line" coordsize="24368,50">
                <v:shape id="Shape 23671" style="position:absolute;width:12677;height:91;left:0;top:0;" coordsize="1267778,9144" path="m0,0l1267778,0l1267778,9144l0,9144l0,0">
                  <v:stroke weight="0pt" endcap="flat" joinstyle="round" on="false" color="#000000" opacity="0"/>
                  <v:fill on="true" color="#000000"/>
                </v:shape>
                <v:shape id="Shape 23672" style="position:absolute;width:91;height:91;left:12602;top:0;" coordsize="9144,9144" path="m0,0l9144,0l9144,9144l0,9144l0,0">
                  <v:stroke weight="0pt" endcap="flat" joinstyle="round" on="false" color="#000000" opacity="0"/>
                  <v:fill on="true" color="#000000"/>
                </v:shape>
                <v:shape id="Shape 23673" style="position:absolute;width:11715;height:91;left:12653;top:0;" coordsize="1171575,9144" path="m0,0l1171575,0l1171575,9144l0,9144l0,0">
                  <v:stroke weight="0pt" endcap="flat" joinstyle="round" on="false" color="#000000" opacity="0"/>
                  <v:fill on="true" color="#000000"/>
                </v:shape>
              </v:group>
            </w:pict>
          </mc:Fallback>
        </mc:AlternateContent>
      </w:r>
    </w:p>
    <w:p w14:paraId="5528FFE4" w14:textId="0C5EC7C8" w:rsidR="00580C9F" w:rsidRDefault="00E11804" w:rsidP="007B1C69">
      <w:pPr>
        <w:spacing w:after="0" w:line="259" w:lineRule="auto"/>
        <w:ind w:left="720" w:right="0" w:firstLine="0"/>
        <w:jc w:val="left"/>
        <w:rPr>
          <w:bCs/>
        </w:rPr>
      </w:pPr>
      <w:r>
        <w:rPr>
          <w:bCs/>
        </w:rPr>
        <w:t>Berdasarkan posisi lidah dan bentuk mulut itulah kemudian kita memberi nama vokal-vokal itu, seperti :</w:t>
      </w:r>
    </w:p>
    <w:p w14:paraId="3E1F26E2" w14:textId="77777777" w:rsidR="00E11804" w:rsidRDefault="00E11804" w:rsidP="00E11804">
      <w:pPr>
        <w:spacing w:after="0" w:line="259" w:lineRule="auto"/>
        <w:ind w:left="720" w:right="0" w:firstLine="0"/>
        <w:jc w:val="left"/>
        <w:rPr>
          <w:bCs/>
        </w:rPr>
      </w:pPr>
      <w:r w:rsidRPr="00E11804">
        <w:rPr>
          <w:bCs/>
        </w:rPr>
        <w:t>[i] adalah vocal depan tingi tak bundar</w:t>
      </w:r>
    </w:p>
    <w:p w14:paraId="77B568CC" w14:textId="77777777" w:rsidR="00E11804" w:rsidRDefault="00E11804" w:rsidP="00E11804">
      <w:pPr>
        <w:spacing w:after="0" w:line="259" w:lineRule="auto"/>
        <w:ind w:left="720" w:right="0" w:firstLine="0"/>
        <w:jc w:val="left"/>
        <w:rPr>
          <w:bCs/>
        </w:rPr>
      </w:pPr>
      <w:r w:rsidRPr="00E11804">
        <w:rPr>
          <w:bCs/>
        </w:rPr>
        <w:t xml:space="preserve">[∂] adalah voakl pusat tengah tak bundar </w:t>
      </w:r>
    </w:p>
    <w:p w14:paraId="736B10D8" w14:textId="77777777" w:rsidR="00E11804" w:rsidRDefault="00E11804" w:rsidP="00E11804">
      <w:pPr>
        <w:spacing w:after="0" w:line="259" w:lineRule="auto"/>
        <w:ind w:left="720" w:right="0" w:firstLine="0"/>
        <w:jc w:val="left"/>
        <w:rPr>
          <w:bCs/>
        </w:rPr>
      </w:pPr>
      <w:r w:rsidRPr="00E11804">
        <w:rPr>
          <w:bCs/>
        </w:rPr>
        <w:t xml:space="preserve">[e] adalah vocal depan tengah tak bundar </w:t>
      </w:r>
    </w:p>
    <w:p w14:paraId="4D87100F" w14:textId="77777777" w:rsidR="00E11804" w:rsidRDefault="00E11804" w:rsidP="00E11804">
      <w:pPr>
        <w:spacing w:after="0" w:line="259" w:lineRule="auto"/>
        <w:ind w:left="720" w:right="0" w:firstLine="0"/>
        <w:jc w:val="left"/>
        <w:rPr>
          <w:bCs/>
        </w:rPr>
      </w:pPr>
      <w:r w:rsidRPr="00E11804">
        <w:rPr>
          <w:bCs/>
        </w:rPr>
        <w:t xml:space="preserve">[o] adalah vocal belakang tengah tak bundar </w:t>
      </w:r>
    </w:p>
    <w:p w14:paraId="75BD988C" w14:textId="6D721B1D" w:rsidR="00E11804" w:rsidRDefault="00E11804" w:rsidP="00E11804">
      <w:pPr>
        <w:spacing w:after="0" w:line="259" w:lineRule="auto"/>
        <w:ind w:left="720" w:right="0" w:firstLine="0"/>
        <w:jc w:val="left"/>
        <w:rPr>
          <w:bCs/>
        </w:rPr>
      </w:pPr>
      <w:r w:rsidRPr="00E11804">
        <w:rPr>
          <w:bCs/>
        </w:rPr>
        <w:t>[a] adalah vocal pusat rendah tak bundar.</w:t>
      </w:r>
    </w:p>
    <w:p w14:paraId="20EDB9F4" w14:textId="295F3F2B" w:rsidR="00580C9F" w:rsidRDefault="00E11804" w:rsidP="002603E2">
      <w:pPr>
        <w:pStyle w:val="Judul1"/>
        <w:ind w:left="0" w:firstLine="0"/>
      </w:pPr>
      <w:r>
        <w:t>B.</w:t>
      </w:r>
      <w:r>
        <w:rPr>
          <w:rFonts w:ascii="Arial" w:eastAsia="Arial" w:hAnsi="Arial" w:cs="Arial"/>
        </w:rPr>
        <w:t xml:space="preserve"> </w:t>
      </w:r>
      <w:r>
        <w:t xml:space="preserve">Pembahasan </w:t>
      </w:r>
    </w:p>
    <w:p w14:paraId="73ED9605" w14:textId="268D66EB" w:rsidR="000D1D0F" w:rsidRDefault="002603E2" w:rsidP="002603E2">
      <w:pPr>
        <w:ind w:firstLine="0"/>
      </w:pPr>
      <w:r>
        <w:t xml:space="preserve">     </w:t>
      </w:r>
      <w:r w:rsidR="00F80B45">
        <w:t xml:space="preserve">untuk menganalisis </w:t>
      </w:r>
      <w:r>
        <w:t xml:space="preserve">         </w:t>
      </w:r>
      <w:r w:rsidR="00F80B45">
        <w:t xml:space="preserve">sistem vokal dalam bahasa Madura, terlebih dahulu perlu dipahami distribusi dan posisi tiap vokal tersebur. Peta vokal berikut ini akan menjadi dasar pembahasan dalam analisis fonem vokal </w:t>
      </w:r>
      <w:r w:rsidR="00271F35">
        <w:t xml:space="preserve">dan distribusinya </w:t>
      </w:r>
      <w:r w:rsidR="00F80B45">
        <w:t>selanjutnya.</w:t>
      </w:r>
    </w:p>
    <w:p w14:paraId="2E4AC8E5" w14:textId="77777777" w:rsidR="009807A1" w:rsidRDefault="000D1D0F" w:rsidP="007B1C69">
      <w:pPr>
        <w:ind w:left="720" w:right="0"/>
        <w:jc w:val="left"/>
      </w:pPr>
      <w:r>
        <w:t>Bahasa Madura merupakan salah satu bahasa daerah yang memiliki sistem bunyi yang khas dan berbeda dengan bahasa Indonesia. Salah satu ciri utama bahasa Madura yang penting untuk dianalisis dalam lingkup fonologi adalah sistem vokalnya. Vokal merupakan inti dalam pembentukan suku kata dan memiliki peran signifikan dalam membedakan makna suatu kata. Dalam penelitian ini, sistem vokal dianalisis menggunakan Kamus Madura-Indonesia Kontemporer karya Muhri (2016), yang secara eksplisit memberikan simbol fonetik dan distribusi vokal pada setiap lema atau entri kata</w:t>
      </w:r>
      <w:r w:rsidR="009807A1">
        <w:t>.</w:t>
      </w:r>
    </w:p>
    <w:p w14:paraId="111C8D92" w14:textId="56AB2534" w:rsidR="00B4621A" w:rsidRDefault="00B4621A" w:rsidP="007B1C69">
      <w:pPr>
        <w:ind w:left="720" w:right="0"/>
        <w:jc w:val="left"/>
      </w:pPr>
      <w:r>
        <w:t xml:space="preserve">Kualitas vokal </w:t>
      </w:r>
      <w:r w:rsidR="000E7361">
        <w:t>ditentukan oleh tiga faktor, yakni (a) tinggi rendahnya posisi lidah, (b) bagian lidah yang dinaikkan, dan (c) bentuk bibir. Berdasarkan tinggi rendahnya posisi lidah, vokal dapat dikelompokkan menjadi vokal atas, vokal tengah, dan vokal bawah (Moeliono dkk., 1988).</w:t>
      </w:r>
    </w:p>
    <w:p w14:paraId="52B0EAC5" w14:textId="77777777" w:rsidR="00845D97" w:rsidRDefault="000E7361" w:rsidP="007B1C69">
      <w:pPr>
        <w:ind w:left="720" w:right="0"/>
        <w:jc w:val="left"/>
      </w:pPr>
      <w:r>
        <w:tab/>
      </w:r>
      <w:r>
        <w:tab/>
        <w:t xml:space="preserve">Dalam bahasa Madura terdapat enam vokal: /a/,/i/,/u/,/ɛ/, /ə/, dan /ɔ/. Keenam vokal tersebut dapat </w:t>
      </w:r>
      <w:r w:rsidR="00845D97">
        <w:t>digambarkan seperti bagan berikut.</w:t>
      </w:r>
    </w:p>
    <w:p w14:paraId="6DFE4B38" w14:textId="77777777" w:rsidR="00845D97" w:rsidRDefault="00845D97" w:rsidP="007B1C69">
      <w:pPr>
        <w:ind w:left="720" w:right="0"/>
        <w:jc w:val="left"/>
      </w:pPr>
    </w:p>
    <w:tbl>
      <w:tblPr>
        <w:tblStyle w:val="KisiTabel"/>
        <w:tblW w:w="0" w:type="auto"/>
        <w:tblInd w:w="720" w:type="dxa"/>
        <w:tblLook w:val="04A0" w:firstRow="1" w:lastRow="0" w:firstColumn="1" w:lastColumn="0" w:noHBand="0" w:noVBand="1"/>
      </w:tblPr>
      <w:tblGrid>
        <w:gridCol w:w="851"/>
        <w:gridCol w:w="754"/>
        <w:gridCol w:w="679"/>
        <w:gridCol w:w="991"/>
      </w:tblGrid>
      <w:tr w:rsidR="00845D97" w14:paraId="3A4BA986" w14:textId="77777777" w:rsidTr="00845D97">
        <w:tc>
          <w:tcPr>
            <w:tcW w:w="998" w:type="dxa"/>
          </w:tcPr>
          <w:p w14:paraId="014C077B" w14:textId="60388F2B" w:rsidR="00845D97" w:rsidRPr="00845D97" w:rsidRDefault="00845D97" w:rsidP="007B1C69">
            <w:pPr>
              <w:ind w:left="0" w:right="0" w:firstLine="0"/>
              <w:jc w:val="left"/>
              <w:rPr>
                <w:b/>
                <w:bCs/>
              </w:rPr>
            </w:pPr>
            <w:r>
              <w:rPr>
                <w:b/>
                <w:bCs/>
              </w:rPr>
              <w:t>POSISI LIDA</w:t>
            </w:r>
          </w:p>
        </w:tc>
        <w:tc>
          <w:tcPr>
            <w:tcW w:w="999" w:type="dxa"/>
          </w:tcPr>
          <w:p w14:paraId="5CC79867" w14:textId="5F8219E4" w:rsidR="00845D97" w:rsidRPr="00845D97" w:rsidRDefault="00845D97" w:rsidP="007B1C69">
            <w:pPr>
              <w:ind w:left="0" w:right="0" w:firstLine="0"/>
              <w:jc w:val="left"/>
              <w:rPr>
                <w:b/>
                <w:bCs/>
              </w:rPr>
            </w:pPr>
            <w:r>
              <w:rPr>
                <w:b/>
                <w:bCs/>
              </w:rPr>
              <w:t>Depan</w:t>
            </w:r>
          </w:p>
        </w:tc>
        <w:tc>
          <w:tcPr>
            <w:tcW w:w="999" w:type="dxa"/>
          </w:tcPr>
          <w:p w14:paraId="702E9363" w14:textId="4C2756FF" w:rsidR="00845D97" w:rsidRPr="00845D97" w:rsidRDefault="00845D97" w:rsidP="007B1C69">
            <w:pPr>
              <w:ind w:left="0" w:right="0" w:firstLine="0"/>
              <w:jc w:val="left"/>
              <w:rPr>
                <w:b/>
                <w:bCs/>
              </w:rPr>
            </w:pPr>
            <w:r>
              <w:rPr>
                <w:b/>
                <w:bCs/>
              </w:rPr>
              <w:t>Pusat</w:t>
            </w:r>
          </w:p>
        </w:tc>
        <w:tc>
          <w:tcPr>
            <w:tcW w:w="999" w:type="dxa"/>
          </w:tcPr>
          <w:p w14:paraId="45D93ED1" w14:textId="4420371C" w:rsidR="00845D97" w:rsidRPr="00845D97" w:rsidRDefault="00845D97" w:rsidP="007B1C69">
            <w:pPr>
              <w:ind w:left="0" w:right="0" w:firstLine="0"/>
              <w:jc w:val="left"/>
              <w:rPr>
                <w:b/>
                <w:bCs/>
              </w:rPr>
            </w:pPr>
            <w:r w:rsidRPr="00845D97">
              <w:rPr>
                <w:b/>
                <w:bCs/>
              </w:rPr>
              <w:t>Belakang</w:t>
            </w:r>
          </w:p>
        </w:tc>
      </w:tr>
      <w:tr w:rsidR="00845D97" w14:paraId="6742B7BF" w14:textId="77777777" w:rsidTr="00845D97">
        <w:tc>
          <w:tcPr>
            <w:tcW w:w="998" w:type="dxa"/>
          </w:tcPr>
          <w:p w14:paraId="03B34C1B" w14:textId="25BF7CAE" w:rsidR="00845D97" w:rsidRDefault="00845D97" w:rsidP="007B1C69">
            <w:pPr>
              <w:ind w:left="0" w:right="0" w:firstLine="0"/>
              <w:jc w:val="left"/>
            </w:pPr>
            <w:r>
              <w:t xml:space="preserve">Tinggi </w:t>
            </w:r>
          </w:p>
        </w:tc>
        <w:tc>
          <w:tcPr>
            <w:tcW w:w="999" w:type="dxa"/>
          </w:tcPr>
          <w:p w14:paraId="107B53CB" w14:textId="351FD31B" w:rsidR="00845D97" w:rsidRDefault="00845D97" w:rsidP="007B1C69">
            <w:pPr>
              <w:ind w:left="0" w:right="0" w:firstLine="0"/>
              <w:jc w:val="left"/>
            </w:pPr>
            <w:r>
              <w:t>/i/</w:t>
            </w:r>
          </w:p>
        </w:tc>
        <w:tc>
          <w:tcPr>
            <w:tcW w:w="999" w:type="dxa"/>
          </w:tcPr>
          <w:p w14:paraId="664A5E1F" w14:textId="77777777" w:rsidR="00845D97" w:rsidRDefault="00845D97" w:rsidP="007B1C69">
            <w:pPr>
              <w:ind w:left="0" w:right="0" w:firstLine="0"/>
              <w:jc w:val="left"/>
            </w:pPr>
          </w:p>
        </w:tc>
        <w:tc>
          <w:tcPr>
            <w:tcW w:w="999" w:type="dxa"/>
          </w:tcPr>
          <w:p w14:paraId="4E09C120" w14:textId="635EC935" w:rsidR="00845D97" w:rsidRDefault="00845D97" w:rsidP="007B1C69">
            <w:pPr>
              <w:ind w:left="0" w:right="0" w:firstLine="0"/>
              <w:jc w:val="left"/>
            </w:pPr>
            <w:r>
              <w:t>/u/</w:t>
            </w:r>
          </w:p>
        </w:tc>
      </w:tr>
      <w:tr w:rsidR="00845D97" w14:paraId="6FBC188B" w14:textId="77777777" w:rsidTr="00845D97">
        <w:tc>
          <w:tcPr>
            <w:tcW w:w="998" w:type="dxa"/>
          </w:tcPr>
          <w:p w14:paraId="05901366" w14:textId="0A3A3941" w:rsidR="00845D97" w:rsidRDefault="00845D97" w:rsidP="007B1C69">
            <w:pPr>
              <w:ind w:left="0" w:right="0" w:firstLine="0"/>
              <w:jc w:val="left"/>
            </w:pPr>
            <w:r>
              <w:t xml:space="preserve">Tengah </w:t>
            </w:r>
          </w:p>
        </w:tc>
        <w:tc>
          <w:tcPr>
            <w:tcW w:w="999" w:type="dxa"/>
          </w:tcPr>
          <w:p w14:paraId="0344F0F2" w14:textId="6056CDB3" w:rsidR="00845D97" w:rsidRDefault="00845D97" w:rsidP="007B1C69">
            <w:pPr>
              <w:ind w:left="0" w:right="0" w:firstLine="0"/>
              <w:jc w:val="left"/>
            </w:pPr>
            <w:r>
              <w:t>/ɛ/</w:t>
            </w:r>
          </w:p>
        </w:tc>
        <w:tc>
          <w:tcPr>
            <w:tcW w:w="999" w:type="dxa"/>
          </w:tcPr>
          <w:p w14:paraId="06DC32EF" w14:textId="70080494" w:rsidR="00845D97" w:rsidRDefault="00845D97" w:rsidP="007B1C69">
            <w:pPr>
              <w:ind w:left="0" w:right="0" w:firstLine="0"/>
              <w:jc w:val="left"/>
            </w:pPr>
            <w:r>
              <w:t>/ə/</w:t>
            </w:r>
          </w:p>
        </w:tc>
        <w:tc>
          <w:tcPr>
            <w:tcW w:w="999" w:type="dxa"/>
          </w:tcPr>
          <w:p w14:paraId="489AA516" w14:textId="18FCEBC7" w:rsidR="00845D97" w:rsidRDefault="00845D97" w:rsidP="007B1C69">
            <w:pPr>
              <w:ind w:left="0" w:right="0" w:firstLine="0"/>
              <w:jc w:val="left"/>
            </w:pPr>
            <w:r>
              <w:t>/ɔ/</w:t>
            </w:r>
          </w:p>
        </w:tc>
      </w:tr>
      <w:tr w:rsidR="00845D97" w14:paraId="41FABE1F" w14:textId="77777777" w:rsidTr="00845D97">
        <w:tc>
          <w:tcPr>
            <w:tcW w:w="998" w:type="dxa"/>
          </w:tcPr>
          <w:p w14:paraId="1E067C11" w14:textId="3A01A159" w:rsidR="00845D97" w:rsidRDefault="00845D97" w:rsidP="007B1C69">
            <w:pPr>
              <w:ind w:left="0" w:right="0" w:firstLine="0"/>
              <w:jc w:val="left"/>
            </w:pPr>
            <w:r>
              <w:t xml:space="preserve">Rendah </w:t>
            </w:r>
          </w:p>
        </w:tc>
        <w:tc>
          <w:tcPr>
            <w:tcW w:w="999" w:type="dxa"/>
          </w:tcPr>
          <w:p w14:paraId="79D25D7B" w14:textId="77777777" w:rsidR="00845D97" w:rsidRDefault="00845D97" w:rsidP="007B1C69">
            <w:pPr>
              <w:ind w:left="0" w:right="0" w:firstLine="0"/>
              <w:jc w:val="left"/>
            </w:pPr>
          </w:p>
        </w:tc>
        <w:tc>
          <w:tcPr>
            <w:tcW w:w="999" w:type="dxa"/>
          </w:tcPr>
          <w:p w14:paraId="16593890" w14:textId="5360D8CF" w:rsidR="00845D97" w:rsidRDefault="00845D97" w:rsidP="007B1C69">
            <w:pPr>
              <w:ind w:left="0" w:right="0" w:firstLine="0"/>
              <w:jc w:val="left"/>
            </w:pPr>
            <w:r>
              <w:t>/a/</w:t>
            </w:r>
          </w:p>
        </w:tc>
        <w:tc>
          <w:tcPr>
            <w:tcW w:w="999" w:type="dxa"/>
          </w:tcPr>
          <w:p w14:paraId="77DBAFF8" w14:textId="77777777" w:rsidR="00845D97" w:rsidRDefault="00845D97" w:rsidP="007B1C69">
            <w:pPr>
              <w:ind w:left="0" w:right="0" w:firstLine="0"/>
              <w:jc w:val="left"/>
            </w:pPr>
          </w:p>
        </w:tc>
      </w:tr>
    </w:tbl>
    <w:p w14:paraId="03135FB9" w14:textId="540B5B0D" w:rsidR="000E7361" w:rsidRDefault="000E7361" w:rsidP="007B1C69">
      <w:pPr>
        <w:ind w:left="720" w:right="0"/>
        <w:jc w:val="left"/>
      </w:pPr>
    </w:p>
    <w:p w14:paraId="3D080D2F" w14:textId="21048755" w:rsidR="00A42967" w:rsidRDefault="00845D97" w:rsidP="00A42967">
      <w:pPr>
        <w:ind w:right="0" w:firstLine="0"/>
        <w:jc w:val="left"/>
      </w:pPr>
      <w:r>
        <w:t xml:space="preserve">        Bagian 1menunjukkan bahwa berdasarkan tinggi -rendahnya, bahasa Madura mempunyai dua vokal tinggi (/i/ dan /u/), tiga vokal tengah (/ɛ/,</w:t>
      </w:r>
      <w:r w:rsidRPr="00845D97">
        <w:t xml:space="preserve"> </w:t>
      </w:r>
      <w:r>
        <w:t>/ə/, dan /ɔ/</w:t>
      </w:r>
      <w:r w:rsidR="00A42967">
        <w:t>) dan satu vokal rendah (/a/). Berdasarkan  bagian lidah yang dinaikkan atau parameter depan belakang  bahasa Madura mempunyai dua vokal depan (/i/,/ɛ/), dua vokal pusat (/ə/,/a/) dan dua vokal belakang (/u/ dan /ɔ/).</w:t>
      </w:r>
    </w:p>
    <w:p w14:paraId="3BC68280" w14:textId="4575C291" w:rsidR="00A42967" w:rsidRDefault="00A42967" w:rsidP="00A42967">
      <w:pPr>
        <w:ind w:right="0"/>
        <w:jc w:val="left"/>
      </w:pPr>
      <w:r>
        <w:t>Berdasarkan bentuk bibir, bahasa Madura mempuyai dua vokal bundar (/u/,</w:t>
      </w:r>
      <w:r w:rsidRPr="00A42967">
        <w:t xml:space="preserve"> </w:t>
      </w:r>
      <w:r>
        <w:t>/ɔ/) dan empat vokal tidak bundar (/i/,/ɛ/,/e/, dan /a/).</w:t>
      </w:r>
    </w:p>
    <w:p w14:paraId="3E891908" w14:textId="49894A95" w:rsidR="00A42967" w:rsidRDefault="00A42967" w:rsidP="00A42967">
      <w:pPr>
        <w:ind w:right="0" w:firstLine="0"/>
        <w:jc w:val="left"/>
      </w:pPr>
    </w:p>
    <w:p w14:paraId="35A23282" w14:textId="49B631DF" w:rsidR="000D1D0F" w:rsidRDefault="000D1D0F" w:rsidP="008F063F">
      <w:pPr>
        <w:ind w:left="720" w:right="0" w:hanging="720"/>
        <w:jc w:val="left"/>
      </w:pPr>
      <w:r>
        <w:t>1).</w:t>
      </w:r>
      <w:r w:rsidR="008F063F">
        <w:tab/>
      </w:r>
      <w:r w:rsidR="008F063F">
        <w:tab/>
      </w:r>
      <w:r>
        <w:t>Berbeda dari bahasa Indonesia yang hanya mengenal lima vokal dasar (/a/, /i/, /u/, /e/, dan /o/), bahasa Madura memiliki vokal tambahan seperti /ɐ/, /ɛ/, /ə/, dan /ɔ/ yang berfungsi membedakan makna secara fonemis. Misalnya, vokal /ɛ/ pada kata alès (alis) tidak dapat digantikan dengan /ə/ karena akan mengubah makna menjadi kata lain atau tidak bermakna.</w:t>
      </w:r>
    </w:p>
    <w:p w14:paraId="4AE8E2E2" w14:textId="77777777" w:rsidR="008F063F" w:rsidRDefault="008F063F" w:rsidP="008F063F">
      <w:pPr>
        <w:ind w:left="720" w:right="0" w:hanging="720"/>
        <w:jc w:val="left"/>
      </w:pPr>
    </w:p>
    <w:p w14:paraId="33D8283F" w14:textId="5C1A8F0B" w:rsidR="000D1D0F" w:rsidRDefault="00AC47BA" w:rsidP="007A63CC">
      <w:pPr>
        <w:ind w:left="0" w:right="0" w:firstLine="0"/>
        <w:jc w:val="left"/>
      </w:pPr>
      <w:r>
        <w:t>2</w:t>
      </w:r>
      <w:r w:rsidR="007B1C69">
        <w:t>).</w:t>
      </w:r>
      <w:r w:rsidR="00B24C9B">
        <w:tab/>
      </w:r>
      <w:r w:rsidR="000D1D0F">
        <w:t>Simbol Fonetik dan Pelafalan</w:t>
      </w:r>
    </w:p>
    <w:p w14:paraId="0639A668" w14:textId="77777777" w:rsidR="000D1D0F" w:rsidRDefault="000D1D0F" w:rsidP="005A1779">
      <w:pPr>
        <w:ind w:left="716" w:right="0" w:firstLine="0"/>
        <w:jc w:val="left"/>
      </w:pPr>
      <w:r>
        <w:t>Kamus Muhri secara konsisten menggunakan simbol fonetik untuk menunjukkan pelafalan kata Madura. Simbol tersebut mengacu pada Alfabet Fonetik Internasional (IPA), yang memudahkan penutur non-asli untuk mengucapkan kata dengan benar. Beberapa simbol vokal yang digunakan dalam kamus antara lain:</w:t>
      </w:r>
    </w:p>
    <w:p w14:paraId="6CB1A0EC" w14:textId="7EE8921A" w:rsidR="000D1D0F" w:rsidRDefault="000D1D0F" w:rsidP="007B1C69">
      <w:pPr>
        <w:ind w:left="716" w:right="0" w:firstLine="0"/>
        <w:jc w:val="left"/>
      </w:pPr>
      <w:r>
        <w:t>•</w:t>
      </w:r>
      <w:r>
        <w:tab/>
        <w:t>/ɛ/ → bunyi  pada kata memang (contoh: alès [alɛs])</w:t>
      </w:r>
    </w:p>
    <w:p w14:paraId="75775FF6" w14:textId="3B39DCC4" w:rsidR="000D1D0F" w:rsidRDefault="000D1D0F" w:rsidP="007B1C69">
      <w:pPr>
        <w:ind w:left="716" w:right="0" w:firstLine="0"/>
        <w:jc w:val="left"/>
      </w:pPr>
      <w:r>
        <w:t>•</w:t>
      </w:r>
      <w:r>
        <w:tab/>
        <w:t>/ɐ/ → bunyi  pada kata sedang (contoh: abâ [abɐ])</w:t>
      </w:r>
    </w:p>
    <w:p w14:paraId="7FA965A9" w14:textId="35D725A4" w:rsidR="000D1D0F" w:rsidRDefault="000D1D0F" w:rsidP="007B1C69">
      <w:pPr>
        <w:ind w:left="716" w:right="0" w:firstLine="0"/>
        <w:jc w:val="left"/>
      </w:pPr>
      <w:r>
        <w:t>•</w:t>
      </w:r>
      <w:r>
        <w:tab/>
        <w:t>/ə/ → bunyi netral seperti  pada kata kertas (contoh: ampel [ampəl])</w:t>
      </w:r>
    </w:p>
    <w:p w14:paraId="20AE09FE" w14:textId="77777777" w:rsidR="000D1D0F" w:rsidRDefault="000D1D0F" w:rsidP="007B1C69">
      <w:pPr>
        <w:ind w:left="690" w:right="0"/>
        <w:jc w:val="left"/>
      </w:pPr>
      <w:r>
        <w:tab/>
        <w:t>•</w:t>
      </w:r>
      <w:r>
        <w:tab/>
        <w:t>/ɔ/ → bunyi  pada kata kopi (contoh: amok [ŋamɔk])</w:t>
      </w:r>
    </w:p>
    <w:p w14:paraId="4FC22A04" w14:textId="77777777" w:rsidR="000D1D0F" w:rsidRDefault="000D1D0F" w:rsidP="007B1C69">
      <w:pPr>
        <w:ind w:left="690" w:right="0"/>
        <w:jc w:val="left"/>
      </w:pPr>
      <w:r>
        <w:tab/>
        <w:t>•</w:t>
      </w:r>
      <w:r>
        <w:tab/>
        <w:t>/o/ → bunyi  seperti pada soto (contoh: abbo [abbo])</w:t>
      </w:r>
    </w:p>
    <w:p w14:paraId="66D2C600" w14:textId="77777777" w:rsidR="000D1D0F" w:rsidRDefault="000D1D0F" w:rsidP="007B1C69">
      <w:pPr>
        <w:ind w:left="690" w:right="0"/>
        <w:jc w:val="left"/>
      </w:pPr>
    </w:p>
    <w:p w14:paraId="4AD01BAB" w14:textId="77777777" w:rsidR="007A63CC" w:rsidRDefault="000D1D0F" w:rsidP="007B1C69">
      <w:pPr>
        <w:ind w:left="690" w:right="0"/>
        <w:jc w:val="left"/>
      </w:pPr>
      <w:r>
        <w:t>Penggunaan simbol ini memperjelas bahwa pelafalan dalam bahasa Madura bukan sekadar variasi dari bahasa Indonesia, melainkan memiliki sistem sendiri yang kaya dan kompleks. Distribusi dan Posisi Vokal</w:t>
      </w:r>
    </w:p>
    <w:p w14:paraId="2EC8173C" w14:textId="77777777" w:rsidR="005A1779" w:rsidRDefault="005A1779" w:rsidP="007B1C69">
      <w:pPr>
        <w:ind w:left="690" w:right="0"/>
        <w:jc w:val="left"/>
      </w:pPr>
    </w:p>
    <w:p w14:paraId="7886328B" w14:textId="64F4C8EE" w:rsidR="00F80B45" w:rsidRDefault="00AC47BA" w:rsidP="007B1C69">
      <w:pPr>
        <w:ind w:left="680" w:right="0" w:hanging="480"/>
        <w:jc w:val="left"/>
      </w:pPr>
      <w:r>
        <w:t>3</w:t>
      </w:r>
      <w:r w:rsidR="007A63CC">
        <w:t>).</w:t>
      </w:r>
      <w:r w:rsidR="00B24C9B">
        <w:tab/>
      </w:r>
      <w:r w:rsidR="000D1D0F">
        <w:t>Distribusi vokal dalam bahasa Madura merujuk pada posisi vokal dalam suatu kata. Berdasarkan data dari kamus, vokal-vokal tersebut dapat muncul di awal (onset), tengah (nukleus), maupun akhir (coda) kata. Berikut beberapa contohnya:</w:t>
      </w:r>
    </w:p>
    <w:p w14:paraId="05CF31E7" w14:textId="1771D743" w:rsidR="00D01D01" w:rsidRDefault="00D01D01" w:rsidP="000D1D0F">
      <w:pPr>
        <w:ind w:right="0"/>
        <w:jc w:val="left"/>
      </w:pPr>
      <w:r>
        <w:rPr>
          <w:noProof/>
        </w:rPr>
        <w:drawing>
          <wp:inline distT="0" distB="0" distL="0" distR="0" wp14:anchorId="055BE8B4" wp14:editId="4F28B1E3">
            <wp:extent cx="2543175" cy="1075690"/>
            <wp:effectExtent l="0" t="0" r="9525" b="0"/>
            <wp:docPr id="794419728" name="Gambar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19728" name="Gambar 79441972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43175" cy="1075690"/>
                    </a:xfrm>
                    <a:prstGeom prst="rect">
                      <a:avLst/>
                    </a:prstGeom>
                  </pic:spPr>
                </pic:pic>
              </a:graphicData>
            </a:graphic>
          </wp:inline>
        </w:drawing>
      </w:r>
    </w:p>
    <w:p w14:paraId="5B037D3C" w14:textId="284670DD" w:rsidR="00580C9F" w:rsidRDefault="00580C9F">
      <w:pPr>
        <w:ind w:left="-15" w:right="0" w:firstLine="720"/>
      </w:pPr>
    </w:p>
    <w:p w14:paraId="3A1C8D95" w14:textId="29EC30B5" w:rsidR="00C81164" w:rsidRDefault="00B40710" w:rsidP="00C81164">
      <w:pPr>
        <w:pStyle w:val="DaftarParagraf"/>
        <w:numPr>
          <w:ilvl w:val="0"/>
          <w:numId w:val="5"/>
        </w:numPr>
        <w:spacing w:after="5" w:line="250" w:lineRule="auto"/>
        <w:ind w:right="0"/>
        <w:jc w:val="left"/>
      </w:pPr>
      <w:r w:rsidRPr="00C81164">
        <w:rPr>
          <w:i/>
        </w:rPr>
        <w:t>/o/ (rendah) + /i/ (tinggi)</w:t>
      </w:r>
    </w:p>
    <w:p w14:paraId="7E84204A" w14:textId="42D1F68D" w:rsidR="00C81164" w:rsidRDefault="00F80B45" w:rsidP="00C81164">
      <w:pPr>
        <w:ind w:left="928" w:right="0" w:firstLine="0"/>
        <w:rPr>
          <w:iCs/>
        </w:rPr>
      </w:pPr>
      <w:r>
        <w:rPr>
          <w:iCs/>
        </w:rPr>
        <w:t>/</w:t>
      </w:r>
      <w:r w:rsidRPr="00F80B45">
        <w:rPr>
          <w:iCs/>
        </w:rPr>
        <w:t>abbo</w:t>
      </w:r>
      <w:r>
        <w:rPr>
          <w:iCs/>
        </w:rPr>
        <w:t>/</w:t>
      </w:r>
      <w:r w:rsidRPr="00F80B45">
        <w:rPr>
          <w:iCs/>
        </w:rPr>
        <w:t xml:space="preserve"> [abbo] </w:t>
      </w:r>
      <w:r>
        <w:rPr>
          <w:iCs/>
        </w:rPr>
        <w:t>+ /</w:t>
      </w:r>
      <w:r w:rsidRPr="00F80B45">
        <w:rPr>
          <w:iCs/>
        </w:rPr>
        <w:t>abdhi</w:t>
      </w:r>
      <w:r>
        <w:rPr>
          <w:iCs/>
        </w:rPr>
        <w:t>/</w:t>
      </w:r>
      <w:r w:rsidRPr="00F80B45">
        <w:rPr>
          <w:iCs/>
        </w:rPr>
        <w:t xml:space="preserve"> [ab</w:t>
      </w:r>
      <w:r>
        <w:rPr>
          <w:iCs/>
        </w:rPr>
        <w:t>diͪi</w:t>
      </w:r>
      <w:r w:rsidRPr="00F80B45">
        <w:rPr>
          <w:iCs/>
        </w:rPr>
        <w:t>]</w:t>
      </w:r>
      <w:r>
        <w:rPr>
          <w:iCs/>
        </w:rPr>
        <w:t xml:space="preserve"> /aduh/ + /pelayan</w:t>
      </w:r>
      <w:r w:rsidR="00C81164">
        <w:rPr>
          <w:iCs/>
        </w:rPr>
        <w:t>/</w:t>
      </w:r>
    </w:p>
    <w:p w14:paraId="5687D8E1" w14:textId="77777777" w:rsidR="00271F35" w:rsidRPr="00F80B45" w:rsidRDefault="00271F35" w:rsidP="00F80B45">
      <w:pPr>
        <w:ind w:left="438" w:right="0"/>
        <w:rPr>
          <w:iCs/>
        </w:rPr>
      </w:pPr>
    </w:p>
    <w:p w14:paraId="44FD4457" w14:textId="7B72F78D" w:rsidR="00580C9F" w:rsidRDefault="005B63F4" w:rsidP="00C81164">
      <w:pPr>
        <w:pStyle w:val="DaftarParagraf"/>
        <w:numPr>
          <w:ilvl w:val="0"/>
          <w:numId w:val="5"/>
        </w:numPr>
        <w:spacing w:after="5" w:line="250" w:lineRule="auto"/>
        <w:ind w:right="0"/>
        <w:jc w:val="left"/>
      </w:pPr>
      <w:r>
        <w:t>/</w:t>
      </w:r>
      <w:r w:rsidRPr="005B63F4">
        <w:t>ɔ</w:t>
      </w:r>
      <w:r>
        <w:t>/ (tengah) + /ɛ/ (tengah)</w:t>
      </w:r>
    </w:p>
    <w:p w14:paraId="292C7B36" w14:textId="3A45F59C" w:rsidR="005B63F4" w:rsidRDefault="005B63F4" w:rsidP="00C81164">
      <w:pPr>
        <w:spacing w:after="5" w:line="250" w:lineRule="auto"/>
        <w:ind w:left="636" w:right="0" w:firstLine="292"/>
        <w:jc w:val="left"/>
      </w:pPr>
      <w:r>
        <w:t>/</w:t>
      </w:r>
      <w:r w:rsidRPr="005B63F4">
        <w:t>alos</w:t>
      </w:r>
      <w:r>
        <w:t>/</w:t>
      </w:r>
      <w:r w:rsidRPr="005B63F4">
        <w:t xml:space="preserve"> [alɔs]</w:t>
      </w:r>
      <w:r>
        <w:t xml:space="preserve"> + /</w:t>
      </w:r>
      <w:r w:rsidRPr="005B63F4">
        <w:t>alès</w:t>
      </w:r>
      <w:r>
        <w:t>/</w:t>
      </w:r>
      <w:r w:rsidRPr="005B63F4">
        <w:t xml:space="preserve"> [alɛs] </w:t>
      </w:r>
    </w:p>
    <w:p w14:paraId="1B1CB4F9" w14:textId="12099AC2" w:rsidR="005B63F4" w:rsidRDefault="005B63F4" w:rsidP="00C81164">
      <w:pPr>
        <w:spacing w:after="5" w:line="250" w:lineRule="auto"/>
        <w:ind w:left="636" w:right="0" w:firstLine="292"/>
        <w:jc w:val="left"/>
      </w:pPr>
      <w:r>
        <w:t>/halus/ + /alis/</w:t>
      </w:r>
    </w:p>
    <w:p w14:paraId="1E5E0C5B" w14:textId="6B9D7C6D" w:rsidR="005B63F4" w:rsidRDefault="00271F35" w:rsidP="00C81164">
      <w:pPr>
        <w:spacing w:after="5" w:line="250" w:lineRule="auto"/>
        <w:ind w:left="636" w:right="0" w:firstLine="292"/>
        <w:jc w:val="left"/>
      </w:pPr>
      <w:r>
        <w:t>/</w:t>
      </w:r>
      <w:r w:rsidRPr="00271F35">
        <w:t>amok</w:t>
      </w:r>
      <w:r>
        <w:t>/</w:t>
      </w:r>
      <w:r w:rsidRPr="00271F35">
        <w:t xml:space="preserve"> [ŋamɔk]</w:t>
      </w:r>
      <w:r>
        <w:t xml:space="preserve"> + /a</w:t>
      </w:r>
      <w:r w:rsidRPr="00271F35">
        <w:t>mèt</w:t>
      </w:r>
      <w:r>
        <w:t>/</w:t>
      </w:r>
      <w:r w:rsidRPr="00271F35">
        <w:t xml:space="preserve"> [amɛt]</w:t>
      </w:r>
    </w:p>
    <w:p w14:paraId="20E91A45" w14:textId="7C4708F7" w:rsidR="00271F35" w:rsidRDefault="00271F35" w:rsidP="00C81164">
      <w:pPr>
        <w:spacing w:after="5" w:line="250" w:lineRule="auto"/>
        <w:ind w:left="636" w:right="0" w:firstLine="292"/>
        <w:jc w:val="left"/>
      </w:pPr>
      <w:r>
        <w:t>/mengamuk/ + /pamit/</w:t>
      </w:r>
    </w:p>
    <w:p w14:paraId="596F0CC6" w14:textId="548F1167" w:rsidR="005B63F4" w:rsidRDefault="00BF016D" w:rsidP="00C81164">
      <w:pPr>
        <w:pStyle w:val="DaftarParagraf"/>
        <w:numPr>
          <w:ilvl w:val="0"/>
          <w:numId w:val="5"/>
        </w:numPr>
        <w:ind w:right="0"/>
        <w:jc w:val="left"/>
      </w:pPr>
      <w:r w:rsidRPr="00C81164">
        <w:rPr>
          <w:i/>
        </w:rPr>
        <w:t>/</w:t>
      </w:r>
      <w:r w:rsidRPr="00C81164">
        <w:rPr>
          <w:iCs/>
        </w:rPr>
        <w:t>a</w:t>
      </w:r>
      <w:r w:rsidRPr="00C81164">
        <w:rPr>
          <w:i/>
        </w:rPr>
        <w:t>/ (rendah) + /</w:t>
      </w:r>
      <w:r w:rsidRPr="00271F35">
        <w:t>ə</w:t>
      </w:r>
      <w:r>
        <w:t>/ (tengah)</w:t>
      </w:r>
    </w:p>
    <w:p w14:paraId="2AE18919" w14:textId="37D3A208" w:rsidR="00580C9F" w:rsidRDefault="00271F35" w:rsidP="00C81164">
      <w:pPr>
        <w:ind w:left="928" w:right="0" w:firstLine="0"/>
        <w:jc w:val="left"/>
      </w:pPr>
      <w:r>
        <w:t>/</w:t>
      </w:r>
      <w:r w:rsidRPr="00271F35">
        <w:t>am</w:t>
      </w:r>
      <w:r w:rsidR="00BF016D">
        <w:t>pal</w:t>
      </w:r>
      <w:r w:rsidRPr="00271F35">
        <w:t xml:space="preserve"> [</w:t>
      </w:r>
      <w:r w:rsidR="00BF016D">
        <w:t>ampal</w:t>
      </w:r>
      <w:r w:rsidRPr="00271F35">
        <w:t xml:space="preserve">] </w:t>
      </w:r>
      <w:r>
        <w:t xml:space="preserve"> + /</w:t>
      </w:r>
      <w:r w:rsidRPr="00271F35">
        <w:t>ampel</w:t>
      </w:r>
      <w:r>
        <w:t>/</w:t>
      </w:r>
      <w:r w:rsidRPr="00271F35">
        <w:t xml:space="preserve"> [ampəl]</w:t>
      </w:r>
    </w:p>
    <w:p w14:paraId="5D16F0FD" w14:textId="22EB398C" w:rsidR="00BF016D" w:rsidRDefault="00BF016D" w:rsidP="00C81164">
      <w:pPr>
        <w:ind w:left="928" w:right="0" w:firstLine="0"/>
        <w:jc w:val="left"/>
      </w:pPr>
      <w:r>
        <w:t>/</w:t>
      </w:r>
      <w:r w:rsidRPr="00BF016D">
        <w:t>sisa perasan</w:t>
      </w:r>
      <w:r w:rsidR="00775198">
        <w:t>/ + /peluk/</w:t>
      </w:r>
    </w:p>
    <w:p w14:paraId="131EBDAA" w14:textId="77777777" w:rsidR="007A63CC" w:rsidRDefault="000D1D0F" w:rsidP="007B1C69">
      <w:pPr>
        <w:ind w:left="720" w:right="0" w:firstLine="0"/>
        <w:jc w:val="left"/>
      </w:pPr>
      <w:r>
        <w:t>Distribusi ini penting untuk memperlihatkan bahwa perbedaan satu vokal dapat mengubah makna kata secara total. Misalnya, perbedaan antara alos dan alès hanya terletak pada vokal tengah, tetapi artinya berbeda jauh.</w:t>
      </w:r>
    </w:p>
    <w:p w14:paraId="1ED6FA98" w14:textId="77777777" w:rsidR="005A1779" w:rsidRDefault="005A1779" w:rsidP="007B1C69">
      <w:pPr>
        <w:ind w:left="720" w:right="0" w:firstLine="0"/>
        <w:jc w:val="left"/>
      </w:pPr>
    </w:p>
    <w:p w14:paraId="77D7F4EE" w14:textId="646E2907" w:rsidR="000D1D0F" w:rsidRDefault="00AC47BA" w:rsidP="007B1C69">
      <w:pPr>
        <w:ind w:left="428" w:right="0" w:hanging="428"/>
        <w:jc w:val="left"/>
      </w:pPr>
      <w:r>
        <w:t>4</w:t>
      </w:r>
      <w:r w:rsidR="007A63CC">
        <w:t>).</w:t>
      </w:r>
      <w:r w:rsidR="00B24C9B">
        <w:tab/>
      </w:r>
      <w:r w:rsidR="000D1D0F">
        <w:t>Fungsi Fonemik Vokal dalam Pembeda Makna</w:t>
      </w:r>
    </w:p>
    <w:p w14:paraId="32DC37F6" w14:textId="77777777" w:rsidR="000D1D0F" w:rsidRDefault="000D1D0F" w:rsidP="000D1D0F">
      <w:pPr>
        <w:ind w:left="428" w:right="0" w:firstLine="0"/>
        <w:jc w:val="left"/>
      </w:pPr>
      <w:r>
        <w:t>Sistem vokal dalam bahasa Madura berfungsi fonemik, artinya setiap vokal dapat menjadi pembeda makna. Tidak hanya satu huruf atau satu konsonan, perubahan vokal pun dapat menyebabkan perbedaan leksikal. Contoh:</w:t>
      </w:r>
    </w:p>
    <w:p w14:paraId="455BA89E" w14:textId="77777777" w:rsidR="000D1D0F" w:rsidRDefault="000D1D0F" w:rsidP="000D1D0F">
      <w:pPr>
        <w:ind w:left="428" w:right="0" w:firstLine="0"/>
        <w:jc w:val="left"/>
      </w:pPr>
      <w:r>
        <w:tab/>
        <w:t>•</w:t>
      </w:r>
      <w:r>
        <w:tab/>
        <w:t>alos [alɔs] = ‘halus’</w:t>
      </w:r>
    </w:p>
    <w:p w14:paraId="68607D7A" w14:textId="77777777" w:rsidR="000D1D0F" w:rsidRDefault="000D1D0F" w:rsidP="000D1D0F">
      <w:pPr>
        <w:ind w:left="428" w:right="0" w:firstLine="0"/>
        <w:jc w:val="left"/>
      </w:pPr>
      <w:r>
        <w:tab/>
        <w:t>•</w:t>
      </w:r>
      <w:r>
        <w:tab/>
        <w:t>alès [alɛs] = ‘alis’</w:t>
      </w:r>
    </w:p>
    <w:p w14:paraId="58BAA77B" w14:textId="77777777" w:rsidR="000D1D0F" w:rsidRDefault="000D1D0F" w:rsidP="000D1D0F">
      <w:pPr>
        <w:ind w:left="428" w:right="0" w:firstLine="0"/>
        <w:jc w:val="left"/>
      </w:pPr>
      <w:r>
        <w:tab/>
        <w:t>•</w:t>
      </w:r>
      <w:r>
        <w:tab/>
        <w:t>ampal = ‘sisa perasan’</w:t>
      </w:r>
    </w:p>
    <w:p w14:paraId="0BB804AF" w14:textId="77777777" w:rsidR="000D1D0F" w:rsidRDefault="000D1D0F" w:rsidP="000D1D0F">
      <w:pPr>
        <w:ind w:left="428" w:right="0" w:firstLine="0"/>
        <w:jc w:val="left"/>
      </w:pPr>
      <w:r>
        <w:tab/>
        <w:t>•</w:t>
      </w:r>
      <w:r>
        <w:tab/>
        <w:t>ampel = ‘peluk’</w:t>
      </w:r>
    </w:p>
    <w:p w14:paraId="2D986FBD" w14:textId="77777777" w:rsidR="000D1D0F" w:rsidRDefault="000D1D0F" w:rsidP="000D1D0F">
      <w:pPr>
        <w:ind w:left="428" w:right="0" w:firstLine="0"/>
        <w:jc w:val="left"/>
      </w:pPr>
    </w:p>
    <w:p w14:paraId="4C03680C" w14:textId="77777777" w:rsidR="000D1D0F" w:rsidRDefault="000D1D0F" w:rsidP="000D1D0F">
      <w:pPr>
        <w:ind w:left="428" w:right="0" w:firstLine="0"/>
        <w:jc w:val="left"/>
      </w:pPr>
      <w:r>
        <w:t>Kepekaan terhadap perbedaan bunyi vokal ini menjadi ciri penting bagi penutur Madura dan menandakan bahwa bahasa Madura memiliki sistem fonologi yang solid.</w:t>
      </w:r>
    </w:p>
    <w:p w14:paraId="39BB6BA7" w14:textId="77777777" w:rsidR="000D1D0F" w:rsidRDefault="000D1D0F" w:rsidP="000D1D0F">
      <w:pPr>
        <w:ind w:left="428" w:right="0" w:firstLine="0"/>
        <w:jc w:val="left"/>
      </w:pPr>
    </w:p>
    <w:p w14:paraId="1C0CA9A3" w14:textId="58B74773" w:rsidR="000D1D0F" w:rsidRDefault="007A63CC" w:rsidP="007A63CC">
      <w:pPr>
        <w:ind w:left="428" w:right="0" w:hanging="428"/>
        <w:jc w:val="left"/>
      </w:pPr>
      <w:r>
        <w:t>5).</w:t>
      </w:r>
      <w:r w:rsidR="00B24C9B">
        <w:tab/>
      </w:r>
      <w:r w:rsidR="000D1D0F">
        <w:t>Vokal sebagai Penanda Ekspresi Budaya</w:t>
      </w:r>
    </w:p>
    <w:p w14:paraId="2CD493B4" w14:textId="77777777" w:rsidR="000D1D0F" w:rsidRDefault="000D1D0F" w:rsidP="000D1D0F">
      <w:pPr>
        <w:ind w:left="428" w:right="0" w:firstLine="0"/>
        <w:jc w:val="left"/>
      </w:pPr>
      <w:r>
        <w:t>Selain berfungsi sebagai pembentuk makna, beberapa vokal juga digunakan dalam ekspresi emosional atau budaya lokal. Kata seru atau interjeksi dalam bahasa Madura memanfaatkan vokal panjang dan tekanan suara untuk menyampaikan perasaan. Contohnya:</w:t>
      </w:r>
    </w:p>
    <w:p w14:paraId="723330C9" w14:textId="77777777" w:rsidR="000D1D0F" w:rsidRDefault="000D1D0F" w:rsidP="000D1D0F">
      <w:pPr>
        <w:ind w:left="428" w:right="0" w:firstLine="0"/>
        <w:jc w:val="left"/>
      </w:pPr>
      <w:r>
        <w:tab/>
        <w:t>•</w:t>
      </w:r>
      <w:r>
        <w:tab/>
        <w:t>abâ’! → seruan heran</w:t>
      </w:r>
    </w:p>
    <w:p w14:paraId="30E38B67" w14:textId="77777777" w:rsidR="000D1D0F" w:rsidRDefault="000D1D0F" w:rsidP="00C81164">
      <w:pPr>
        <w:ind w:left="720" w:right="0" w:hanging="292"/>
        <w:jc w:val="left"/>
      </w:pPr>
      <w:r>
        <w:tab/>
        <w:t>•</w:t>
      </w:r>
      <w:r>
        <w:tab/>
        <w:t>abbo! → ekspresi kaget atau sakit</w:t>
      </w:r>
    </w:p>
    <w:p w14:paraId="39BCFD34" w14:textId="17ED3A70" w:rsidR="000D1D0F" w:rsidRDefault="000D1D0F" w:rsidP="009807A1">
      <w:pPr>
        <w:ind w:left="428" w:right="0" w:firstLine="0"/>
        <w:jc w:val="left"/>
      </w:pPr>
      <w:r>
        <w:tab/>
        <w:t>•</w:t>
      </w:r>
      <w:r>
        <w:tab/>
        <w:t>abhu! → ekspresi takut atau terkejut</w:t>
      </w:r>
    </w:p>
    <w:p w14:paraId="224A9560" w14:textId="77777777" w:rsidR="000D1D0F" w:rsidRDefault="000D1D0F" w:rsidP="000D1D0F">
      <w:pPr>
        <w:ind w:left="428" w:right="0" w:firstLine="0"/>
        <w:jc w:val="left"/>
      </w:pPr>
      <w:r>
        <w:t>Kata-kata ini tidak hanya menyampaikan makna secara literal, tetapi juga mencerminkan budaya tutur masyarakat Madura yang ekspresif.</w:t>
      </w:r>
    </w:p>
    <w:p w14:paraId="2251436B" w14:textId="77777777" w:rsidR="000D1D0F" w:rsidRDefault="000D1D0F" w:rsidP="000D1D0F">
      <w:pPr>
        <w:ind w:left="428" w:right="0" w:firstLine="0"/>
        <w:jc w:val="left"/>
      </w:pPr>
    </w:p>
    <w:p w14:paraId="25E50CF0" w14:textId="47EF3C7B" w:rsidR="000D1D0F" w:rsidRDefault="007B1C69" w:rsidP="007B1C69">
      <w:pPr>
        <w:ind w:left="428" w:right="0" w:hanging="428"/>
        <w:jc w:val="left"/>
      </w:pPr>
      <w:r>
        <w:t>6).</w:t>
      </w:r>
      <w:r w:rsidR="000D1D0F">
        <w:t>Peran Kamus Muhri dalam Dokumentasi Fonologi</w:t>
      </w:r>
    </w:p>
    <w:p w14:paraId="054F2796" w14:textId="288A9491" w:rsidR="000D1D0F" w:rsidRDefault="000D1D0F" w:rsidP="007B1C69">
      <w:pPr>
        <w:ind w:left="428" w:right="0" w:firstLine="0"/>
        <w:jc w:val="left"/>
      </w:pPr>
      <w:r>
        <w:t>Kamus karya Muhri berperan penting dalam mendokumentasikan bahasa Madura secara ilmiah. Dengan penggunaan simbol fonetik, makna harfiah dan kiasan, serta indikasi dialek (seperti MT: Madura Timur, MB: Madura Barat), kamus ini menyediakan data linguistik yang kaya dan sangat bermanfaat bagi peneliti fonologi, pengajar, dan pelestari bahasa.</w:t>
      </w:r>
    </w:p>
    <w:p w14:paraId="36854959" w14:textId="48AE5F43" w:rsidR="000D1D0F" w:rsidRDefault="000D1D0F" w:rsidP="005A1779">
      <w:pPr>
        <w:ind w:left="428" w:right="0" w:firstLine="0"/>
        <w:jc w:val="left"/>
      </w:pPr>
      <w:r>
        <w:t>Kehadiran kamus ini juga menjadi bentuk pelestarian bahasa daerah yang saat ini mulai terpinggirkan. Dengan dokumentasi vokal dan distribusinya yang rinci, Kamus Muhri dapat menjadi rujukan dalam pengembangan kurikulum bahasa daerah di sekolah maupun penelitian lebih lanjut di bidang linguistik.</w:t>
      </w:r>
    </w:p>
    <w:p w14:paraId="249E80F6" w14:textId="77777777" w:rsidR="007B1C69" w:rsidRDefault="007B1C69" w:rsidP="007B1C69">
      <w:pPr>
        <w:ind w:left="720" w:right="0" w:firstLine="0"/>
        <w:jc w:val="left"/>
      </w:pPr>
    </w:p>
    <w:p w14:paraId="356473B1" w14:textId="1879D6ED" w:rsidR="00E11804" w:rsidRDefault="007C25FA" w:rsidP="007C25FA">
      <w:pPr>
        <w:ind w:right="0"/>
        <w:jc w:val="left"/>
      </w:pPr>
      <w:r>
        <w:t xml:space="preserve">7). </w:t>
      </w:r>
      <w:r w:rsidR="009E4D0B">
        <w:t>/</w:t>
      </w:r>
      <w:r w:rsidR="009E4D0B" w:rsidRPr="005B63F4">
        <w:t>ɔ</w:t>
      </w:r>
      <w:r w:rsidR="009E4D0B">
        <w:t>/ (tengah) /</w:t>
      </w:r>
      <w:r w:rsidR="009E4D0B" w:rsidRPr="009E4D0B">
        <w:t>ǝ</w:t>
      </w:r>
      <w:r w:rsidR="009E4D0B">
        <w:t>/ (tengah)</w:t>
      </w:r>
    </w:p>
    <w:p w14:paraId="554A3960" w14:textId="42273AB5" w:rsidR="009E4D0B" w:rsidRDefault="009E4D0B" w:rsidP="009E4D0B">
      <w:pPr>
        <w:ind w:left="428" w:right="0" w:firstLine="0"/>
        <w:jc w:val="left"/>
      </w:pPr>
      <w:r>
        <w:tab/>
        <w:t>/</w:t>
      </w:r>
      <w:r w:rsidRPr="009E4D0B">
        <w:t>ater</w:t>
      </w:r>
      <w:r>
        <w:t>/</w:t>
      </w:r>
      <w:r w:rsidRPr="009E4D0B">
        <w:t xml:space="preserve"> [atǝr] </w:t>
      </w:r>
      <w:r>
        <w:t>+ /</w:t>
      </w:r>
      <w:r w:rsidRPr="009E4D0B">
        <w:t>ator</w:t>
      </w:r>
      <w:r>
        <w:t>/</w:t>
      </w:r>
      <w:r w:rsidRPr="009E4D0B">
        <w:t xml:space="preserve"> [atɔr]</w:t>
      </w:r>
    </w:p>
    <w:p w14:paraId="1670FE8C" w14:textId="06848714" w:rsidR="009E4D0B" w:rsidRDefault="009E4D0B" w:rsidP="009E4D0B">
      <w:pPr>
        <w:ind w:left="428" w:right="0" w:firstLine="0"/>
        <w:jc w:val="left"/>
      </w:pPr>
      <w:r>
        <w:tab/>
        <w:t>/antar/  + /mengatur/</w:t>
      </w:r>
    </w:p>
    <w:p w14:paraId="2F461E80" w14:textId="7DFC53D4" w:rsidR="008F548D" w:rsidRDefault="008F548D" w:rsidP="008F548D">
      <w:pPr>
        <w:ind w:left="428" w:right="0" w:firstLine="0"/>
        <w:jc w:val="left"/>
      </w:pPr>
      <w:r>
        <w:tab/>
        <w:t>/</w:t>
      </w:r>
      <w:r w:rsidRPr="008F548D">
        <w:t>ɐ</w:t>
      </w:r>
      <w:r>
        <w:t>/ (tengah) /i/ (tinggi)</w:t>
      </w:r>
    </w:p>
    <w:p w14:paraId="2E6C2235" w14:textId="02E6E4C9" w:rsidR="008F548D" w:rsidRDefault="008F548D" w:rsidP="008F548D">
      <w:pPr>
        <w:ind w:left="428" w:right="0" w:firstLine="0"/>
        <w:jc w:val="left"/>
      </w:pPr>
      <w:r>
        <w:tab/>
        <w:t xml:space="preserve">/baba/ </w:t>
      </w:r>
      <w:r w:rsidRPr="008F548D">
        <w:t>[bɐbɐ]</w:t>
      </w:r>
      <w:r>
        <w:t xml:space="preserve"> + /</w:t>
      </w:r>
      <w:r w:rsidRPr="008F548D">
        <w:t>bâbi</w:t>
      </w:r>
      <w:r>
        <w:t>/</w:t>
      </w:r>
      <w:r w:rsidRPr="008F548D">
        <w:t xml:space="preserve"> [bɐbi]</w:t>
      </w:r>
    </w:p>
    <w:p w14:paraId="41804E46" w14:textId="651E88D6" w:rsidR="008F548D" w:rsidRDefault="008F548D" w:rsidP="008F548D">
      <w:pPr>
        <w:ind w:left="428" w:right="0" w:firstLine="0"/>
        <w:jc w:val="left"/>
      </w:pPr>
      <w:r>
        <w:tab/>
        <w:t>/bawah/ + /babi/</w:t>
      </w:r>
    </w:p>
    <w:p w14:paraId="673C116C" w14:textId="4CFC6D2B" w:rsidR="008F548D" w:rsidRDefault="008F548D" w:rsidP="008F548D">
      <w:pPr>
        <w:ind w:left="720" w:right="0" w:firstLine="0"/>
      </w:pPr>
      <w:r>
        <w:t xml:space="preserve">Berdasarkan realisasi Vokal tinggi </w:t>
      </w:r>
      <w:r w:rsidR="008A0208">
        <w:t xml:space="preserve">dan Vokal tengah </w:t>
      </w:r>
      <w:r>
        <w:t>diatas, dapat diyatakan bahwa dalam Bahasa Madura terdapat Vokal tingggi yang meliputi</w:t>
      </w:r>
      <w:r w:rsidR="008A0208">
        <w:t xml:space="preserve"> /i/</w:t>
      </w:r>
    </w:p>
    <w:p w14:paraId="6B57629E" w14:textId="477910D8" w:rsidR="008A0208" w:rsidRDefault="008F548D" w:rsidP="007C25FA">
      <w:pPr>
        <w:ind w:left="720" w:right="0" w:firstLine="0"/>
        <w:jc w:val="left"/>
      </w:pPr>
      <w:r>
        <w:t xml:space="preserve">dan vokal </w:t>
      </w:r>
      <w:r w:rsidR="008A0208">
        <w:t>tengah yang meliputi /</w:t>
      </w:r>
      <w:r w:rsidR="008A0208" w:rsidRPr="005B63F4">
        <w:t>ɔ</w:t>
      </w:r>
      <w:r w:rsidR="008A0208">
        <w:t>/,/</w:t>
      </w:r>
      <w:r w:rsidR="008A0208" w:rsidRPr="009E4D0B">
        <w:t>ǝ</w:t>
      </w:r>
      <w:r w:rsidR="008A0208">
        <w:t>/,/</w:t>
      </w:r>
      <w:r w:rsidR="008A0208" w:rsidRPr="008F548D">
        <w:t>ɐ</w:t>
      </w:r>
      <w:r w:rsidR="008A0208">
        <w:t>/. Vokal /</w:t>
      </w:r>
      <w:r w:rsidR="008A0208" w:rsidRPr="005B63F4">
        <w:t>ɔ</w:t>
      </w:r>
      <w:r w:rsidR="008A0208">
        <w:t>/ dan /</w:t>
      </w:r>
      <w:r w:rsidR="008A0208" w:rsidRPr="009E4D0B">
        <w:t>ǝ</w:t>
      </w:r>
      <w:r w:rsidR="008A0208">
        <w:t>/ dalam Bahasa Madura dapat menduduki posisi tengah [</w:t>
      </w:r>
      <w:r w:rsidR="008A0208" w:rsidRPr="009E4D0B">
        <w:t>atǝr]</w:t>
      </w:r>
      <w:r w:rsidR="008A0208">
        <w:t xml:space="preserve">, </w:t>
      </w:r>
      <w:r w:rsidR="008A0208" w:rsidRPr="009E4D0B">
        <w:t>[atɔr]</w:t>
      </w:r>
      <w:r w:rsidR="008A0208">
        <w:t>.</w:t>
      </w:r>
    </w:p>
    <w:p w14:paraId="49C18650" w14:textId="0249FBAD" w:rsidR="007C25FA" w:rsidRDefault="008A0208" w:rsidP="007C25FA">
      <w:pPr>
        <w:ind w:left="720" w:right="0" w:firstLine="0"/>
      </w:pPr>
      <w:r>
        <w:t>Vokal /i/ dalam Bahasa Madura dapat menduduki posisi akhir /</w:t>
      </w:r>
      <w:r w:rsidRPr="008F548D">
        <w:t>bâbi</w:t>
      </w:r>
      <w:r>
        <w:t>/, tengah</w:t>
      </w:r>
      <w:r w:rsidR="00D9148F">
        <w:t xml:space="preserve"> /</w:t>
      </w:r>
      <w:r w:rsidR="00D9148F" w:rsidRPr="008F548D">
        <w:t>bɐbɐ</w:t>
      </w:r>
      <w:r w:rsidR="00D9148F">
        <w:t>/</w:t>
      </w:r>
      <w:r w:rsidR="005A1779">
        <w:t>.</w:t>
      </w:r>
    </w:p>
    <w:p w14:paraId="63F2ED11" w14:textId="77777777" w:rsidR="005A1779" w:rsidRDefault="005A1779" w:rsidP="007C25FA">
      <w:pPr>
        <w:ind w:left="720" w:right="0" w:firstLine="0"/>
      </w:pPr>
    </w:p>
    <w:p w14:paraId="7CBF2D76" w14:textId="415B3B11" w:rsidR="007C25FA" w:rsidRDefault="007C25FA" w:rsidP="007C25FA">
      <w:pPr>
        <w:ind w:right="0"/>
      </w:pPr>
      <w:r>
        <w:t>8). /</w:t>
      </w:r>
      <w:r w:rsidRPr="005B63F4">
        <w:t>ɔ</w:t>
      </w:r>
      <w:r>
        <w:t>/ (tengah) /</w:t>
      </w:r>
      <w:r w:rsidRPr="007C25FA">
        <w:t>ɐ</w:t>
      </w:r>
      <w:r>
        <w:t>/ (tengah)</w:t>
      </w:r>
    </w:p>
    <w:p w14:paraId="4B54B6F6" w14:textId="71C796E6" w:rsidR="007C25FA" w:rsidRDefault="007C25FA" w:rsidP="007C25FA">
      <w:pPr>
        <w:ind w:right="0"/>
      </w:pPr>
      <w:r>
        <w:tab/>
      </w:r>
      <w:r>
        <w:tab/>
        <w:t>/</w:t>
      </w:r>
      <w:r w:rsidRPr="007C25FA">
        <w:t>bâto’</w:t>
      </w:r>
      <w:r>
        <w:t>/</w:t>
      </w:r>
      <w:r w:rsidRPr="007C25FA">
        <w:t xml:space="preserve"> [bɐtɔ</w:t>
      </w:r>
      <w:r>
        <w:t>’</w:t>
      </w:r>
      <w:r w:rsidRPr="007C25FA">
        <w:t>]</w:t>
      </w:r>
      <w:r>
        <w:t xml:space="preserve"> + /</w:t>
      </w:r>
      <w:r w:rsidR="007A63CC" w:rsidRPr="007A63CC">
        <w:t>bâta’</w:t>
      </w:r>
      <w:r w:rsidR="007A63CC">
        <w:t>/</w:t>
      </w:r>
      <w:r w:rsidR="007A63CC" w:rsidRPr="007A63CC">
        <w:t xml:space="preserve"> [bɐta</w:t>
      </w:r>
      <w:r w:rsidR="007A63CC">
        <w:t>’</w:t>
      </w:r>
      <w:r w:rsidR="007A63CC" w:rsidRPr="007A63CC">
        <w:t>]</w:t>
      </w:r>
    </w:p>
    <w:p w14:paraId="1D1B0C8A" w14:textId="1318FB50" w:rsidR="007A63CC" w:rsidRDefault="007A63CC" w:rsidP="007A63CC">
      <w:pPr>
        <w:ind w:left="720" w:right="0"/>
      </w:pPr>
      <w:r>
        <w:tab/>
        <w:t>/batuk/ + /</w:t>
      </w:r>
      <w:r w:rsidRPr="007A63CC">
        <w:t>mengangkat masakan dari tungku atau alat memasak</w:t>
      </w:r>
      <w:r>
        <w:t>/</w:t>
      </w:r>
    </w:p>
    <w:p w14:paraId="57B604F6" w14:textId="5973CF38" w:rsidR="007C25FA" w:rsidRDefault="007C25FA" w:rsidP="007C25FA">
      <w:pPr>
        <w:ind w:left="720" w:right="0" w:firstLine="0"/>
      </w:pPr>
      <w:r>
        <w:t>Dalam kata [</w:t>
      </w:r>
      <w:r w:rsidR="007A63CC" w:rsidRPr="005B63F4">
        <w:t>ɔ</w:t>
      </w:r>
      <w:r>
        <w:t>], vokal tengah /</w:t>
      </w:r>
      <w:r w:rsidR="007A63CC" w:rsidRPr="007C25FA">
        <w:t>ɐ</w:t>
      </w:r>
      <w:r>
        <w:t>/ berada di posisi akhir suku kata.</w:t>
      </w:r>
    </w:p>
    <w:p w14:paraId="7CE92E93" w14:textId="73ACE8EC" w:rsidR="007C25FA" w:rsidRDefault="007C25FA" w:rsidP="007C25FA">
      <w:pPr>
        <w:ind w:left="720" w:right="0" w:firstLine="0"/>
      </w:pPr>
      <w:r>
        <w:t>Dalam [</w:t>
      </w:r>
      <w:r w:rsidR="007A63CC" w:rsidRPr="007C25FA">
        <w:t>bɐtɔ</w:t>
      </w:r>
      <w:r w:rsidR="007A63CC">
        <w:t>’</w:t>
      </w:r>
      <w:r>
        <w:t>] dan</w:t>
      </w:r>
      <w:r w:rsidR="007A63CC">
        <w:t xml:space="preserve"> </w:t>
      </w:r>
      <w:r w:rsidR="007A63CC" w:rsidRPr="007A63CC">
        <w:t>[bɐta</w:t>
      </w:r>
      <w:r w:rsidR="007A63CC">
        <w:t>’</w:t>
      </w:r>
      <w:r w:rsidR="007A63CC" w:rsidRPr="007A63CC">
        <w:t>]</w:t>
      </w:r>
      <w:r>
        <w:t>, vokal /</w:t>
      </w:r>
      <w:r w:rsidR="007A63CC" w:rsidRPr="005B63F4">
        <w:t>ɔ</w:t>
      </w:r>
      <w:r>
        <w:t>/ dan</w:t>
      </w:r>
      <w:r w:rsidR="007A63CC">
        <w:t xml:space="preserve"> /</w:t>
      </w:r>
      <w:r w:rsidR="007A63CC" w:rsidRPr="007C25FA">
        <w:t>ɐ</w:t>
      </w:r>
      <w:r>
        <w:t>/ masing-masing berada di posisi awal dan tengah.</w:t>
      </w:r>
    </w:p>
    <w:p w14:paraId="18ACBC1C" w14:textId="77777777" w:rsidR="007C25FA" w:rsidRDefault="007C25FA" w:rsidP="007C25FA">
      <w:pPr>
        <w:ind w:left="720" w:right="0" w:firstLine="0"/>
      </w:pPr>
      <w:r>
        <w:t>Hal ini menunjukkan bahwa Bahasa Madura memiliki vokal tengah yang meliputi:</w:t>
      </w:r>
    </w:p>
    <w:p w14:paraId="137E97EC" w14:textId="4A269295" w:rsidR="007C25FA" w:rsidRDefault="007A63CC" w:rsidP="007C25FA">
      <w:pPr>
        <w:ind w:left="720" w:right="0" w:firstLine="0"/>
      </w:pPr>
      <w:r>
        <w:t>/</w:t>
      </w:r>
      <w:r w:rsidRPr="007C25FA">
        <w:t>ɐ</w:t>
      </w:r>
      <w:r>
        <w:t>/</w:t>
      </w:r>
      <w:r w:rsidR="007C25FA">
        <w:t>, dan /ɔ/ </w:t>
      </w:r>
    </w:p>
    <w:p w14:paraId="327C792B" w14:textId="77777777" w:rsidR="005A1779" w:rsidRDefault="005A1779" w:rsidP="007C25FA">
      <w:pPr>
        <w:ind w:left="720" w:right="0" w:firstLine="0"/>
      </w:pPr>
    </w:p>
    <w:p w14:paraId="41910F3F" w14:textId="77777777" w:rsidR="00580C9F" w:rsidRDefault="00997911">
      <w:pPr>
        <w:pStyle w:val="Judul2"/>
        <w:ind w:left="-5"/>
      </w:pPr>
      <w:r>
        <w:t xml:space="preserve">SIMPULAN </w:t>
      </w:r>
    </w:p>
    <w:p w14:paraId="25BCCD2D" w14:textId="1C1B627F" w:rsidR="00580C9F" w:rsidRDefault="007B1C69" w:rsidP="007B1C69">
      <w:pPr>
        <w:ind w:right="0"/>
      </w:pPr>
      <w:r>
        <w:tab/>
      </w:r>
      <w:r>
        <w:tab/>
        <w:t xml:space="preserve"> Dari hasil </w:t>
      </w:r>
      <w:r w:rsidR="0068101A">
        <w:t>kajian diatas, dapat disimpulkan bahwa Bahasa Madura memiliki sistem fonem vokal yang unik dan kompleks. Yang terdiri atas tujuh vokal dalam kosakata Bahasa Madura yaitu /</w:t>
      </w:r>
      <w:r w:rsidR="0068101A" w:rsidRPr="005B63F4">
        <w:t>ɔ</w:t>
      </w:r>
      <w:r w:rsidR="0068101A">
        <w:t>/,/</w:t>
      </w:r>
      <w:r w:rsidR="0068101A" w:rsidRPr="009E4D0B">
        <w:t>ǝ</w:t>
      </w:r>
      <w:r w:rsidR="0068101A">
        <w:t>/,/</w:t>
      </w:r>
      <w:r w:rsidR="0068101A" w:rsidRPr="008F548D">
        <w:t>ɐ</w:t>
      </w:r>
      <w:r w:rsidR="0068101A">
        <w:t>/,/i/o/,/ɛ/,dan/I/.</w:t>
      </w:r>
    </w:p>
    <w:p w14:paraId="5717F503" w14:textId="09388862" w:rsidR="00580C9F" w:rsidRDefault="0068101A" w:rsidP="005A1779">
      <w:pPr>
        <w:ind w:right="0"/>
      </w:pPr>
      <w:r>
        <w:tab/>
      </w:r>
      <w:r>
        <w:tab/>
        <w:t>Dalam Setiap fonem vokal memiliki peran pentik sebagai pembeda makna. Distribusi vokal dalam berbagai posisi</w:t>
      </w:r>
      <w:r w:rsidR="005A1779">
        <w:t xml:space="preserve"> kata yang ada diawal, tengah, maupun akhir menunjukkan bahwa Bahasa Madura Memiliki struktur Fonologis yang rapi.</w:t>
      </w:r>
    </w:p>
    <w:p w14:paraId="7D68FF24" w14:textId="77777777" w:rsidR="00B24C9B" w:rsidRDefault="00B24C9B" w:rsidP="00B24C9B">
      <w:pPr>
        <w:pStyle w:val="Judul2"/>
        <w:ind w:left="0" w:firstLine="0"/>
      </w:pPr>
    </w:p>
    <w:p w14:paraId="69218AD6" w14:textId="59A0805B" w:rsidR="009807A1" w:rsidRDefault="00997911" w:rsidP="00B24C9B">
      <w:pPr>
        <w:pStyle w:val="Judul2"/>
        <w:ind w:left="0" w:firstLine="0"/>
      </w:pPr>
      <w:r>
        <w:t xml:space="preserve">DAFTAR PUSTAKA </w:t>
      </w:r>
    </w:p>
    <w:p w14:paraId="47548353" w14:textId="0DC6FF64" w:rsidR="00580C9F" w:rsidRDefault="008833E0" w:rsidP="004C3EB0">
      <w:pPr>
        <w:spacing w:after="0" w:line="259" w:lineRule="auto"/>
        <w:ind w:left="360" w:right="0" w:firstLine="0"/>
        <w:jc w:val="left"/>
      </w:pPr>
      <w:r w:rsidRPr="00B24C9B">
        <w:t xml:space="preserve">Chaer, A. (1994). </w:t>
      </w:r>
      <w:r w:rsidRPr="004C3EB0">
        <w:rPr>
          <w:i/>
          <w:iCs/>
        </w:rPr>
        <w:t xml:space="preserve">Linguistik umum. </w:t>
      </w:r>
      <w:r w:rsidRPr="00B24C9B">
        <w:t>PT Rineka Cipta.</w:t>
      </w:r>
    </w:p>
    <w:p w14:paraId="7B088739" w14:textId="77777777" w:rsidR="004C3EB0" w:rsidRPr="00B24C9B" w:rsidRDefault="004C3EB0" w:rsidP="004C3EB0">
      <w:pPr>
        <w:spacing w:after="0" w:line="259" w:lineRule="auto"/>
        <w:ind w:left="360" w:right="0" w:firstLine="0"/>
        <w:jc w:val="left"/>
      </w:pPr>
    </w:p>
    <w:p w14:paraId="74036A40" w14:textId="16EDC79B" w:rsidR="008833E0" w:rsidRDefault="008833E0" w:rsidP="004C3EB0">
      <w:pPr>
        <w:spacing w:after="0" w:line="259" w:lineRule="auto"/>
        <w:ind w:left="360" w:right="0" w:firstLine="0"/>
        <w:jc w:val="left"/>
      </w:pPr>
      <w:r w:rsidRPr="00B24C9B">
        <w:t xml:space="preserve">Yendra. (2018). </w:t>
      </w:r>
      <w:r w:rsidRPr="004C3EB0">
        <w:rPr>
          <w:i/>
          <w:iCs/>
        </w:rPr>
        <w:t>Mengenal Ilmu Bahasa (linguistik).</w:t>
      </w:r>
      <w:r w:rsidRPr="00B24C9B">
        <w:t>Deepublis</w:t>
      </w:r>
    </w:p>
    <w:p w14:paraId="56373679" w14:textId="77777777" w:rsidR="004C3EB0" w:rsidRPr="00B24C9B" w:rsidRDefault="004C3EB0" w:rsidP="004C3EB0">
      <w:pPr>
        <w:spacing w:after="0" w:line="259" w:lineRule="auto"/>
        <w:ind w:left="360" w:right="0" w:firstLine="0"/>
        <w:jc w:val="left"/>
      </w:pPr>
    </w:p>
    <w:p w14:paraId="5C1969E3" w14:textId="4267A943" w:rsidR="008833E0" w:rsidRDefault="008833E0" w:rsidP="004C3EB0">
      <w:pPr>
        <w:spacing w:after="0" w:line="259" w:lineRule="auto"/>
        <w:ind w:left="360" w:right="0" w:firstLine="0"/>
        <w:jc w:val="left"/>
      </w:pPr>
      <w:r w:rsidRPr="00B24C9B">
        <w:t xml:space="preserve">Dariah, D. (2018). Analisis kesalahan bahasa pada anak usia 2-3 tahun dilihat dari tatanan fonologi. </w:t>
      </w:r>
      <w:r w:rsidRPr="004C3EB0">
        <w:rPr>
          <w:i/>
          <w:iCs/>
        </w:rPr>
        <w:t>Parole (jurnal pendidikan bahasa dan sastra Indonesia), 1</w:t>
      </w:r>
      <w:r w:rsidRPr="00B24C9B">
        <w:t>(4), 455-474.</w:t>
      </w:r>
    </w:p>
    <w:p w14:paraId="44FF8ADB" w14:textId="77777777" w:rsidR="003B65A6" w:rsidRPr="00B24C9B" w:rsidRDefault="003B65A6" w:rsidP="004C3EB0">
      <w:pPr>
        <w:spacing w:after="0" w:line="259" w:lineRule="auto"/>
        <w:ind w:left="360" w:right="0" w:firstLine="0"/>
        <w:jc w:val="left"/>
      </w:pPr>
    </w:p>
    <w:p w14:paraId="17390A48" w14:textId="2EFED0C8" w:rsidR="00B24C9B" w:rsidRDefault="00B24C9B" w:rsidP="003B65A6">
      <w:pPr>
        <w:spacing w:after="0" w:line="259" w:lineRule="auto"/>
        <w:ind w:left="360" w:right="0" w:firstLine="0"/>
        <w:jc w:val="left"/>
      </w:pPr>
      <w:r w:rsidRPr="00B24C9B">
        <w:t>Ashadi, Moh. Makhfud. 1992. Kosa Kata Basa Madura. Sumenep: Tanpa Nama Penerbit.</w:t>
      </w:r>
    </w:p>
    <w:p w14:paraId="36C4248F" w14:textId="77777777" w:rsidR="003B65A6" w:rsidRPr="00B24C9B" w:rsidRDefault="003B65A6" w:rsidP="003B65A6">
      <w:pPr>
        <w:spacing w:after="0" w:line="259" w:lineRule="auto"/>
        <w:ind w:left="360" w:right="0" w:firstLine="0"/>
        <w:jc w:val="left"/>
      </w:pPr>
    </w:p>
    <w:p w14:paraId="2391B897" w14:textId="17B553EE" w:rsidR="00B24C9B" w:rsidRDefault="00B24C9B" w:rsidP="003B65A6">
      <w:pPr>
        <w:spacing w:after="0" w:line="259" w:lineRule="auto"/>
        <w:ind w:left="360" w:right="0" w:firstLine="0"/>
        <w:jc w:val="left"/>
      </w:pPr>
      <w:r w:rsidRPr="00B24C9B">
        <w:t>Bastari dan Yoesi Ika Fiandarti. 2009. Kosa Kata Bahasa Madura Lengkap. Surabaya: Karya Simpati Mandiri.</w:t>
      </w:r>
    </w:p>
    <w:p w14:paraId="726C487F" w14:textId="77777777" w:rsidR="003B65A6" w:rsidRPr="00B24C9B" w:rsidRDefault="003B65A6" w:rsidP="003B65A6">
      <w:pPr>
        <w:spacing w:after="0" w:line="259" w:lineRule="auto"/>
        <w:ind w:left="360" w:right="0" w:firstLine="0"/>
        <w:jc w:val="left"/>
      </w:pPr>
    </w:p>
    <w:p w14:paraId="1401A82C" w14:textId="339F1582" w:rsidR="00B24C9B" w:rsidRDefault="00B24C9B" w:rsidP="003B65A6">
      <w:pPr>
        <w:spacing w:after="0" w:line="259" w:lineRule="auto"/>
        <w:ind w:left="360" w:right="0" w:firstLine="0"/>
        <w:jc w:val="left"/>
      </w:pPr>
      <w:r w:rsidRPr="00B24C9B">
        <w:t>Chaer, Abdul. 2009. Fonologi Bahasa Indonesia. Jakarta: Rineka Cipta.</w:t>
      </w:r>
    </w:p>
    <w:p w14:paraId="582A3534" w14:textId="77777777" w:rsidR="003B65A6" w:rsidRPr="00B24C9B" w:rsidRDefault="003B65A6" w:rsidP="003B65A6">
      <w:pPr>
        <w:spacing w:after="0" w:line="259" w:lineRule="auto"/>
        <w:ind w:left="360" w:right="0" w:firstLine="0"/>
        <w:jc w:val="left"/>
      </w:pPr>
    </w:p>
    <w:p w14:paraId="65A9F4CE" w14:textId="56DF8D64" w:rsidR="00B24C9B" w:rsidRDefault="00B24C9B" w:rsidP="003B65A6">
      <w:pPr>
        <w:spacing w:after="0" w:line="259" w:lineRule="auto"/>
        <w:ind w:left="360" w:right="0" w:firstLine="0"/>
        <w:jc w:val="left"/>
      </w:pPr>
      <w:r w:rsidRPr="00B24C9B">
        <w:t>Muslich, Masnur. 2009. Fonologi Bahasa Indonesia: Tinjauan Deskriptif Sistem Bunyi Bahasa Indonesia. Jakarta: Bumi Aksara.</w:t>
      </w:r>
    </w:p>
    <w:p w14:paraId="50455200" w14:textId="77777777" w:rsidR="003B65A6" w:rsidRPr="00B24C9B" w:rsidRDefault="003B65A6" w:rsidP="003B65A6">
      <w:pPr>
        <w:spacing w:after="0" w:line="259" w:lineRule="auto"/>
        <w:ind w:left="360" w:right="0" w:firstLine="0"/>
        <w:jc w:val="left"/>
      </w:pPr>
    </w:p>
    <w:p w14:paraId="0D21ED4D" w14:textId="67B2DB9E" w:rsidR="00B24C9B" w:rsidRDefault="00B24C9B" w:rsidP="003B65A6">
      <w:pPr>
        <w:spacing w:after="0" w:line="259" w:lineRule="auto"/>
        <w:ind w:left="360" w:right="0" w:firstLine="0"/>
        <w:jc w:val="left"/>
      </w:pPr>
      <w:r w:rsidRPr="00B24C9B">
        <w:t>Moeliono, M. Anton. 1997. Tata Bahasa Baku Bahasa Indonesia. Jakarta: Balai Pustaka</w:t>
      </w:r>
      <w:r w:rsidR="003B65A6">
        <w:t>.</w:t>
      </w:r>
    </w:p>
    <w:p w14:paraId="41A13B64" w14:textId="77777777" w:rsidR="003B65A6" w:rsidRPr="00B24C9B" w:rsidRDefault="003B65A6" w:rsidP="003B65A6">
      <w:pPr>
        <w:spacing w:after="0" w:line="259" w:lineRule="auto"/>
        <w:ind w:left="360" w:right="0" w:firstLine="0"/>
        <w:jc w:val="left"/>
      </w:pPr>
    </w:p>
    <w:p w14:paraId="496BB3F4" w14:textId="3390886C" w:rsidR="00B24C9B" w:rsidRDefault="00B24C9B" w:rsidP="003B65A6">
      <w:pPr>
        <w:spacing w:after="0" w:line="259" w:lineRule="auto"/>
        <w:ind w:left="360" w:right="0" w:firstLine="0"/>
        <w:jc w:val="left"/>
      </w:pPr>
      <w:r w:rsidRPr="00B24C9B">
        <w:t>Pawitra, Adrian. 2009. Kamus Lengkap Bahasa Madura Indonesia. Jakarta: Dian Rakyat.</w:t>
      </w:r>
    </w:p>
    <w:p w14:paraId="361D0490" w14:textId="77777777" w:rsidR="003B65A6" w:rsidRPr="00B24C9B" w:rsidRDefault="003B65A6" w:rsidP="003B65A6">
      <w:pPr>
        <w:spacing w:after="0" w:line="259" w:lineRule="auto"/>
        <w:ind w:left="360" w:right="0" w:firstLine="0"/>
        <w:jc w:val="left"/>
      </w:pPr>
    </w:p>
    <w:p w14:paraId="6D19B478" w14:textId="74AE3126" w:rsidR="00B24C9B" w:rsidRDefault="00B24C9B" w:rsidP="003B65A6">
      <w:pPr>
        <w:spacing w:after="0" w:line="259" w:lineRule="auto"/>
        <w:ind w:left="360" w:right="0" w:firstLine="0"/>
        <w:jc w:val="left"/>
      </w:pPr>
      <w:r w:rsidRPr="00B24C9B">
        <w:t xml:space="preserve">Rifai, Mien Ahmad. 2007. </w:t>
      </w:r>
      <w:r w:rsidRPr="003B65A6">
        <w:rPr>
          <w:i/>
          <w:iCs/>
        </w:rPr>
        <w:t xml:space="preserve">Manusia Madura: Pembawaan, Perilaku, Etos Kerja, Penampilan, dan Pandangan Hidupnya seperti Dicitrakan Peribahasanya. </w:t>
      </w:r>
      <w:r w:rsidRPr="00B24C9B">
        <w:t>Yogyakarta: Pilar Media.</w:t>
      </w:r>
    </w:p>
    <w:p w14:paraId="60BF527C" w14:textId="77777777" w:rsidR="003B65A6" w:rsidRPr="00B24C9B" w:rsidRDefault="003B65A6" w:rsidP="003B65A6">
      <w:pPr>
        <w:spacing w:after="0" w:line="259" w:lineRule="auto"/>
        <w:ind w:left="360" w:right="0" w:firstLine="0"/>
        <w:jc w:val="left"/>
      </w:pPr>
    </w:p>
    <w:p w14:paraId="69D3542D" w14:textId="249575D5" w:rsidR="00B24C9B" w:rsidRDefault="00B24C9B" w:rsidP="003B65A6">
      <w:pPr>
        <w:spacing w:after="0" w:line="259" w:lineRule="auto"/>
        <w:ind w:left="360" w:right="0" w:firstLine="0"/>
        <w:jc w:val="left"/>
      </w:pPr>
      <w:r w:rsidRPr="00B24C9B">
        <w:t xml:space="preserve">Jonge, Huub de. 1989. </w:t>
      </w:r>
      <w:r w:rsidRPr="003B65A6">
        <w:rPr>
          <w:i/>
          <w:iCs/>
        </w:rPr>
        <w:t>Madura dalam Empat Zaman: Pedagang, Perkembangan Ekonomi, dan Islam Suatu Studi Antropologi Ekonomi</w:t>
      </w:r>
      <w:r w:rsidRPr="00B24C9B">
        <w:t>. Jakarta: KITLV, LIPI, Gramedia</w:t>
      </w:r>
      <w:r w:rsidR="00D13F35">
        <w:t>.</w:t>
      </w:r>
    </w:p>
    <w:p w14:paraId="65628D0C" w14:textId="77777777" w:rsidR="003B65A6" w:rsidRDefault="003B65A6" w:rsidP="003B65A6">
      <w:pPr>
        <w:spacing w:after="0" w:line="259" w:lineRule="auto"/>
        <w:ind w:left="360" w:right="0" w:firstLine="0"/>
        <w:jc w:val="left"/>
      </w:pPr>
    </w:p>
    <w:p w14:paraId="792B9CB7" w14:textId="46AC60E0" w:rsidR="00D13F35" w:rsidRDefault="00D13F35" w:rsidP="003B65A6">
      <w:pPr>
        <w:spacing w:after="0" w:line="259" w:lineRule="auto"/>
        <w:ind w:left="360" w:right="0" w:firstLine="0"/>
        <w:jc w:val="left"/>
      </w:pPr>
      <w:r w:rsidRPr="00D13F35">
        <w:t xml:space="preserve">Hyman, Larry M. 1975. </w:t>
      </w:r>
      <w:r w:rsidRPr="003B65A6">
        <w:rPr>
          <w:i/>
          <w:iCs/>
        </w:rPr>
        <w:t xml:space="preserve">Phonology Theory and Analysis. </w:t>
      </w:r>
      <w:r w:rsidRPr="00D13F35">
        <w:t>New York: Holt, Rinehart and Winston.</w:t>
      </w:r>
    </w:p>
    <w:p w14:paraId="041099C6" w14:textId="77777777" w:rsidR="003B65A6" w:rsidRDefault="003B65A6" w:rsidP="003B65A6">
      <w:pPr>
        <w:spacing w:after="0" w:line="259" w:lineRule="auto"/>
        <w:ind w:left="360" w:right="0" w:firstLine="0"/>
        <w:jc w:val="left"/>
      </w:pPr>
    </w:p>
    <w:p w14:paraId="7F151B0E" w14:textId="7732A3CF" w:rsidR="00D13F35" w:rsidRDefault="00D13F35" w:rsidP="004C3EB0">
      <w:pPr>
        <w:spacing w:after="0" w:line="259" w:lineRule="auto"/>
        <w:ind w:left="360" w:right="0" w:firstLine="0"/>
        <w:jc w:val="left"/>
      </w:pPr>
      <w:r>
        <w:t xml:space="preserve">Lauder, Multamia RMT. 2004. "Pelacakan Bahasa Minoritas dan Dinamika Multikultural" </w:t>
      </w:r>
      <w:r w:rsidRPr="004C3EB0">
        <w:rPr>
          <w:i/>
          <w:iCs/>
        </w:rPr>
        <w:t>Makalah disampaikan dalam Simposium Kajian Bahasa, Sastra, dan Budaya Austronesia III 19-20</w:t>
      </w:r>
      <w:r>
        <w:t xml:space="preserve"> </w:t>
      </w:r>
      <w:r w:rsidRPr="004C3EB0">
        <w:rPr>
          <w:i/>
          <w:iCs/>
        </w:rPr>
        <w:t>Agustus 2004.</w:t>
      </w:r>
      <w:r>
        <w:t xml:space="preserve"> Denpasar: Universitas Udayana.</w:t>
      </w:r>
    </w:p>
    <w:p w14:paraId="011B7F56" w14:textId="77777777" w:rsidR="004C3EB0" w:rsidRDefault="004C3EB0" w:rsidP="004C3EB0">
      <w:pPr>
        <w:spacing w:after="0" w:line="259" w:lineRule="auto"/>
        <w:ind w:left="360" w:right="0" w:firstLine="0"/>
        <w:jc w:val="left"/>
      </w:pPr>
    </w:p>
    <w:p w14:paraId="6D83C2F6" w14:textId="67BBD2B5" w:rsidR="00D13F35" w:rsidRDefault="00D13F35" w:rsidP="004C3EB0">
      <w:pPr>
        <w:spacing w:after="0" w:line="259" w:lineRule="auto"/>
        <w:ind w:left="360" w:right="0" w:firstLine="0"/>
        <w:jc w:val="left"/>
      </w:pPr>
      <w:r>
        <w:t xml:space="preserve">Marsono. 1986. </w:t>
      </w:r>
      <w:r w:rsidRPr="004C3EB0">
        <w:rPr>
          <w:i/>
          <w:iCs/>
        </w:rPr>
        <w:t>Fonetik.</w:t>
      </w:r>
      <w:r>
        <w:t xml:space="preserve"> Yogyakarta: Gadjah Mada University Press.</w:t>
      </w:r>
    </w:p>
    <w:p w14:paraId="405A0C73" w14:textId="77777777" w:rsidR="004C3EB0" w:rsidRDefault="004C3EB0" w:rsidP="004C3EB0">
      <w:pPr>
        <w:spacing w:after="0" w:line="259" w:lineRule="auto"/>
        <w:ind w:left="360" w:right="0" w:firstLine="0"/>
        <w:jc w:val="left"/>
      </w:pPr>
    </w:p>
    <w:p w14:paraId="15E33058" w14:textId="332560B3" w:rsidR="00D13F35" w:rsidRDefault="00D13F35" w:rsidP="004C3EB0">
      <w:pPr>
        <w:spacing w:after="0" w:line="259" w:lineRule="auto"/>
        <w:ind w:left="360" w:right="0" w:firstLine="0"/>
        <w:jc w:val="left"/>
      </w:pPr>
      <w:r w:rsidRPr="00D13F35">
        <w:t xml:space="preserve">Moeliono, Anton M. (ed.). 1988. </w:t>
      </w:r>
      <w:r w:rsidRPr="004C3EB0">
        <w:rPr>
          <w:i/>
          <w:iCs/>
        </w:rPr>
        <w:t>Tata Bahasa Baku Bahasa Indonesia</w:t>
      </w:r>
      <w:r w:rsidRPr="00D13F35">
        <w:t>. Jakarta: Balai Pustaka.</w:t>
      </w:r>
    </w:p>
    <w:p w14:paraId="465F7228" w14:textId="77777777" w:rsidR="004C3EB0" w:rsidRDefault="004C3EB0" w:rsidP="004C3EB0">
      <w:pPr>
        <w:spacing w:after="0" w:line="259" w:lineRule="auto"/>
        <w:ind w:left="360" w:right="0" w:firstLine="0"/>
        <w:jc w:val="left"/>
      </w:pPr>
    </w:p>
    <w:p w14:paraId="42A2B53D" w14:textId="77777777" w:rsidR="003B65A6" w:rsidRDefault="00D13F35" w:rsidP="004C3EB0">
      <w:pPr>
        <w:spacing w:after="0" w:line="259" w:lineRule="auto"/>
        <w:ind w:left="360" w:right="0" w:firstLine="0"/>
        <w:jc w:val="left"/>
      </w:pPr>
      <w:r w:rsidRPr="00D13F35">
        <w:t xml:space="preserve">Lass, Roger. 1991. </w:t>
      </w:r>
      <w:r w:rsidRPr="004C3EB0">
        <w:rPr>
          <w:i/>
          <w:iCs/>
        </w:rPr>
        <w:t>Fonologi Sebuah Pengantar untuk Konsep-konsep Dasar.</w:t>
      </w:r>
      <w:r w:rsidRPr="00D13F35">
        <w:t xml:space="preserve"> Terjemahan Warsono, A. </w:t>
      </w:r>
    </w:p>
    <w:p w14:paraId="31086138" w14:textId="77777777" w:rsidR="003B65A6" w:rsidRDefault="003B65A6" w:rsidP="004C3EB0">
      <w:pPr>
        <w:spacing w:after="0" w:line="259" w:lineRule="auto"/>
        <w:ind w:left="360" w:right="0" w:firstLine="0"/>
        <w:jc w:val="left"/>
      </w:pPr>
    </w:p>
    <w:p w14:paraId="5A169EA8" w14:textId="4D6F51D2" w:rsidR="00D13F35" w:rsidRDefault="00D13F35" w:rsidP="004C3EB0">
      <w:pPr>
        <w:spacing w:after="0" w:line="259" w:lineRule="auto"/>
        <w:ind w:left="360" w:right="0" w:firstLine="0"/>
        <w:jc w:val="left"/>
      </w:pPr>
      <w:r w:rsidRPr="00D13F35">
        <w:t>Maryanto, Alim Sukisno, dan Helena. Semarang: IKIP Semarang Press.</w:t>
      </w:r>
    </w:p>
    <w:p w14:paraId="23CC72CE" w14:textId="77777777" w:rsidR="003B65A6" w:rsidRDefault="003B65A6" w:rsidP="004C3EB0">
      <w:pPr>
        <w:spacing w:after="0" w:line="259" w:lineRule="auto"/>
        <w:ind w:left="360" w:right="0" w:firstLine="0"/>
        <w:jc w:val="left"/>
      </w:pPr>
    </w:p>
    <w:p w14:paraId="19A03090" w14:textId="05E8219F" w:rsidR="00D13F35" w:rsidRDefault="00D13F35" w:rsidP="004C3EB0">
      <w:pPr>
        <w:spacing w:after="0" w:line="259" w:lineRule="auto"/>
        <w:ind w:left="360" w:right="0" w:firstLine="0"/>
        <w:jc w:val="left"/>
      </w:pPr>
      <w:r w:rsidRPr="00D13F35">
        <w:t xml:space="preserve">Soegianto. 1976. </w:t>
      </w:r>
      <w:r w:rsidRPr="004C3EB0">
        <w:rPr>
          <w:i/>
          <w:iCs/>
        </w:rPr>
        <w:t>Fonologi Bahasa Madura.</w:t>
      </w:r>
      <w:r w:rsidRPr="00D13F35">
        <w:t xml:space="preserve"> Jember: Fakultas Sastra Universitas Jember.</w:t>
      </w:r>
    </w:p>
    <w:p w14:paraId="0DC0BE49" w14:textId="77777777" w:rsidR="003B65A6" w:rsidRDefault="003B65A6" w:rsidP="004C3EB0">
      <w:pPr>
        <w:spacing w:after="0" w:line="259" w:lineRule="auto"/>
        <w:ind w:left="360" w:right="0" w:firstLine="0"/>
        <w:jc w:val="left"/>
      </w:pPr>
    </w:p>
    <w:p w14:paraId="03496943" w14:textId="66F1F8F9" w:rsidR="00D13F35" w:rsidRDefault="00D13F35" w:rsidP="004C3EB0">
      <w:pPr>
        <w:spacing w:after="0" w:line="259" w:lineRule="auto"/>
        <w:ind w:left="360" w:right="0" w:firstLine="0"/>
        <w:jc w:val="left"/>
      </w:pPr>
      <w:r w:rsidRPr="00D13F35">
        <w:t>Soegianto, Soetoko, Sodaqoh, Sri Surani, dan Marwoto. 1986. "Struktur Bahasa Madura Dialek Kangean" Laporan Penelitian (tidak diterbitkan). Surabaya: Proyek Penelitian Bahasa dan Sastra Indonesia dan Daerah Jawa Timur Departemen Pendidikan dan Kebudayaan Propinsi Jawa Timur</w:t>
      </w:r>
      <w:r>
        <w:t>.</w:t>
      </w:r>
    </w:p>
    <w:p w14:paraId="51A75583" w14:textId="77777777" w:rsidR="003B65A6" w:rsidRDefault="003B65A6" w:rsidP="004C3EB0">
      <w:pPr>
        <w:spacing w:after="0" w:line="259" w:lineRule="auto"/>
        <w:ind w:left="360" w:right="0" w:firstLine="0"/>
        <w:jc w:val="left"/>
      </w:pPr>
    </w:p>
    <w:p w14:paraId="7044DC66" w14:textId="53DA9FDA" w:rsidR="00D13F35" w:rsidRDefault="00D13F35" w:rsidP="004C3EB0">
      <w:pPr>
        <w:spacing w:after="0" w:line="259" w:lineRule="auto"/>
        <w:ind w:left="360" w:right="0" w:firstLine="0"/>
        <w:jc w:val="left"/>
      </w:pPr>
      <w:r>
        <w:t xml:space="preserve">Sofyan, </w:t>
      </w:r>
      <w:r w:rsidRPr="00D13F35">
        <w:t>1994. "Analisis Kesalahan Fonologis terhadap Buku-buku Hasil Penelitian Bahasa Madura" (Laporan Penelitian). Jember: Lembaga Penelitian Universitas Jember</w:t>
      </w:r>
    </w:p>
    <w:p w14:paraId="1CF4A0B5" w14:textId="05645C27" w:rsidR="00D13F35" w:rsidRDefault="00D13F35" w:rsidP="004C3EB0">
      <w:pPr>
        <w:spacing w:after="0" w:line="259" w:lineRule="auto"/>
        <w:ind w:left="360" w:right="0" w:firstLine="0"/>
        <w:jc w:val="left"/>
      </w:pPr>
      <w:r w:rsidRPr="00D13F35">
        <w:t>Wibisono, Bambang, Akhmad Sofyan, Budi Suyanto, Foriyani Subiyatningsih, dan Yuyun. 2005 "Kodifikasi Fonologi Bahasa Madura" (Laporan Penelitian). Surabaya: Balai Bahasa Surabaya.</w:t>
      </w:r>
    </w:p>
    <w:p w14:paraId="5A966AE3" w14:textId="77777777" w:rsidR="003B65A6" w:rsidRDefault="003B65A6" w:rsidP="004C3EB0">
      <w:pPr>
        <w:spacing w:after="0" w:line="259" w:lineRule="auto"/>
        <w:ind w:left="360" w:right="0" w:firstLine="0"/>
        <w:jc w:val="left"/>
      </w:pPr>
    </w:p>
    <w:p w14:paraId="6F8D5FCF" w14:textId="5801987F" w:rsidR="004C3EB0" w:rsidRDefault="004C3EB0" w:rsidP="004C3EB0">
      <w:pPr>
        <w:spacing w:after="0" w:line="259" w:lineRule="auto"/>
        <w:ind w:left="360" w:right="0" w:firstLine="0"/>
        <w:jc w:val="left"/>
      </w:pPr>
      <w:r w:rsidRPr="004C3EB0">
        <w:t xml:space="preserve">Achmad, K. (2017). </w:t>
      </w:r>
      <w:r w:rsidRPr="003B65A6">
        <w:rPr>
          <w:i/>
          <w:iCs/>
        </w:rPr>
        <w:t xml:space="preserve">Hakikat Fonologi. </w:t>
      </w:r>
      <w:r w:rsidRPr="004C3EB0">
        <w:t>http://repository.ut.ac.id/4732/1/PBIN4102-M1.pdf Fonologi, 17</w:t>
      </w:r>
      <w:r>
        <w:t>.</w:t>
      </w:r>
    </w:p>
    <w:p w14:paraId="36B2B0DD" w14:textId="77777777" w:rsidR="003B65A6" w:rsidRDefault="003B65A6" w:rsidP="004C3EB0">
      <w:pPr>
        <w:spacing w:after="0" w:line="259" w:lineRule="auto"/>
        <w:ind w:left="360" w:right="0" w:firstLine="0"/>
        <w:jc w:val="left"/>
      </w:pPr>
    </w:p>
    <w:p w14:paraId="622660A7" w14:textId="627EC175" w:rsidR="004C3EB0" w:rsidRDefault="004C3EB0" w:rsidP="004C3EB0">
      <w:pPr>
        <w:spacing w:after="0" w:line="259" w:lineRule="auto"/>
        <w:ind w:left="360" w:right="0" w:firstLine="0"/>
        <w:jc w:val="left"/>
      </w:pPr>
      <w:r w:rsidRPr="004C3EB0">
        <w:t>Chaer, A. (2020). Fonologi Bahasa Indonesia (Indonesian Phonology). In Rineka Cipta, Jakarta (Issue 1).</w:t>
      </w:r>
    </w:p>
    <w:p w14:paraId="7CC81A2C" w14:textId="77777777" w:rsidR="003B65A6" w:rsidRDefault="003B65A6" w:rsidP="004C3EB0">
      <w:pPr>
        <w:spacing w:after="0" w:line="259" w:lineRule="auto"/>
        <w:ind w:left="360" w:right="0" w:firstLine="0"/>
        <w:jc w:val="left"/>
      </w:pPr>
    </w:p>
    <w:p w14:paraId="0CF8734B" w14:textId="73DB3D32" w:rsidR="004C3EB0" w:rsidRDefault="004C3EB0" w:rsidP="004C3EB0">
      <w:pPr>
        <w:spacing w:after="0" w:line="259" w:lineRule="auto"/>
        <w:ind w:left="360" w:right="0" w:firstLine="0"/>
        <w:jc w:val="left"/>
      </w:pPr>
      <w:r>
        <w:t>Rosmana, I. A. (2016). Objek Kajian Fonetik, Alat Ucap, Klasifikasi Bunyi Bahasa, Dan Proses Terbentuknya Bunyi Bahasa. Jurnal Bahasa, 44.</w:t>
      </w:r>
    </w:p>
    <w:p w14:paraId="72A0C41F" w14:textId="77777777" w:rsidR="003B65A6" w:rsidRDefault="003B65A6" w:rsidP="004C3EB0">
      <w:pPr>
        <w:spacing w:after="0" w:line="259" w:lineRule="auto"/>
        <w:ind w:left="360" w:right="0" w:firstLine="0"/>
        <w:jc w:val="left"/>
      </w:pPr>
    </w:p>
    <w:p w14:paraId="11946D42" w14:textId="6FC78EBC" w:rsidR="00580C9F" w:rsidRDefault="004C3EB0" w:rsidP="004C3EB0">
      <w:pPr>
        <w:spacing w:after="0" w:line="259" w:lineRule="auto"/>
        <w:ind w:left="360" w:right="0" w:firstLine="0"/>
        <w:jc w:val="left"/>
      </w:pPr>
      <w:r>
        <w:t>Simanjuntak, M. (2009). Pengantar neuropsikolinguistik: menelusuri bahasa, pemerolehan bahasa dan hubungan bahasa dengan otak. Perpustakaan Nasional Republik Indonesia.</w:t>
      </w:r>
    </w:p>
    <w:p w14:paraId="7AC5A9A1" w14:textId="77777777" w:rsidR="003B65A6" w:rsidRDefault="003B65A6" w:rsidP="004C3EB0">
      <w:pPr>
        <w:spacing w:after="0" w:line="259" w:lineRule="auto"/>
        <w:ind w:left="360" w:right="0" w:firstLine="0"/>
        <w:jc w:val="left"/>
      </w:pPr>
    </w:p>
    <w:p w14:paraId="3790ED75" w14:textId="29D04E35" w:rsidR="004C3EB0" w:rsidRPr="004C3EB0" w:rsidRDefault="004C3EB0" w:rsidP="004C3EB0">
      <w:pPr>
        <w:spacing w:after="0" w:line="259" w:lineRule="auto"/>
        <w:ind w:left="360" w:right="0" w:firstLine="0"/>
        <w:jc w:val="left"/>
      </w:pPr>
      <w:r w:rsidRPr="004C3EB0">
        <w:t>Ibrahim, A. (2013). PENGARUH DAN PEMENGARUH BUNYI (Tinjauan Fonetik pada Kosa Kata Bahasa Indonesia). Kekelpot, 1-9.</w:t>
      </w:r>
    </w:p>
    <w:p w14:paraId="4DF271D4" w14:textId="77777777" w:rsidR="004C3EB0" w:rsidRDefault="004C3EB0" w:rsidP="004C3EB0">
      <w:pPr>
        <w:spacing w:after="0" w:line="259" w:lineRule="auto"/>
        <w:ind w:left="360" w:right="0" w:firstLine="0"/>
        <w:jc w:val="left"/>
      </w:pPr>
      <w:r w:rsidRPr="004C3EB0">
        <w:t>https://jurnalbba.kemdikbud.go.id/index.php/kekelpot/article/view/119/92 Lafamane, F. (2020). Fonologi (Sejarah Fonologi, Fonetik, Fonemik). Jurnal Bahasa, 2, 25.</w:t>
      </w:r>
    </w:p>
    <w:p w14:paraId="623B6190" w14:textId="77777777" w:rsidR="003B65A6" w:rsidRPr="004C3EB0" w:rsidRDefault="003B65A6" w:rsidP="004C3EB0">
      <w:pPr>
        <w:spacing w:after="0" w:line="259" w:lineRule="auto"/>
        <w:ind w:left="360" w:right="0" w:firstLine="0"/>
        <w:jc w:val="left"/>
      </w:pPr>
    </w:p>
    <w:p w14:paraId="2DF5CC64" w14:textId="595D8650" w:rsidR="004C3EB0" w:rsidRDefault="004C3EB0" w:rsidP="004C3EB0">
      <w:pPr>
        <w:spacing w:after="0" w:line="259" w:lineRule="auto"/>
        <w:ind w:left="360" w:right="0" w:firstLine="0"/>
        <w:jc w:val="left"/>
      </w:pPr>
      <w:r w:rsidRPr="004C3EB0">
        <w:t>Sugiyono. (2013). Metode Penelitian Pendidikan (Pendekatan Kuantitatif. Kualitatif, dan R&amp;D. Bandung: Alfabeta.</w:t>
      </w:r>
    </w:p>
    <w:p w14:paraId="6CE7BD83" w14:textId="77777777" w:rsidR="003B65A6" w:rsidRPr="004C3EB0" w:rsidRDefault="003B65A6" w:rsidP="004C3EB0">
      <w:pPr>
        <w:spacing w:after="0" w:line="259" w:lineRule="auto"/>
        <w:ind w:left="360" w:right="0" w:firstLine="0"/>
        <w:jc w:val="left"/>
      </w:pPr>
    </w:p>
    <w:p w14:paraId="1E7AC1C0" w14:textId="49AEF6D0" w:rsidR="004C3EB0" w:rsidRDefault="004C3EB0" w:rsidP="004C3EB0">
      <w:pPr>
        <w:spacing w:after="0" w:line="259" w:lineRule="auto"/>
        <w:ind w:left="360" w:right="0" w:firstLine="0"/>
        <w:jc w:val="left"/>
      </w:pPr>
      <w:r w:rsidRPr="004C3EB0">
        <w:t xml:space="preserve">Verhaar. (2016). Asas-asas </w:t>
      </w:r>
      <w:r w:rsidRPr="004C3EB0">
        <w:rPr>
          <w:i/>
          <w:iCs/>
        </w:rPr>
        <w:t>linguistik umum</w:t>
      </w:r>
      <w:r w:rsidRPr="004C3EB0">
        <w:t>. Yogyakarta: Gajah Mada University Press.</w:t>
      </w:r>
    </w:p>
    <w:p w14:paraId="696AFF49" w14:textId="77777777" w:rsidR="003B65A6" w:rsidRDefault="003B65A6" w:rsidP="004C3EB0">
      <w:pPr>
        <w:spacing w:after="0" w:line="259" w:lineRule="auto"/>
        <w:ind w:left="360" w:right="0" w:firstLine="0"/>
        <w:jc w:val="left"/>
      </w:pPr>
    </w:p>
    <w:p w14:paraId="602FD98F" w14:textId="77777777" w:rsidR="004C3EB0" w:rsidRPr="004C3EB0" w:rsidRDefault="004C3EB0" w:rsidP="004C3EB0">
      <w:pPr>
        <w:spacing w:after="0" w:line="259" w:lineRule="auto"/>
        <w:ind w:right="0"/>
        <w:jc w:val="left"/>
      </w:pPr>
      <w:r w:rsidRPr="004C3EB0">
        <w:t xml:space="preserve">Ν. Α. Μ. (2012). </w:t>
      </w:r>
      <w:r w:rsidRPr="004C3EB0">
        <w:rPr>
          <w:i/>
          <w:iCs/>
        </w:rPr>
        <w:t>Fonologi Bahasa Indonesia. KAJIAN TEORITIS STRUKTUR INTERNAL BAHASA</w:t>
      </w:r>
      <w:r w:rsidRPr="004C3EB0">
        <w:t>, 11.</w:t>
      </w:r>
    </w:p>
    <w:p w14:paraId="54B133F1" w14:textId="5AC893FE" w:rsidR="004C3EB0" w:rsidRDefault="004C3EB0" w:rsidP="004C3EB0">
      <w:pPr>
        <w:spacing w:after="0" w:line="259" w:lineRule="auto"/>
        <w:ind w:left="360" w:right="0" w:firstLine="0"/>
        <w:jc w:val="left"/>
      </w:pPr>
      <w:r w:rsidRPr="004C3EB0">
        <w:t xml:space="preserve">Muslich, M. (2015). </w:t>
      </w:r>
      <w:r w:rsidRPr="004C3EB0">
        <w:rPr>
          <w:i/>
          <w:iCs/>
        </w:rPr>
        <w:t>Fonologi Bahasa Indonesia Tinjauan Deskriptif Sistem</w:t>
      </w:r>
      <w:r w:rsidRPr="004C3EB0">
        <w:t>. Jakarta: PT Bumi Aksara.</w:t>
      </w:r>
    </w:p>
    <w:sectPr w:rsidR="004C3EB0">
      <w:headerReference w:type="even" r:id="rId16"/>
      <w:headerReference w:type="default" r:id="rId17"/>
      <w:footerReference w:type="even" r:id="rId18"/>
      <w:footerReference w:type="default" r:id="rId19"/>
      <w:headerReference w:type="first" r:id="rId20"/>
      <w:footerReference w:type="first" r:id="rId21"/>
      <w:pgSz w:w="11908" w:h="16836"/>
      <w:pgMar w:top="1701" w:right="1696" w:bottom="1445" w:left="1701" w:header="1180" w:footer="706" w:gutter="0"/>
      <w:cols w:num="2" w:space="50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D81C4" w14:textId="77777777" w:rsidR="00266C84" w:rsidRDefault="00266C84">
      <w:pPr>
        <w:spacing w:after="0" w:line="240" w:lineRule="auto"/>
      </w:pPr>
      <w:r>
        <w:separator/>
      </w:r>
    </w:p>
  </w:endnote>
  <w:endnote w:type="continuationSeparator" w:id="0">
    <w:p w14:paraId="696BE8AD" w14:textId="77777777" w:rsidR="00266C84" w:rsidRDefault="00266C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C88C4" w14:textId="77777777" w:rsidR="00580C9F" w:rsidRDefault="00997911">
    <w:pPr>
      <w:spacing w:after="0" w:line="259" w:lineRule="auto"/>
      <w:ind w:left="0" w:right="1203" w:firstLine="0"/>
      <w:jc w:val="right"/>
    </w:pP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AD279" w14:textId="77777777" w:rsidR="00580C9F" w:rsidRDefault="00997911">
    <w:pPr>
      <w:spacing w:after="0" w:line="259" w:lineRule="auto"/>
      <w:ind w:left="0" w:right="1203" w:firstLine="0"/>
      <w:jc w:val="right"/>
    </w:pPr>
    <w:r>
      <w:fldChar w:fldCharType="begin"/>
    </w:r>
    <w:r>
      <w:instrText xml:space="preserve"> PAGE   \* MERGEFORMAT </w:instrText>
    </w:r>
    <w:r>
      <w:fldChar w:fldCharType="separate"/>
    </w:r>
    <w:r>
      <w:rPr>
        <w:rFonts w:ascii="Arial" w:eastAsia="Arial" w:hAnsi="Arial" w:cs="Arial"/>
        <w:sz w:val="22"/>
      </w:rPr>
      <w:t>3</w:t>
    </w:r>
    <w:r>
      <w:rPr>
        <w:rFonts w:ascii="Arial" w:eastAsia="Arial" w:hAnsi="Arial" w:cs="Arial"/>
        <w:sz w:val="22"/>
      </w:rPr>
      <w:fldChar w:fldCharType="end"/>
    </w:r>
    <w:r>
      <w:rPr>
        <w:rFonts w:ascii="Arial" w:eastAsia="Arial" w:hAnsi="Arial" w:cs="Arial"/>
        <w:sz w:val="22"/>
      </w:rPr>
      <w:t xml:space="preserve"> </w:t>
    </w:r>
  </w:p>
  <w:p w14:paraId="676925A6" w14:textId="77777777" w:rsidR="00580C9F" w:rsidRDefault="00997911">
    <w:pPr>
      <w:spacing w:after="0" w:line="259" w:lineRule="auto"/>
      <w:ind w:left="-284" w:right="0" w:firstLine="0"/>
      <w:jc w:val="left"/>
    </w:pPr>
    <w:r>
      <w:rPr>
        <w:rFonts w:ascii="Arial" w:eastAsia="Arial" w:hAnsi="Arial" w:cs="Arial"/>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274F4" w14:textId="77777777" w:rsidR="00580C9F" w:rsidRDefault="00997911">
    <w:pPr>
      <w:spacing w:after="0" w:line="259" w:lineRule="auto"/>
      <w:ind w:left="0" w:right="1203" w:firstLine="0"/>
      <w:jc w:val="right"/>
    </w:pP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3C452" w14:textId="77777777" w:rsidR="00580C9F" w:rsidRDefault="00997911">
    <w:pPr>
      <w:spacing w:after="0" w:line="259" w:lineRule="auto"/>
      <w:ind w:left="0" w:right="7" w:firstLine="0"/>
      <w:jc w:val="right"/>
    </w:pPr>
    <w:r>
      <w:fldChar w:fldCharType="begin"/>
    </w:r>
    <w:r>
      <w:instrText xml:space="preserve"> PAGE   \* MERGEFORMAT </w:instrText>
    </w:r>
    <w:r>
      <w:fldChar w:fldCharType="separate"/>
    </w:r>
    <w:r>
      <w:rPr>
        <w:rFonts w:ascii="Arial" w:eastAsia="Arial" w:hAnsi="Arial" w:cs="Arial"/>
        <w:sz w:val="22"/>
      </w:rPr>
      <w:t>3</w:t>
    </w:r>
    <w:r>
      <w:rPr>
        <w:rFonts w:ascii="Arial" w:eastAsia="Arial" w:hAnsi="Arial" w:cs="Arial"/>
        <w:sz w:val="22"/>
      </w:rPr>
      <w:fldChar w:fldCharType="end"/>
    </w:r>
    <w:r>
      <w:rPr>
        <w:rFonts w:ascii="Arial" w:eastAsia="Arial" w:hAnsi="Arial" w:cs="Arial"/>
        <w:sz w:val="22"/>
      </w:rPr>
      <w:t xml:space="preserve"> </w:t>
    </w:r>
  </w:p>
  <w:p w14:paraId="378F78BF" w14:textId="77777777" w:rsidR="00580C9F" w:rsidRDefault="00997911">
    <w:pPr>
      <w:spacing w:after="0" w:line="259" w:lineRule="auto"/>
      <w:ind w:left="0" w:right="0" w:firstLine="0"/>
      <w:jc w:val="left"/>
    </w:pPr>
    <w:r>
      <w:rPr>
        <w:rFonts w:ascii="Arial" w:eastAsia="Arial" w:hAnsi="Arial" w:cs="Arial"/>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6EAD4" w14:textId="77777777" w:rsidR="00580C9F" w:rsidRDefault="00997911">
    <w:pPr>
      <w:spacing w:after="0" w:line="259" w:lineRule="auto"/>
      <w:ind w:left="0" w:right="7" w:firstLine="0"/>
      <w:jc w:val="right"/>
    </w:pPr>
    <w:r>
      <w:fldChar w:fldCharType="begin"/>
    </w:r>
    <w:r>
      <w:instrText xml:space="preserve"> PAGE   \* MERGEFORMAT </w:instrText>
    </w:r>
    <w:r>
      <w:fldChar w:fldCharType="separate"/>
    </w:r>
    <w:r>
      <w:rPr>
        <w:rFonts w:ascii="Arial" w:eastAsia="Arial" w:hAnsi="Arial" w:cs="Arial"/>
        <w:sz w:val="22"/>
      </w:rPr>
      <w:t>3</w:t>
    </w:r>
    <w:r>
      <w:rPr>
        <w:rFonts w:ascii="Arial" w:eastAsia="Arial" w:hAnsi="Arial" w:cs="Arial"/>
        <w:sz w:val="22"/>
      </w:rPr>
      <w:fldChar w:fldCharType="end"/>
    </w:r>
    <w:r>
      <w:rPr>
        <w:rFonts w:ascii="Arial" w:eastAsia="Arial" w:hAnsi="Arial" w:cs="Arial"/>
        <w:sz w:val="22"/>
      </w:rPr>
      <w:t xml:space="preserve"> </w:t>
    </w:r>
  </w:p>
  <w:p w14:paraId="4E2B9D42" w14:textId="77777777" w:rsidR="00580C9F" w:rsidRDefault="00997911">
    <w:pPr>
      <w:spacing w:after="0" w:line="259" w:lineRule="auto"/>
      <w:ind w:left="0" w:right="0" w:firstLine="0"/>
      <w:jc w:val="left"/>
    </w:pPr>
    <w:r>
      <w:rPr>
        <w:rFonts w:ascii="Arial" w:eastAsia="Arial" w:hAnsi="Arial" w:cs="Arial"/>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49223" w14:textId="77777777" w:rsidR="00580C9F" w:rsidRDefault="00997911">
    <w:pPr>
      <w:spacing w:after="0" w:line="259" w:lineRule="auto"/>
      <w:ind w:left="0" w:right="7" w:firstLine="0"/>
      <w:jc w:val="right"/>
    </w:pPr>
    <w:r>
      <w:fldChar w:fldCharType="begin"/>
    </w:r>
    <w:r>
      <w:instrText xml:space="preserve"> PAGE   \* MERGEFORMAT </w:instrText>
    </w:r>
    <w:r>
      <w:fldChar w:fldCharType="separate"/>
    </w:r>
    <w:r>
      <w:rPr>
        <w:rFonts w:ascii="Arial" w:eastAsia="Arial" w:hAnsi="Arial" w:cs="Arial"/>
        <w:sz w:val="22"/>
      </w:rPr>
      <w:t>3</w:t>
    </w:r>
    <w:r>
      <w:rPr>
        <w:rFonts w:ascii="Arial" w:eastAsia="Arial" w:hAnsi="Arial" w:cs="Arial"/>
        <w:sz w:val="22"/>
      </w:rPr>
      <w:fldChar w:fldCharType="end"/>
    </w:r>
    <w:r>
      <w:rPr>
        <w:rFonts w:ascii="Arial" w:eastAsia="Arial" w:hAnsi="Arial" w:cs="Arial"/>
        <w:sz w:val="22"/>
      </w:rPr>
      <w:t xml:space="preserve"> </w:t>
    </w:r>
  </w:p>
  <w:p w14:paraId="45F6F66C" w14:textId="77777777" w:rsidR="00580C9F" w:rsidRDefault="00997911">
    <w:pPr>
      <w:spacing w:after="0" w:line="259" w:lineRule="auto"/>
      <w:ind w:left="0" w:right="0" w:firstLine="0"/>
      <w:jc w:val="left"/>
    </w:pPr>
    <w:r>
      <w:rPr>
        <w:rFonts w:ascii="Arial" w:eastAsia="Arial" w:hAnsi="Arial" w:cs="Arial"/>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5E919" w14:textId="77777777" w:rsidR="00266C84" w:rsidRDefault="00266C84">
      <w:pPr>
        <w:spacing w:after="0" w:line="240" w:lineRule="auto"/>
      </w:pPr>
      <w:r>
        <w:separator/>
      </w:r>
    </w:p>
  </w:footnote>
  <w:footnote w:type="continuationSeparator" w:id="0">
    <w:p w14:paraId="02EFB6AC" w14:textId="77777777" w:rsidR="00266C84" w:rsidRDefault="00266C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D49DF" w14:textId="77777777" w:rsidR="00580C9F" w:rsidRDefault="00580C9F">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F47EE" w14:textId="77777777" w:rsidR="00580C9F" w:rsidRDefault="00997911">
    <w:pPr>
      <w:spacing w:after="0" w:line="259" w:lineRule="auto"/>
      <w:ind w:left="-284" w:right="0" w:firstLine="0"/>
      <w:jc w:val="left"/>
    </w:pPr>
    <w:r>
      <w:rPr>
        <w:rFonts w:ascii="Garamond" w:eastAsia="Garamond" w:hAnsi="Garamond" w:cs="Garamond"/>
        <w:b/>
      </w:rPr>
      <w:t>JURNAL DIDACTIQUE BAHASA INDONESIA</w:t>
    </w:r>
    <w:r>
      <w:rPr>
        <w:rFonts w:ascii="Garamond" w:eastAsia="Garamond" w:hAnsi="Garamond" w:cs="Garamond"/>
      </w:rPr>
      <w:t xml:space="preserve">            Januari 2025, Vol 6 No 1 </w:t>
    </w:r>
  </w:p>
  <w:p w14:paraId="64674A34" w14:textId="77777777" w:rsidR="00580C9F" w:rsidRDefault="00997911">
    <w:pPr>
      <w:spacing w:after="0" w:line="259" w:lineRule="auto"/>
      <w:ind w:left="-284"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37550F1" wp14:editId="56AF224A">
              <wp:simplePos x="0" y="0"/>
              <wp:positionH relativeFrom="page">
                <wp:posOffset>1116330</wp:posOffset>
              </wp:positionH>
              <wp:positionV relativeFrom="page">
                <wp:posOffset>931545</wp:posOffset>
              </wp:positionV>
              <wp:extent cx="5380990" cy="19050"/>
              <wp:effectExtent l="0" t="0" r="0" b="0"/>
              <wp:wrapSquare wrapText="bothSides"/>
              <wp:docPr id="23066" name="Group 23066"/>
              <wp:cNvGraphicFramePr/>
              <a:graphic xmlns:a="http://schemas.openxmlformats.org/drawingml/2006/main">
                <a:graphicData uri="http://schemas.microsoft.com/office/word/2010/wordprocessingGroup">
                  <wpg:wgp>
                    <wpg:cNvGrpSpPr/>
                    <wpg:grpSpPr>
                      <a:xfrm>
                        <a:off x="0" y="0"/>
                        <a:ext cx="5380990" cy="19050"/>
                        <a:chOff x="0" y="0"/>
                        <a:chExt cx="5380990" cy="19050"/>
                      </a:xfrm>
                    </wpg:grpSpPr>
                    <wps:wsp>
                      <wps:cNvPr id="23067" name="Shape 23067"/>
                      <wps:cNvSpPr/>
                      <wps:spPr>
                        <a:xfrm>
                          <a:off x="0" y="0"/>
                          <a:ext cx="5380990" cy="0"/>
                        </a:xfrm>
                        <a:custGeom>
                          <a:avLst/>
                          <a:gdLst/>
                          <a:ahLst/>
                          <a:cxnLst/>
                          <a:rect l="0" t="0" r="0" b="0"/>
                          <a:pathLst>
                            <a:path w="5380990">
                              <a:moveTo>
                                <a:pt x="0" y="0"/>
                              </a:moveTo>
                              <a:lnTo>
                                <a:pt x="5380990" y="0"/>
                              </a:lnTo>
                            </a:path>
                          </a:pathLst>
                        </a:custGeom>
                        <a:ln w="190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066" style="width:423.7pt;height:1.5pt;position:absolute;mso-position-horizontal-relative:page;mso-position-horizontal:absolute;margin-left:87.9pt;mso-position-vertical-relative:page;margin-top:73.35pt;" coordsize="53809,190">
              <v:shape id="Shape 23067" style="position:absolute;width:53809;height:0;left:0;top:0;" coordsize="5380990,0" path="m0,0l5380990,0">
                <v:stroke weight="1.5pt" endcap="flat" joinstyle="round" on="true" color="#000000"/>
                <v:fill on="false" color="#000000" opacity="0"/>
              </v:shape>
              <w10:wrap type="square"/>
            </v:group>
          </w:pict>
        </mc:Fallback>
      </mc:AlternateContent>
    </w:r>
    <w:r>
      <w:rPr>
        <w:rFonts w:ascii="Arial" w:eastAsia="Arial" w:hAnsi="Arial" w:cs="Arial"/>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882F5" w14:textId="77777777" w:rsidR="00580C9F" w:rsidRDefault="00580C9F">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90F33" w14:textId="77777777" w:rsidR="00580C9F" w:rsidRDefault="00997911">
    <w:pPr>
      <w:tabs>
        <w:tab w:val="center" w:pos="8507"/>
      </w:tabs>
      <w:spacing w:after="0" w:line="259" w:lineRule="auto"/>
      <w:ind w:left="0" w:right="0" w:firstLine="0"/>
      <w:jc w:val="left"/>
    </w:pPr>
    <w:r>
      <w:rPr>
        <w:rFonts w:ascii="Garamond" w:eastAsia="Garamond" w:hAnsi="Garamond" w:cs="Garamond"/>
        <w:b/>
      </w:rPr>
      <w:t>JURNAL DIDACTIQUE BAHASA INDONESIA</w:t>
    </w:r>
    <w:r>
      <w:rPr>
        <w:rFonts w:ascii="Garamond" w:eastAsia="Garamond" w:hAnsi="Garamond" w:cs="Garamond"/>
      </w:rPr>
      <w:t xml:space="preserve">            Januari 2025, Vol 6 No 1 </w:t>
    </w:r>
    <w:r>
      <w:rPr>
        <w:rFonts w:ascii="Garamond" w:eastAsia="Garamond" w:hAnsi="Garamond" w:cs="Garamond"/>
      </w:rPr>
      <w:tab/>
      <w:t xml:space="preserve"> </w:t>
    </w:r>
  </w:p>
  <w:p w14:paraId="59490F90" w14:textId="77777777" w:rsidR="00580C9F" w:rsidRDefault="00997911">
    <w:pPr>
      <w:spacing w:after="0" w:line="259" w:lineRule="auto"/>
      <w:ind w:left="0" w:right="-912"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7C34A93" wp14:editId="3A10AD23">
              <wp:simplePos x="0" y="0"/>
              <wp:positionH relativeFrom="page">
                <wp:posOffset>1116330</wp:posOffset>
              </wp:positionH>
              <wp:positionV relativeFrom="page">
                <wp:posOffset>931545</wp:posOffset>
              </wp:positionV>
              <wp:extent cx="5380990" cy="19050"/>
              <wp:effectExtent l="0" t="0" r="0" b="0"/>
              <wp:wrapSquare wrapText="bothSides"/>
              <wp:docPr id="23189" name="Group 23189"/>
              <wp:cNvGraphicFramePr/>
              <a:graphic xmlns:a="http://schemas.openxmlformats.org/drawingml/2006/main">
                <a:graphicData uri="http://schemas.microsoft.com/office/word/2010/wordprocessingGroup">
                  <wpg:wgp>
                    <wpg:cNvGrpSpPr/>
                    <wpg:grpSpPr>
                      <a:xfrm>
                        <a:off x="0" y="0"/>
                        <a:ext cx="5380990" cy="19050"/>
                        <a:chOff x="0" y="0"/>
                        <a:chExt cx="5380990" cy="19050"/>
                      </a:xfrm>
                    </wpg:grpSpPr>
                    <wps:wsp>
                      <wps:cNvPr id="23190" name="Shape 23190"/>
                      <wps:cNvSpPr/>
                      <wps:spPr>
                        <a:xfrm>
                          <a:off x="0" y="0"/>
                          <a:ext cx="5380990" cy="0"/>
                        </a:xfrm>
                        <a:custGeom>
                          <a:avLst/>
                          <a:gdLst/>
                          <a:ahLst/>
                          <a:cxnLst/>
                          <a:rect l="0" t="0" r="0" b="0"/>
                          <a:pathLst>
                            <a:path w="5380990">
                              <a:moveTo>
                                <a:pt x="0" y="0"/>
                              </a:moveTo>
                              <a:lnTo>
                                <a:pt x="5380990" y="0"/>
                              </a:lnTo>
                            </a:path>
                          </a:pathLst>
                        </a:custGeom>
                        <a:ln w="190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189" style="width:423.7pt;height:1.5pt;position:absolute;mso-position-horizontal-relative:page;mso-position-horizontal:absolute;margin-left:87.9pt;mso-position-vertical-relative:page;margin-top:73.35pt;" coordsize="53809,190">
              <v:shape id="Shape 23190" style="position:absolute;width:53809;height:0;left:0;top:0;" coordsize="5380990,0" path="m0,0l5380990,0">
                <v:stroke weight="1.5pt" endcap="flat" joinstyle="round" on="true" color="#000000"/>
                <v:fill on="false" color="#000000" opacity="0"/>
              </v:shape>
              <w10:wrap type="square"/>
            </v:group>
          </w:pict>
        </mc:Fallback>
      </mc:AlternateContent>
    </w:r>
    <w:r>
      <w:rPr>
        <w:color w:val="FF0000"/>
        <w:sz w:val="22"/>
      </w:rPr>
      <w:t xml:space="preserve"> </w:t>
    </w:r>
    <w:r>
      <w:rPr>
        <w:color w:val="FF0000"/>
        <w:sz w:val="22"/>
      </w:rPr>
      <w:tab/>
      <w:t xml:space="preserve"> </w:t>
    </w:r>
    <w:r>
      <w:rPr>
        <w:color w:val="FF0000"/>
        <w:sz w:val="22"/>
      </w:rPr>
      <w:tab/>
      <w:t xml:space="preserve"> </w:t>
    </w:r>
    <w:r>
      <w:rPr>
        <w:color w:val="FF0000"/>
        <w:sz w:val="22"/>
      </w:rPr>
      <w:tab/>
    </w:r>
    <w:r>
      <w:rPr>
        <w:rFonts w:ascii="Arial" w:eastAsia="Arial" w:hAnsi="Arial" w:cs="Arial"/>
        <w:sz w:val="22"/>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7279D" w14:textId="77777777" w:rsidR="00580C9F" w:rsidRDefault="00997911">
    <w:pPr>
      <w:spacing w:after="0" w:line="259" w:lineRule="auto"/>
      <w:ind w:left="0" w:right="0" w:firstLine="0"/>
      <w:jc w:val="left"/>
    </w:pPr>
    <w:r>
      <w:rPr>
        <w:rFonts w:ascii="Garamond" w:eastAsia="Garamond" w:hAnsi="Garamond" w:cs="Garamond"/>
        <w:b/>
      </w:rPr>
      <w:t>JURNAL DIDACTIQUE BAHASA INDONESIA</w:t>
    </w:r>
    <w:r>
      <w:rPr>
        <w:rFonts w:ascii="Garamond" w:eastAsia="Garamond" w:hAnsi="Garamond" w:cs="Garamond"/>
      </w:rPr>
      <w:t xml:space="preserve">            Januari 2025, Vol 6 No 1 </w:t>
    </w:r>
  </w:p>
  <w:p w14:paraId="1AC7A427" w14:textId="77777777" w:rsidR="00580C9F" w:rsidRDefault="00997911">
    <w:pPr>
      <w:spacing w:after="0" w:line="259" w:lineRule="auto"/>
      <w:ind w:left="0" w:right="-2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CCEF959" wp14:editId="1B4098CF">
              <wp:simplePos x="0" y="0"/>
              <wp:positionH relativeFrom="page">
                <wp:posOffset>1116330</wp:posOffset>
              </wp:positionH>
              <wp:positionV relativeFrom="page">
                <wp:posOffset>931545</wp:posOffset>
              </wp:positionV>
              <wp:extent cx="5380990" cy="19050"/>
              <wp:effectExtent l="0" t="0" r="0" b="0"/>
              <wp:wrapSquare wrapText="bothSides"/>
              <wp:docPr id="23149" name="Group 23149"/>
              <wp:cNvGraphicFramePr/>
              <a:graphic xmlns:a="http://schemas.openxmlformats.org/drawingml/2006/main">
                <a:graphicData uri="http://schemas.microsoft.com/office/word/2010/wordprocessingGroup">
                  <wpg:wgp>
                    <wpg:cNvGrpSpPr/>
                    <wpg:grpSpPr>
                      <a:xfrm>
                        <a:off x="0" y="0"/>
                        <a:ext cx="5380990" cy="19050"/>
                        <a:chOff x="0" y="0"/>
                        <a:chExt cx="5380990" cy="19050"/>
                      </a:xfrm>
                    </wpg:grpSpPr>
                    <wps:wsp>
                      <wps:cNvPr id="23150" name="Shape 23150"/>
                      <wps:cNvSpPr/>
                      <wps:spPr>
                        <a:xfrm>
                          <a:off x="0" y="0"/>
                          <a:ext cx="5380990" cy="0"/>
                        </a:xfrm>
                        <a:custGeom>
                          <a:avLst/>
                          <a:gdLst/>
                          <a:ahLst/>
                          <a:cxnLst/>
                          <a:rect l="0" t="0" r="0" b="0"/>
                          <a:pathLst>
                            <a:path w="5380990">
                              <a:moveTo>
                                <a:pt x="0" y="0"/>
                              </a:moveTo>
                              <a:lnTo>
                                <a:pt x="5380990" y="0"/>
                              </a:lnTo>
                            </a:path>
                          </a:pathLst>
                        </a:custGeom>
                        <a:ln w="190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149" style="width:423.7pt;height:1.5pt;position:absolute;mso-position-horizontal-relative:page;mso-position-horizontal:absolute;margin-left:87.9pt;mso-position-vertical-relative:page;margin-top:73.35pt;" coordsize="53809,190">
              <v:shape id="Shape 23150" style="position:absolute;width:53809;height:0;left:0;top:0;" coordsize="5380990,0" path="m0,0l5380990,0">
                <v:stroke weight="1.5pt" endcap="flat" joinstyle="round" on="true" color="#000000"/>
                <v:fill on="false" color="#000000" opacity="0"/>
              </v:shape>
              <w10:wrap type="square"/>
            </v:group>
          </w:pict>
        </mc:Fallback>
      </mc:AlternateContent>
    </w:r>
    <w:r>
      <w:rPr>
        <w:rFonts w:ascii="Arial" w:eastAsia="Arial" w:hAnsi="Arial" w:cs="Arial"/>
        <w:sz w:val="22"/>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8AD13" w14:textId="77777777" w:rsidR="00580C9F" w:rsidRDefault="00997911">
    <w:pPr>
      <w:tabs>
        <w:tab w:val="center" w:pos="8507"/>
      </w:tabs>
      <w:spacing w:after="0" w:line="259" w:lineRule="auto"/>
      <w:ind w:left="0" w:right="0" w:firstLine="0"/>
      <w:jc w:val="left"/>
    </w:pPr>
    <w:r>
      <w:rPr>
        <w:rFonts w:ascii="Garamond" w:eastAsia="Garamond" w:hAnsi="Garamond" w:cs="Garamond"/>
        <w:b/>
      </w:rPr>
      <w:t>JURNAL DIDACTIQUE BAHASA INDONESIA</w:t>
    </w:r>
    <w:r>
      <w:rPr>
        <w:rFonts w:ascii="Garamond" w:eastAsia="Garamond" w:hAnsi="Garamond" w:cs="Garamond"/>
      </w:rPr>
      <w:t xml:space="preserve">            Januari 2025, Vol 6 No 1 </w:t>
    </w:r>
    <w:r>
      <w:rPr>
        <w:rFonts w:ascii="Garamond" w:eastAsia="Garamond" w:hAnsi="Garamond" w:cs="Garamond"/>
      </w:rPr>
      <w:tab/>
      <w:t xml:space="preserve"> </w:t>
    </w:r>
  </w:p>
  <w:p w14:paraId="2CE46E39" w14:textId="77777777" w:rsidR="00580C9F" w:rsidRDefault="00997911">
    <w:pPr>
      <w:spacing w:after="0" w:line="259" w:lineRule="auto"/>
      <w:ind w:left="0" w:right="-912"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8330FFF" wp14:editId="79F97875">
              <wp:simplePos x="0" y="0"/>
              <wp:positionH relativeFrom="page">
                <wp:posOffset>1116330</wp:posOffset>
              </wp:positionH>
              <wp:positionV relativeFrom="page">
                <wp:posOffset>931545</wp:posOffset>
              </wp:positionV>
              <wp:extent cx="5380990" cy="19050"/>
              <wp:effectExtent l="0" t="0" r="0" b="0"/>
              <wp:wrapSquare wrapText="bothSides"/>
              <wp:docPr id="23116" name="Group 23116"/>
              <wp:cNvGraphicFramePr/>
              <a:graphic xmlns:a="http://schemas.openxmlformats.org/drawingml/2006/main">
                <a:graphicData uri="http://schemas.microsoft.com/office/word/2010/wordprocessingGroup">
                  <wpg:wgp>
                    <wpg:cNvGrpSpPr/>
                    <wpg:grpSpPr>
                      <a:xfrm>
                        <a:off x="0" y="0"/>
                        <a:ext cx="5380990" cy="19050"/>
                        <a:chOff x="0" y="0"/>
                        <a:chExt cx="5380990" cy="19050"/>
                      </a:xfrm>
                    </wpg:grpSpPr>
                    <wps:wsp>
                      <wps:cNvPr id="23117" name="Shape 23117"/>
                      <wps:cNvSpPr/>
                      <wps:spPr>
                        <a:xfrm>
                          <a:off x="0" y="0"/>
                          <a:ext cx="5380990" cy="0"/>
                        </a:xfrm>
                        <a:custGeom>
                          <a:avLst/>
                          <a:gdLst/>
                          <a:ahLst/>
                          <a:cxnLst/>
                          <a:rect l="0" t="0" r="0" b="0"/>
                          <a:pathLst>
                            <a:path w="5380990">
                              <a:moveTo>
                                <a:pt x="0" y="0"/>
                              </a:moveTo>
                              <a:lnTo>
                                <a:pt x="5380990" y="0"/>
                              </a:lnTo>
                            </a:path>
                          </a:pathLst>
                        </a:custGeom>
                        <a:ln w="190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116" style="width:423.7pt;height:1.5pt;position:absolute;mso-position-horizontal-relative:page;mso-position-horizontal:absolute;margin-left:87.9pt;mso-position-vertical-relative:page;margin-top:73.35pt;" coordsize="53809,190">
              <v:shape id="Shape 23117" style="position:absolute;width:53809;height:0;left:0;top:0;" coordsize="5380990,0" path="m0,0l5380990,0">
                <v:stroke weight="1.5pt" endcap="flat" joinstyle="round" on="true" color="#000000"/>
                <v:fill on="false" color="#000000" opacity="0"/>
              </v:shape>
              <w10:wrap type="square"/>
            </v:group>
          </w:pict>
        </mc:Fallback>
      </mc:AlternateContent>
    </w:r>
    <w:r>
      <w:rPr>
        <w:color w:val="FF0000"/>
        <w:sz w:val="22"/>
      </w:rPr>
      <w:t xml:space="preserve"> </w:t>
    </w:r>
    <w:r>
      <w:rPr>
        <w:color w:val="FF0000"/>
        <w:sz w:val="22"/>
      </w:rPr>
      <w:tab/>
      <w:t xml:space="preserve"> </w:t>
    </w:r>
    <w:r>
      <w:rPr>
        <w:color w:val="FF0000"/>
        <w:sz w:val="22"/>
      </w:rPr>
      <w:tab/>
      <w:t xml:space="preserve"> </w:t>
    </w:r>
    <w:r>
      <w:rPr>
        <w:color w:val="FF0000"/>
        <w:sz w:val="22"/>
      </w:rPr>
      <w:tab/>
    </w:r>
    <w:r>
      <w:rPr>
        <w:rFonts w:ascii="Arial" w:eastAsia="Arial" w:hAnsi="Arial" w:cs="Arial"/>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196B1A"/>
    <w:multiLevelType w:val="hybridMultilevel"/>
    <w:tmpl w:val="F2D20AF0"/>
    <w:lvl w:ilvl="0" w:tplc="04210001">
      <w:start w:val="1"/>
      <w:numFmt w:val="bullet"/>
      <w:lvlText w:val=""/>
      <w:lvlJc w:val="left"/>
      <w:pPr>
        <w:ind w:left="928" w:hanging="360"/>
      </w:pPr>
      <w:rPr>
        <w:rFonts w:ascii="Symbol" w:hAnsi="Symbol" w:hint="default"/>
      </w:rPr>
    </w:lvl>
    <w:lvl w:ilvl="1" w:tplc="04210003" w:tentative="1">
      <w:start w:val="1"/>
      <w:numFmt w:val="bullet"/>
      <w:lvlText w:val="o"/>
      <w:lvlJc w:val="left"/>
      <w:pPr>
        <w:ind w:left="1648" w:hanging="360"/>
      </w:pPr>
      <w:rPr>
        <w:rFonts w:ascii="Courier New" w:hAnsi="Courier New" w:cs="Courier New" w:hint="default"/>
      </w:rPr>
    </w:lvl>
    <w:lvl w:ilvl="2" w:tplc="04210005" w:tentative="1">
      <w:start w:val="1"/>
      <w:numFmt w:val="bullet"/>
      <w:lvlText w:val=""/>
      <w:lvlJc w:val="left"/>
      <w:pPr>
        <w:ind w:left="2368" w:hanging="360"/>
      </w:pPr>
      <w:rPr>
        <w:rFonts w:ascii="Wingdings" w:hAnsi="Wingdings" w:hint="default"/>
      </w:rPr>
    </w:lvl>
    <w:lvl w:ilvl="3" w:tplc="04210001" w:tentative="1">
      <w:start w:val="1"/>
      <w:numFmt w:val="bullet"/>
      <w:lvlText w:val=""/>
      <w:lvlJc w:val="left"/>
      <w:pPr>
        <w:ind w:left="3088" w:hanging="360"/>
      </w:pPr>
      <w:rPr>
        <w:rFonts w:ascii="Symbol" w:hAnsi="Symbol" w:hint="default"/>
      </w:rPr>
    </w:lvl>
    <w:lvl w:ilvl="4" w:tplc="04210003" w:tentative="1">
      <w:start w:val="1"/>
      <w:numFmt w:val="bullet"/>
      <w:lvlText w:val="o"/>
      <w:lvlJc w:val="left"/>
      <w:pPr>
        <w:ind w:left="3808" w:hanging="360"/>
      </w:pPr>
      <w:rPr>
        <w:rFonts w:ascii="Courier New" w:hAnsi="Courier New" w:cs="Courier New" w:hint="default"/>
      </w:rPr>
    </w:lvl>
    <w:lvl w:ilvl="5" w:tplc="04210005" w:tentative="1">
      <w:start w:val="1"/>
      <w:numFmt w:val="bullet"/>
      <w:lvlText w:val=""/>
      <w:lvlJc w:val="left"/>
      <w:pPr>
        <w:ind w:left="4528" w:hanging="360"/>
      </w:pPr>
      <w:rPr>
        <w:rFonts w:ascii="Wingdings" w:hAnsi="Wingdings" w:hint="default"/>
      </w:rPr>
    </w:lvl>
    <w:lvl w:ilvl="6" w:tplc="04210001" w:tentative="1">
      <w:start w:val="1"/>
      <w:numFmt w:val="bullet"/>
      <w:lvlText w:val=""/>
      <w:lvlJc w:val="left"/>
      <w:pPr>
        <w:ind w:left="5248" w:hanging="360"/>
      </w:pPr>
      <w:rPr>
        <w:rFonts w:ascii="Symbol" w:hAnsi="Symbol" w:hint="default"/>
      </w:rPr>
    </w:lvl>
    <w:lvl w:ilvl="7" w:tplc="04210003" w:tentative="1">
      <w:start w:val="1"/>
      <w:numFmt w:val="bullet"/>
      <w:lvlText w:val="o"/>
      <w:lvlJc w:val="left"/>
      <w:pPr>
        <w:ind w:left="5968" w:hanging="360"/>
      </w:pPr>
      <w:rPr>
        <w:rFonts w:ascii="Courier New" w:hAnsi="Courier New" w:cs="Courier New" w:hint="default"/>
      </w:rPr>
    </w:lvl>
    <w:lvl w:ilvl="8" w:tplc="04210005" w:tentative="1">
      <w:start w:val="1"/>
      <w:numFmt w:val="bullet"/>
      <w:lvlText w:val=""/>
      <w:lvlJc w:val="left"/>
      <w:pPr>
        <w:ind w:left="6688" w:hanging="360"/>
      </w:pPr>
      <w:rPr>
        <w:rFonts w:ascii="Wingdings" w:hAnsi="Wingdings" w:hint="default"/>
      </w:rPr>
    </w:lvl>
  </w:abstractNum>
  <w:abstractNum w:abstractNumId="1" w15:restartNumberingAfterBreak="0">
    <w:nsid w:val="51A6193A"/>
    <w:multiLevelType w:val="hybridMultilevel"/>
    <w:tmpl w:val="08EECFDE"/>
    <w:lvl w:ilvl="0" w:tplc="0F045EE0">
      <w:start w:val="1"/>
      <w:numFmt w:val="decimal"/>
      <w:lvlText w:val="%1."/>
      <w:lvlJc w:val="left"/>
      <w:pPr>
        <w:ind w:left="5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E08A72">
      <w:start w:val="1"/>
      <w:numFmt w:val="lowerLetter"/>
      <w:lvlText w:val="%2"/>
      <w:lvlJc w:val="left"/>
      <w:pPr>
        <w:ind w:left="12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16A2B8">
      <w:start w:val="1"/>
      <w:numFmt w:val="lowerRoman"/>
      <w:lvlText w:val="%3"/>
      <w:lvlJc w:val="left"/>
      <w:pPr>
        <w:ind w:left="20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FE61BA">
      <w:start w:val="1"/>
      <w:numFmt w:val="decimal"/>
      <w:lvlText w:val="%4"/>
      <w:lvlJc w:val="left"/>
      <w:pPr>
        <w:ind w:left="27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5A83CA">
      <w:start w:val="1"/>
      <w:numFmt w:val="lowerLetter"/>
      <w:lvlText w:val="%5"/>
      <w:lvlJc w:val="left"/>
      <w:pPr>
        <w:ind w:left="34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EE1E40">
      <w:start w:val="1"/>
      <w:numFmt w:val="lowerRoman"/>
      <w:lvlText w:val="%6"/>
      <w:lvlJc w:val="left"/>
      <w:pPr>
        <w:ind w:left="41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D827F0">
      <w:start w:val="1"/>
      <w:numFmt w:val="decimal"/>
      <w:lvlText w:val="%7"/>
      <w:lvlJc w:val="left"/>
      <w:pPr>
        <w:ind w:left="4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1CEE5A">
      <w:start w:val="1"/>
      <w:numFmt w:val="lowerLetter"/>
      <w:lvlText w:val="%8"/>
      <w:lvlJc w:val="left"/>
      <w:pPr>
        <w:ind w:left="56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DE8E66">
      <w:start w:val="1"/>
      <w:numFmt w:val="lowerRoman"/>
      <w:lvlText w:val="%9"/>
      <w:lvlJc w:val="left"/>
      <w:pPr>
        <w:ind w:left="63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95D119F"/>
    <w:multiLevelType w:val="hybridMultilevel"/>
    <w:tmpl w:val="70F287EC"/>
    <w:lvl w:ilvl="0" w:tplc="E74E18C4">
      <w:start w:val="1"/>
      <w:numFmt w:val="decimal"/>
      <w:lvlText w:val="%1."/>
      <w:lvlJc w:val="left"/>
      <w:pPr>
        <w:ind w:left="928" w:hanging="360"/>
      </w:pPr>
      <w:rPr>
        <w:rFonts w:hint="default"/>
        <w:i/>
      </w:rPr>
    </w:lvl>
    <w:lvl w:ilvl="1" w:tplc="04210019" w:tentative="1">
      <w:start w:val="1"/>
      <w:numFmt w:val="lowerLetter"/>
      <w:lvlText w:val="%2."/>
      <w:lvlJc w:val="left"/>
      <w:pPr>
        <w:ind w:left="1648" w:hanging="360"/>
      </w:pPr>
    </w:lvl>
    <w:lvl w:ilvl="2" w:tplc="0421001B" w:tentative="1">
      <w:start w:val="1"/>
      <w:numFmt w:val="lowerRoman"/>
      <w:lvlText w:val="%3."/>
      <w:lvlJc w:val="right"/>
      <w:pPr>
        <w:ind w:left="2368" w:hanging="180"/>
      </w:pPr>
    </w:lvl>
    <w:lvl w:ilvl="3" w:tplc="0421000F" w:tentative="1">
      <w:start w:val="1"/>
      <w:numFmt w:val="decimal"/>
      <w:lvlText w:val="%4."/>
      <w:lvlJc w:val="left"/>
      <w:pPr>
        <w:ind w:left="3088" w:hanging="360"/>
      </w:pPr>
    </w:lvl>
    <w:lvl w:ilvl="4" w:tplc="04210019" w:tentative="1">
      <w:start w:val="1"/>
      <w:numFmt w:val="lowerLetter"/>
      <w:lvlText w:val="%5."/>
      <w:lvlJc w:val="left"/>
      <w:pPr>
        <w:ind w:left="3808" w:hanging="360"/>
      </w:pPr>
    </w:lvl>
    <w:lvl w:ilvl="5" w:tplc="0421001B" w:tentative="1">
      <w:start w:val="1"/>
      <w:numFmt w:val="lowerRoman"/>
      <w:lvlText w:val="%6."/>
      <w:lvlJc w:val="right"/>
      <w:pPr>
        <w:ind w:left="4528" w:hanging="180"/>
      </w:pPr>
    </w:lvl>
    <w:lvl w:ilvl="6" w:tplc="0421000F" w:tentative="1">
      <w:start w:val="1"/>
      <w:numFmt w:val="decimal"/>
      <w:lvlText w:val="%7."/>
      <w:lvlJc w:val="left"/>
      <w:pPr>
        <w:ind w:left="5248" w:hanging="360"/>
      </w:pPr>
    </w:lvl>
    <w:lvl w:ilvl="7" w:tplc="04210019" w:tentative="1">
      <w:start w:val="1"/>
      <w:numFmt w:val="lowerLetter"/>
      <w:lvlText w:val="%8."/>
      <w:lvlJc w:val="left"/>
      <w:pPr>
        <w:ind w:left="5968" w:hanging="360"/>
      </w:pPr>
    </w:lvl>
    <w:lvl w:ilvl="8" w:tplc="0421001B" w:tentative="1">
      <w:start w:val="1"/>
      <w:numFmt w:val="lowerRoman"/>
      <w:lvlText w:val="%9."/>
      <w:lvlJc w:val="right"/>
      <w:pPr>
        <w:ind w:left="6688" w:hanging="180"/>
      </w:pPr>
    </w:lvl>
  </w:abstractNum>
  <w:abstractNum w:abstractNumId="3" w15:restartNumberingAfterBreak="0">
    <w:nsid w:val="5AE13769"/>
    <w:multiLevelType w:val="hybridMultilevel"/>
    <w:tmpl w:val="C8FADA84"/>
    <w:lvl w:ilvl="0" w:tplc="7E6A3B10">
      <w:start w:val="13"/>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50726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FCA56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14FAB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C286C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5C4D1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965DC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A691D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D4830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E832532"/>
    <w:multiLevelType w:val="hybridMultilevel"/>
    <w:tmpl w:val="482ADE5A"/>
    <w:lvl w:ilvl="0" w:tplc="B90CAC2C">
      <w:start w:val="1"/>
      <w:numFmt w:val="decimal"/>
      <w:lvlText w:val="%1)"/>
      <w:lvlJc w:val="left"/>
      <w:pPr>
        <w:ind w:left="1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560B7E">
      <w:start w:val="1"/>
      <w:numFmt w:val="lowerLetter"/>
      <w:lvlText w:val="%2"/>
      <w:lvlJc w:val="left"/>
      <w:pPr>
        <w:ind w:left="7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343294">
      <w:start w:val="1"/>
      <w:numFmt w:val="lowerRoman"/>
      <w:lvlText w:val="%3"/>
      <w:lvlJc w:val="left"/>
      <w:pPr>
        <w:ind w:left="15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92DE5C">
      <w:start w:val="1"/>
      <w:numFmt w:val="decimal"/>
      <w:lvlText w:val="%4"/>
      <w:lvlJc w:val="left"/>
      <w:pPr>
        <w:ind w:left="2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D06C20">
      <w:start w:val="1"/>
      <w:numFmt w:val="lowerLetter"/>
      <w:lvlText w:val="%5"/>
      <w:lvlJc w:val="left"/>
      <w:pPr>
        <w:ind w:left="29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CCA5E0">
      <w:start w:val="1"/>
      <w:numFmt w:val="lowerRoman"/>
      <w:lvlText w:val="%6"/>
      <w:lvlJc w:val="left"/>
      <w:pPr>
        <w:ind w:left="36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6CB5E0">
      <w:start w:val="1"/>
      <w:numFmt w:val="decimal"/>
      <w:lvlText w:val="%7"/>
      <w:lvlJc w:val="left"/>
      <w:pPr>
        <w:ind w:left="43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24458E">
      <w:start w:val="1"/>
      <w:numFmt w:val="lowerLetter"/>
      <w:lvlText w:val="%8"/>
      <w:lvlJc w:val="left"/>
      <w:pPr>
        <w:ind w:left="51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2436D2">
      <w:start w:val="1"/>
      <w:numFmt w:val="lowerRoman"/>
      <w:lvlText w:val="%9"/>
      <w:lvlJc w:val="left"/>
      <w:pPr>
        <w:ind w:left="58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4E13378"/>
    <w:multiLevelType w:val="hybridMultilevel"/>
    <w:tmpl w:val="3EFCD29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236358974">
    <w:abstractNumId w:val="4"/>
  </w:num>
  <w:num w:numId="2" w16cid:durableId="1843348417">
    <w:abstractNumId w:val="3"/>
  </w:num>
  <w:num w:numId="3" w16cid:durableId="1307659485">
    <w:abstractNumId w:val="1"/>
  </w:num>
  <w:num w:numId="4" w16cid:durableId="855071802">
    <w:abstractNumId w:val="2"/>
  </w:num>
  <w:num w:numId="5" w16cid:durableId="91634503">
    <w:abstractNumId w:val="0"/>
  </w:num>
  <w:num w:numId="6" w16cid:durableId="81435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0"/>
  <w:revisionView w:inkAnnotations="0"/>
  <w:defaultTabStop w:val="720"/>
  <w:evenAndOddHeaders/>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0C9F"/>
    <w:rsid w:val="000D1D0F"/>
    <w:rsid w:val="000D6AEF"/>
    <w:rsid w:val="000E7361"/>
    <w:rsid w:val="000F6527"/>
    <w:rsid w:val="001034AF"/>
    <w:rsid w:val="001A36A2"/>
    <w:rsid w:val="001D2A9E"/>
    <w:rsid w:val="00250557"/>
    <w:rsid w:val="002603E2"/>
    <w:rsid w:val="00266C84"/>
    <w:rsid w:val="00271F35"/>
    <w:rsid w:val="00275B38"/>
    <w:rsid w:val="002F6599"/>
    <w:rsid w:val="003B65A6"/>
    <w:rsid w:val="00421402"/>
    <w:rsid w:val="0044777A"/>
    <w:rsid w:val="00495DB0"/>
    <w:rsid w:val="004C3EB0"/>
    <w:rsid w:val="00577FA1"/>
    <w:rsid w:val="00580C9F"/>
    <w:rsid w:val="005A1779"/>
    <w:rsid w:val="005B63F4"/>
    <w:rsid w:val="005E455F"/>
    <w:rsid w:val="005F003B"/>
    <w:rsid w:val="005F63B8"/>
    <w:rsid w:val="006442A9"/>
    <w:rsid w:val="0066115B"/>
    <w:rsid w:val="006660B8"/>
    <w:rsid w:val="00667453"/>
    <w:rsid w:val="0068101A"/>
    <w:rsid w:val="006C2F18"/>
    <w:rsid w:val="006E47B8"/>
    <w:rsid w:val="006F14C0"/>
    <w:rsid w:val="006F4E85"/>
    <w:rsid w:val="0072726B"/>
    <w:rsid w:val="007656DB"/>
    <w:rsid w:val="00775198"/>
    <w:rsid w:val="007A63CC"/>
    <w:rsid w:val="007B1C69"/>
    <w:rsid w:val="007C25FA"/>
    <w:rsid w:val="007D0E8D"/>
    <w:rsid w:val="00813B4D"/>
    <w:rsid w:val="00845D97"/>
    <w:rsid w:val="008641F5"/>
    <w:rsid w:val="008833E0"/>
    <w:rsid w:val="00895A02"/>
    <w:rsid w:val="008A0208"/>
    <w:rsid w:val="008C28EA"/>
    <w:rsid w:val="008F063F"/>
    <w:rsid w:val="008F548D"/>
    <w:rsid w:val="0094531F"/>
    <w:rsid w:val="009807A1"/>
    <w:rsid w:val="00997911"/>
    <w:rsid w:val="009E4D0B"/>
    <w:rsid w:val="00A17604"/>
    <w:rsid w:val="00A36F58"/>
    <w:rsid w:val="00A42967"/>
    <w:rsid w:val="00A83BC2"/>
    <w:rsid w:val="00AB78DF"/>
    <w:rsid w:val="00AC47BA"/>
    <w:rsid w:val="00B17950"/>
    <w:rsid w:val="00B207DA"/>
    <w:rsid w:val="00B24C9B"/>
    <w:rsid w:val="00B40710"/>
    <w:rsid w:val="00B4621A"/>
    <w:rsid w:val="00BA3B73"/>
    <w:rsid w:val="00BD4AEB"/>
    <w:rsid w:val="00BF016D"/>
    <w:rsid w:val="00C81164"/>
    <w:rsid w:val="00CF1318"/>
    <w:rsid w:val="00D01D01"/>
    <w:rsid w:val="00D13F35"/>
    <w:rsid w:val="00D50F44"/>
    <w:rsid w:val="00D57170"/>
    <w:rsid w:val="00D9148F"/>
    <w:rsid w:val="00DA6D50"/>
    <w:rsid w:val="00DF2F49"/>
    <w:rsid w:val="00E06872"/>
    <w:rsid w:val="00E11804"/>
    <w:rsid w:val="00E671C6"/>
    <w:rsid w:val="00E676CE"/>
    <w:rsid w:val="00EB1E93"/>
    <w:rsid w:val="00F80B45"/>
    <w:rsid w:val="00F86BD2"/>
    <w:rsid w:val="00F94E26"/>
    <w:rsid w:val="00FA49B1"/>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50BCF"/>
  <w15:docId w15:val="{924BA2A5-D5AB-4247-8F69-773A08CC4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 w:line="249" w:lineRule="auto"/>
      <w:ind w:left="10" w:right="1198" w:hanging="10"/>
      <w:jc w:val="both"/>
    </w:pPr>
    <w:rPr>
      <w:rFonts w:ascii="Times New Roman" w:eastAsia="Times New Roman" w:hAnsi="Times New Roman" w:cs="Times New Roman"/>
      <w:color w:val="000000"/>
    </w:rPr>
  </w:style>
  <w:style w:type="paragraph" w:styleId="Judul1">
    <w:name w:val="heading 1"/>
    <w:next w:val="Normal"/>
    <w:link w:val="Judul1KAR"/>
    <w:uiPriority w:val="9"/>
    <w:qFormat/>
    <w:pPr>
      <w:keepNext/>
      <w:keepLines/>
      <w:spacing w:after="0" w:line="259" w:lineRule="auto"/>
      <w:ind w:left="182" w:hanging="10"/>
      <w:outlineLvl w:val="0"/>
    </w:pPr>
    <w:rPr>
      <w:rFonts w:ascii="Times New Roman" w:eastAsia="Times New Roman" w:hAnsi="Times New Roman" w:cs="Times New Roman"/>
      <w:b/>
      <w:color w:val="000000"/>
    </w:rPr>
  </w:style>
  <w:style w:type="paragraph" w:styleId="Judul2">
    <w:name w:val="heading 2"/>
    <w:next w:val="Normal"/>
    <w:link w:val="Judul2KAR"/>
    <w:uiPriority w:val="9"/>
    <w:unhideWhenUsed/>
    <w:qFormat/>
    <w:pPr>
      <w:keepNext/>
      <w:keepLines/>
      <w:spacing w:after="0" w:line="259" w:lineRule="auto"/>
      <w:ind w:left="10" w:hanging="10"/>
      <w:outlineLvl w:val="1"/>
    </w:pPr>
    <w:rPr>
      <w:rFonts w:ascii="Times New Roman" w:eastAsia="Times New Roman" w:hAnsi="Times New Roman" w:cs="Times New Roman"/>
      <w:b/>
      <w:color w:val="000000"/>
      <w:sz w:val="22"/>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2KAR">
    <w:name w:val="Judul 2 KAR"/>
    <w:link w:val="Judul2"/>
    <w:rPr>
      <w:rFonts w:ascii="Times New Roman" w:eastAsia="Times New Roman" w:hAnsi="Times New Roman" w:cs="Times New Roman"/>
      <w:b/>
      <w:color w:val="000000"/>
      <w:sz w:val="22"/>
    </w:rPr>
  </w:style>
  <w:style w:type="character" w:customStyle="1" w:styleId="Judul1KAR">
    <w:name w:val="Judul 1 KAR"/>
    <w:link w:val="Judul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DaftarParagraf">
    <w:name w:val="List Paragraph"/>
    <w:basedOn w:val="Normal"/>
    <w:uiPriority w:val="34"/>
    <w:qFormat/>
    <w:rsid w:val="009807A1"/>
    <w:pPr>
      <w:ind w:left="720"/>
      <w:contextualSpacing/>
    </w:pPr>
  </w:style>
  <w:style w:type="paragraph" w:styleId="TeksCatatanKaki">
    <w:name w:val="footnote text"/>
    <w:basedOn w:val="Normal"/>
    <w:link w:val="TeksCatatanKakiKAR"/>
    <w:uiPriority w:val="99"/>
    <w:semiHidden/>
    <w:unhideWhenUsed/>
    <w:rsid w:val="008641F5"/>
    <w:pPr>
      <w:spacing w:after="0" w:line="240" w:lineRule="auto"/>
    </w:pPr>
    <w:rPr>
      <w:sz w:val="20"/>
      <w:szCs w:val="20"/>
    </w:rPr>
  </w:style>
  <w:style w:type="character" w:customStyle="1" w:styleId="TeksCatatanKakiKAR">
    <w:name w:val="Teks Catatan Kaki KAR"/>
    <w:basedOn w:val="FontParagrafDefault"/>
    <w:link w:val="TeksCatatanKaki"/>
    <w:uiPriority w:val="99"/>
    <w:semiHidden/>
    <w:rsid w:val="008641F5"/>
    <w:rPr>
      <w:rFonts w:ascii="Times New Roman" w:eastAsia="Times New Roman" w:hAnsi="Times New Roman" w:cs="Times New Roman"/>
      <w:color w:val="000000"/>
      <w:sz w:val="20"/>
      <w:szCs w:val="20"/>
    </w:rPr>
  </w:style>
  <w:style w:type="character" w:styleId="ReferensiCatatanKaki">
    <w:name w:val="footnote reference"/>
    <w:basedOn w:val="FontParagrafDefault"/>
    <w:uiPriority w:val="99"/>
    <w:semiHidden/>
    <w:unhideWhenUsed/>
    <w:rsid w:val="008641F5"/>
    <w:rPr>
      <w:vertAlign w:val="superscript"/>
    </w:rPr>
  </w:style>
  <w:style w:type="paragraph" w:styleId="TeksCatatanAkhir">
    <w:name w:val="endnote text"/>
    <w:basedOn w:val="Normal"/>
    <w:link w:val="TeksCatatanAkhirKAR"/>
    <w:uiPriority w:val="99"/>
    <w:semiHidden/>
    <w:unhideWhenUsed/>
    <w:rsid w:val="008641F5"/>
    <w:pPr>
      <w:spacing w:after="0" w:line="240" w:lineRule="auto"/>
    </w:pPr>
    <w:rPr>
      <w:sz w:val="20"/>
      <w:szCs w:val="20"/>
    </w:rPr>
  </w:style>
  <w:style w:type="character" w:customStyle="1" w:styleId="TeksCatatanAkhirKAR">
    <w:name w:val="Teks Catatan Akhir KAR"/>
    <w:basedOn w:val="FontParagrafDefault"/>
    <w:link w:val="TeksCatatanAkhir"/>
    <w:uiPriority w:val="99"/>
    <w:semiHidden/>
    <w:rsid w:val="008641F5"/>
    <w:rPr>
      <w:rFonts w:ascii="Times New Roman" w:eastAsia="Times New Roman" w:hAnsi="Times New Roman" w:cs="Times New Roman"/>
      <w:color w:val="000000"/>
      <w:sz w:val="20"/>
      <w:szCs w:val="20"/>
    </w:rPr>
  </w:style>
  <w:style w:type="character" w:styleId="ReferensiCatatanAkhir">
    <w:name w:val="endnote reference"/>
    <w:basedOn w:val="FontParagrafDefault"/>
    <w:uiPriority w:val="99"/>
    <w:semiHidden/>
    <w:unhideWhenUsed/>
    <w:rsid w:val="008641F5"/>
    <w:rPr>
      <w:vertAlign w:val="superscript"/>
    </w:rPr>
  </w:style>
  <w:style w:type="table" w:styleId="KisiTabel">
    <w:name w:val="Table Grid"/>
    <w:basedOn w:val="TabelNormal"/>
    <w:uiPriority w:val="39"/>
    <w:rsid w:val="00845D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jp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eg"/><Relationship Id="rId22" Type="http://schemas.openxmlformats.org/officeDocument/2006/relationships/fontTable" Target="fontTable.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3DF4FE-1EA4-4205-AA26-4C4421B553BF}">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2822</Words>
  <Characters>16091</Characters>
  <Application>Microsoft Office Word</Application>
  <DocSecurity>0</DocSecurity>
  <Lines>134</Lines>
  <Paragraphs>37</Paragraphs>
  <ScaleCrop>false</ScaleCrop>
  <Company/>
  <LinksUpToDate>false</LinksUpToDate>
  <CharactersWithSpaces>18876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subject/>
  <dc:creator>Editor Didaktika Biologi</dc:creator>
  <cp:keywords/>
  <cp:lastModifiedBy>nurainirisya686@gmail.com</cp:lastModifiedBy>
  <cp:revision>2</cp:revision>
  <dcterms:created xsi:type="dcterms:W3CDTF">2025-07-18T06:29:00Z</dcterms:created>
  <dcterms:modified xsi:type="dcterms:W3CDTF">2025-07-18T06:29:00Z</dcterms:modified>
</cp:coreProperties>
</file>