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9630B" w14:textId="6B6193C7" w:rsidR="00D003BB" w:rsidRDefault="008900A1" w:rsidP="00D003BB">
      <w:pPr>
        <w:contextualSpacing/>
        <w:jc w:val="center"/>
        <w:rPr>
          <w:rFonts w:ascii="Times New Roman" w:hAnsi="Times New Roman"/>
          <w:b/>
          <w:sz w:val="24"/>
          <w:szCs w:val="24"/>
        </w:rPr>
      </w:pPr>
      <w:bookmarkStart w:id="0" w:name="_Hlk180378305"/>
      <w:r w:rsidRPr="00D17C3A">
        <w:rPr>
          <w:rFonts w:asciiTheme="majorBidi" w:eastAsia="Times New Roman" w:hAnsiTheme="majorBidi" w:cstheme="majorBidi"/>
          <w:b/>
          <w:bCs/>
          <w:color w:val="000000" w:themeColor="text1"/>
          <w:sz w:val="24"/>
          <w:szCs w:val="24"/>
        </w:rPr>
        <w:t xml:space="preserve">ERROR ANALYSIS ON THE USE OF SIMPLE PRESENT TENSE IN DESCRIPTIVE WRITING MADE BY THE ELEVENTH-GRADE </w:t>
      </w:r>
      <w:r>
        <w:rPr>
          <w:rFonts w:asciiTheme="majorBidi" w:eastAsia="Times New Roman" w:hAnsiTheme="majorBidi" w:cstheme="majorBidi"/>
          <w:b/>
          <w:bCs/>
          <w:color w:val="000000" w:themeColor="text1"/>
          <w:sz w:val="24"/>
          <w:szCs w:val="24"/>
        </w:rPr>
        <w:t>STUDENTS</w:t>
      </w:r>
      <w:r w:rsidRPr="00D17C3A">
        <w:rPr>
          <w:rFonts w:asciiTheme="majorBidi" w:eastAsia="Times New Roman" w:hAnsiTheme="majorBidi" w:cstheme="majorBidi"/>
          <w:b/>
          <w:bCs/>
          <w:color w:val="000000" w:themeColor="text1"/>
          <w:sz w:val="24"/>
          <w:szCs w:val="24"/>
        </w:rPr>
        <w:t xml:space="preserve"> OF SMA MUHAMMADIYAH 1 PALEMBANG</w:t>
      </w:r>
      <w:bookmarkEnd w:id="0"/>
    </w:p>
    <w:p w14:paraId="53898AFD" w14:textId="77777777" w:rsidR="00D003BB" w:rsidRPr="00845AEE" w:rsidRDefault="00D003BB" w:rsidP="00D003BB">
      <w:pPr>
        <w:contextualSpacing/>
        <w:jc w:val="center"/>
        <w:rPr>
          <w:rFonts w:ascii="Times New Roman" w:hAnsi="Times New Roman"/>
          <w:b/>
          <w:sz w:val="24"/>
          <w:szCs w:val="24"/>
        </w:rPr>
      </w:pPr>
    </w:p>
    <w:p w14:paraId="5EA5FEA0" w14:textId="0CCDDE76" w:rsidR="00D003BB" w:rsidRPr="008900A1" w:rsidRDefault="008900A1" w:rsidP="00D003BB">
      <w:pPr>
        <w:ind w:right="283"/>
        <w:jc w:val="center"/>
        <w:rPr>
          <w:rFonts w:ascii="Times New Roman" w:hAnsi="Times New Roman"/>
          <w:b/>
          <w:vertAlign w:val="superscript"/>
        </w:rPr>
      </w:pPr>
      <w:r>
        <w:rPr>
          <w:rFonts w:ascii="Times New Roman" w:hAnsi="Times New Roman"/>
          <w:b/>
        </w:rPr>
        <w:t>Khairiyyatun Husnul Khatimah</w:t>
      </w:r>
      <w:r>
        <w:rPr>
          <w:rFonts w:ascii="Times New Roman" w:hAnsi="Times New Roman"/>
          <w:bCs/>
          <w:vertAlign w:val="superscript"/>
        </w:rPr>
        <w:t>1</w:t>
      </w:r>
      <w:r>
        <w:rPr>
          <w:rFonts w:ascii="Times New Roman" w:hAnsi="Times New Roman"/>
          <w:b/>
        </w:rPr>
        <w:t>, Dewi Warna</w:t>
      </w:r>
      <w:r>
        <w:rPr>
          <w:rFonts w:ascii="Times New Roman" w:hAnsi="Times New Roman"/>
          <w:b/>
          <w:vertAlign w:val="superscript"/>
        </w:rPr>
        <w:t>2</w:t>
      </w:r>
      <w:r>
        <w:rPr>
          <w:rFonts w:ascii="Times New Roman" w:hAnsi="Times New Roman"/>
          <w:b/>
        </w:rPr>
        <w:t>, Hariana Amalia</w:t>
      </w:r>
      <w:r w:rsidR="001D4CBD">
        <w:rPr>
          <w:rFonts w:ascii="Times New Roman" w:hAnsi="Times New Roman"/>
          <w:b/>
        </w:rPr>
        <w:t>h</w:t>
      </w:r>
      <w:r>
        <w:rPr>
          <w:rFonts w:ascii="Times New Roman" w:hAnsi="Times New Roman"/>
          <w:b/>
          <w:vertAlign w:val="superscript"/>
        </w:rPr>
        <w:t>3</w:t>
      </w:r>
    </w:p>
    <w:p w14:paraId="21261D7D" w14:textId="65CFF166" w:rsidR="00D003BB" w:rsidRDefault="008900A1" w:rsidP="00D003BB">
      <w:pPr>
        <w:ind w:right="283"/>
        <w:jc w:val="center"/>
        <w:rPr>
          <w:rFonts w:ascii="Times New Roman" w:hAnsi="Times New Roman"/>
          <w:b/>
        </w:rPr>
      </w:pPr>
      <w:r>
        <w:rPr>
          <w:rFonts w:ascii="Times New Roman" w:hAnsi="Times New Roman"/>
          <w:b/>
        </w:rPr>
        <w:t>Universitas Islam Negeri Raden Fatah Palembang</w:t>
      </w:r>
      <w:r>
        <w:rPr>
          <w:rFonts w:ascii="Times New Roman" w:hAnsi="Times New Roman"/>
          <w:b/>
          <w:vertAlign w:val="superscript"/>
        </w:rPr>
        <w:t>123</w:t>
      </w:r>
      <w:r w:rsidR="00A21B66">
        <w:rPr>
          <w:rFonts w:ascii="Times New Roman" w:hAnsi="Times New Roman"/>
          <w:b/>
        </w:rPr>
        <w:t xml:space="preserve"> </w:t>
      </w:r>
    </w:p>
    <w:p w14:paraId="4E460453" w14:textId="0FABC764" w:rsidR="00D003BB" w:rsidRPr="00884FB5" w:rsidRDefault="008900A1" w:rsidP="00D003BB">
      <w:pPr>
        <w:ind w:right="283"/>
        <w:jc w:val="center"/>
        <w:rPr>
          <w:rFonts w:ascii="Times New Roman" w:hAnsi="Times New Roman"/>
          <w:b/>
          <w:color w:val="000000" w:themeColor="text1"/>
        </w:rPr>
      </w:pPr>
      <w:hyperlink r:id="rId8" w:history="1">
        <w:r w:rsidRPr="00884FB5">
          <w:rPr>
            <w:rStyle w:val="Hyperlink"/>
            <w:rFonts w:ascii="Times New Roman" w:hAnsi="Times New Roman"/>
            <w:b/>
            <w:color w:val="000000" w:themeColor="text1"/>
            <w:u w:val="none"/>
          </w:rPr>
          <w:t>khairiyyatun45146@gmail.com</w:t>
        </w:r>
      </w:hyperlink>
      <w:r w:rsidRPr="00884FB5">
        <w:rPr>
          <w:rFonts w:ascii="Times New Roman" w:hAnsi="Times New Roman"/>
          <w:b/>
          <w:color w:val="000000" w:themeColor="text1"/>
        </w:rPr>
        <w:t xml:space="preserve">, </w:t>
      </w:r>
      <w:r w:rsidR="00A21B66" w:rsidRPr="00884FB5">
        <w:rPr>
          <w:rFonts w:ascii="Times New Roman" w:hAnsi="Times New Roman"/>
          <w:b/>
          <w:color w:val="000000" w:themeColor="text1"/>
        </w:rPr>
        <w:t xml:space="preserve"> </w:t>
      </w:r>
      <w:hyperlink r:id="rId9" w:history="1">
        <w:r w:rsidRPr="00884FB5">
          <w:rPr>
            <w:rStyle w:val="Hyperlink"/>
            <w:rFonts w:ascii="Times New Roman" w:hAnsi="Times New Roman"/>
            <w:b/>
            <w:color w:val="000000" w:themeColor="text1"/>
            <w:u w:val="none"/>
          </w:rPr>
          <w:t>dewiwarna_uin@radenfatah.ac.id</w:t>
        </w:r>
      </w:hyperlink>
      <w:r w:rsidRPr="00884FB5">
        <w:rPr>
          <w:rFonts w:ascii="Times New Roman" w:hAnsi="Times New Roman"/>
          <w:b/>
          <w:color w:val="000000" w:themeColor="text1"/>
        </w:rPr>
        <w:t xml:space="preserve">, </w:t>
      </w:r>
      <w:hyperlink r:id="rId10" w:history="1">
        <w:r w:rsidRPr="00884FB5">
          <w:rPr>
            <w:rStyle w:val="Hyperlink"/>
            <w:rFonts w:ascii="Times New Roman" w:hAnsi="Times New Roman"/>
            <w:b/>
            <w:color w:val="000000" w:themeColor="text1"/>
            <w:u w:val="none"/>
          </w:rPr>
          <w:t>harianaamaliah_uin@radenfatah.ac.id</w:t>
        </w:r>
      </w:hyperlink>
      <w:r w:rsidRPr="00884FB5">
        <w:rPr>
          <w:rFonts w:ascii="Times New Roman" w:hAnsi="Times New Roman"/>
          <w:b/>
          <w:color w:val="000000" w:themeColor="text1"/>
        </w:rPr>
        <w:t xml:space="preserve"> </w:t>
      </w:r>
    </w:p>
    <w:p w14:paraId="4E21297B" w14:textId="478FAF56" w:rsidR="001174A6" w:rsidRPr="00426172" w:rsidRDefault="00D003BB" w:rsidP="001174A6">
      <w:pPr>
        <w:tabs>
          <w:tab w:val="left" w:pos="8647"/>
        </w:tabs>
        <w:spacing w:before="240"/>
        <w:ind w:left="540" w:right="429"/>
        <w:jc w:val="both"/>
        <w:rPr>
          <w:rFonts w:ascii="Times New Roman" w:hAnsi="Times New Roman"/>
          <w:lang w:val="en-US"/>
        </w:rPr>
      </w:pPr>
      <w:r w:rsidRPr="006955D1">
        <w:rPr>
          <w:rFonts w:ascii="Times New Roman" w:hAnsi="Times New Roman"/>
          <w:b/>
        </w:rPr>
        <w:t>ABSTRACT</w:t>
      </w:r>
      <w:r>
        <w:rPr>
          <w:rFonts w:ascii="Times New Roman" w:hAnsi="Times New Roman"/>
          <w:b/>
        </w:rPr>
        <w:t xml:space="preserve">: </w:t>
      </w:r>
      <w:r w:rsidR="008900A1" w:rsidRPr="008900A1">
        <w:rPr>
          <w:rFonts w:asciiTheme="majorBidi" w:hAnsiTheme="majorBidi" w:cstheme="majorBidi"/>
          <w:lang w:val="en-US"/>
        </w:rPr>
        <w:t>The objective of the study was to find the types of errors and the common types of errors that made by students in writing descriptive text. The approach of this research was quantitative research. In this case the researcher used writing tasks in descriptive writing as the instrument of this research. The sample of this research were 36 students, with purposive sampling technique. The data were collected by students writing task. After identifying, classifying, percentage and describing the errors based on the category of error, the researcher found that there were 168 errors based on surface strategy taxonomy by Dulay. The finding showed that there were 4 categories of error which were omission, misformation, addition and misordering. The result showed that there were 61 errors (36,3%) in omission, 58 errors (34,5%) in misformation, 37 errors (22%) in addition, and 12 errors (7,1%) in misordering. In this case omission was the most type of errors that students made in descriptive writing.</w:t>
      </w:r>
    </w:p>
    <w:p w14:paraId="55CC6EF4" w14:textId="7F0B07B3" w:rsidR="00D003BB" w:rsidRDefault="00D003BB" w:rsidP="00D003BB">
      <w:pPr>
        <w:spacing w:before="240"/>
        <w:ind w:left="540" w:right="429"/>
        <w:jc w:val="both"/>
        <w:rPr>
          <w:rFonts w:ascii="Times New Roman" w:hAnsi="Times New Roman"/>
          <w:i/>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8900A1">
        <w:rPr>
          <w:rFonts w:ascii="Times New Roman" w:hAnsi="Times New Roman"/>
          <w:i/>
        </w:rPr>
        <w:t xml:space="preserve">Error Analysis, simple present, </w:t>
      </w:r>
      <w:r w:rsidRPr="00982762">
        <w:rPr>
          <w:rFonts w:ascii="Times New Roman" w:hAnsi="Times New Roman"/>
          <w:i/>
        </w:rPr>
        <w:t>writing</w:t>
      </w:r>
      <w:r w:rsidR="00DA11C1">
        <w:rPr>
          <w:rFonts w:ascii="Times New Roman" w:hAnsi="Times New Roman"/>
          <w:i/>
        </w:rPr>
        <w:t xml:space="preserve"> </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3D88CE16"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7241A73E" w14:textId="26C9C3BF" w:rsidR="007A092F" w:rsidRPr="00885B4C" w:rsidRDefault="005F2879" w:rsidP="00885B4C">
      <w:pPr>
        <w:contextualSpacing/>
        <w:jc w:val="center"/>
        <w:rPr>
          <w:rFonts w:ascii="Times New Roman" w:hAnsi="Times New Roman"/>
          <w:b/>
          <w:sz w:val="24"/>
          <w:szCs w:val="24"/>
        </w:rPr>
      </w:pPr>
      <w:r w:rsidRPr="005F2879">
        <w:rPr>
          <w:rFonts w:ascii="Times New Roman" w:hAnsi="Times New Roman"/>
          <w:b/>
        </w:rPr>
        <w:t>ANALISIS KESALAHAN PENGGUNAAN SIMPLE PRESENT TENSE DALAM TULISAN DESKRIPTIF SISWA KELAS SEBELAS SMA MUHAMMADIYAH 1 PALEMBANG</w:t>
      </w:r>
    </w:p>
    <w:p w14:paraId="64AD2AAE" w14:textId="39463D0F" w:rsidR="00D003BB" w:rsidRDefault="00D003BB" w:rsidP="008900A1">
      <w:pPr>
        <w:tabs>
          <w:tab w:val="left" w:pos="8647"/>
        </w:tabs>
        <w:spacing w:before="240"/>
        <w:ind w:left="540" w:right="429"/>
        <w:jc w:val="both"/>
        <w:rPr>
          <w:rFonts w:ascii="Times New Roman" w:hAnsi="Times New Roman"/>
        </w:rPr>
      </w:pPr>
      <w:r>
        <w:rPr>
          <w:rFonts w:ascii="Times New Roman" w:hAnsi="Times New Roman"/>
          <w:b/>
        </w:rPr>
        <w:t xml:space="preserve">ABSTRAK: </w:t>
      </w:r>
      <w:r w:rsidR="008900A1" w:rsidRPr="008900A1">
        <w:rPr>
          <w:rFonts w:ascii="Times New Roman" w:hAnsi="Times New Roman"/>
        </w:rPr>
        <w:t>Dalam belajar bahasa Inggris, menulis adalah salah satu keterampilan</w:t>
      </w:r>
      <w:r w:rsidR="008900A1">
        <w:rPr>
          <w:rFonts w:ascii="Times New Roman" w:hAnsi="Times New Roman"/>
        </w:rPr>
        <w:t xml:space="preserve"> </w:t>
      </w:r>
      <w:r w:rsidR="008900A1" w:rsidRPr="008900A1">
        <w:rPr>
          <w:rFonts w:ascii="Times New Roman" w:hAnsi="Times New Roman"/>
        </w:rPr>
        <w:t>utama karena kemampuan menulis yang baik merupakan keterampilan penting yang dapat</w:t>
      </w:r>
      <w:r w:rsidR="008900A1">
        <w:rPr>
          <w:rFonts w:ascii="Times New Roman" w:hAnsi="Times New Roman"/>
        </w:rPr>
        <w:t xml:space="preserve"> </w:t>
      </w:r>
      <w:r w:rsidR="008900A1" w:rsidRPr="008900A1">
        <w:rPr>
          <w:rFonts w:ascii="Times New Roman" w:hAnsi="Times New Roman"/>
        </w:rPr>
        <w:t>dapat digunakan dalam berbagai pekerjaan. Teks deskriptif adalah bentuk tulisan yang bertujuan</w:t>
      </w:r>
      <w:r w:rsidR="008900A1">
        <w:rPr>
          <w:rFonts w:ascii="Times New Roman" w:hAnsi="Times New Roman"/>
        </w:rPr>
        <w:t xml:space="preserve"> </w:t>
      </w:r>
      <w:r w:rsidR="008900A1" w:rsidRPr="008900A1">
        <w:rPr>
          <w:rFonts w:ascii="Times New Roman" w:hAnsi="Times New Roman"/>
        </w:rPr>
        <w:t>untuk menciptakan gambaran detail tentang seseorang, tempat, atau benda di benak pembaca. Tujuan dari penelitian ini adalah untuk menemukan jenis-jenis kesalahan dan tipe-tipe</w:t>
      </w:r>
      <w:r w:rsidR="008900A1">
        <w:rPr>
          <w:rFonts w:ascii="Times New Roman" w:hAnsi="Times New Roman"/>
        </w:rPr>
        <w:t xml:space="preserve"> </w:t>
      </w:r>
      <w:r w:rsidR="008900A1" w:rsidRPr="008900A1">
        <w:rPr>
          <w:rFonts w:ascii="Times New Roman" w:hAnsi="Times New Roman"/>
        </w:rPr>
        <w:t>yang dilakukan oleh siswa dalam menulis teks deskriptif. Pendekatan dari penelitian ini</w:t>
      </w:r>
      <w:r w:rsidR="008900A1">
        <w:rPr>
          <w:rFonts w:ascii="Times New Roman" w:hAnsi="Times New Roman"/>
        </w:rPr>
        <w:t xml:space="preserve"> </w:t>
      </w:r>
      <w:r w:rsidR="008900A1" w:rsidRPr="008900A1">
        <w:rPr>
          <w:rFonts w:ascii="Times New Roman" w:hAnsi="Times New Roman"/>
        </w:rPr>
        <w:t>penelitian ini adalah penelitian kuantitatif. Dalam hal ini peneliti menggunakan tugas menulis</w:t>
      </w:r>
      <w:r w:rsidR="008900A1">
        <w:rPr>
          <w:rFonts w:ascii="Times New Roman" w:hAnsi="Times New Roman"/>
        </w:rPr>
        <w:t xml:space="preserve"> </w:t>
      </w:r>
      <w:r w:rsidR="008900A1" w:rsidRPr="008900A1">
        <w:rPr>
          <w:rFonts w:ascii="Times New Roman" w:hAnsi="Times New Roman"/>
        </w:rPr>
        <w:t>tugas menulis dalam menulis deskriptif sebagai instrumen penelitian ini. Sampel dari</w:t>
      </w:r>
      <w:r w:rsidR="008900A1">
        <w:rPr>
          <w:rFonts w:ascii="Times New Roman" w:hAnsi="Times New Roman"/>
        </w:rPr>
        <w:t xml:space="preserve"> </w:t>
      </w:r>
      <w:r w:rsidR="008900A1" w:rsidRPr="008900A1">
        <w:rPr>
          <w:rFonts w:ascii="Times New Roman" w:hAnsi="Times New Roman"/>
        </w:rPr>
        <w:t>penelitian ini adalah 36 siswa, dengan teknik purposive sampling. Data</w:t>
      </w:r>
      <w:r w:rsidR="008900A1">
        <w:rPr>
          <w:rFonts w:ascii="Times New Roman" w:hAnsi="Times New Roman"/>
        </w:rPr>
        <w:t xml:space="preserve"> </w:t>
      </w:r>
      <w:r w:rsidR="008900A1" w:rsidRPr="008900A1">
        <w:rPr>
          <w:rFonts w:ascii="Times New Roman" w:hAnsi="Times New Roman"/>
        </w:rPr>
        <w:t>dikumpulkan melalui tugas menulis siswa. Setelah mengidentifikasi, mengklasifikasikan,</w:t>
      </w:r>
      <w:r w:rsidR="008900A1">
        <w:rPr>
          <w:rFonts w:ascii="Times New Roman" w:hAnsi="Times New Roman"/>
        </w:rPr>
        <w:t xml:space="preserve"> </w:t>
      </w:r>
      <w:r w:rsidR="008900A1" w:rsidRPr="008900A1">
        <w:rPr>
          <w:rFonts w:ascii="Times New Roman" w:hAnsi="Times New Roman"/>
        </w:rPr>
        <w:t>mengklasifikasikan, mempresentasekan dan mendeskripsikan kesalahan berdasarkan kategori kesalahan, peneliti</w:t>
      </w:r>
      <w:r w:rsidR="008900A1">
        <w:rPr>
          <w:rFonts w:ascii="Times New Roman" w:hAnsi="Times New Roman"/>
        </w:rPr>
        <w:t xml:space="preserve"> </w:t>
      </w:r>
      <w:r w:rsidR="008900A1" w:rsidRPr="008900A1">
        <w:rPr>
          <w:rFonts w:ascii="Times New Roman" w:hAnsi="Times New Roman"/>
        </w:rPr>
        <w:t>peneliti menemukan bahwa ada 168 kesalahan berdasarkan taksonomi strategi permukaan</w:t>
      </w:r>
      <w:r w:rsidR="008900A1">
        <w:rPr>
          <w:rFonts w:ascii="Times New Roman" w:hAnsi="Times New Roman"/>
        </w:rPr>
        <w:t xml:space="preserve"> </w:t>
      </w:r>
      <w:r w:rsidR="008900A1" w:rsidRPr="008900A1">
        <w:rPr>
          <w:rFonts w:ascii="Times New Roman" w:hAnsi="Times New Roman"/>
        </w:rPr>
        <w:t>oleh Dulay. Temuan tersebut menunjukkan bahwa terdapat 4 kategori kesalahan yaitu</w:t>
      </w:r>
      <w:r w:rsidR="008900A1">
        <w:rPr>
          <w:rFonts w:ascii="Times New Roman" w:hAnsi="Times New Roman"/>
        </w:rPr>
        <w:t xml:space="preserve"> </w:t>
      </w:r>
      <w:r w:rsidR="008900A1" w:rsidRPr="008900A1">
        <w:rPr>
          <w:rFonts w:ascii="Times New Roman" w:hAnsi="Times New Roman"/>
        </w:rPr>
        <w:t>yaitu penghilangan, kesalahan informasi, penambahan, dan kesalahan pengurutan. Hasil penelitian menunjukkan bahwa ada</w:t>
      </w:r>
      <w:r w:rsidR="008900A1">
        <w:rPr>
          <w:rFonts w:ascii="Times New Roman" w:hAnsi="Times New Roman"/>
        </w:rPr>
        <w:t xml:space="preserve"> </w:t>
      </w:r>
      <w:r w:rsidR="008900A1" w:rsidRPr="008900A1">
        <w:rPr>
          <w:rFonts w:ascii="Times New Roman" w:hAnsi="Times New Roman"/>
        </w:rPr>
        <w:t>terdapat 61 kesalahan (36,3%) dalam penghilangan, 58 kesalahan (34,5%) dalam kesalahan informasi, 37</w:t>
      </w:r>
      <w:r w:rsidR="008900A1">
        <w:rPr>
          <w:rFonts w:ascii="Times New Roman" w:hAnsi="Times New Roman"/>
        </w:rPr>
        <w:t xml:space="preserve"> </w:t>
      </w:r>
      <w:r w:rsidR="008900A1" w:rsidRPr="008900A1">
        <w:rPr>
          <w:rFonts w:ascii="Times New Roman" w:hAnsi="Times New Roman"/>
        </w:rPr>
        <w:t>kesalahan (22%) dalam penambahan, dan 12 kesalahan (7,1%) dalam pengurutan yang salah. Dalam hal ini</w:t>
      </w:r>
      <w:r w:rsidR="008900A1">
        <w:rPr>
          <w:rFonts w:ascii="Times New Roman" w:hAnsi="Times New Roman"/>
        </w:rPr>
        <w:t xml:space="preserve"> </w:t>
      </w:r>
      <w:r w:rsidR="008900A1" w:rsidRPr="008900A1">
        <w:rPr>
          <w:rFonts w:ascii="Times New Roman" w:hAnsi="Times New Roman"/>
        </w:rPr>
        <w:t>Dalam hal ini, penghilangan adalah jenis kesalahan terbanyak yang dilakukan siswa dalam menulis deskriptif</w:t>
      </w:r>
    </w:p>
    <w:p w14:paraId="624B2EC0" w14:textId="247E3327" w:rsidR="00D003BB" w:rsidRPr="004865FD" w:rsidRDefault="00CE64D6" w:rsidP="00DA11C1">
      <w:pPr>
        <w:tabs>
          <w:tab w:val="left" w:pos="8647"/>
        </w:tabs>
        <w:spacing w:before="240"/>
        <w:ind w:left="540" w:right="429"/>
        <w:rPr>
          <w:rFonts w:ascii="Times New Roman" w:hAnsi="Times New Roman"/>
          <w:i/>
        </w:rPr>
        <w:sectPr w:rsidR="00D003BB" w:rsidRPr="004865FD" w:rsidSect="005E1B2B">
          <w:headerReference w:type="default" r:id="rId11"/>
          <w:footerReference w:type="default" r:id="rId12"/>
          <w:type w:val="nextColumn"/>
          <w:pgSz w:w="11907" w:h="16840" w:code="9"/>
          <w:pgMar w:top="1701" w:right="1701" w:bottom="1701" w:left="1701" w:header="720" w:footer="720" w:gutter="0"/>
          <w:cols w:space="708"/>
          <w:docGrid w:linePitch="299"/>
        </w:sectPr>
      </w:pPr>
      <w:r w:rsidRPr="00DA11C1">
        <w:rPr>
          <w:noProof/>
          <w:lang w:eastAsia="id-ID"/>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3B340D5C"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r w:rsidR="005F2879">
        <w:rPr>
          <w:rFonts w:ascii="Times New Roman" w:hAnsi="Times New Roman"/>
          <w:i/>
        </w:rPr>
        <w:t>Analisis kesalahan, simple present, tulisan</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32588C5A" w:rsidR="00885B4C" w:rsidRPr="00445EE2" w:rsidRDefault="00885B4C" w:rsidP="00445EE2">
      <w:pPr>
        <w:pStyle w:val="E-JOURNALBody"/>
        <w:keepNext/>
        <w:framePr w:dropCap="drop" w:lines="2" w:wrap="around" w:vAnchor="text" w:hAnchor="text"/>
        <w:ind w:firstLine="0"/>
        <w:textAlignment w:val="baseline"/>
        <w:rPr>
          <w:position w:val="-6"/>
          <w:sz w:val="24"/>
          <w:lang w:eastAsia="id-ID"/>
        </w:rPr>
      </w:pPr>
      <w:r w:rsidRPr="00CF76AC">
        <w:rPr>
          <w:position w:val="-6"/>
          <w:sz w:val="70"/>
          <w:lang w:eastAsia="id-ID"/>
        </w:rPr>
        <w:t xml:space="preserve">   </w:t>
      </w:r>
      <w:r w:rsidR="005F2879">
        <w:rPr>
          <w:position w:val="-6"/>
          <w:sz w:val="70"/>
          <w:lang w:eastAsia="id-ID"/>
        </w:rPr>
        <w:t>W</w:t>
      </w:r>
    </w:p>
    <w:p w14:paraId="230E686A" w14:textId="18F136BD" w:rsidR="004A0A1D" w:rsidRPr="00445EE2" w:rsidRDefault="005F2879" w:rsidP="00445EE2">
      <w:pPr>
        <w:pStyle w:val="E-JOURNALBody"/>
        <w:ind w:firstLine="0"/>
        <w:contextualSpacing/>
        <w:rPr>
          <w:sz w:val="24"/>
        </w:rPr>
      </w:pPr>
      <w:r w:rsidRPr="00445EE2">
        <w:rPr>
          <w:rFonts w:asciiTheme="majorBidi" w:hAnsiTheme="majorBidi" w:cstheme="majorBidi"/>
          <w:color w:val="000000" w:themeColor="text1"/>
          <w:sz w:val="24"/>
        </w:rPr>
        <w:t>riting is one of the hardest primary skills because the ability to write well is an important skill that can be used in a variety of jobs</w:t>
      </w:r>
      <w:r w:rsidRPr="00445EE2">
        <w:rPr>
          <w:sz w:val="24"/>
        </w:rPr>
        <w:t xml:space="preserve">. </w:t>
      </w:r>
      <w:hyperlink r:id="rId13" w:history="1">
        <w:r w:rsidRPr="00445EE2">
          <w:rPr>
            <w:rFonts w:asciiTheme="majorBidi" w:hAnsiTheme="majorBidi" w:cstheme="majorBidi"/>
            <w:color w:val="000000" w:themeColor="text1"/>
            <w:sz w:val="24"/>
          </w:rPr>
          <w:t>Husna (2017)</w:t>
        </w:r>
      </w:hyperlink>
      <w:r w:rsidRPr="00445EE2">
        <w:rPr>
          <w:rFonts w:asciiTheme="majorBidi" w:hAnsiTheme="majorBidi" w:cstheme="majorBidi"/>
          <w:color w:val="000000" w:themeColor="text1"/>
          <w:sz w:val="24"/>
        </w:rPr>
        <w:t xml:space="preserve"> mentions that writing is often considered the hardest ability to learn, not only because it requires mastering many English skills such as reading, speaking, and listening, but also because of the differences between the rules of the learner's native tongue and the rules of the language learned. According to Adas and Bakir (2013), reveal that writing can be one of the most difficult tasks in English. Furthermore, </w:t>
      </w:r>
      <w:hyperlink r:id="rId14" w:history="1">
        <w:r w:rsidRPr="00445EE2">
          <w:rPr>
            <w:rStyle w:val="Hyperlink"/>
            <w:rFonts w:asciiTheme="majorBidi" w:hAnsiTheme="majorBidi" w:cstheme="majorBidi"/>
            <w:color w:val="000000" w:themeColor="text1"/>
            <w:sz w:val="24"/>
            <w:u w:val="none"/>
          </w:rPr>
          <w:t>Rao (2017)</w:t>
        </w:r>
      </w:hyperlink>
      <w:r w:rsidRPr="00445EE2">
        <w:rPr>
          <w:rFonts w:asciiTheme="majorBidi" w:hAnsiTheme="majorBidi" w:cstheme="majorBidi"/>
          <w:color w:val="000000" w:themeColor="text1"/>
          <w:sz w:val="24"/>
        </w:rPr>
        <w:t xml:space="preserve"> mentions that writing is regarded as a productive talent, and EFL/ESL learners discover that it is difficult when they try to write something.</w:t>
      </w:r>
    </w:p>
    <w:p w14:paraId="064C4B4D" w14:textId="37F18225" w:rsidR="005F2879" w:rsidRPr="00445EE2" w:rsidRDefault="005F2879" w:rsidP="00445EE2">
      <w:pPr>
        <w:pStyle w:val="E-JOURNALBody"/>
        <w:ind w:firstLine="720"/>
        <w:contextualSpacing/>
        <w:rPr>
          <w:rFonts w:asciiTheme="majorBidi" w:hAnsiTheme="majorBidi" w:cstheme="majorBidi"/>
          <w:color w:val="000000" w:themeColor="text1"/>
          <w:sz w:val="24"/>
        </w:rPr>
      </w:pPr>
      <w:r w:rsidRPr="00445EE2">
        <w:rPr>
          <w:rFonts w:asciiTheme="majorBidi" w:hAnsiTheme="majorBidi" w:cstheme="majorBidi"/>
          <w:color w:val="000000" w:themeColor="text1"/>
          <w:sz w:val="24"/>
        </w:rPr>
        <w:t xml:space="preserve">Descriptive text is a form of writing that aims to create a detailed image of a person, place, or thing in the reader’s mind. </w:t>
      </w:r>
      <w:hyperlink r:id="rId15" w:history="1">
        <w:r w:rsidRPr="00445EE2">
          <w:rPr>
            <w:rStyle w:val="Hyperlink"/>
            <w:rFonts w:asciiTheme="majorBidi" w:hAnsiTheme="majorBidi" w:cstheme="majorBidi"/>
            <w:color w:val="000000" w:themeColor="text1"/>
            <w:sz w:val="24"/>
            <w:u w:val="none"/>
          </w:rPr>
          <w:t>Husna (2017)</w:t>
        </w:r>
      </w:hyperlink>
      <w:r w:rsidRPr="00445EE2">
        <w:rPr>
          <w:rFonts w:asciiTheme="majorBidi" w:hAnsiTheme="majorBidi" w:cstheme="majorBidi"/>
          <w:color w:val="000000" w:themeColor="text1"/>
          <w:sz w:val="24"/>
        </w:rPr>
        <w:t xml:space="preserve"> explained that descriptive text is writing that describes the properties and definitions of an object or phenomenon. </w:t>
      </w:r>
      <w:r w:rsidRPr="00445EE2">
        <w:rPr>
          <w:rFonts w:asciiTheme="majorBidi" w:hAnsiTheme="majorBidi" w:cstheme="majorBidi"/>
          <w:sz w:val="24"/>
        </w:rPr>
        <w:t>Syahputri and Siti (2018) stated that descriptive text is a type of text that explains something about smells, feels, looks, tastes, acts, and sounds</w:t>
      </w:r>
      <w:r w:rsidRPr="00445EE2">
        <w:rPr>
          <w:rFonts w:asciiTheme="majorBidi" w:hAnsiTheme="majorBidi" w:cstheme="majorBidi"/>
          <w:color w:val="000000" w:themeColor="text1"/>
          <w:sz w:val="24"/>
        </w:rPr>
        <w:t xml:space="preserve">. Meanwhile, </w:t>
      </w:r>
      <w:bookmarkStart w:id="1" w:name="_Hlk175640740"/>
      <w:r w:rsidRPr="00445EE2">
        <w:rPr>
          <w:rFonts w:asciiTheme="minorHAnsi" w:eastAsiaTheme="minorEastAsia" w:hAnsiTheme="minorHAnsi" w:cstheme="minorBidi"/>
          <w:kern w:val="2"/>
          <w14:ligatures w14:val="standardContextual"/>
        </w:rPr>
        <w:fldChar w:fldCharType="begin"/>
      </w:r>
      <w:r w:rsidRPr="00445EE2">
        <w:rPr>
          <w:rFonts w:asciiTheme="majorBidi" w:hAnsiTheme="majorBidi" w:cstheme="majorBidi"/>
          <w:sz w:val="24"/>
        </w:rPr>
        <w:instrText>HYPERLINK "file:///C:\\Users\\Khairiyyah\\Shirin\\UIN\\Study\\Skripsi\\Oyi\\Terbaru\\Reference\\Simple%20Present\\Used\\Suminar%20and%20Putri_2018_The_Effectiveness_of_TTW_Think-Talk-Write_Strategy.pdf"</w:instrText>
      </w:r>
      <w:r w:rsidRPr="00445EE2">
        <w:rPr>
          <w:rFonts w:asciiTheme="minorHAnsi" w:eastAsiaTheme="minorEastAsia" w:hAnsiTheme="minorHAnsi" w:cstheme="minorBidi"/>
          <w:kern w:val="2"/>
          <w14:ligatures w14:val="standardContextual"/>
        </w:rPr>
      </w:r>
      <w:r w:rsidRPr="00445EE2">
        <w:rPr>
          <w:rFonts w:asciiTheme="minorHAnsi" w:eastAsiaTheme="minorEastAsia" w:hAnsiTheme="minorHAnsi" w:cstheme="minorBidi"/>
          <w:kern w:val="2"/>
          <w14:ligatures w14:val="standardContextual"/>
        </w:rPr>
        <w:fldChar w:fldCharType="separate"/>
      </w:r>
      <w:r w:rsidRPr="00445EE2">
        <w:rPr>
          <w:rStyle w:val="Hyperlink"/>
          <w:rFonts w:asciiTheme="majorBidi" w:hAnsiTheme="majorBidi" w:cstheme="majorBidi"/>
          <w:color w:val="000000" w:themeColor="text1"/>
          <w:sz w:val="24"/>
          <w:u w:val="none"/>
        </w:rPr>
        <w:t>Suminar and Putri (2015)</w:t>
      </w:r>
      <w:r w:rsidRPr="00445EE2">
        <w:rPr>
          <w:rStyle w:val="Hyperlink"/>
          <w:rFonts w:asciiTheme="majorBidi" w:hAnsiTheme="majorBidi" w:cstheme="majorBidi"/>
          <w:color w:val="000000" w:themeColor="text1"/>
          <w:sz w:val="24"/>
          <w:u w:val="none"/>
        </w:rPr>
        <w:fldChar w:fldCharType="end"/>
      </w:r>
      <w:r w:rsidRPr="00445EE2">
        <w:rPr>
          <w:rStyle w:val="Hyperlink"/>
          <w:rFonts w:asciiTheme="majorBidi" w:hAnsiTheme="majorBidi" w:cstheme="majorBidi"/>
          <w:color w:val="000000" w:themeColor="text1"/>
          <w:sz w:val="24"/>
          <w:u w:val="none"/>
        </w:rPr>
        <w:t xml:space="preserve"> define that</w:t>
      </w:r>
      <w:r w:rsidRPr="00445EE2">
        <w:rPr>
          <w:rFonts w:asciiTheme="majorBidi" w:hAnsiTheme="majorBidi" w:cstheme="majorBidi"/>
          <w:color w:val="000000" w:themeColor="text1"/>
          <w:sz w:val="24"/>
        </w:rPr>
        <w:t xml:space="preserve"> descriptive text as text that describes a person, animal, item, or place with a clear explanation to provide readers with knowledge and comprehension about the object described.</w:t>
      </w:r>
      <w:bookmarkEnd w:id="1"/>
    </w:p>
    <w:p w14:paraId="25BE1E7E" w14:textId="6D5D808F" w:rsidR="005F2879" w:rsidRPr="00445EE2" w:rsidRDefault="005F2879" w:rsidP="00445EE2">
      <w:pPr>
        <w:pStyle w:val="E-JOURNALBody"/>
        <w:ind w:firstLine="720"/>
        <w:contextualSpacing/>
        <w:rPr>
          <w:rFonts w:asciiTheme="majorBidi" w:hAnsiTheme="majorBidi" w:cstheme="majorBidi"/>
          <w:color w:val="000000" w:themeColor="text1"/>
          <w:sz w:val="24"/>
        </w:rPr>
      </w:pPr>
      <w:r w:rsidRPr="00445EE2">
        <w:rPr>
          <w:rFonts w:asciiTheme="majorBidi" w:hAnsiTheme="majorBidi" w:cstheme="majorBidi"/>
          <w:color w:val="000000" w:themeColor="text1"/>
          <w:sz w:val="24"/>
        </w:rPr>
        <w:t xml:space="preserve">The simple present tense is the easiest tense that is most often used in daily life. According to Leo (2021), simple present tense is a kind of tense that is used to talk about something general, something that always happens repeatedly, or general truth. Adelaide (2023) states that simple present tense is one of the easiest grammatical tenses to understand, so it is found in all languages. Meanwhile, according to </w:t>
      </w:r>
      <w:hyperlink r:id="rId16" w:history="1">
        <w:r w:rsidRPr="00445EE2">
          <w:rPr>
            <w:rStyle w:val="Hyperlink"/>
            <w:rFonts w:asciiTheme="majorBidi" w:hAnsiTheme="majorBidi" w:cstheme="majorBidi"/>
            <w:color w:val="000000" w:themeColor="text1"/>
            <w:sz w:val="24"/>
            <w:u w:val="none"/>
          </w:rPr>
          <w:t>Reutzel and Schoenberg (2006)</w:t>
        </w:r>
      </w:hyperlink>
      <w:r w:rsidRPr="00445EE2">
        <w:rPr>
          <w:rStyle w:val="Hyperlink"/>
          <w:rFonts w:asciiTheme="majorBidi" w:hAnsiTheme="majorBidi" w:cstheme="majorBidi"/>
          <w:color w:val="000000" w:themeColor="text1"/>
          <w:sz w:val="24"/>
          <w:u w:val="none"/>
        </w:rPr>
        <w:t>,</w:t>
      </w:r>
      <w:r w:rsidRPr="00445EE2">
        <w:rPr>
          <w:rFonts w:asciiTheme="majorBidi" w:hAnsiTheme="majorBidi" w:cstheme="majorBidi"/>
          <w:color w:val="000000" w:themeColor="text1"/>
          <w:sz w:val="24"/>
        </w:rPr>
        <w:t xml:space="preserve"> the simple present tense is used to show events and actions that happen on a regular basis or as a general norm. Simple present refers to an activity or circumstance that is happening right now or happening regularly.</w:t>
      </w:r>
    </w:p>
    <w:p w14:paraId="60067030" w14:textId="4C0DCD77" w:rsidR="005F2879" w:rsidRPr="00445EE2" w:rsidRDefault="007722B4" w:rsidP="00445EE2">
      <w:pPr>
        <w:pStyle w:val="E-JOURNALBody"/>
        <w:ind w:firstLine="720"/>
        <w:contextualSpacing/>
        <w:rPr>
          <w:rFonts w:asciiTheme="majorBidi" w:hAnsiTheme="majorBidi" w:cstheme="majorBidi"/>
          <w:color w:val="000000" w:themeColor="text1"/>
          <w:sz w:val="24"/>
        </w:rPr>
      </w:pPr>
      <w:r>
        <w:rPr>
          <w:rFonts w:asciiTheme="majorBidi" w:hAnsiTheme="majorBidi" w:cstheme="majorBidi"/>
          <w:color w:val="000000" w:themeColor="text1"/>
          <w:sz w:val="24"/>
        </w:rPr>
        <w:t>E</w:t>
      </w:r>
      <w:r w:rsidR="00445EE2" w:rsidRPr="00445EE2">
        <w:rPr>
          <w:rFonts w:asciiTheme="majorBidi" w:hAnsiTheme="majorBidi" w:cstheme="majorBidi"/>
          <w:color w:val="000000" w:themeColor="text1"/>
          <w:sz w:val="24"/>
        </w:rPr>
        <w:t xml:space="preserve">rror analysis is crucial for understanding and explaining the mistakes students make in their writing. Error analysis is to understand and an important aspect to explain what errors students have. </w:t>
      </w:r>
      <w:hyperlink r:id="rId17" w:history="1">
        <w:r w:rsidR="00445EE2" w:rsidRPr="00445EE2">
          <w:rPr>
            <w:rStyle w:val="Hyperlink"/>
            <w:rFonts w:asciiTheme="majorBidi" w:hAnsiTheme="majorBidi" w:cstheme="majorBidi"/>
            <w:color w:val="000000" w:themeColor="text1"/>
            <w:sz w:val="24"/>
            <w:u w:val="none"/>
          </w:rPr>
          <w:t>Kharmilah and Narius (2019)</w:t>
        </w:r>
      </w:hyperlink>
      <w:r w:rsidR="00445EE2" w:rsidRPr="00445EE2">
        <w:rPr>
          <w:rFonts w:asciiTheme="majorBidi" w:hAnsiTheme="majorBidi" w:cstheme="majorBidi"/>
          <w:color w:val="000000" w:themeColor="text1"/>
          <w:sz w:val="24"/>
        </w:rPr>
        <w:t xml:space="preserve"> mention that error analysis is an activity to recognize, classify, and analyze or characterize the errors made by someone when speaking or writing English sentences. </w:t>
      </w:r>
      <w:hyperlink r:id="rId18" w:history="1">
        <w:r w:rsidR="00445EE2" w:rsidRPr="00445EE2">
          <w:rPr>
            <w:rStyle w:val="Hyperlink"/>
            <w:rFonts w:asciiTheme="majorBidi" w:hAnsiTheme="majorBidi" w:cstheme="majorBidi"/>
            <w:color w:val="000000" w:themeColor="text1"/>
            <w:sz w:val="24"/>
            <w:u w:val="none"/>
          </w:rPr>
          <w:t>Muftah and Galea (2013)</w:t>
        </w:r>
      </w:hyperlink>
      <w:r w:rsidR="00445EE2" w:rsidRPr="00445EE2">
        <w:rPr>
          <w:rFonts w:asciiTheme="majorBidi" w:hAnsiTheme="majorBidi" w:cstheme="majorBidi"/>
          <w:color w:val="000000" w:themeColor="text1"/>
          <w:sz w:val="24"/>
        </w:rPr>
        <w:t xml:space="preserve"> state that errors in language learning and knowledge of grammar have become one of the most important aspects that indicates development of second language learners in language systems. </w:t>
      </w:r>
      <w:hyperlink r:id="rId19" w:history="1">
        <w:r w:rsidR="00445EE2" w:rsidRPr="00445EE2">
          <w:rPr>
            <w:rStyle w:val="Hyperlink"/>
            <w:rFonts w:asciiTheme="majorBidi" w:hAnsiTheme="majorBidi" w:cstheme="majorBidi"/>
            <w:color w:val="000000" w:themeColor="text1"/>
            <w:sz w:val="24"/>
            <w:u w:val="none"/>
          </w:rPr>
          <w:t>Muqbel (2018)</w:t>
        </w:r>
      </w:hyperlink>
      <w:r w:rsidR="00445EE2" w:rsidRPr="00445EE2">
        <w:rPr>
          <w:rFonts w:asciiTheme="majorBidi" w:hAnsiTheme="majorBidi" w:cstheme="majorBidi"/>
          <w:color w:val="000000" w:themeColor="text1"/>
          <w:sz w:val="24"/>
        </w:rPr>
        <w:t xml:space="preserve"> mentions that error analysis is regarded as one of the most effective methods for describing and explaining errors made by learners who study English as a second or foreign language.</w:t>
      </w:r>
    </w:p>
    <w:p w14:paraId="6EC541DF" w14:textId="088FF85B" w:rsidR="00445EE2" w:rsidRPr="00445EE2" w:rsidRDefault="00445EE2" w:rsidP="00445EE2">
      <w:pPr>
        <w:pStyle w:val="E-JOURNALBody"/>
        <w:ind w:firstLine="720"/>
        <w:contextualSpacing/>
        <w:rPr>
          <w:rFonts w:asciiTheme="majorBidi" w:hAnsiTheme="majorBidi" w:cstheme="majorBidi"/>
          <w:color w:val="000000" w:themeColor="text1"/>
          <w:sz w:val="24"/>
        </w:rPr>
      </w:pPr>
      <w:bookmarkStart w:id="2" w:name="_Hlk175640808"/>
      <w:r w:rsidRPr="00445EE2">
        <w:rPr>
          <w:rFonts w:asciiTheme="majorBidi" w:hAnsiTheme="majorBidi" w:cstheme="majorBidi"/>
          <w:color w:val="000000" w:themeColor="text1"/>
          <w:sz w:val="24"/>
        </w:rPr>
        <w:t>A preliminary study was conducted at SMA Muhammadiyah 1 Palembang, by interviewing one of the English teachers to find out the most difficult grammar item faced by the eleventh-grade students. Then, the teacher indicated that the most difficult material was simple present tense. There were some eleventh-grade students’ who had good descriptive text-writing skills, while others did not. This was due to the low motivation of students’ in writing, which resulted in a very low writing ability. According to the teacher's experience, errors that often occurred in students’ in writing descriptive texts included errors in tenses, grammar, and vocabulary.</w:t>
      </w:r>
      <w:bookmarkEnd w:id="2"/>
      <w:r w:rsidRPr="00445EE2">
        <w:rPr>
          <w:rFonts w:asciiTheme="majorBidi" w:hAnsiTheme="majorBidi" w:cstheme="majorBidi"/>
          <w:color w:val="000000" w:themeColor="text1"/>
          <w:sz w:val="24"/>
        </w:rPr>
        <w:t> (M S. Personal Communication, Saturday, January 6</w:t>
      </w:r>
      <w:r w:rsidRPr="00445EE2">
        <w:rPr>
          <w:rFonts w:asciiTheme="majorBidi" w:hAnsiTheme="majorBidi" w:cstheme="majorBidi"/>
          <w:color w:val="000000" w:themeColor="text1"/>
          <w:sz w:val="24"/>
          <w:vertAlign w:val="superscript"/>
        </w:rPr>
        <w:t>th</w:t>
      </w:r>
      <w:r w:rsidRPr="00445EE2">
        <w:rPr>
          <w:rFonts w:asciiTheme="majorBidi" w:hAnsiTheme="majorBidi" w:cstheme="majorBidi"/>
          <w:color w:val="000000" w:themeColor="text1"/>
          <w:sz w:val="24"/>
        </w:rPr>
        <w:t xml:space="preserve"> 2024).</w:t>
      </w:r>
    </w:p>
    <w:p w14:paraId="79108CCF" w14:textId="5F4B8948" w:rsidR="00445EE2" w:rsidRPr="00445EE2" w:rsidRDefault="00445EE2" w:rsidP="00445EE2">
      <w:pPr>
        <w:pStyle w:val="E-JOURNALBody"/>
        <w:ind w:firstLine="720"/>
        <w:contextualSpacing/>
        <w:rPr>
          <w:color w:val="000000" w:themeColor="text1"/>
          <w:sz w:val="24"/>
        </w:rPr>
      </w:pPr>
      <w:r w:rsidRPr="00445EE2">
        <w:rPr>
          <w:rFonts w:asciiTheme="majorBidi" w:hAnsiTheme="majorBidi" w:cstheme="majorBidi"/>
          <w:color w:val="000000" w:themeColor="text1"/>
          <w:sz w:val="24"/>
        </w:rPr>
        <w:t xml:space="preserve">Some past investigations have had varying results. A study conducted by </w:t>
      </w:r>
      <w:hyperlink r:id="rId20" w:history="1">
        <w:r w:rsidRPr="00445EE2">
          <w:rPr>
            <w:rStyle w:val="Hyperlink"/>
            <w:rFonts w:asciiTheme="majorBidi" w:hAnsiTheme="majorBidi" w:cstheme="majorBidi"/>
            <w:color w:val="000000" w:themeColor="text1"/>
            <w:sz w:val="24"/>
            <w:u w:val="none"/>
          </w:rPr>
          <w:t>Hendriyani</w:t>
        </w:r>
      </w:hyperlink>
      <w:r w:rsidRPr="00445EE2">
        <w:rPr>
          <w:rFonts w:asciiTheme="majorBidi" w:hAnsiTheme="majorBidi" w:cstheme="majorBidi"/>
          <w:color w:val="000000" w:themeColor="text1"/>
          <w:sz w:val="24"/>
        </w:rPr>
        <w:t xml:space="preserve"> (2016) showed that the dominating errors fell on the inclusion of omission. </w:t>
      </w:r>
      <w:r w:rsidRPr="00445EE2">
        <w:rPr>
          <w:rFonts w:asciiTheme="majorBidi" w:hAnsiTheme="majorBidi" w:cstheme="majorBidi"/>
          <w:color w:val="000000" w:themeColor="text1"/>
          <w:sz w:val="24"/>
        </w:rPr>
        <w:lastRenderedPageBreak/>
        <w:t xml:space="preserve">And thus research by </w:t>
      </w:r>
      <w:hyperlink r:id="rId21" w:history="1">
        <w:r w:rsidRPr="00445EE2">
          <w:rPr>
            <w:rStyle w:val="Hyperlink"/>
            <w:rFonts w:asciiTheme="majorBidi" w:hAnsiTheme="majorBidi" w:cstheme="majorBidi"/>
            <w:color w:val="000000" w:themeColor="text1"/>
            <w:sz w:val="24"/>
            <w:u w:val="none"/>
          </w:rPr>
          <w:t>Sari</w:t>
        </w:r>
      </w:hyperlink>
      <w:r w:rsidRPr="00445EE2">
        <w:rPr>
          <w:rFonts w:asciiTheme="majorBidi" w:hAnsiTheme="majorBidi" w:cstheme="majorBidi"/>
          <w:color w:val="000000" w:themeColor="text1"/>
          <w:sz w:val="24"/>
        </w:rPr>
        <w:t xml:space="preserve"> (2020) showed the highest frequency of errors made by the students based on the surface strategy taxonomy is omission error. Furthermore, </w:t>
      </w:r>
      <w:hyperlink r:id="rId22" w:history="1">
        <w:r w:rsidRPr="00445EE2">
          <w:rPr>
            <w:rStyle w:val="Hyperlink"/>
            <w:rFonts w:asciiTheme="majorBidi" w:hAnsiTheme="majorBidi" w:cstheme="majorBidi"/>
            <w:color w:val="000000" w:themeColor="text1"/>
            <w:sz w:val="24"/>
            <w:u w:val="none"/>
          </w:rPr>
          <w:t>Khairunniza</w:t>
        </w:r>
      </w:hyperlink>
      <w:r w:rsidRPr="00445EE2">
        <w:rPr>
          <w:rFonts w:asciiTheme="majorBidi" w:hAnsiTheme="majorBidi" w:cstheme="majorBidi"/>
          <w:color w:val="000000" w:themeColor="text1"/>
          <w:sz w:val="24"/>
        </w:rPr>
        <w:t xml:space="preserve"> (2023) found that the most error that the students made is omission error.</w:t>
      </w:r>
    </w:p>
    <w:p w14:paraId="4CD44E11" w14:textId="5251E409" w:rsidR="004A0A1D" w:rsidRDefault="004A0A1D" w:rsidP="005E1B2B">
      <w:pPr>
        <w:pStyle w:val="E-JOURNALBody"/>
        <w:ind w:firstLine="0"/>
        <w:contextualSpacing/>
        <w:rPr>
          <w:sz w:val="24"/>
        </w:rPr>
      </w:pPr>
    </w:p>
    <w:p w14:paraId="4D457B32" w14:textId="77777777"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04E786D4" w14:textId="2455405B" w:rsidR="00445EE2" w:rsidRDefault="00426172" w:rsidP="005E1B2B">
      <w:pPr>
        <w:pStyle w:val="E-JOURNALBody"/>
        <w:ind w:firstLine="709"/>
        <w:contextualSpacing/>
        <w:rPr>
          <w:rFonts w:asciiTheme="majorBidi" w:hAnsiTheme="majorBidi" w:cstheme="majorBidi"/>
          <w:color w:val="000000" w:themeColor="text1"/>
          <w:sz w:val="24"/>
        </w:rPr>
      </w:pPr>
      <w:r>
        <w:rPr>
          <w:rFonts w:asciiTheme="majorBidi" w:hAnsiTheme="majorBidi" w:cstheme="majorBidi"/>
          <w:color w:val="000000" w:themeColor="text1"/>
          <w:sz w:val="24"/>
        </w:rPr>
        <w:t>A</w:t>
      </w:r>
      <w:r w:rsidR="00445EE2" w:rsidRPr="00884FB5">
        <w:rPr>
          <w:rFonts w:asciiTheme="majorBidi" w:hAnsiTheme="majorBidi" w:cstheme="majorBidi"/>
          <w:color w:val="000000" w:themeColor="text1"/>
          <w:sz w:val="24"/>
        </w:rPr>
        <w:t xml:space="preserve"> quantitative research design as the method for this study. According to </w:t>
      </w:r>
      <w:hyperlink r:id="rId23" w:history="1">
        <w:r w:rsidR="00445EE2" w:rsidRPr="00884FB5">
          <w:rPr>
            <w:rStyle w:val="Hyperlink"/>
            <w:rFonts w:asciiTheme="majorBidi" w:hAnsiTheme="majorBidi" w:cstheme="majorBidi"/>
            <w:color w:val="000000" w:themeColor="text1"/>
            <w:sz w:val="24"/>
            <w:u w:val="none"/>
          </w:rPr>
          <w:t>Creswell (2012)</w:t>
        </w:r>
      </w:hyperlink>
      <w:r w:rsidR="00445EE2" w:rsidRPr="00884FB5">
        <w:rPr>
          <w:rStyle w:val="Hyperlink"/>
          <w:rFonts w:asciiTheme="majorBidi" w:hAnsiTheme="majorBidi" w:cstheme="majorBidi"/>
          <w:color w:val="000000" w:themeColor="text1"/>
          <w:sz w:val="24"/>
          <w:u w:val="none"/>
        </w:rPr>
        <w:t>,</w:t>
      </w:r>
      <w:r w:rsidR="00445EE2" w:rsidRPr="00884FB5">
        <w:rPr>
          <w:rFonts w:asciiTheme="majorBidi" w:hAnsiTheme="majorBidi" w:cstheme="majorBidi"/>
          <w:color w:val="000000" w:themeColor="text1"/>
          <w:sz w:val="24"/>
        </w:rPr>
        <w:t xml:space="preserve"> quantitative research is a research method that generates data in the form of numbers or numerical values and uses statistical analytic techniques to comprehend the topic </w:t>
      </w:r>
      <w:r w:rsidR="00445EE2" w:rsidRPr="00D17C3A">
        <w:rPr>
          <w:rFonts w:asciiTheme="majorBidi" w:hAnsiTheme="majorBidi" w:cstheme="majorBidi"/>
          <w:color w:val="000000" w:themeColor="text1"/>
          <w:sz w:val="24"/>
        </w:rPr>
        <w:t>under investigation.</w:t>
      </w:r>
      <w:r w:rsidR="00445EE2">
        <w:rPr>
          <w:rFonts w:asciiTheme="majorBidi" w:hAnsiTheme="majorBidi" w:cstheme="majorBidi"/>
          <w:color w:val="000000" w:themeColor="text1"/>
          <w:sz w:val="24"/>
        </w:rPr>
        <w:t xml:space="preserve"> </w:t>
      </w:r>
      <w:r w:rsidR="00445EE2" w:rsidRPr="00D17C3A">
        <w:rPr>
          <w:rFonts w:asciiTheme="majorBidi" w:hAnsiTheme="majorBidi" w:cstheme="majorBidi"/>
          <w:color w:val="000000" w:themeColor="text1"/>
          <w:sz w:val="24"/>
        </w:rPr>
        <w:t>To investigate the problem, the researcher followed error analysis taxonomy. Corder (1974) (cited in Ellis, 1994) mention</w:t>
      </w:r>
      <w:r w:rsidR="00445EE2">
        <w:rPr>
          <w:rFonts w:asciiTheme="majorBidi" w:hAnsiTheme="majorBidi" w:cstheme="majorBidi"/>
          <w:color w:val="000000" w:themeColor="text1"/>
          <w:sz w:val="24"/>
        </w:rPr>
        <w:t>ed</w:t>
      </w:r>
      <w:r w:rsidR="00445EE2" w:rsidRPr="00D17C3A">
        <w:rPr>
          <w:rFonts w:asciiTheme="majorBidi" w:hAnsiTheme="majorBidi" w:cstheme="majorBidi"/>
          <w:color w:val="000000" w:themeColor="text1"/>
          <w:sz w:val="24"/>
        </w:rPr>
        <w:t xml:space="preserve"> that there </w:t>
      </w:r>
      <w:r w:rsidR="00445EE2">
        <w:rPr>
          <w:rFonts w:asciiTheme="majorBidi" w:hAnsiTheme="majorBidi" w:cstheme="majorBidi"/>
          <w:color w:val="000000" w:themeColor="text1"/>
          <w:sz w:val="24"/>
        </w:rPr>
        <w:t>were</w:t>
      </w:r>
      <w:r w:rsidR="00445EE2" w:rsidRPr="00D17C3A">
        <w:rPr>
          <w:rFonts w:asciiTheme="majorBidi" w:hAnsiTheme="majorBidi" w:cstheme="majorBidi"/>
          <w:color w:val="000000" w:themeColor="text1"/>
          <w:sz w:val="24"/>
        </w:rPr>
        <w:t xml:space="preserve"> procedures to analyze the </w:t>
      </w:r>
      <w:r w:rsidR="00445EE2">
        <w:rPr>
          <w:rFonts w:asciiTheme="majorBidi" w:hAnsiTheme="majorBidi" w:cstheme="majorBidi"/>
          <w:color w:val="000000" w:themeColor="text1"/>
          <w:sz w:val="24"/>
        </w:rPr>
        <w:t>students</w:t>
      </w:r>
      <w:r w:rsidR="00445EE2" w:rsidRPr="00D17C3A">
        <w:rPr>
          <w:rFonts w:asciiTheme="majorBidi" w:hAnsiTheme="majorBidi" w:cstheme="majorBidi"/>
          <w:color w:val="000000" w:themeColor="text1"/>
          <w:sz w:val="24"/>
        </w:rPr>
        <w:t xml:space="preserve"> error</w:t>
      </w:r>
      <w:r w:rsidR="00445EE2">
        <w:rPr>
          <w:rFonts w:asciiTheme="majorBidi" w:hAnsiTheme="majorBidi" w:cstheme="majorBidi"/>
          <w:color w:val="000000" w:themeColor="text1"/>
          <w:sz w:val="24"/>
        </w:rPr>
        <w:t>,</w:t>
      </w:r>
      <w:r w:rsidR="00445EE2" w:rsidRPr="00D17C3A">
        <w:rPr>
          <w:rFonts w:asciiTheme="majorBidi" w:hAnsiTheme="majorBidi" w:cstheme="majorBidi"/>
          <w:color w:val="000000" w:themeColor="text1"/>
          <w:sz w:val="24"/>
        </w:rPr>
        <w:t xml:space="preserve"> which include collecting, identification, description, explanation, and evaluation.</w:t>
      </w:r>
      <w:r w:rsidR="00445EE2">
        <w:rPr>
          <w:rFonts w:asciiTheme="majorBidi" w:hAnsiTheme="majorBidi" w:cstheme="majorBidi"/>
          <w:color w:val="000000" w:themeColor="text1"/>
          <w:sz w:val="24"/>
        </w:rPr>
        <w:t xml:space="preserve"> </w:t>
      </w:r>
      <w:r w:rsidR="00445EE2" w:rsidRPr="00D17C3A">
        <w:rPr>
          <w:rFonts w:asciiTheme="majorBidi" w:hAnsiTheme="majorBidi" w:cstheme="majorBidi"/>
          <w:sz w:val="24"/>
        </w:rPr>
        <w:t>In this study, the researcher use</w:t>
      </w:r>
      <w:r w:rsidR="00445EE2">
        <w:rPr>
          <w:rFonts w:asciiTheme="majorBidi" w:hAnsiTheme="majorBidi" w:cstheme="majorBidi"/>
          <w:sz w:val="24"/>
        </w:rPr>
        <w:t>d</w:t>
      </w:r>
      <w:r w:rsidR="00445EE2" w:rsidRPr="00D17C3A">
        <w:rPr>
          <w:rFonts w:asciiTheme="majorBidi" w:hAnsiTheme="majorBidi" w:cstheme="majorBidi"/>
          <w:sz w:val="24"/>
        </w:rPr>
        <w:t xml:space="preserve"> eleventh-grade </w:t>
      </w:r>
      <w:r w:rsidR="00445EE2">
        <w:rPr>
          <w:rFonts w:asciiTheme="majorBidi" w:hAnsiTheme="majorBidi" w:cstheme="majorBidi"/>
          <w:sz w:val="24"/>
        </w:rPr>
        <w:t>students</w:t>
      </w:r>
      <w:r w:rsidR="00445EE2" w:rsidRPr="00D17C3A">
        <w:rPr>
          <w:rFonts w:asciiTheme="majorBidi" w:hAnsiTheme="majorBidi" w:cstheme="majorBidi"/>
          <w:sz w:val="24"/>
        </w:rPr>
        <w:t xml:space="preserve"> from SMA Muhammadiyah 1 Palembang as the population. There </w:t>
      </w:r>
      <w:r w:rsidR="00445EE2">
        <w:rPr>
          <w:rFonts w:asciiTheme="majorBidi" w:hAnsiTheme="majorBidi" w:cstheme="majorBidi"/>
          <w:sz w:val="24"/>
        </w:rPr>
        <w:t xml:space="preserve">were </w:t>
      </w:r>
      <w:r w:rsidR="00445EE2" w:rsidRPr="00D17C3A">
        <w:rPr>
          <w:rFonts w:asciiTheme="majorBidi" w:hAnsiTheme="majorBidi" w:cstheme="majorBidi"/>
          <w:sz w:val="24"/>
        </w:rPr>
        <w:t>7 science classes, 3 social classes and</w:t>
      </w:r>
      <w:r w:rsidR="00445EE2">
        <w:rPr>
          <w:rFonts w:asciiTheme="majorBidi" w:hAnsiTheme="majorBidi" w:cstheme="majorBidi"/>
          <w:sz w:val="24"/>
        </w:rPr>
        <w:t>,</w:t>
      </w:r>
      <w:r w:rsidR="00445EE2" w:rsidRPr="00D17C3A">
        <w:rPr>
          <w:rFonts w:asciiTheme="majorBidi" w:hAnsiTheme="majorBidi" w:cstheme="majorBidi"/>
          <w:sz w:val="24"/>
        </w:rPr>
        <w:t xml:space="preserve"> 1 humanities class. The number of grade 11 </w:t>
      </w:r>
      <w:r w:rsidR="00445EE2">
        <w:rPr>
          <w:rFonts w:asciiTheme="majorBidi" w:hAnsiTheme="majorBidi" w:cstheme="majorBidi"/>
          <w:sz w:val="24"/>
        </w:rPr>
        <w:t>students</w:t>
      </w:r>
      <w:r w:rsidR="00445EE2" w:rsidRPr="00D17C3A">
        <w:rPr>
          <w:rFonts w:asciiTheme="majorBidi" w:hAnsiTheme="majorBidi" w:cstheme="majorBidi"/>
          <w:sz w:val="24"/>
        </w:rPr>
        <w:t xml:space="preserve"> at this school is </w:t>
      </w:r>
      <w:r w:rsidR="00445EE2">
        <w:rPr>
          <w:rFonts w:asciiTheme="majorBidi" w:hAnsiTheme="majorBidi" w:cstheme="majorBidi"/>
          <w:sz w:val="24"/>
        </w:rPr>
        <w:t xml:space="preserve">435. </w:t>
      </w:r>
      <w:r w:rsidR="00445EE2" w:rsidRPr="00611528">
        <w:rPr>
          <w:rFonts w:asciiTheme="majorBidi" w:hAnsiTheme="majorBidi" w:cstheme="majorBidi"/>
          <w:color w:val="000000" w:themeColor="text1"/>
          <w:sz w:val="24"/>
        </w:rPr>
        <w:t>A purposeful sampling strategy was used to select a sample of 3</w:t>
      </w:r>
      <w:r w:rsidR="00445EE2">
        <w:rPr>
          <w:rFonts w:asciiTheme="majorBidi" w:hAnsiTheme="majorBidi" w:cstheme="majorBidi"/>
          <w:color w:val="000000" w:themeColor="text1"/>
          <w:sz w:val="24"/>
        </w:rPr>
        <w:t>6</w:t>
      </w:r>
      <w:r w:rsidR="00445EE2" w:rsidRPr="00611528">
        <w:rPr>
          <w:rFonts w:asciiTheme="majorBidi" w:hAnsiTheme="majorBidi" w:cstheme="majorBidi"/>
          <w:color w:val="000000" w:themeColor="text1"/>
          <w:sz w:val="24"/>
        </w:rPr>
        <w:t xml:space="preserve"> </w:t>
      </w:r>
      <w:r w:rsidR="00445EE2">
        <w:rPr>
          <w:rFonts w:asciiTheme="majorBidi" w:hAnsiTheme="majorBidi" w:cstheme="majorBidi"/>
          <w:color w:val="000000" w:themeColor="text1"/>
          <w:sz w:val="24"/>
        </w:rPr>
        <w:t>students</w:t>
      </w:r>
      <w:r w:rsidR="00445EE2" w:rsidRPr="00611528">
        <w:rPr>
          <w:rFonts w:asciiTheme="majorBidi" w:hAnsiTheme="majorBidi" w:cstheme="majorBidi"/>
          <w:color w:val="000000" w:themeColor="text1"/>
          <w:sz w:val="24"/>
        </w:rPr>
        <w:t xml:space="preserve"> from the class whose average descriptive text writing score was the lowest among the other eleven classes</w:t>
      </w:r>
      <w:r w:rsidR="00445EE2" w:rsidRPr="00D17C3A">
        <w:rPr>
          <w:rFonts w:asciiTheme="majorBidi" w:hAnsiTheme="majorBidi" w:cstheme="majorBidi"/>
          <w:color w:val="000000" w:themeColor="text1"/>
          <w:sz w:val="24"/>
        </w:rPr>
        <w:t>.</w:t>
      </w:r>
      <w:r w:rsidR="00445EE2" w:rsidRPr="00445EE2">
        <w:rPr>
          <w:rFonts w:asciiTheme="majorBidi" w:hAnsiTheme="majorBidi" w:cstheme="majorBidi"/>
          <w:color w:val="000000" w:themeColor="text1"/>
          <w:sz w:val="24"/>
        </w:rPr>
        <w:t xml:space="preserve"> </w:t>
      </w:r>
    </w:p>
    <w:p w14:paraId="00C0F9EF" w14:textId="5543360C" w:rsidR="00445EE2" w:rsidRDefault="00445EE2" w:rsidP="00445EE2">
      <w:pPr>
        <w:pStyle w:val="E-JOURNALBody"/>
        <w:ind w:firstLine="709"/>
        <w:contextualSpacing/>
        <w:rPr>
          <w:rFonts w:asciiTheme="majorBidi" w:hAnsiTheme="majorBidi" w:cstheme="majorBidi"/>
          <w:color w:val="000000" w:themeColor="text1"/>
          <w:sz w:val="24"/>
        </w:rPr>
      </w:pPr>
      <w:r w:rsidRPr="00D17C3A">
        <w:rPr>
          <w:rFonts w:asciiTheme="majorBidi" w:hAnsiTheme="majorBidi" w:cstheme="majorBidi"/>
          <w:color w:val="000000" w:themeColor="text1"/>
          <w:sz w:val="24"/>
        </w:rPr>
        <w:t xml:space="preserve">In collecting the data, the </w:t>
      </w:r>
      <w:r>
        <w:rPr>
          <w:rFonts w:asciiTheme="majorBidi" w:hAnsiTheme="majorBidi" w:cstheme="majorBidi"/>
          <w:color w:val="000000" w:themeColor="text1"/>
          <w:sz w:val="24"/>
        </w:rPr>
        <w:t>researcher</w:t>
      </w:r>
      <w:r w:rsidRPr="00D17C3A">
        <w:rPr>
          <w:rFonts w:asciiTheme="majorBidi" w:hAnsiTheme="majorBidi" w:cstheme="majorBidi"/>
          <w:color w:val="000000" w:themeColor="text1"/>
          <w:sz w:val="24"/>
        </w:rPr>
        <w:t xml:space="preserve"> use</w:t>
      </w:r>
      <w:r>
        <w:rPr>
          <w:rFonts w:asciiTheme="majorBidi" w:hAnsiTheme="majorBidi" w:cstheme="majorBidi"/>
          <w:color w:val="000000" w:themeColor="text1"/>
          <w:sz w:val="24"/>
        </w:rPr>
        <w:t>d</w:t>
      </w:r>
      <w:r w:rsidRPr="00D17C3A">
        <w:rPr>
          <w:rFonts w:asciiTheme="majorBidi" w:hAnsiTheme="majorBidi" w:cstheme="majorBidi"/>
          <w:color w:val="000000" w:themeColor="text1"/>
          <w:sz w:val="24"/>
        </w:rPr>
        <w:t xml:space="preserve"> t</w:t>
      </w:r>
      <w:r>
        <w:rPr>
          <w:rFonts w:asciiTheme="majorBidi" w:hAnsiTheme="majorBidi" w:cstheme="majorBidi"/>
          <w:color w:val="000000" w:themeColor="text1"/>
          <w:sz w:val="24"/>
        </w:rPr>
        <w:t>ask</w:t>
      </w:r>
      <w:r w:rsidRPr="00D17C3A">
        <w:rPr>
          <w:rFonts w:asciiTheme="majorBidi" w:hAnsiTheme="majorBidi" w:cstheme="majorBidi"/>
          <w:color w:val="000000" w:themeColor="text1"/>
          <w:sz w:val="24"/>
        </w:rPr>
        <w:t xml:space="preserve"> as instrument of the research. </w:t>
      </w:r>
      <w:r w:rsidRPr="008B518C">
        <w:rPr>
          <w:rFonts w:asciiTheme="majorBidi" w:hAnsiTheme="majorBidi" w:cstheme="majorBidi"/>
          <w:color w:val="000000" w:themeColor="text1"/>
          <w:sz w:val="24"/>
        </w:rPr>
        <w:t>This Writing task was adopted from Khairunni</w:t>
      </w:r>
      <w:r w:rsidR="00F346CD">
        <w:rPr>
          <w:rFonts w:asciiTheme="majorBidi" w:hAnsiTheme="majorBidi" w:cstheme="majorBidi"/>
          <w:color w:val="000000" w:themeColor="text1"/>
          <w:sz w:val="24"/>
        </w:rPr>
        <w:t>z</w:t>
      </w:r>
      <w:r w:rsidRPr="008B518C">
        <w:rPr>
          <w:rFonts w:asciiTheme="majorBidi" w:hAnsiTheme="majorBidi" w:cstheme="majorBidi"/>
          <w:color w:val="000000" w:themeColor="text1"/>
          <w:sz w:val="24"/>
        </w:rPr>
        <w:t>a (2023)</w:t>
      </w:r>
      <w:r>
        <w:rPr>
          <w:rFonts w:asciiTheme="majorBidi" w:hAnsiTheme="majorBidi" w:cstheme="majorBidi"/>
          <w:color w:val="000000" w:themeColor="text1"/>
          <w:sz w:val="24"/>
        </w:rPr>
        <w:t>. This instrument was selected</w:t>
      </w:r>
      <w:r w:rsidRPr="008B518C">
        <w:rPr>
          <w:rFonts w:asciiTheme="majorBidi" w:hAnsiTheme="majorBidi" w:cstheme="majorBidi"/>
          <w:color w:val="000000" w:themeColor="text1"/>
          <w:sz w:val="24"/>
        </w:rPr>
        <w:t xml:space="preserve"> because </w:t>
      </w:r>
      <w:r>
        <w:rPr>
          <w:rFonts w:asciiTheme="majorBidi" w:hAnsiTheme="majorBidi" w:cstheme="majorBidi"/>
          <w:color w:val="000000" w:themeColor="text1"/>
          <w:sz w:val="24"/>
        </w:rPr>
        <w:t xml:space="preserve">it was </w:t>
      </w:r>
      <w:r w:rsidRPr="008B518C">
        <w:rPr>
          <w:rFonts w:asciiTheme="majorBidi" w:hAnsiTheme="majorBidi" w:cstheme="majorBidi"/>
          <w:color w:val="000000" w:themeColor="text1"/>
          <w:sz w:val="24"/>
        </w:rPr>
        <w:t>the most suitable for the task.</w:t>
      </w:r>
      <w:r>
        <w:rPr>
          <w:rFonts w:asciiTheme="majorBidi" w:hAnsiTheme="majorBidi" w:cstheme="majorBidi"/>
          <w:color w:val="000000" w:themeColor="text1"/>
          <w:sz w:val="24"/>
        </w:rPr>
        <w:t xml:space="preserve"> </w:t>
      </w:r>
      <w:r w:rsidRPr="00445EE2">
        <w:rPr>
          <w:rFonts w:asciiTheme="majorBidi" w:hAnsiTheme="majorBidi" w:cstheme="majorBidi"/>
          <w:color w:val="000000" w:themeColor="text1"/>
          <w:sz w:val="24"/>
        </w:rPr>
        <w:t>The instrument was a worksheet on which students were asked to choose one topic from four offered topics:</w:t>
      </w:r>
      <w:r>
        <w:rPr>
          <w:rFonts w:asciiTheme="majorBidi" w:hAnsiTheme="majorBidi" w:cstheme="majorBidi"/>
          <w:color w:val="000000" w:themeColor="text1"/>
          <w:sz w:val="24"/>
        </w:rPr>
        <w:t xml:space="preserve"> a) </w:t>
      </w:r>
      <w:r w:rsidRPr="00445EE2">
        <w:rPr>
          <w:rFonts w:asciiTheme="majorBidi" w:hAnsiTheme="majorBidi" w:cstheme="majorBidi"/>
          <w:color w:val="000000" w:themeColor="text1"/>
          <w:sz w:val="24"/>
        </w:rPr>
        <w:t>My Pet</w:t>
      </w:r>
      <w:r>
        <w:rPr>
          <w:rFonts w:asciiTheme="majorBidi" w:hAnsiTheme="majorBidi" w:cstheme="majorBidi"/>
          <w:color w:val="000000" w:themeColor="text1"/>
          <w:sz w:val="24"/>
        </w:rPr>
        <w:t xml:space="preserve">, b) </w:t>
      </w:r>
      <w:r w:rsidRPr="00445EE2">
        <w:rPr>
          <w:rFonts w:asciiTheme="majorBidi" w:hAnsiTheme="majorBidi" w:cstheme="majorBidi"/>
          <w:color w:val="000000" w:themeColor="text1"/>
          <w:sz w:val="24"/>
        </w:rPr>
        <w:t>Beautiful Place in Palembang</w:t>
      </w:r>
      <w:r>
        <w:rPr>
          <w:rFonts w:asciiTheme="majorBidi" w:hAnsiTheme="majorBidi" w:cstheme="majorBidi"/>
          <w:color w:val="000000" w:themeColor="text1"/>
          <w:sz w:val="24"/>
        </w:rPr>
        <w:t xml:space="preserve">, c) </w:t>
      </w:r>
      <w:r w:rsidRPr="00445EE2">
        <w:rPr>
          <w:rFonts w:asciiTheme="majorBidi" w:hAnsiTheme="majorBidi" w:cstheme="majorBidi"/>
          <w:color w:val="000000" w:themeColor="text1"/>
          <w:sz w:val="24"/>
        </w:rPr>
        <w:t>My Family</w:t>
      </w:r>
      <w:r>
        <w:rPr>
          <w:rFonts w:asciiTheme="majorBidi" w:hAnsiTheme="majorBidi" w:cstheme="majorBidi"/>
          <w:color w:val="000000" w:themeColor="text1"/>
          <w:sz w:val="24"/>
        </w:rPr>
        <w:t xml:space="preserve">, d) </w:t>
      </w:r>
      <w:r w:rsidRPr="00445EE2">
        <w:rPr>
          <w:rFonts w:asciiTheme="majorBidi" w:hAnsiTheme="majorBidi" w:cstheme="majorBidi"/>
          <w:color w:val="000000" w:themeColor="text1"/>
          <w:sz w:val="24"/>
        </w:rPr>
        <w:t>My Bestfriend</w:t>
      </w:r>
      <w:r>
        <w:rPr>
          <w:rFonts w:asciiTheme="majorBidi" w:hAnsiTheme="majorBidi" w:cstheme="majorBidi"/>
          <w:color w:val="000000" w:themeColor="text1"/>
          <w:sz w:val="24"/>
        </w:rPr>
        <w:t>.</w:t>
      </w:r>
    </w:p>
    <w:p w14:paraId="75354855" w14:textId="1D538693" w:rsidR="00423873" w:rsidRDefault="00423873" w:rsidP="00445EE2">
      <w:pPr>
        <w:pStyle w:val="E-JOURNALBody"/>
        <w:ind w:firstLine="709"/>
        <w:contextualSpacing/>
        <w:rPr>
          <w:rFonts w:asciiTheme="majorBidi" w:hAnsiTheme="majorBidi" w:cstheme="majorBidi"/>
          <w:color w:val="000000" w:themeColor="text1"/>
          <w:sz w:val="24"/>
        </w:rPr>
      </w:pPr>
      <w:bookmarkStart w:id="3" w:name="_Hlk175651422"/>
      <w:r w:rsidRPr="00FB5218">
        <w:rPr>
          <w:rFonts w:asciiTheme="majorBidi" w:hAnsiTheme="majorBidi" w:cstheme="majorBidi"/>
          <w:color w:val="000000" w:themeColor="text1"/>
          <w:sz w:val="24"/>
        </w:rPr>
        <w:t>Th</w:t>
      </w:r>
      <w:r>
        <w:rPr>
          <w:rFonts w:asciiTheme="majorBidi" w:hAnsiTheme="majorBidi" w:cstheme="majorBidi"/>
          <w:color w:val="000000" w:themeColor="text1"/>
          <w:sz w:val="24"/>
        </w:rPr>
        <w:t xml:space="preserve">ere are </w:t>
      </w:r>
      <w:r w:rsidRPr="00FB5218">
        <w:rPr>
          <w:rFonts w:asciiTheme="majorBidi" w:hAnsiTheme="majorBidi" w:cstheme="majorBidi"/>
          <w:color w:val="000000" w:themeColor="text1"/>
          <w:sz w:val="24"/>
        </w:rPr>
        <w:t xml:space="preserve">several validities, namely face validity, content validity, and construct validity. </w:t>
      </w:r>
      <w:r>
        <w:rPr>
          <w:rFonts w:asciiTheme="majorBidi" w:hAnsiTheme="majorBidi" w:cstheme="majorBidi"/>
          <w:color w:val="000000" w:themeColor="text1"/>
          <w:sz w:val="24"/>
        </w:rPr>
        <w:t xml:space="preserve">According to </w:t>
      </w:r>
      <w:r w:rsidRPr="00FB5218">
        <w:rPr>
          <w:rFonts w:asciiTheme="majorBidi" w:hAnsiTheme="majorBidi" w:cstheme="majorBidi"/>
          <w:color w:val="000000" w:themeColor="text1"/>
          <w:sz w:val="24"/>
        </w:rPr>
        <w:t>Cohen (2022), face validity concerns what a test seems to assess from the perspective of the individual taking it rather than its actual implications.</w:t>
      </w:r>
      <w:r>
        <w:rPr>
          <w:rFonts w:asciiTheme="majorBidi" w:hAnsiTheme="majorBidi" w:cstheme="majorBidi"/>
          <w:color w:val="000000" w:themeColor="text1"/>
          <w:sz w:val="24"/>
        </w:rPr>
        <w:t xml:space="preserve"> Furthermore, </w:t>
      </w:r>
      <w:bookmarkEnd w:id="3"/>
      <w:r w:rsidRPr="00FB5218">
        <w:rPr>
          <w:rFonts w:asciiTheme="majorBidi" w:hAnsiTheme="majorBidi" w:cstheme="majorBidi"/>
          <w:color w:val="000000" w:themeColor="text1"/>
          <w:sz w:val="24"/>
        </w:rPr>
        <w:t>Cohen (2022) explain</w:t>
      </w:r>
      <w:r>
        <w:rPr>
          <w:rFonts w:asciiTheme="majorBidi" w:hAnsiTheme="majorBidi" w:cstheme="majorBidi"/>
          <w:color w:val="000000" w:themeColor="text1"/>
          <w:sz w:val="24"/>
        </w:rPr>
        <w:t>ed</w:t>
      </w:r>
      <w:r w:rsidRPr="00FB5218">
        <w:rPr>
          <w:rFonts w:asciiTheme="majorBidi" w:hAnsiTheme="majorBidi" w:cstheme="majorBidi"/>
          <w:color w:val="000000" w:themeColor="text1"/>
          <w:sz w:val="24"/>
        </w:rPr>
        <w:t xml:space="preserve"> that content validity refers to assessing how well a test's sample behavior reflects the broader range of behaviors the test aims to determine.</w:t>
      </w:r>
      <w:r w:rsidRPr="00D17C3A">
        <w:rPr>
          <w:rFonts w:asciiTheme="majorBidi" w:hAnsiTheme="majorBidi" w:cstheme="majorBidi"/>
          <w:color w:val="000000" w:themeColor="text1"/>
          <w:sz w:val="24"/>
        </w:rPr>
        <w:t xml:space="preserve"> </w:t>
      </w:r>
      <w:bookmarkStart w:id="4" w:name="_Hlk175651433"/>
      <w:bookmarkStart w:id="5" w:name="_Hlk185538518"/>
      <w:r w:rsidRPr="00D17C3A">
        <w:rPr>
          <w:rFonts w:asciiTheme="majorBidi" w:hAnsiTheme="majorBidi" w:cstheme="majorBidi"/>
          <w:color w:val="000000" w:themeColor="text1"/>
          <w:sz w:val="24"/>
        </w:rPr>
        <w:t>Creswell (2012) defined construct validity as the determination of the importance, meaning, purpose, and application of an instrument's results</w:t>
      </w:r>
      <w:bookmarkEnd w:id="4"/>
      <w:r w:rsidRPr="00D17C3A">
        <w:rPr>
          <w:rFonts w:asciiTheme="majorBidi" w:hAnsiTheme="majorBidi" w:cstheme="majorBidi"/>
          <w:color w:val="000000" w:themeColor="text1"/>
          <w:sz w:val="24"/>
        </w:rPr>
        <w:t>.</w:t>
      </w:r>
      <w:bookmarkEnd w:id="5"/>
      <w:r>
        <w:rPr>
          <w:rFonts w:asciiTheme="majorBidi" w:hAnsiTheme="majorBidi" w:cstheme="majorBidi"/>
          <w:color w:val="000000" w:themeColor="text1"/>
          <w:sz w:val="24"/>
        </w:rPr>
        <w:t xml:space="preserve"> </w:t>
      </w:r>
      <w:r w:rsidRPr="00FB5218">
        <w:rPr>
          <w:rFonts w:asciiTheme="majorBidi" w:hAnsiTheme="majorBidi" w:cstheme="majorBidi"/>
          <w:color w:val="000000" w:themeColor="text1"/>
          <w:sz w:val="24"/>
        </w:rPr>
        <w:t xml:space="preserve">The </w:t>
      </w:r>
      <w:r>
        <w:rPr>
          <w:rFonts w:asciiTheme="majorBidi" w:hAnsiTheme="majorBidi" w:cstheme="majorBidi"/>
          <w:color w:val="000000" w:themeColor="text1"/>
          <w:sz w:val="24"/>
        </w:rPr>
        <w:t>researcher</w:t>
      </w:r>
      <w:r w:rsidRPr="00FB5218">
        <w:rPr>
          <w:rFonts w:asciiTheme="majorBidi" w:hAnsiTheme="majorBidi" w:cstheme="majorBidi"/>
          <w:color w:val="000000" w:themeColor="text1"/>
          <w:sz w:val="24"/>
        </w:rPr>
        <w:t xml:space="preserve"> used construct validity in this study based on several existing validities.</w:t>
      </w:r>
      <w:r>
        <w:rPr>
          <w:rFonts w:asciiTheme="majorBidi" w:hAnsiTheme="majorBidi" w:cstheme="majorBidi"/>
          <w:color w:val="000000" w:themeColor="text1"/>
          <w:sz w:val="24"/>
        </w:rPr>
        <w:t xml:space="preserve"> </w:t>
      </w:r>
    </w:p>
    <w:p w14:paraId="738199C0" w14:textId="4CE0636A" w:rsidR="00423873" w:rsidRPr="00445EE2" w:rsidRDefault="00423873" w:rsidP="00445EE2">
      <w:pPr>
        <w:pStyle w:val="E-JOURNALBody"/>
        <w:ind w:firstLine="709"/>
        <w:contextualSpacing/>
        <w:rPr>
          <w:rFonts w:asciiTheme="majorBidi" w:hAnsiTheme="majorBidi" w:cstheme="majorBidi"/>
          <w:color w:val="000000" w:themeColor="text1"/>
          <w:sz w:val="24"/>
        </w:rPr>
      </w:pPr>
      <w:r w:rsidRPr="00D17C3A">
        <w:rPr>
          <w:rFonts w:asciiTheme="majorBidi" w:hAnsiTheme="majorBidi" w:cstheme="majorBidi"/>
          <w:color w:val="000000" w:themeColor="text1"/>
          <w:sz w:val="24"/>
        </w:rPr>
        <w:t xml:space="preserve">The </w:t>
      </w:r>
      <w:r>
        <w:rPr>
          <w:rFonts w:asciiTheme="majorBidi" w:hAnsiTheme="majorBidi" w:cstheme="majorBidi"/>
          <w:color w:val="000000" w:themeColor="text1"/>
          <w:sz w:val="24"/>
        </w:rPr>
        <w:t>researcher</w:t>
      </w:r>
      <w:r w:rsidRPr="00D17C3A">
        <w:rPr>
          <w:rFonts w:asciiTheme="majorBidi" w:hAnsiTheme="majorBidi" w:cstheme="majorBidi"/>
          <w:color w:val="000000" w:themeColor="text1"/>
          <w:sz w:val="24"/>
        </w:rPr>
        <w:t xml:space="preserve"> employ</w:t>
      </w:r>
      <w:r>
        <w:rPr>
          <w:rFonts w:asciiTheme="majorBidi" w:hAnsiTheme="majorBidi" w:cstheme="majorBidi"/>
          <w:color w:val="000000" w:themeColor="text1"/>
          <w:sz w:val="24"/>
        </w:rPr>
        <w:t>ed</w:t>
      </w:r>
      <w:r w:rsidRPr="00D17C3A">
        <w:rPr>
          <w:rFonts w:asciiTheme="majorBidi" w:hAnsiTheme="majorBidi" w:cstheme="majorBidi"/>
          <w:color w:val="000000" w:themeColor="text1"/>
          <w:sz w:val="24"/>
        </w:rPr>
        <w:t xml:space="preserve"> the procedures suggested by Corder (198</w:t>
      </w:r>
      <w:r w:rsidR="00F346CD">
        <w:rPr>
          <w:rFonts w:asciiTheme="majorBidi" w:hAnsiTheme="majorBidi" w:cstheme="majorBidi"/>
          <w:color w:val="000000" w:themeColor="text1"/>
          <w:sz w:val="24"/>
        </w:rPr>
        <w:t>2</w:t>
      </w:r>
      <w:r w:rsidRPr="00D17C3A">
        <w:rPr>
          <w:rFonts w:asciiTheme="majorBidi" w:hAnsiTheme="majorBidi" w:cstheme="majorBidi"/>
          <w:color w:val="000000" w:themeColor="text1"/>
          <w:sz w:val="24"/>
        </w:rPr>
        <w:t xml:space="preserve">) with some relevant adjustments because the goal of this study </w:t>
      </w:r>
      <w:r>
        <w:rPr>
          <w:rFonts w:asciiTheme="majorBidi" w:hAnsiTheme="majorBidi" w:cstheme="majorBidi"/>
          <w:color w:val="000000" w:themeColor="text1"/>
          <w:sz w:val="24"/>
        </w:rPr>
        <w:t>wa</w:t>
      </w:r>
      <w:r w:rsidRPr="00D17C3A">
        <w:rPr>
          <w:rFonts w:asciiTheme="majorBidi" w:hAnsiTheme="majorBidi" w:cstheme="majorBidi"/>
          <w:color w:val="000000" w:themeColor="text1"/>
          <w:sz w:val="24"/>
        </w:rPr>
        <w:t>s to conduct the results of the entire analysis of writing text.</w:t>
      </w:r>
      <w:r>
        <w:rPr>
          <w:rFonts w:asciiTheme="majorBidi" w:hAnsiTheme="majorBidi" w:cstheme="majorBidi"/>
          <w:color w:val="000000" w:themeColor="text1"/>
          <w:sz w:val="24"/>
        </w:rPr>
        <w:t xml:space="preserve"> The steps were 1) identification of error, 2) quantification of error, 3) explanation of error.</w:t>
      </w:r>
    </w:p>
    <w:p w14:paraId="04DF99B4" w14:textId="77777777" w:rsidR="00445EE2" w:rsidRDefault="00445EE2" w:rsidP="005E1B2B">
      <w:pPr>
        <w:pStyle w:val="E-JOURNALBody"/>
        <w:ind w:firstLine="709"/>
        <w:contextualSpacing/>
        <w:rPr>
          <w:rFonts w:asciiTheme="majorBidi" w:hAnsiTheme="majorBidi" w:cstheme="majorBidi"/>
          <w:sz w:val="24"/>
        </w:rPr>
      </w:pPr>
    </w:p>
    <w:p w14:paraId="542027C2" w14:textId="4E0A229E"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456F8D86" w14:textId="5F0D774C" w:rsidR="00423873" w:rsidRDefault="00423873" w:rsidP="005E1B2B">
      <w:pPr>
        <w:pStyle w:val="E-JOURNALBody"/>
        <w:ind w:firstLine="709"/>
        <w:contextualSpacing/>
        <w:rPr>
          <w:b/>
          <w:sz w:val="24"/>
        </w:rPr>
      </w:pPr>
      <w:r w:rsidRPr="00AF461D">
        <w:rPr>
          <w:rFonts w:asciiTheme="majorBidi" w:hAnsiTheme="majorBidi" w:cstheme="majorBidi"/>
          <w:sz w:val="24"/>
          <w:lang w:val="en-US"/>
        </w:rPr>
        <w:t xml:space="preserve">The results of the study included: </w:t>
      </w:r>
      <w:r>
        <w:rPr>
          <w:rFonts w:asciiTheme="majorBidi" w:hAnsiTheme="majorBidi" w:cstheme="majorBidi"/>
          <w:sz w:val="24"/>
          <w:lang w:val="en-US"/>
        </w:rPr>
        <w:t>1)</w:t>
      </w:r>
      <w:r w:rsidRPr="00AF461D">
        <w:rPr>
          <w:rFonts w:asciiTheme="majorBidi" w:hAnsiTheme="majorBidi" w:cstheme="majorBidi"/>
          <w:sz w:val="24"/>
          <w:lang w:val="en-US"/>
        </w:rPr>
        <w:t xml:space="preserve"> </w:t>
      </w:r>
      <w:r>
        <w:rPr>
          <w:rFonts w:asciiTheme="majorBidi" w:hAnsiTheme="majorBidi" w:cstheme="majorBidi"/>
          <w:sz w:val="24"/>
          <w:lang w:val="en-US"/>
        </w:rPr>
        <w:t>I</w:t>
      </w:r>
      <w:r w:rsidRPr="00AF461D">
        <w:rPr>
          <w:rFonts w:asciiTheme="majorBidi" w:hAnsiTheme="majorBidi" w:cstheme="majorBidi"/>
          <w:sz w:val="24"/>
          <w:lang w:val="en-US"/>
        </w:rPr>
        <w:t xml:space="preserve">dentification and </w:t>
      </w:r>
      <w:r>
        <w:rPr>
          <w:rFonts w:asciiTheme="majorBidi" w:hAnsiTheme="majorBidi" w:cstheme="majorBidi"/>
          <w:sz w:val="24"/>
          <w:lang w:val="en-US"/>
        </w:rPr>
        <w:t xml:space="preserve">Classification of Error of Simple Present Tense, 2) </w:t>
      </w:r>
      <w:r w:rsidRPr="00B72C92">
        <w:rPr>
          <w:rFonts w:asciiTheme="majorBidi" w:hAnsiTheme="majorBidi" w:cstheme="majorBidi"/>
          <w:sz w:val="24"/>
          <w:lang w:val="en-US"/>
        </w:rPr>
        <w:t>Percentage of Each Number of Simple Present Tense, and 3) Simple Present Tense Errors in Students Descriptive Writing</w:t>
      </w:r>
      <w:r>
        <w:rPr>
          <w:b/>
          <w:sz w:val="24"/>
        </w:rPr>
        <w:t>.</w:t>
      </w:r>
    </w:p>
    <w:p w14:paraId="69C34A4A" w14:textId="0AF07C7E" w:rsidR="00423873" w:rsidRDefault="00423873" w:rsidP="005E1B2B">
      <w:pPr>
        <w:pStyle w:val="E-JOURNALBody"/>
        <w:ind w:firstLine="709"/>
        <w:contextualSpacing/>
        <w:rPr>
          <w:rFonts w:asciiTheme="majorBidi" w:hAnsiTheme="majorBidi" w:cstheme="majorBidi"/>
          <w:sz w:val="24"/>
          <w:lang w:val="en-US"/>
        </w:rPr>
      </w:pPr>
      <w:r w:rsidRPr="00AF461D">
        <w:rPr>
          <w:rFonts w:asciiTheme="majorBidi" w:hAnsiTheme="majorBidi" w:cstheme="majorBidi"/>
          <w:sz w:val="24"/>
          <w:lang w:val="en-US"/>
        </w:rPr>
        <w:t xml:space="preserve">Following the collection of data from the students' writing test, the researcher discovered </w:t>
      </w:r>
      <w:r>
        <w:rPr>
          <w:rFonts w:asciiTheme="majorBidi" w:hAnsiTheme="majorBidi" w:cstheme="majorBidi"/>
          <w:sz w:val="24"/>
          <w:lang w:val="en-US"/>
        </w:rPr>
        <w:t>164</w:t>
      </w:r>
      <w:r w:rsidRPr="00AF461D">
        <w:rPr>
          <w:rFonts w:asciiTheme="majorBidi" w:hAnsiTheme="majorBidi" w:cstheme="majorBidi"/>
          <w:sz w:val="24"/>
          <w:lang w:val="en-US"/>
        </w:rPr>
        <w:t xml:space="preserve"> writing faults</w:t>
      </w:r>
      <w:r>
        <w:rPr>
          <w:rFonts w:asciiTheme="majorBidi" w:hAnsiTheme="majorBidi" w:cstheme="majorBidi"/>
          <w:sz w:val="24"/>
          <w:lang w:val="en-US"/>
        </w:rPr>
        <w:t>.</w:t>
      </w:r>
      <w:r w:rsidRPr="00423873">
        <w:rPr>
          <w:rFonts w:asciiTheme="majorBidi" w:hAnsiTheme="majorBidi" w:cstheme="majorBidi"/>
          <w:sz w:val="24"/>
          <w:lang w:val="en-US"/>
        </w:rPr>
        <w:t xml:space="preserve"> </w:t>
      </w:r>
      <w:r w:rsidRPr="00AF461D">
        <w:rPr>
          <w:rFonts w:asciiTheme="majorBidi" w:hAnsiTheme="majorBidi" w:cstheme="majorBidi"/>
          <w:sz w:val="24"/>
          <w:lang w:val="en-US"/>
        </w:rPr>
        <w:t xml:space="preserve">They were </w:t>
      </w:r>
      <w:r>
        <w:rPr>
          <w:rFonts w:asciiTheme="majorBidi" w:hAnsiTheme="majorBidi" w:cstheme="majorBidi"/>
          <w:sz w:val="24"/>
          <w:lang w:val="en-US"/>
        </w:rPr>
        <w:t xml:space="preserve">omission, misformation, addition, and </w:t>
      </w:r>
      <w:r w:rsidRPr="00AF461D">
        <w:rPr>
          <w:rFonts w:asciiTheme="majorBidi" w:hAnsiTheme="majorBidi" w:cstheme="majorBidi"/>
          <w:sz w:val="24"/>
          <w:lang w:val="en-US"/>
        </w:rPr>
        <w:t>misordering</w:t>
      </w:r>
      <w:r>
        <w:rPr>
          <w:rFonts w:asciiTheme="majorBidi" w:hAnsiTheme="majorBidi" w:cstheme="majorBidi"/>
          <w:sz w:val="24"/>
          <w:lang w:val="en-US"/>
        </w:rPr>
        <w:t>.</w:t>
      </w:r>
      <w:r w:rsidRPr="00AF461D">
        <w:rPr>
          <w:rFonts w:asciiTheme="majorBidi" w:hAnsiTheme="majorBidi" w:cstheme="majorBidi"/>
          <w:sz w:val="24"/>
          <w:lang w:val="en-US"/>
        </w:rPr>
        <w:t xml:space="preserve"> It was discovered that there were 61 omission mistakes, </w:t>
      </w:r>
      <w:r>
        <w:rPr>
          <w:rFonts w:asciiTheme="majorBidi" w:hAnsiTheme="majorBidi" w:cstheme="majorBidi"/>
          <w:sz w:val="24"/>
          <w:lang w:val="en-US"/>
        </w:rPr>
        <w:t xml:space="preserve">58 misformation errors, </w:t>
      </w:r>
      <w:r w:rsidRPr="00AF461D">
        <w:rPr>
          <w:rFonts w:asciiTheme="majorBidi" w:hAnsiTheme="majorBidi" w:cstheme="majorBidi"/>
          <w:sz w:val="24"/>
          <w:lang w:val="en-US"/>
        </w:rPr>
        <w:t>37 addition errors, and 1</w:t>
      </w:r>
      <w:r>
        <w:rPr>
          <w:rFonts w:asciiTheme="majorBidi" w:hAnsiTheme="majorBidi" w:cstheme="majorBidi"/>
          <w:sz w:val="24"/>
          <w:lang w:val="en-US"/>
        </w:rPr>
        <w:t>1</w:t>
      </w:r>
      <w:r w:rsidRPr="00AF461D">
        <w:rPr>
          <w:rFonts w:asciiTheme="majorBidi" w:hAnsiTheme="majorBidi" w:cstheme="majorBidi"/>
          <w:sz w:val="24"/>
          <w:lang w:val="en-US"/>
        </w:rPr>
        <w:t xml:space="preserve"> misordering errors.</w:t>
      </w:r>
      <w:r>
        <w:rPr>
          <w:rFonts w:asciiTheme="majorBidi" w:hAnsiTheme="majorBidi" w:cstheme="majorBidi"/>
          <w:sz w:val="24"/>
          <w:lang w:val="en-US"/>
        </w:rPr>
        <w:t xml:space="preserve"> </w:t>
      </w:r>
      <w:r w:rsidRPr="00AF461D">
        <w:rPr>
          <w:rFonts w:asciiTheme="majorBidi" w:hAnsiTheme="majorBidi" w:cstheme="majorBidi"/>
          <w:sz w:val="24"/>
          <w:lang w:val="en-US"/>
        </w:rPr>
        <w:t>T</w:t>
      </w:r>
      <w:r>
        <w:rPr>
          <w:rFonts w:asciiTheme="majorBidi" w:hAnsiTheme="majorBidi" w:cstheme="majorBidi"/>
          <w:sz w:val="24"/>
          <w:lang w:val="en-US"/>
        </w:rPr>
        <w:t>he percentage of error will be displayed in table below</w:t>
      </w:r>
      <w:r w:rsidRPr="00AF461D">
        <w:rPr>
          <w:rFonts w:asciiTheme="majorBidi" w:hAnsiTheme="majorBidi" w:cstheme="majorBidi"/>
          <w:sz w:val="24"/>
          <w:lang w:val="en-US"/>
        </w:rPr>
        <w:t>.</w:t>
      </w:r>
    </w:p>
    <w:p w14:paraId="4B80EC21" w14:textId="77777777" w:rsidR="00423873" w:rsidRDefault="00423873" w:rsidP="005E1B2B">
      <w:pPr>
        <w:pStyle w:val="E-JOURNALBody"/>
        <w:ind w:firstLine="709"/>
        <w:contextualSpacing/>
        <w:rPr>
          <w:rFonts w:asciiTheme="majorBidi" w:hAnsiTheme="majorBidi" w:cstheme="majorBidi"/>
          <w:sz w:val="24"/>
          <w:lang w:val="en-US"/>
        </w:rPr>
      </w:pPr>
    </w:p>
    <w:p w14:paraId="200F581F" w14:textId="77777777" w:rsidR="00423873" w:rsidRDefault="00423873" w:rsidP="005E1B2B">
      <w:pPr>
        <w:pStyle w:val="E-JOURNALBody"/>
        <w:ind w:firstLine="709"/>
        <w:contextualSpacing/>
        <w:rPr>
          <w:rFonts w:asciiTheme="majorBidi" w:hAnsiTheme="majorBidi" w:cstheme="majorBidi"/>
          <w:sz w:val="24"/>
          <w:lang w:val="en-US"/>
        </w:rPr>
      </w:pPr>
    </w:p>
    <w:p w14:paraId="0583BB5A" w14:textId="77777777" w:rsidR="00423873" w:rsidRDefault="00423873" w:rsidP="005E1B2B">
      <w:pPr>
        <w:pStyle w:val="E-JOURNALBody"/>
        <w:ind w:firstLine="709"/>
        <w:contextualSpacing/>
        <w:rPr>
          <w:rFonts w:asciiTheme="majorBidi" w:hAnsiTheme="majorBidi" w:cstheme="majorBidi"/>
          <w:sz w:val="24"/>
          <w:lang w:val="en-US"/>
        </w:rPr>
      </w:pPr>
    </w:p>
    <w:tbl>
      <w:tblPr>
        <w:tblStyle w:val="PlainTable2"/>
        <w:tblW w:w="0" w:type="auto"/>
        <w:tblInd w:w="108" w:type="dxa"/>
        <w:tblLook w:val="04A0" w:firstRow="1" w:lastRow="0" w:firstColumn="1" w:lastColumn="0" w:noHBand="0" w:noVBand="1"/>
      </w:tblPr>
      <w:tblGrid>
        <w:gridCol w:w="704"/>
        <w:gridCol w:w="2410"/>
        <w:gridCol w:w="2126"/>
        <w:gridCol w:w="2687"/>
      </w:tblGrid>
      <w:tr w:rsidR="00423873" w:rsidRPr="00423873" w14:paraId="607C97C7" w14:textId="77777777" w:rsidTr="008142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vAlign w:val="center"/>
          </w:tcPr>
          <w:p w14:paraId="3A210BC8" w14:textId="77777777" w:rsidR="00423873" w:rsidRPr="00423873" w:rsidRDefault="00423873" w:rsidP="008142D1">
            <w:pPr>
              <w:jc w:val="center"/>
              <w:rPr>
                <w:rFonts w:asciiTheme="majorBidi" w:hAnsiTheme="majorBidi" w:cstheme="majorBidi"/>
                <w:sz w:val="20"/>
                <w:szCs w:val="20"/>
                <w:lang w:val="en-US"/>
              </w:rPr>
            </w:pPr>
            <w:r w:rsidRPr="00423873">
              <w:rPr>
                <w:rFonts w:asciiTheme="majorBidi" w:hAnsiTheme="majorBidi" w:cstheme="majorBidi"/>
                <w:sz w:val="20"/>
                <w:szCs w:val="20"/>
                <w:lang w:val="en-US"/>
              </w:rPr>
              <w:t>No</w:t>
            </w:r>
          </w:p>
        </w:tc>
        <w:tc>
          <w:tcPr>
            <w:tcW w:w="2410" w:type="dxa"/>
            <w:vAlign w:val="center"/>
          </w:tcPr>
          <w:p w14:paraId="20CDB9D2" w14:textId="77777777" w:rsidR="00423873" w:rsidRPr="00423873" w:rsidRDefault="00423873" w:rsidP="008142D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423873">
              <w:rPr>
                <w:rFonts w:asciiTheme="majorBidi" w:hAnsiTheme="majorBidi" w:cstheme="majorBidi"/>
                <w:sz w:val="20"/>
                <w:szCs w:val="20"/>
                <w:lang w:val="en-US"/>
              </w:rPr>
              <w:t>Types of Errors</w:t>
            </w:r>
          </w:p>
        </w:tc>
        <w:tc>
          <w:tcPr>
            <w:tcW w:w="2126" w:type="dxa"/>
            <w:vAlign w:val="center"/>
          </w:tcPr>
          <w:p w14:paraId="0F5E6FAE" w14:textId="77777777" w:rsidR="00423873" w:rsidRPr="00423873" w:rsidRDefault="00423873" w:rsidP="008142D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423873">
              <w:rPr>
                <w:rFonts w:asciiTheme="majorBidi" w:hAnsiTheme="majorBidi" w:cstheme="majorBidi"/>
                <w:sz w:val="20"/>
                <w:szCs w:val="20"/>
                <w:lang w:val="en-US"/>
              </w:rPr>
              <w:t>Total (F)</w:t>
            </w:r>
          </w:p>
        </w:tc>
        <w:tc>
          <w:tcPr>
            <w:tcW w:w="2687" w:type="dxa"/>
            <w:vAlign w:val="center"/>
          </w:tcPr>
          <w:p w14:paraId="34EF1724" w14:textId="77777777" w:rsidR="00423873" w:rsidRPr="00423873" w:rsidRDefault="00423873" w:rsidP="008142D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423873">
              <w:rPr>
                <w:rFonts w:asciiTheme="majorBidi" w:hAnsiTheme="majorBidi" w:cstheme="majorBidi"/>
                <w:sz w:val="20"/>
                <w:szCs w:val="20"/>
                <w:lang w:val="en-US"/>
              </w:rPr>
              <w:t>Percentage</w:t>
            </w:r>
          </w:p>
          <w:p w14:paraId="53578B01" w14:textId="77777777" w:rsidR="00423873" w:rsidRPr="00423873" w:rsidRDefault="00423873" w:rsidP="008142D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m:oMathPara>
              <m:oMath>
                <m:r>
                  <m:rPr>
                    <m:sty m:val="bi"/>
                  </m:rPr>
                  <w:rPr>
                    <w:rFonts w:ascii="Cambria Math" w:hAnsi="Cambria Math" w:cstheme="majorBidi"/>
                    <w:sz w:val="20"/>
                    <w:szCs w:val="20"/>
                    <w:lang w:val="en-US"/>
                  </w:rPr>
                  <m:t xml:space="preserve">(P= </m:t>
                </m:r>
                <m:f>
                  <m:fPr>
                    <m:ctrlPr>
                      <w:rPr>
                        <w:rFonts w:ascii="Cambria Math" w:hAnsi="Cambria Math" w:cstheme="majorBidi"/>
                        <w:i/>
                        <w:sz w:val="20"/>
                        <w:szCs w:val="20"/>
                        <w:lang w:val="en-US"/>
                      </w:rPr>
                    </m:ctrlPr>
                  </m:fPr>
                  <m:num>
                    <m:r>
                      <m:rPr>
                        <m:sty m:val="bi"/>
                      </m:rPr>
                      <w:rPr>
                        <w:rFonts w:ascii="Cambria Math" w:hAnsi="Cambria Math" w:cstheme="majorBidi"/>
                        <w:sz w:val="20"/>
                        <w:szCs w:val="20"/>
                        <w:lang w:val="en-US"/>
                      </w:rPr>
                      <m:t>F</m:t>
                    </m:r>
                  </m:num>
                  <m:den>
                    <m:r>
                      <m:rPr>
                        <m:sty m:val="bi"/>
                      </m:rPr>
                      <w:rPr>
                        <w:rFonts w:ascii="Cambria Math" w:hAnsi="Cambria Math" w:cstheme="majorBidi"/>
                        <w:sz w:val="20"/>
                        <w:szCs w:val="20"/>
                        <w:lang w:val="en-US"/>
                      </w:rPr>
                      <m:t>N</m:t>
                    </m:r>
                  </m:den>
                </m:f>
                <m:r>
                  <m:rPr>
                    <m:sty m:val="bi"/>
                  </m:rPr>
                  <w:rPr>
                    <w:rFonts w:ascii="Cambria Math" w:hAnsi="Cambria Math" w:cstheme="majorBidi"/>
                    <w:sz w:val="20"/>
                    <w:szCs w:val="20"/>
                    <w:lang w:val="en-US"/>
                  </w:rPr>
                  <m:t xml:space="preserve"> x 100%)</m:t>
                </m:r>
              </m:oMath>
            </m:oMathPara>
          </w:p>
        </w:tc>
      </w:tr>
      <w:tr w:rsidR="00423873" w:rsidRPr="00423873" w14:paraId="0A65A189" w14:textId="77777777" w:rsidTr="00814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bottom w:val="single" w:sz="4" w:space="0" w:color="FFFFFF" w:themeColor="background1"/>
            </w:tcBorders>
          </w:tcPr>
          <w:p w14:paraId="26D79525" w14:textId="77777777" w:rsidR="00423873" w:rsidRPr="00423873" w:rsidRDefault="00423873" w:rsidP="008142D1">
            <w:pPr>
              <w:jc w:val="center"/>
              <w:rPr>
                <w:rFonts w:asciiTheme="majorBidi" w:hAnsiTheme="majorBidi" w:cstheme="majorBidi"/>
                <w:sz w:val="20"/>
                <w:szCs w:val="20"/>
                <w:lang w:val="en-US"/>
              </w:rPr>
            </w:pPr>
            <w:r w:rsidRPr="00423873">
              <w:rPr>
                <w:rFonts w:asciiTheme="majorBidi" w:hAnsiTheme="majorBidi" w:cstheme="majorBidi"/>
                <w:sz w:val="20"/>
                <w:szCs w:val="20"/>
                <w:lang w:val="en-US"/>
              </w:rPr>
              <w:t>1</w:t>
            </w:r>
          </w:p>
        </w:tc>
        <w:tc>
          <w:tcPr>
            <w:tcW w:w="2410" w:type="dxa"/>
            <w:tcBorders>
              <w:bottom w:val="single" w:sz="4" w:space="0" w:color="FFFFFF" w:themeColor="background1"/>
            </w:tcBorders>
          </w:tcPr>
          <w:p w14:paraId="37817CD7" w14:textId="77777777" w:rsidR="00423873" w:rsidRPr="00423873" w:rsidRDefault="00423873" w:rsidP="008142D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423873">
              <w:rPr>
                <w:rFonts w:asciiTheme="majorBidi" w:hAnsiTheme="majorBidi" w:cstheme="majorBidi"/>
                <w:sz w:val="20"/>
                <w:szCs w:val="20"/>
                <w:lang w:val="en-US"/>
              </w:rPr>
              <w:t>Omission</w:t>
            </w:r>
          </w:p>
        </w:tc>
        <w:tc>
          <w:tcPr>
            <w:tcW w:w="2126" w:type="dxa"/>
            <w:tcBorders>
              <w:bottom w:val="single" w:sz="4" w:space="0" w:color="FFFFFF" w:themeColor="background1"/>
            </w:tcBorders>
          </w:tcPr>
          <w:p w14:paraId="7D9F1A1F" w14:textId="77777777" w:rsidR="00423873" w:rsidRPr="00423873" w:rsidRDefault="00423873" w:rsidP="008142D1">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423873">
              <w:rPr>
                <w:rFonts w:asciiTheme="majorBidi" w:hAnsiTheme="majorBidi" w:cstheme="majorBidi"/>
                <w:sz w:val="20"/>
                <w:szCs w:val="20"/>
                <w:lang w:val="en-US"/>
              </w:rPr>
              <w:t>61</w:t>
            </w:r>
          </w:p>
        </w:tc>
        <w:tc>
          <w:tcPr>
            <w:tcW w:w="2687" w:type="dxa"/>
            <w:tcBorders>
              <w:bottom w:val="single" w:sz="4" w:space="0" w:color="FFFFFF" w:themeColor="background1"/>
            </w:tcBorders>
          </w:tcPr>
          <w:p w14:paraId="5BBA052E" w14:textId="77777777" w:rsidR="00423873" w:rsidRPr="00423873" w:rsidRDefault="00423873" w:rsidP="008142D1">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423873">
              <w:rPr>
                <w:rFonts w:asciiTheme="majorBidi" w:hAnsiTheme="majorBidi" w:cstheme="majorBidi"/>
                <w:sz w:val="20"/>
                <w:szCs w:val="20"/>
                <w:lang w:val="en-US"/>
              </w:rPr>
              <w:t>37,2%</w:t>
            </w:r>
          </w:p>
        </w:tc>
      </w:tr>
      <w:tr w:rsidR="00423873" w:rsidRPr="00423873" w14:paraId="3FC889FA" w14:textId="77777777" w:rsidTr="008142D1">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FFFFFF" w:themeColor="background1"/>
              <w:bottom w:val="single" w:sz="4" w:space="0" w:color="FFFFFF" w:themeColor="background1"/>
            </w:tcBorders>
          </w:tcPr>
          <w:p w14:paraId="77F2C6DA" w14:textId="77777777" w:rsidR="00423873" w:rsidRPr="00423873" w:rsidRDefault="00423873" w:rsidP="008142D1">
            <w:pPr>
              <w:jc w:val="center"/>
              <w:rPr>
                <w:rFonts w:asciiTheme="majorBidi" w:hAnsiTheme="majorBidi" w:cstheme="majorBidi"/>
                <w:sz w:val="20"/>
                <w:szCs w:val="20"/>
                <w:lang w:val="en-US"/>
              </w:rPr>
            </w:pPr>
            <w:r w:rsidRPr="00423873">
              <w:rPr>
                <w:rFonts w:asciiTheme="majorBidi" w:hAnsiTheme="majorBidi" w:cstheme="majorBidi"/>
                <w:sz w:val="20"/>
                <w:szCs w:val="20"/>
                <w:lang w:val="en-US"/>
              </w:rPr>
              <w:t>2</w:t>
            </w:r>
          </w:p>
        </w:tc>
        <w:tc>
          <w:tcPr>
            <w:tcW w:w="2410" w:type="dxa"/>
            <w:tcBorders>
              <w:top w:val="single" w:sz="4" w:space="0" w:color="FFFFFF" w:themeColor="background1"/>
              <w:bottom w:val="single" w:sz="4" w:space="0" w:color="FFFFFF" w:themeColor="background1"/>
            </w:tcBorders>
          </w:tcPr>
          <w:p w14:paraId="37C3A157" w14:textId="77777777" w:rsidR="00423873" w:rsidRPr="00423873" w:rsidRDefault="00423873" w:rsidP="008142D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423873">
              <w:rPr>
                <w:rFonts w:asciiTheme="majorBidi" w:hAnsiTheme="majorBidi" w:cstheme="majorBidi"/>
                <w:sz w:val="20"/>
                <w:szCs w:val="20"/>
                <w:lang w:val="en-US"/>
              </w:rPr>
              <w:t>Misformation</w:t>
            </w:r>
          </w:p>
        </w:tc>
        <w:tc>
          <w:tcPr>
            <w:tcW w:w="2126" w:type="dxa"/>
            <w:tcBorders>
              <w:top w:val="single" w:sz="4" w:space="0" w:color="FFFFFF" w:themeColor="background1"/>
              <w:bottom w:val="single" w:sz="4" w:space="0" w:color="FFFFFF" w:themeColor="background1"/>
            </w:tcBorders>
          </w:tcPr>
          <w:p w14:paraId="67116217" w14:textId="77777777" w:rsidR="00423873" w:rsidRPr="00423873" w:rsidRDefault="00423873" w:rsidP="008142D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423873">
              <w:rPr>
                <w:rFonts w:asciiTheme="majorBidi" w:hAnsiTheme="majorBidi" w:cstheme="majorBidi"/>
                <w:sz w:val="20"/>
                <w:szCs w:val="20"/>
                <w:lang w:val="en-US"/>
              </w:rPr>
              <w:t>55</w:t>
            </w:r>
          </w:p>
        </w:tc>
        <w:tc>
          <w:tcPr>
            <w:tcW w:w="2687" w:type="dxa"/>
            <w:tcBorders>
              <w:top w:val="single" w:sz="4" w:space="0" w:color="FFFFFF" w:themeColor="background1"/>
              <w:bottom w:val="single" w:sz="4" w:space="0" w:color="FFFFFF" w:themeColor="background1"/>
            </w:tcBorders>
          </w:tcPr>
          <w:p w14:paraId="20ED043E" w14:textId="77777777" w:rsidR="00423873" w:rsidRPr="00423873" w:rsidRDefault="00423873" w:rsidP="008142D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423873">
              <w:rPr>
                <w:rFonts w:asciiTheme="majorBidi" w:hAnsiTheme="majorBidi" w:cstheme="majorBidi"/>
                <w:sz w:val="20"/>
                <w:szCs w:val="20"/>
                <w:lang w:val="en-US"/>
              </w:rPr>
              <w:t>33,5%</w:t>
            </w:r>
          </w:p>
        </w:tc>
      </w:tr>
      <w:tr w:rsidR="00423873" w:rsidRPr="00423873" w14:paraId="19792111" w14:textId="77777777" w:rsidTr="00814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FFFFFF" w:themeColor="background1"/>
              <w:bottom w:val="single" w:sz="4" w:space="0" w:color="FFFFFF" w:themeColor="background1"/>
            </w:tcBorders>
          </w:tcPr>
          <w:p w14:paraId="0B62124B" w14:textId="77777777" w:rsidR="00423873" w:rsidRPr="00423873" w:rsidRDefault="00423873" w:rsidP="008142D1">
            <w:pPr>
              <w:jc w:val="center"/>
              <w:rPr>
                <w:rFonts w:asciiTheme="majorBidi" w:hAnsiTheme="majorBidi" w:cstheme="majorBidi"/>
                <w:sz w:val="20"/>
                <w:szCs w:val="20"/>
                <w:lang w:val="en-US"/>
              </w:rPr>
            </w:pPr>
            <w:r w:rsidRPr="00423873">
              <w:rPr>
                <w:rFonts w:asciiTheme="majorBidi" w:hAnsiTheme="majorBidi" w:cstheme="majorBidi"/>
                <w:sz w:val="20"/>
                <w:szCs w:val="20"/>
                <w:lang w:val="en-US"/>
              </w:rPr>
              <w:t>3</w:t>
            </w:r>
          </w:p>
        </w:tc>
        <w:tc>
          <w:tcPr>
            <w:tcW w:w="2410" w:type="dxa"/>
            <w:tcBorders>
              <w:top w:val="single" w:sz="4" w:space="0" w:color="FFFFFF" w:themeColor="background1"/>
              <w:bottom w:val="single" w:sz="4" w:space="0" w:color="FFFFFF" w:themeColor="background1"/>
            </w:tcBorders>
          </w:tcPr>
          <w:p w14:paraId="4C646BE3" w14:textId="77777777" w:rsidR="00423873" w:rsidRPr="00423873" w:rsidRDefault="00423873" w:rsidP="008142D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423873">
              <w:rPr>
                <w:rFonts w:asciiTheme="majorBidi" w:hAnsiTheme="majorBidi" w:cstheme="majorBidi"/>
                <w:sz w:val="20"/>
                <w:szCs w:val="20"/>
                <w:lang w:val="en-US"/>
              </w:rPr>
              <w:t>Addition</w:t>
            </w:r>
          </w:p>
        </w:tc>
        <w:tc>
          <w:tcPr>
            <w:tcW w:w="2126" w:type="dxa"/>
            <w:tcBorders>
              <w:top w:val="single" w:sz="4" w:space="0" w:color="FFFFFF" w:themeColor="background1"/>
              <w:bottom w:val="single" w:sz="4" w:space="0" w:color="FFFFFF" w:themeColor="background1"/>
            </w:tcBorders>
          </w:tcPr>
          <w:p w14:paraId="438BB67C" w14:textId="77777777" w:rsidR="00423873" w:rsidRPr="00423873" w:rsidRDefault="00423873" w:rsidP="008142D1">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423873">
              <w:rPr>
                <w:rFonts w:asciiTheme="majorBidi" w:hAnsiTheme="majorBidi" w:cstheme="majorBidi"/>
                <w:sz w:val="20"/>
                <w:szCs w:val="20"/>
                <w:lang w:val="en-US"/>
              </w:rPr>
              <w:t>37</w:t>
            </w:r>
          </w:p>
        </w:tc>
        <w:tc>
          <w:tcPr>
            <w:tcW w:w="2687" w:type="dxa"/>
            <w:tcBorders>
              <w:top w:val="single" w:sz="4" w:space="0" w:color="FFFFFF" w:themeColor="background1"/>
              <w:bottom w:val="single" w:sz="4" w:space="0" w:color="FFFFFF" w:themeColor="background1"/>
            </w:tcBorders>
          </w:tcPr>
          <w:p w14:paraId="61E496C6" w14:textId="77777777" w:rsidR="00423873" w:rsidRPr="00423873" w:rsidRDefault="00423873" w:rsidP="008142D1">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423873">
              <w:rPr>
                <w:rFonts w:asciiTheme="majorBidi" w:hAnsiTheme="majorBidi" w:cstheme="majorBidi"/>
                <w:sz w:val="20"/>
                <w:szCs w:val="20"/>
                <w:lang w:val="en-US"/>
              </w:rPr>
              <w:t>22,6%</w:t>
            </w:r>
          </w:p>
        </w:tc>
      </w:tr>
      <w:tr w:rsidR="00423873" w:rsidRPr="00423873" w14:paraId="7A3F4ECC" w14:textId="77777777" w:rsidTr="008142D1">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FFFFFF" w:themeColor="background1"/>
            </w:tcBorders>
          </w:tcPr>
          <w:p w14:paraId="56F65BAC" w14:textId="77777777" w:rsidR="00423873" w:rsidRPr="00423873" w:rsidRDefault="00423873" w:rsidP="008142D1">
            <w:pPr>
              <w:jc w:val="center"/>
              <w:rPr>
                <w:rFonts w:asciiTheme="majorBidi" w:hAnsiTheme="majorBidi" w:cstheme="majorBidi"/>
                <w:sz w:val="20"/>
                <w:szCs w:val="20"/>
                <w:lang w:val="en-US"/>
              </w:rPr>
            </w:pPr>
            <w:r w:rsidRPr="00423873">
              <w:rPr>
                <w:rFonts w:asciiTheme="majorBidi" w:hAnsiTheme="majorBidi" w:cstheme="majorBidi"/>
                <w:sz w:val="20"/>
                <w:szCs w:val="20"/>
                <w:lang w:val="en-US"/>
              </w:rPr>
              <w:t>4</w:t>
            </w:r>
          </w:p>
        </w:tc>
        <w:tc>
          <w:tcPr>
            <w:tcW w:w="2410" w:type="dxa"/>
            <w:tcBorders>
              <w:top w:val="single" w:sz="4" w:space="0" w:color="FFFFFF" w:themeColor="background1"/>
            </w:tcBorders>
          </w:tcPr>
          <w:p w14:paraId="4427AECD" w14:textId="77777777" w:rsidR="00423873" w:rsidRPr="00423873" w:rsidRDefault="00423873" w:rsidP="008142D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423873">
              <w:rPr>
                <w:rFonts w:asciiTheme="majorBidi" w:hAnsiTheme="majorBidi" w:cstheme="majorBidi"/>
                <w:sz w:val="20"/>
                <w:szCs w:val="20"/>
                <w:lang w:val="en-US"/>
              </w:rPr>
              <w:t>Misordering</w:t>
            </w:r>
          </w:p>
        </w:tc>
        <w:tc>
          <w:tcPr>
            <w:tcW w:w="2126" w:type="dxa"/>
            <w:tcBorders>
              <w:top w:val="single" w:sz="4" w:space="0" w:color="FFFFFF" w:themeColor="background1"/>
            </w:tcBorders>
          </w:tcPr>
          <w:p w14:paraId="4169B5BB" w14:textId="77777777" w:rsidR="00423873" w:rsidRPr="00423873" w:rsidRDefault="00423873" w:rsidP="008142D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423873">
              <w:rPr>
                <w:rFonts w:asciiTheme="majorBidi" w:hAnsiTheme="majorBidi" w:cstheme="majorBidi"/>
                <w:sz w:val="20"/>
                <w:szCs w:val="20"/>
                <w:lang w:val="en-US"/>
              </w:rPr>
              <w:t>11</w:t>
            </w:r>
          </w:p>
        </w:tc>
        <w:tc>
          <w:tcPr>
            <w:tcW w:w="2687" w:type="dxa"/>
            <w:tcBorders>
              <w:top w:val="single" w:sz="4" w:space="0" w:color="FFFFFF" w:themeColor="background1"/>
            </w:tcBorders>
          </w:tcPr>
          <w:p w14:paraId="0F6D96CF" w14:textId="77777777" w:rsidR="00423873" w:rsidRPr="00423873" w:rsidRDefault="00423873" w:rsidP="008142D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423873">
              <w:rPr>
                <w:rFonts w:asciiTheme="majorBidi" w:hAnsiTheme="majorBidi" w:cstheme="majorBidi"/>
                <w:sz w:val="20"/>
                <w:szCs w:val="20"/>
                <w:lang w:val="en-US"/>
              </w:rPr>
              <w:t>6,7%</w:t>
            </w:r>
          </w:p>
        </w:tc>
      </w:tr>
      <w:tr w:rsidR="00423873" w:rsidRPr="00423873" w14:paraId="175E71C1" w14:textId="77777777" w:rsidTr="00814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gridSpan w:val="2"/>
          </w:tcPr>
          <w:p w14:paraId="69BEF2E0" w14:textId="77777777" w:rsidR="00423873" w:rsidRPr="00423873" w:rsidRDefault="00423873" w:rsidP="008142D1">
            <w:pPr>
              <w:jc w:val="right"/>
              <w:rPr>
                <w:rFonts w:asciiTheme="majorBidi" w:hAnsiTheme="majorBidi" w:cstheme="majorBidi"/>
                <w:sz w:val="20"/>
                <w:szCs w:val="20"/>
                <w:lang w:val="en-US"/>
              </w:rPr>
            </w:pPr>
          </w:p>
        </w:tc>
        <w:tc>
          <w:tcPr>
            <w:tcW w:w="2126" w:type="dxa"/>
          </w:tcPr>
          <w:p w14:paraId="5D78647F" w14:textId="77777777" w:rsidR="00423873" w:rsidRPr="00423873" w:rsidRDefault="00423873" w:rsidP="008142D1">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423873">
              <w:rPr>
                <w:rFonts w:asciiTheme="majorBidi" w:hAnsiTheme="majorBidi" w:cstheme="majorBidi"/>
                <w:sz w:val="20"/>
                <w:szCs w:val="20"/>
                <w:lang w:val="en-US"/>
              </w:rPr>
              <w:t>164</w:t>
            </w:r>
          </w:p>
        </w:tc>
        <w:tc>
          <w:tcPr>
            <w:tcW w:w="2687" w:type="dxa"/>
          </w:tcPr>
          <w:p w14:paraId="6EB45644" w14:textId="77777777" w:rsidR="00423873" w:rsidRPr="00423873" w:rsidRDefault="00423873" w:rsidP="008142D1">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423873">
              <w:rPr>
                <w:rFonts w:asciiTheme="majorBidi" w:hAnsiTheme="majorBidi" w:cstheme="majorBidi"/>
                <w:sz w:val="20"/>
                <w:szCs w:val="20"/>
                <w:lang w:val="en-US"/>
              </w:rPr>
              <w:t>100%</w:t>
            </w:r>
          </w:p>
        </w:tc>
      </w:tr>
    </w:tbl>
    <w:p w14:paraId="6B5953A7" w14:textId="7ED68089" w:rsidR="00423873" w:rsidRDefault="00A042C8" w:rsidP="005E1B2B">
      <w:pPr>
        <w:pStyle w:val="E-JOURNALBody"/>
        <w:ind w:firstLine="709"/>
        <w:contextualSpacing/>
        <w:rPr>
          <w:rFonts w:asciiTheme="majorBidi" w:hAnsiTheme="majorBidi"/>
          <w:iCs/>
          <w:noProof/>
          <w:color w:val="000000" w:themeColor="text1"/>
          <w:sz w:val="24"/>
        </w:rPr>
      </w:pPr>
      <w:r w:rsidRPr="00AF461D">
        <w:rPr>
          <w:rFonts w:asciiTheme="majorBidi" w:hAnsiTheme="majorBidi"/>
          <w:iCs/>
          <w:noProof/>
          <w:color w:val="000000" w:themeColor="text1"/>
          <w:sz w:val="24"/>
        </w:rPr>
        <w:t xml:space="preserve">It </w:t>
      </w:r>
      <w:r>
        <w:rPr>
          <w:rFonts w:asciiTheme="majorBidi" w:eastAsia="Yu Mincho" w:hAnsiTheme="majorBidi" w:hint="eastAsia"/>
          <w:iCs/>
          <w:noProof/>
          <w:color w:val="000000" w:themeColor="text1"/>
          <w:sz w:val="24"/>
          <w:lang w:eastAsia="ja-JP"/>
        </w:rPr>
        <w:t>could be seen</w:t>
      </w:r>
      <w:r w:rsidRPr="00AF461D">
        <w:rPr>
          <w:rFonts w:asciiTheme="majorBidi" w:hAnsiTheme="majorBidi"/>
          <w:iCs/>
          <w:noProof/>
          <w:color w:val="000000" w:themeColor="text1"/>
          <w:sz w:val="24"/>
        </w:rPr>
        <w:t xml:space="preserve"> that </w:t>
      </w:r>
      <w:r>
        <w:rPr>
          <w:rFonts w:asciiTheme="majorBidi" w:hAnsiTheme="majorBidi"/>
          <w:iCs/>
          <w:noProof/>
          <w:color w:val="000000" w:themeColor="text1"/>
          <w:sz w:val="24"/>
        </w:rPr>
        <w:t>61 (</w:t>
      </w:r>
      <w:r w:rsidRPr="00AF461D">
        <w:rPr>
          <w:rFonts w:asciiTheme="majorBidi" w:hAnsiTheme="majorBidi"/>
          <w:iCs/>
          <w:noProof/>
          <w:color w:val="000000" w:themeColor="text1"/>
          <w:sz w:val="24"/>
        </w:rPr>
        <w:t>3</w:t>
      </w:r>
      <w:r>
        <w:rPr>
          <w:rFonts w:asciiTheme="majorBidi" w:hAnsiTheme="majorBidi"/>
          <w:iCs/>
          <w:noProof/>
          <w:color w:val="000000" w:themeColor="text1"/>
          <w:sz w:val="24"/>
        </w:rPr>
        <w:t>7,6</w:t>
      </w:r>
      <w:r w:rsidRPr="00AF461D">
        <w:rPr>
          <w:rFonts w:asciiTheme="majorBidi" w:hAnsiTheme="majorBidi"/>
          <w:iCs/>
          <w:noProof/>
          <w:color w:val="000000" w:themeColor="text1"/>
          <w:sz w:val="24"/>
        </w:rPr>
        <w:t>%</w:t>
      </w:r>
      <w:r>
        <w:rPr>
          <w:rFonts w:asciiTheme="majorBidi" w:hAnsiTheme="majorBidi"/>
          <w:iCs/>
          <w:noProof/>
          <w:color w:val="000000" w:themeColor="text1"/>
          <w:sz w:val="24"/>
        </w:rPr>
        <w:t>) error were in omission</w:t>
      </w:r>
      <w:r w:rsidRPr="00AF461D">
        <w:rPr>
          <w:rFonts w:asciiTheme="majorBidi" w:hAnsiTheme="majorBidi"/>
          <w:iCs/>
          <w:noProof/>
          <w:color w:val="000000" w:themeColor="text1"/>
          <w:sz w:val="24"/>
        </w:rPr>
        <w:t xml:space="preserve">. The same algorithm was then applied to determine the percentage of errors in verb inflection (-s/-es) and auxiliary verb usage (to be and to do). The results showed that </w:t>
      </w:r>
      <w:r>
        <w:rPr>
          <w:rFonts w:asciiTheme="majorBidi" w:hAnsiTheme="majorBidi"/>
          <w:iCs/>
          <w:noProof/>
          <w:color w:val="000000" w:themeColor="text1"/>
          <w:sz w:val="24"/>
        </w:rPr>
        <w:t>46 (</w:t>
      </w:r>
      <w:r w:rsidRPr="00AF461D">
        <w:rPr>
          <w:rFonts w:asciiTheme="majorBidi" w:hAnsiTheme="majorBidi"/>
          <w:iCs/>
          <w:noProof/>
          <w:color w:val="000000" w:themeColor="text1"/>
          <w:sz w:val="24"/>
        </w:rPr>
        <w:t>75.</w:t>
      </w:r>
      <w:r>
        <w:rPr>
          <w:rFonts w:asciiTheme="majorBidi" w:hAnsiTheme="majorBidi"/>
          <w:iCs/>
          <w:noProof/>
          <w:color w:val="000000" w:themeColor="text1"/>
          <w:sz w:val="24"/>
        </w:rPr>
        <w:t>4</w:t>
      </w:r>
      <w:r w:rsidRPr="00AF461D">
        <w:rPr>
          <w:rFonts w:asciiTheme="majorBidi" w:hAnsiTheme="majorBidi"/>
          <w:iCs/>
          <w:noProof/>
          <w:color w:val="000000" w:themeColor="text1"/>
          <w:sz w:val="24"/>
        </w:rPr>
        <w:t>%</w:t>
      </w:r>
      <w:r>
        <w:rPr>
          <w:rFonts w:asciiTheme="majorBidi" w:hAnsiTheme="majorBidi"/>
          <w:iCs/>
          <w:noProof/>
          <w:color w:val="000000" w:themeColor="text1"/>
          <w:sz w:val="24"/>
        </w:rPr>
        <w:t>)</w:t>
      </w:r>
      <w:r w:rsidRPr="00AF461D">
        <w:rPr>
          <w:rFonts w:asciiTheme="majorBidi" w:hAnsiTheme="majorBidi"/>
          <w:iCs/>
          <w:noProof/>
          <w:color w:val="000000" w:themeColor="text1"/>
          <w:sz w:val="24"/>
        </w:rPr>
        <w:t xml:space="preserve"> were in auxiliary verb usage </w:t>
      </w:r>
      <w:r>
        <w:rPr>
          <w:rFonts w:asciiTheme="majorBidi" w:hAnsiTheme="majorBidi"/>
          <w:iCs/>
          <w:noProof/>
          <w:color w:val="000000" w:themeColor="text1"/>
          <w:sz w:val="24"/>
        </w:rPr>
        <w:t>and 15 (</w:t>
      </w:r>
      <w:r w:rsidRPr="00AF461D">
        <w:rPr>
          <w:rFonts w:asciiTheme="majorBidi" w:hAnsiTheme="majorBidi"/>
          <w:iCs/>
          <w:noProof/>
          <w:color w:val="000000" w:themeColor="text1"/>
          <w:sz w:val="24"/>
        </w:rPr>
        <w:t>24</w:t>
      </w:r>
      <w:r>
        <w:rPr>
          <w:rFonts w:asciiTheme="majorBidi" w:hAnsiTheme="majorBidi"/>
          <w:iCs/>
          <w:noProof/>
          <w:color w:val="000000" w:themeColor="text1"/>
          <w:sz w:val="24"/>
        </w:rPr>
        <w:t>,6</w:t>
      </w:r>
      <w:r w:rsidRPr="00AF461D">
        <w:rPr>
          <w:rFonts w:asciiTheme="majorBidi" w:hAnsiTheme="majorBidi"/>
          <w:iCs/>
          <w:noProof/>
          <w:color w:val="000000" w:themeColor="text1"/>
          <w:sz w:val="24"/>
        </w:rPr>
        <w:t>%</w:t>
      </w:r>
      <w:r>
        <w:rPr>
          <w:rFonts w:asciiTheme="majorBidi" w:hAnsiTheme="majorBidi"/>
          <w:iCs/>
          <w:noProof/>
          <w:color w:val="000000" w:themeColor="text1"/>
          <w:sz w:val="24"/>
        </w:rPr>
        <w:t>)</w:t>
      </w:r>
      <w:r w:rsidRPr="00AF461D">
        <w:rPr>
          <w:rFonts w:asciiTheme="majorBidi" w:hAnsiTheme="majorBidi"/>
          <w:iCs/>
          <w:noProof/>
          <w:color w:val="000000" w:themeColor="text1"/>
          <w:sz w:val="24"/>
        </w:rPr>
        <w:t xml:space="preserve"> of errors were in verb inflection. The </w:t>
      </w:r>
      <w:r>
        <w:rPr>
          <w:rFonts w:asciiTheme="majorBidi" w:hAnsiTheme="majorBidi"/>
          <w:iCs/>
          <w:noProof/>
          <w:color w:val="000000" w:themeColor="text1"/>
          <w:sz w:val="24"/>
        </w:rPr>
        <w:t>chart 1</w:t>
      </w:r>
      <w:r w:rsidRPr="00AF461D">
        <w:rPr>
          <w:rFonts w:asciiTheme="majorBidi" w:hAnsiTheme="majorBidi"/>
          <w:iCs/>
          <w:noProof/>
          <w:color w:val="000000" w:themeColor="text1"/>
          <w:sz w:val="24"/>
        </w:rPr>
        <w:t xml:space="preserve"> </w:t>
      </w:r>
      <w:r>
        <w:rPr>
          <w:rFonts w:asciiTheme="majorBidi" w:hAnsiTheme="majorBidi"/>
          <w:iCs/>
          <w:noProof/>
          <w:color w:val="000000" w:themeColor="text1"/>
          <w:sz w:val="24"/>
        </w:rPr>
        <w:t xml:space="preserve">below </w:t>
      </w:r>
      <w:r w:rsidRPr="00AF461D">
        <w:rPr>
          <w:rFonts w:asciiTheme="majorBidi" w:hAnsiTheme="majorBidi"/>
          <w:iCs/>
          <w:noProof/>
          <w:color w:val="000000" w:themeColor="text1"/>
          <w:sz w:val="24"/>
        </w:rPr>
        <w:t>show the percentage of omission errors that were found.</w:t>
      </w:r>
    </w:p>
    <w:p w14:paraId="57E52998" w14:textId="245E451A" w:rsidR="00A042C8" w:rsidRDefault="00A042C8" w:rsidP="005E1B2B">
      <w:pPr>
        <w:pStyle w:val="E-JOURNALBody"/>
        <w:ind w:firstLine="709"/>
        <w:contextualSpacing/>
        <w:rPr>
          <w:rFonts w:asciiTheme="majorBidi" w:hAnsiTheme="majorBidi"/>
          <w:iCs/>
          <w:noProof/>
          <w:color w:val="000000" w:themeColor="text1"/>
          <w:sz w:val="24"/>
        </w:rPr>
      </w:pPr>
      <w:r>
        <w:rPr>
          <w:rFonts w:asciiTheme="majorBidi" w:eastAsia="Yu Mincho" w:hAnsiTheme="majorBidi"/>
          <w:noProof/>
          <w:color w:val="000000" w:themeColor="text1"/>
          <w:sz w:val="24"/>
          <w:lang w:eastAsia="ja-JP"/>
        </w:rPr>
        <w:t>There were 55 (33,5%) errors were found in misformation. T</w:t>
      </w:r>
      <w:r>
        <w:rPr>
          <w:rFonts w:asciiTheme="majorBidi" w:eastAsia="Yu Mincho" w:hAnsiTheme="majorBidi" w:hint="eastAsia"/>
          <w:noProof/>
          <w:color w:val="000000" w:themeColor="text1"/>
          <w:sz w:val="24"/>
          <w:lang w:eastAsia="ja-JP"/>
        </w:rPr>
        <w:t xml:space="preserve">here were three kinds of misformation errors based on surface strategy taxonomy. </w:t>
      </w:r>
      <w:r>
        <w:rPr>
          <w:rFonts w:asciiTheme="majorBidi" w:eastAsia="Yu Mincho" w:hAnsiTheme="majorBidi"/>
          <w:noProof/>
          <w:color w:val="000000" w:themeColor="text1"/>
          <w:sz w:val="24"/>
          <w:lang w:eastAsia="ja-JP"/>
        </w:rPr>
        <w:t>T</w:t>
      </w:r>
      <w:r>
        <w:rPr>
          <w:rFonts w:asciiTheme="majorBidi" w:eastAsia="Yu Mincho" w:hAnsiTheme="majorBidi" w:hint="eastAsia"/>
          <w:noProof/>
          <w:color w:val="000000" w:themeColor="text1"/>
          <w:sz w:val="24"/>
          <w:lang w:eastAsia="ja-JP"/>
        </w:rPr>
        <w:t xml:space="preserve">hey were regularization errors, archi-forms errors and alternating forms. </w:t>
      </w:r>
      <w:r>
        <w:rPr>
          <w:rFonts w:asciiTheme="majorBidi" w:eastAsia="Yu Mincho" w:hAnsiTheme="majorBidi"/>
          <w:noProof/>
          <w:color w:val="000000" w:themeColor="text1"/>
          <w:sz w:val="24"/>
          <w:lang w:eastAsia="ja-JP"/>
        </w:rPr>
        <w:t>F</w:t>
      </w:r>
      <w:r>
        <w:rPr>
          <w:rFonts w:asciiTheme="majorBidi" w:eastAsia="Yu Mincho" w:hAnsiTheme="majorBidi" w:hint="eastAsia"/>
          <w:noProof/>
          <w:color w:val="000000" w:themeColor="text1"/>
          <w:sz w:val="24"/>
          <w:lang w:eastAsia="ja-JP"/>
        </w:rPr>
        <w:t xml:space="preserve">rom all of those errors, </w:t>
      </w:r>
      <w:r>
        <w:rPr>
          <w:rFonts w:asciiTheme="majorBidi" w:eastAsia="Yu Mincho" w:hAnsiTheme="majorBidi"/>
          <w:noProof/>
          <w:color w:val="000000" w:themeColor="text1"/>
          <w:sz w:val="24"/>
          <w:lang w:eastAsia="ja-JP"/>
        </w:rPr>
        <w:t>Alternating forms</w:t>
      </w:r>
      <w:r>
        <w:rPr>
          <w:rFonts w:asciiTheme="majorBidi" w:eastAsia="Yu Mincho" w:hAnsiTheme="majorBidi" w:hint="eastAsia"/>
          <w:noProof/>
          <w:color w:val="000000" w:themeColor="text1"/>
          <w:sz w:val="24"/>
          <w:lang w:eastAsia="ja-JP"/>
        </w:rPr>
        <w:t xml:space="preserve"> </w:t>
      </w:r>
      <w:r>
        <w:rPr>
          <w:rFonts w:asciiTheme="majorBidi" w:eastAsia="Yu Mincho" w:hAnsiTheme="majorBidi"/>
          <w:noProof/>
          <w:color w:val="000000" w:themeColor="text1"/>
          <w:sz w:val="24"/>
          <w:lang w:eastAsia="ja-JP"/>
        </w:rPr>
        <w:t xml:space="preserve">error </w:t>
      </w:r>
      <w:r>
        <w:rPr>
          <w:rFonts w:asciiTheme="majorBidi" w:eastAsia="Yu Mincho" w:hAnsiTheme="majorBidi" w:hint="eastAsia"/>
          <w:noProof/>
          <w:color w:val="000000" w:themeColor="text1"/>
          <w:sz w:val="24"/>
          <w:lang w:eastAsia="ja-JP"/>
        </w:rPr>
        <w:t>was 7</w:t>
      </w:r>
      <w:r>
        <w:rPr>
          <w:rFonts w:asciiTheme="majorBidi" w:eastAsia="Yu Mincho" w:hAnsiTheme="majorBidi"/>
          <w:noProof/>
          <w:color w:val="000000" w:themeColor="text1"/>
          <w:sz w:val="24"/>
          <w:lang w:eastAsia="ja-JP"/>
        </w:rPr>
        <w:t>2,7</w:t>
      </w:r>
      <w:r>
        <w:rPr>
          <w:rFonts w:asciiTheme="majorBidi" w:eastAsia="Yu Mincho" w:hAnsiTheme="majorBidi" w:hint="eastAsia"/>
          <w:noProof/>
          <w:color w:val="000000" w:themeColor="text1"/>
          <w:sz w:val="24"/>
          <w:lang w:eastAsia="ja-JP"/>
        </w:rPr>
        <w:t xml:space="preserve">%, </w:t>
      </w:r>
      <w:r>
        <w:rPr>
          <w:rFonts w:asciiTheme="majorBidi" w:eastAsia="Yu Mincho" w:hAnsiTheme="majorBidi"/>
          <w:noProof/>
          <w:color w:val="000000" w:themeColor="text1"/>
          <w:sz w:val="24"/>
          <w:lang w:eastAsia="ja-JP"/>
        </w:rPr>
        <w:t xml:space="preserve">regularization </w:t>
      </w:r>
      <w:r>
        <w:rPr>
          <w:rFonts w:asciiTheme="majorBidi" w:eastAsia="Yu Mincho" w:hAnsiTheme="majorBidi" w:hint="eastAsia"/>
          <w:noProof/>
          <w:color w:val="000000" w:themeColor="text1"/>
          <w:sz w:val="24"/>
          <w:lang w:eastAsia="ja-JP"/>
        </w:rPr>
        <w:t>error was 2</w:t>
      </w:r>
      <w:r>
        <w:rPr>
          <w:rFonts w:asciiTheme="majorBidi" w:eastAsia="Yu Mincho" w:hAnsiTheme="majorBidi"/>
          <w:noProof/>
          <w:color w:val="000000" w:themeColor="text1"/>
          <w:sz w:val="24"/>
          <w:lang w:eastAsia="ja-JP"/>
        </w:rPr>
        <w:t>7,3</w:t>
      </w:r>
      <w:r>
        <w:rPr>
          <w:rFonts w:asciiTheme="majorBidi" w:eastAsia="Yu Mincho" w:hAnsiTheme="majorBidi" w:hint="eastAsia"/>
          <w:noProof/>
          <w:color w:val="000000" w:themeColor="text1"/>
          <w:sz w:val="24"/>
          <w:lang w:eastAsia="ja-JP"/>
        </w:rPr>
        <w:t>% and there was no archi-forms error found in students descriptive writing.</w:t>
      </w:r>
    </w:p>
    <w:p w14:paraId="5DCC8796" w14:textId="15853C16" w:rsidR="00A042C8" w:rsidRPr="00A042C8" w:rsidRDefault="00A042C8" w:rsidP="00A042C8">
      <w:pPr>
        <w:pStyle w:val="E-JOURNALBody"/>
        <w:ind w:firstLine="709"/>
        <w:contextualSpacing/>
        <w:rPr>
          <w:rFonts w:asciiTheme="majorBidi" w:eastAsia="Yu Mincho" w:hAnsiTheme="majorBidi"/>
          <w:noProof/>
          <w:color w:val="000000" w:themeColor="text1"/>
          <w:sz w:val="24"/>
          <w:lang w:eastAsia="ja-JP"/>
        </w:rPr>
      </w:pPr>
      <w:r>
        <w:rPr>
          <w:rFonts w:asciiTheme="majorBidi" w:eastAsia="Yu Mincho" w:hAnsiTheme="majorBidi" w:hint="eastAsia"/>
          <w:noProof/>
          <w:color w:val="000000" w:themeColor="text1"/>
          <w:sz w:val="24"/>
          <w:lang w:eastAsia="ja-JP"/>
        </w:rPr>
        <w:t xml:space="preserve">addition errors were divided into double marking, regularization, and simple addition. </w:t>
      </w:r>
      <w:r>
        <w:rPr>
          <w:rFonts w:asciiTheme="majorBidi" w:eastAsia="Yu Mincho" w:hAnsiTheme="majorBidi"/>
          <w:noProof/>
          <w:color w:val="000000" w:themeColor="text1"/>
          <w:sz w:val="24"/>
          <w:lang w:eastAsia="ja-JP"/>
        </w:rPr>
        <w:t>I</w:t>
      </w:r>
      <w:r>
        <w:rPr>
          <w:rFonts w:asciiTheme="majorBidi" w:eastAsia="Yu Mincho" w:hAnsiTheme="majorBidi" w:hint="eastAsia"/>
          <w:noProof/>
          <w:color w:val="000000" w:themeColor="text1"/>
          <w:sz w:val="24"/>
          <w:lang w:eastAsia="ja-JP"/>
        </w:rPr>
        <w:t>n this research, it was found that the percentage of double marking was 48,6%, regularization 27%, and simple addition 24,3%.</w:t>
      </w:r>
      <w:r>
        <w:rPr>
          <w:rFonts w:asciiTheme="majorBidi" w:eastAsia="Yu Mincho" w:hAnsiTheme="majorBidi"/>
          <w:noProof/>
          <w:color w:val="000000" w:themeColor="text1"/>
          <w:sz w:val="24"/>
          <w:lang w:eastAsia="ja-JP"/>
        </w:rPr>
        <w:t xml:space="preserve"> </w:t>
      </w:r>
      <w:r>
        <w:rPr>
          <w:rFonts w:asciiTheme="majorBidi" w:eastAsia="Yu Mincho" w:hAnsiTheme="majorBidi" w:cstheme="majorBidi"/>
          <w:sz w:val="24"/>
          <w:lang w:val="en-US" w:eastAsia="ja-JP"/>
        </w:rPr>
        <w:t>I</w:t>
      </w:r>
      <w:r>
        <w:rPr>
          <w:rFonts w:asciiTheme="majorBidi" w:eastAsia="Yu Mincho" w:hAnsiTheme="majorBidi" w:cstheme="majorBidi" w:hint="eastAsia"/>
          <w:sz w:val="24"/>
          <w:lang w:val="en-US" w:eastAsia="ja-JP"/>
        </w:rPr>
        <w:t xml:space="preserve">t could be seen that the percentage of misordering error was </w:t>
      </w:r>
      <w:r>
        <w:rPr>
          <w:rFonts w:asciiTheme="majorBidi" w:eastAsia="Yu Mincho" w:hAnsiTheme="majorBidi" w:cstheme="majorBidi"/>
          <w:sz w:val="24"/>
          <w:lang w:val="en-US" w:eastAsia="ja-JP"/>
        </w:rPr>
        <w:t>6,7</w:t>
      </w:r>
      <w:r>
        <w:rPr>
          <w:rFonts w:asciiTheme="majorBidi" w:eastAsia="Yu Mincho" w:hAnsiTheme="majorBidi" w:cstheme="majorBidi" w:hint="eastAsia"/>
          <w:sz w:val="24"/>
          <w:lang w:val="en-US" w:eastAsia="ja-JP"/>
        </w:rPr>
        <w:t xml:space="preserve">%. </w:t>
      </w:r>
      <w:r>
        <w:rPr>
          <w:rFonts w:asciiTheme="majorBidi" w:eastAsia="Yu Mincho" w:hAnsiTheme="majorBidi" w:cstheme="majorBidi"/>
          <w:sz w:val="24"/>
          <w:lang w:val="en-US" w:eastAsia="ja-JP"/>
        </w:rPr>
        <w:t>M</w:t>
      </w:r>
      <w:r>
        <w:rPr>
          <w:rFonts w:asciiTheme="majorBidi" w:eastAsia="Yu Mincho" w:hAnsiTheme="majorBidi" w:cstheme="majorBidi" w:hint="eastAsia"/>
          <w:sz w:val="24"/>
          <w:lang w:val="en-US" w:eastAsia="ja-JP"/>
        </w:rPr>
        <w:t>isordering contribut the fewest errors in simple present tense done by students.</w:t>
      </w:r>
      <w:r>
        <w:rPr>
          <w:rFonts w:asciiTheme="majorBidi" w:eastAsia="Yu Mincho" w:hAnsiTheme="majorBidi" w:cstheme="majorBidi"/>
          <w:sz w:val="24"/>
          <w:lang w:val="en-US" w:eastAsia="ja-JP"/>
        </w:rPr>
        <w:t xml:space="preserve"> </w:t>
      </w:r>
    </w:p>
    <w:p w14:paraId="0AEC9553" w14:textId="425BFB82" w:rsidR="00A042C8" w:rsidRDefault="00A042C8" w:rsidP="005E1B2B">
      <w:pPr>
        <w:pStyle w:val="E-JOURNALBody"/>
        <w:ind w:firstLine="709"/>
        <w:contextualSpacing/>
        <w:rPr>
          <w:rFonts w:asciiTheme="majorBidi" w:eastAsia="Yu Mincho" w:hAnsiTheme="majorBidi"/>
          <w:noProof/>
          <w:color w:val="000000" w:themeColor="text1"/>
          <w:sz w:val="24"/>
          <w:lang w:eastAsia="ja-JP"/>
        </w:rPr>
      </w:pPr>
      <w:r w:rsidRPr="00E17ACF">
        <w:rPr>
          <w:rFonts w:asciiTheme="majorBidi" w:eastAsia="Yu Mincho" w:hAnsiTheme="majorBidi" w:cstheme="majorBidi"/>
          <w:sz w:val="24"/>
          <w:lang w:val="en-US" w:eastAsia="ja-JP"/>
        </w:rPr>
        <w:t xml:space="preserve">According to the results above, it is </w:t>
      </w:r>
      <w:r>
        <w:rPr>
          <w:rFonts w:asciiTheme="majorBidi" w:eastAsia="Yu Mincho" w:hAnsiTheme="majorBidi" w:cstheme="majorBidi"/>
          <w:sz w:val="24"/>
          <w:lang w:val="en-US" w:eastAsia="ja-JP"/>
        </w:rPr>
        <w:t>showed</w:t>
      </w:r>
      <w:r w:rsidRPr="00E17ACF">
        <w:rPr>
          <w:rFonts w:asciiTheme="majorBidi" w:eastAsia="Yu Mincho" w:hAnsiTheme="majorBidi" w:cstheme="majorBidi"/>
          <w:sz w:val="24"/>
          <w:lang w:val="en-US" w:eastAsia="ja-JP"/>
        </w:rPr>
        <w:t xml:space="preserve"> that students struggl</w:t>
      </w:r>
      <w:r>
        <w:rPr>
          <w:rFonts w:asciiTheme="majorBidi" w:eastAsia="Yu Mincho" w:hAnsiTheme="majorBidi" w:cstheme="majorBidi"/>
          <w:sz w:val="24"/>
          <w:lang w:val="en-US" w:eastAsia="ja-JP"/>
        </w:rPr>
        <w:t>ing</w:t>
      </w:r>
      <w:r w:rsidRPr="00E17ACF">
        <w:rPr>
          <w:rFonts w:asciiTheme="majorBidi" w:eastAsia="Yu Mincho" w:hAnsiTheme="majorBidi" w:cstheme="majorBidi"/>
          <w:sz w:val="24"/>
          <w:lang w:val="en-US" w:eastAsia="ja-JP"/>
        </w:rPr>
        <w:t xml:space="preserve"> with producing descriptive texts in the simple present tense. The descriptive texts of the </w:t>
      </w:r>
      <w:r>
        <w:rPr>
          <w:rFonts w:asciiTheme="majorBidi" w:eastAsia="Yu Mincho" w:hAnsiTheme="majorBidi" w:cstheme="majorBidi"/>
          <w:sz w:val="24"/>
          <w:lang w:val="en-US" w:eastAsia="ja-JP"/>
        </w:rPr>
        <w:t>students</w:t>
      </w:r>
      <w:r w:rsidRPr="00E17ACF">
        <w:rPr>
          <w:rFonts w:asciiTheme="majorBidi" w:eastAsia="Yu Mincho" w:hAnsiTheme="majorBidi" w:cstheme="majorBidi"/>
          <w:sz w:val="24"/>
          <w:lang w:val="en-US" w:eastAsia="ja-JP"/>
        </w:rPr>
        <w:t xml:space="preserve"> had a variety of errors</w:t>
      </w:r>
      <w:r>
        <w:rPr>
          <w:rFonts w:asciiTheme="majorBidi" w:eastAsia="Yu Mincho" w:hAnsiTheme="majorBidi" w:cstheme="majorBidi"/>
          <w:sz w:val="24"/>
          <w:lang w:val="en-US" w:eastAsia="ja-JP"/>
        </w:rPr>
        <w:t xml:space="preserve"> namely omission, misformation, addition and misordering,</w:t>
      </w:r>
      <w:r w:rsidRPr="00E17ACF">
        <w:rPr>
          <w:rFonts w:asciiTheme="majorBidi" w:eastAsia="Yu Mincho" w:hAnsiTheme="majorBidi" w:cstheme="majorBidi"/>
          <w:sz w:val="24"/>
          <w:lang w:val="en-US" w:eastAsia="ja-JP"/>
        </w:rPr>
        <w:t xml:space="preserve"> indicating that they are still struggling with the simple present tense requirements.</w:t>
      </w:r>
    </w:p>
    <w:p w14:paraId="19570DD9" w14:textId="76A88E34" w:rsidR="00A042C8" w:rsidRPr="00423873" w:rsidRDefault="00884FB5" w:rsidP="005E1B2B">
      <w:pPr>
        <w:pStyle w:val="E-JOURNALBody"/>
        <w:ind w:firstLine="709"/>
        <w:contextualSpacing/>
        <w:rPr>
          <w:b/>
          <w:sz w:val="24"/>
          <w:lang w:val="en-US"/>
        </w:rPr>
      </w:pPr>
      <w:r w:rsidRPr="006424CC">
        <w:rPr>
          <w:rFonts w:asciiTheme="majorBidi" w:eastAsia="Yu Mincho" w:hAnsiTheme="majorBidi" w:cstheme="majorBidi"/>
          <w:sz w:val="24"/>
          <w:lang w:eastAsia="ja-JP"/>
        </w:rPr>
        <w:t>Based on the description above, it can be inferred that the simple present tense errors made by the eleventh-grade students of SMA Muhammadiyah 1 Palembang were primarily omissions</w:t>
      </w:r>
      <w:r>
        <w:rPr>
          <w:rFonts w:asciiTheme="majorBidi" w:eastAsia="Yu Mincho" w:hAnsiTheme="majorBidi" w:cstheme="majorBidi"/>
          <w:sz w:val="24"/>
          <w:lang w:eastAsia="ja-JP"/>
        </w:rPr>
        <w:t xml:space="preserve"> (37,2%)</w:t>
      </w:r>
      <w:r w:rsidRPr="006424CC">
        <w:rPr>
          <w:rFonts w:asciiTheme="majorBidi" w:eastAsia="Yu Mincho" w:hAnsiTheme="majorBidi" w:cstheme="majorBidi"/>
          <w:sz w:val="24"/>
          <w:lang w:eastAsia="ja-JP"/>
        </w:rPr>
        <w:t xml:space="preserve">. It happened as a result of their inability to use the suffixes -s/-es and to be and to do. </w:t>
      </w:r>
      <w:r>
        <w:rPr>
          <w:rFonts w:asciiTheme="majorBidi" w:eastAsia="Yu Mincho" w:hAnsiTheme="majorBidi" w:cstheme="majorBidi"/>
          <w:sz w:val="24"/>
          <w:lang w:val="en-US" w:eastAsia="ja-JP"/>
        </w:rPr>
        <w:t xml:space="preserve">The result of this research is similar with </w:t>
      </w:r>
      <w:r w:rsidRPr="00281F27">
        <w:rPr>
          <w:rFonts w:asciiTheme="majorBidi" w:eastAsia="Yu Mincho" w:hAnsiTheme="majorBidi" w:cstheme="majorBidi"/>
          <w:sz w:val="24"/>
          <w:lang w:val="en-US" w:eastAsia="ja-JP"/>
        </w:rPr>
        <w:t xml:space="preserve">Hendriyani </w:t>
      </w:r>
      <w:r>
        <w:rPr>
          <w:rFonts w:asciiTheme="majorBidi" w:eastAsia="Yu Mincho" w:hAnsiTheme="majorBidi" w:cstheme="majorBidi"/>
          <w:sz w:val="24"/>
          <w:lang w:val="en-US" w:eastAsia="ja-JP"/>
        </w:rPr>
        <w:t>(</w:t>
      </w:r>
      <w:r w:rsidRPr="00281F27">
        <w:rPr>
          <w:rFonts w:asciiTheme="majorBidi" w:eastAsia="Yu Mincho" w:hAnsiTheme="majorBidi" w:cstheme="majorBidi"/>
          <w:sz w:val="24"/>
          <w:lang w:val="en-US" w:eastAsia="ja-JP"/>
        </w:rPr>
        <w:t>2016</w:t>
      </w:r>
      <w:r>
        <w:rPr>
          <w:rFonts w:asciiTheme="majorBidi" w:eastAsia="Yu Mincho" w:hAnsiTheme="majorBidi" w:cstheme="majorBidi"/>
          <w:sz w:val="24"/>
          <w:lang w:val="en-US" w:eastAsia="ja-JP"/>
        </w:rPr>
        <w:t>)</w:t>
      </w:r>
      <w:r w:rsidRPr="00281F27">
        <w:rPr>
          <w:rFonts w:asciiTheme="majorBidi" w:eastAsia="Yu Mincho" w:hAnsiTheme="majorBidi" w:cstheme="majorBidi"/>
          <w:sz w:val="24"/>
          <w:lang w:val="en-US" w:eastAsia="ja-JP"/>
        </w:rPr>
        <w:t xml:space="preserve"> study of tenth-grade students at MA Muhammadiyah 1 Palembang, which revealed that the most common error is the omission in the use of to be (54,28%), the results of this study appear to corroborate those of earlier studies in that the omission error occurred most frequently. It </w:t>
      </w:r>
      <w:r>
        <w:rPr>
          <w:rFonts w:asciiTheme="majorBidi" w:eastAsia="Yu Mincho" w:hAnsiTheme="majorBidi" w:cstheme="majorBidi"/>
          <w:sz w:val="24"/>
          <w:lang w:val="en-US" w:eastAsia="ja-JP"/>
        </w:rPr>
        <w:t>showed</w:t>
      </w:r>
      <w:r w:rsidRPr="00281F27">
        <w:rPr>
          <w:rFonts w:asciiTheme="majorBidi" w:eastAsia="Yu Mincho" w:hAnsiTheme="majorBidi" w:cstheme="majorBidi"/>
          <w:sz w:val="24"/>
          <w:lang w:val="en-US" w:eastAsia="ja-JP"/>
        </w:rPr>
        <w:t xml:space="preserve"> that the student was still having trouble paying attention to the English rule that states that an adjective must come before it in the simple present tense, particularly in descriptive texts.</w:t>
      </w:r>
      <w:r>
        <w:rPr>
          <w:rFonts w:asciiTheme="majorBidi" w:eastAsia="Yu Mincho" w:hAnsiTheme="majorBidi" w:cstheme="majorBidi"/>
          <w:sz w:val="24"/>
          <w:lang w:val="en-US" w:eastAsia="ja-JP"/>
        </w:rPr>
        <w:t xml:space="preserve"> </w:t>
      </w:r>
      <w:r w:rsidRPr="00D066E9">
        <w:rPr>
          <w:rFonts w:asciiTheme="majorBidi" w:eastAsia="Yu Mincho" w:hAnsiTheme="majorBidi" w:cstheme="majorBidi"/>
          <w:sz w:val="24"/>
          <w:lang w:val="en-US" w:eastAsia="ja-JP"/>
        </w:rPr>
        <w:t>The results that differ</w:t>
      </w:r>
      <w:r>
        <w:rPr>
          <w:rFonts w:asciiTheme="majorBidi" w:eastAsia="Yu Mincho" w:hAnsiTheme="majorBidi" w:cstheme="majorBidi"/>
          <w:sz w:val="24"/>
          <w:lang w:val="en-US" w:eastAsia="ja-JP"/>
        </w:rPr>
        <w:t>ent</w:t>
      </w:r>
      <w:r w:rsidRPr="00D066E9">
        <w:rPr>
          <w:rFonts w:asciiTheme="majorBidi" w:eastAsia="Yu Mincho" w:hAnsiTheme="majorBidi" w:cstheme="majorBidi"/>
          <w:sz w:val="24"/>
          <w:lang w:val="en-US" w:eastAsia="ja-JP"/>
        </w:rPr>
        <w:t xml:space="preserve"> from the results of the author's research are from Vera's (2020) study of tenth grade in SMAN 01 Kampar Timur, which revealed that the most common error is the misformation error with a percentage of 58.4%. These results show that there are still many students who have difficulty in placing and placing the right words in the text. </w:t>
      </w:r>
      <w:r w:rsidRPr="006424CC">
        <w:rPr>
          <w:rFonts w:asciiTheme="majorBidi" w:eastAsia="Yu Mincho" w:hAnsiTheme="majorBidi" w:cstheme="majorBidi"/>
          <w:sz w:val="24"/>
          <w:lang w:eastAsia="ja-JP"/>
        </w:rPr>
        <w:t>Additionally, students' writing was found to contain misformation</w:t>
      </w:r>
      <w:r>
        <w:rPr>
          <w:rFonts w:asciiTheme="majorBidi" w:eastAsia="Yu Mincho" w:hAnsiTheme="majorBidi" w:cstheme="majorBidi"/>
          <w:sz w:val="24"/>
          <w:lang w:eastAsia="ja-JP"/>
        </w:rPr>
        <w:t xml:space="preserve"> addition and misordering</w:t>
      </w:r>
      <w:r w:rsidRPr="006424CC">
        <w:rPr>
          <w:rFonts w:asciiTheme="majorBidi" w:eastAsia="Yu Mincho" w:hAnsiTheme="majorBidi" w:cstheme="majorBidi"/>
          <w:sz w:val="24"/>
          <w:lang w:eastAsia="ja-JP"/>
        </w:rPr>
        <w:t>.</w:t>
      </w:r>
    </w:p>
    <w:p w14:paraId="2E842118" w14:textId="77777777" w:rsidR="005E1B2B" w:rsidRDefault="005E1B2B" w:rsidP="005E1B2B">
      <w:pPr>
        <w:spacing w:line="360" w:lineRule="auto"/>
        <w:jc w:val="both"/>
        <w:rPr>
          <w:rFonts w:ascii="Times New Roman" w:hAnsi="Times New Roman"/>
          <w:b/>
          <w:sz w:val="24"/>
          <w:szCs w:val="24"/>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1338A679" w14:textId="54BCA8F3" w:rsidR="00FB47D6" w:rsidRPr="00884FB5" w:rsidRDefault="00884FB5" w:rsidP="00884FB5">
      <w:pPr>
        <w:pStyle w:val="ListParagraph"/>
        <w:ind w:left="426" w:firstLine="567"/>
        <w:jc w:val="both"/>
        <w:rPr>
          <w:rFonts w:asciiTheme="majorBidi" w:hAnsiTheme="majorBidi" w:cstheme="majorBidi"/>
        </w:rPr>
      </w:pPr>
      <w:r>
        <w:rPr>
          <w:rFonts w:asciiTheme="majorBidi" w:hAnsiTheme="majorBidi" w:cstheme="majorBidi"/>
        </w:rPr>
        <w:t xml:space="preserve">The researcher identified the most common errors made by the eleventh-grade students at SMA Muhammadiyah 1 Palembang in the description writing using the </w:t>
      </w:r>
      <w:r>
        <w:rPr>
          <w:rFonts w:asciiTheme="majorBidi" w:hAnsiTheme="majorBidi" w:cstheme="majorBidi"/>
        </w:rPr>
        <w:lastRenderedPageBreak/>
        <w:t xml:space="preserve">simple present tense, based on the data and comments in chapter IV. The following conclusions were: 1) </w:t>
      </w:r>
      <w:r w:rsidRPr="00A9131D">
        <w:rPr>
          <w:rFonts w:asciiTheme="majorBidi" w:hAnsiTheme="majorBidi" w:cstheme="majorBidi"/>
        </w:rPr>
        <w:t>Th</w:t>
      </w:r>
      <w:r>
        <w:rPr>
          <w:rFonts w:asciiTheme="majorBidi" w:hAnsiTheme="majorBidi" w:cstheme="majorBidi"/>
        </w:rPr>
        <w:t>is</w:t>
      </w:r>
      <w:r w:rsidRPr="00A9131D">
        <w:rPr>
          <w:rFonts w:asciiTheme="majorBidi" w:hAnsiTheme="majorBidi" w:cstheme="majorBidi"/>
        </w:rPr>
        <w:t xml:space="preserve"> study identified four types of errors made by the eleventh-grade students of SMA Muhammadiyah 1 Palembang </w:t>
      </w:r>
      <w:r>
        <w:rPr>
          <w:rFonts w:asciiTheme="majorBidi" w:hAnsiTheme="majorBidi" w:cstheme="majorBidi"/>
        </w:rPr>
        <w:t>on the use of</w:t>
      </w:r>
      <w:r w:rsidRPr="00A9131D">
        <w:rPr>
          <w:rFonts w:asciiTheme="majorBidi" w:hAnsiTheme="majorBidi" w:cstheme="majorBidi"/>
        </w:rPr>
        <w:t xml:space="preserve"> simple present tense in descriptive texts. These errors were categorized as omission, misformation, addition, and misordering. The students demonstrated challenges in correctly applying the rules of the simple present tense, leading to these various types of mistakes in their writing.</w:t>
      </w:r>
      <w:r>
        <w:rPr>
          <w:rFonts w:asciiTheme="majorBidi" w:hAnsiTheme="majorBidi" w:cstheme="majorBidi"/>
        </w:rPr>
        <w:t xml:space="preserve"> 2) </w:t>
      </w:r>
      <w:r w:rsidRPr="00A9131D">
        <w:rPr>
          <w:rFonts w:asciiTheme="majorBidi" w:hAnsiTheme="majorBidi" w:cstheme="majorBidi"/>
        </w:rPr>
        <w:t xml:space="preserve">Among the four types of errors, </w:t>
      </w:r>
      <w:r w:rsidRPr="00180783">
        <w:rPr>
          <w:rFonts w:asciiTheme="majorBidi" w:hAnsiTheme="majorBidi" w:cstheme="majorBidi"/>
        </w:rPr>
        <w:t>omission</w:t>
      </w:r>
      <w:r w:rsidRPr="00A9131D">
        <w:rPr>
          <w:rFonts w:asciiTheme="majorBidi" w:hAnsiTheme="majorBidi" w:cstheme="majorBidi"/>
        </w:rPr>
        <w:t xml:space="preserve"> errors were the most prevalent, accounting for 3</w:t>
      </w:r>
      <w:r>
        <w:rPr>
          <w:rFonts w:asciiTheme="majorBidi" w:hAnsiTheme="majorBidi" w:cstheme="majorBidi"/>
        </w:rPr>
        <w:t>7,2</w:t>
      </w:r>
      <w:r w:rsidRPr="00A9131D">
        <w:rPr>
          <w:rFonts w:asciiTheme="majorBidi" w:hAnsiTheme="majorBidi" w:cstheme="majorBidi"/>
        </w:rPr>
        <w:t xml:space="preserve">% of the total errors. This </w:t>
      </w:r>
      <w:r>
        <w:rPr>
          <w:rFonts w:asciiTheme="majorBidi" w:hAnsiTheme="majorBidi" w:cstheme="majorBidi"/>
        </w:rPr>
        <w:t>showed</w:t>
      </w:r>
      <w:r w:rsidRPr="00A9131D">
        <w:rPr>
          <w:rFonts w:asciiTheme="majorBidi" w:hAnsiTheme="majorBidi" w:cstheme="majorBidi"/>
        </w:rPr>
        <w:t xml:space="preserve"> that the students frequently omitted essential parts of sentences when using the simple present tense. This indicates a lack of understanding or attention to important components needed for grammatically correct sentences.</w:t>
      </w:r>
      <w:r w:rsidR="00FB47D6">
        <w:t xml:space="preserve"> </w:t>
      </w:r>
    </w:p>
    <w:p w14:paraId="411183B9" w14:textId="0703B0C0" w:rsidR="00594560" w:rsidRPr="005E1B2B" w:rsidRDefault="00594560" w:rsidP="005E1B2B">
      <w:pPr>
        <w:pStyle w:val="E-JOURNALBody"/>
        <w:contextualSpacing/>
        <w:rPr>
          <w:sz w:val="24"/>
        </w:rPr>
      </w:pPr>
    </w:p>
    <w:p w14:paraId="57F72FF7" w14:textId="77777777" w:rsidR="00594560" w:rsidRDefault="00594560" w:rsidP="005E1B2B">
      <w:pPr>
        <w:jc w:val="both"/>
        <w:rPr>
          <w:rFonts w:ascii="Times New Roman" w:hAnsi="Times New Roman"/>
          <w:b/>
          <w:sz w:val="24"/>
          <w:szCs w:val="24"/>
        </w:rPr>
      </w:pPr>
    </w:p>
    <w:p w14:paraId="440DDCA2" w14:textId="1EEC005E" w:rsidR="00763467" w:rsidRPr="000F3E94" w:rsidRDefault="006251A3" w:rsidP="005E1B2B">
      <w:pPr>
        <w:jc w:val="both"/>
        <w:rPr>
          <w:rFonts w:ascii="Times New Roman" w:hAnsi="Times New Roman"/>
          <w:b/>
          <w:sz w:val="24"/>
          <w:szCs w:val="24"/>
        </w:rPr>
      </w:pPr>
      <w:r>
        <w:rPr>
          <w:rFonts w:ascii="Times New Roman" w:hAnsi="Times New Roman"/>
          <w:b/>
          <w:sz w:val="24"/>
          <w:szCs w:val="24"/>
        </w:rPr>
        <w:t>REFERENCE</w:t>
      </w:r>
    </w:p>
    <w:p w14:paraId="1511BFEF" w14:textId="77777777" w:rsidR="00F346CD" w:rsidRDefault="00F346CD" w:rsidP="00F346CD">
      <w:pPr>
        <w:ind w:left="709" w:hanging="709"/>
        <w:jc w:val="both"/>
        <w:rPr>
          <w:rFonts w:asciiTheme="majorBidi" w:eastAsia="Times New Roman" w:hAnsiTheme="majorBidi" w:cstheme="majorBidi"/>
          <w:sz w:val="24"/>
          <w:szCs w:val="24"/>
        </w:rPr>
      </w:pPr>
      <w:r w:rsidRPr="00B40EE4">
        <w:rPr>
          <w:rFonts w:asciiTheme="majorBidi" w:eastAsia="Times New Roman" w:hAnsiTheme="majorBidi" w:cstheme="majorBidi"/>
          <w:sz w:val="24"/>
          <w:szCs w:val="24"/>
        </w:rPr>
        <w:t xml:space="preserve">Adas, D., &amp; Bakir, A. (2013). Writing difficulties and new solutions: Blended learning as an approach to improve writing abilities. </w:t>
      </w:r>
      <w:r w:rsidRPr="00B40EE4">
        <w:rPr>
          <w:rFonts w:asciiTheme="majorBidi" w:eastAsia="Times New Roman" w:hAnsiTheme="majorBidi" w:cstheme="majorBidi"/>
          <w:i/>
          <w:iCs/>
          <w:sz w:val="24"/>
          <w:szCs w:val="24"/>
        </w:rPr>
        <w:t>International journal of humanities and social science</w:t>
      </w:r>
      <w:r w:rsidRPr="00B40EE4">
        <w:rPr>
          <w:rFonts w:asciiTheme="majorBidi" w:eastAsia="Times New Roman" w:hAnsiTheme="majorBidi" w:cstheme="majorBidi"/>
          <w:sz w:val="24"/>
          <w:szCs w:val="24"/>
        </w:rPr>
        <w:t xml:space="preserve">, </w:t>
      </w:r>
      <w:r w:rsidRPr="00B40EE4">
        <w:rPr>
          <w:rFonts w:asciiTheme="majorBidi" w:eastAsia="Times New Roman" w:hAnsiTheme="majorBidi" w:cstheme="majorBidi"/>
          <w:i/>
          <w:iCs/>
          <w:sz w:val="24"/>
          <w:szCs w:val="24"/>
        </w:rPr>
        <w:t>3</w:t>
      </w:r>
      <w:r w:rsidRPr="00B40EE4">
        <w:rPr>
          <w:rFonts w:asciiTheme="majorBidi" w:eastAsia="Times New Roman" w:hAnsiTheme="majorBidi" w:cstheme="majorBidi"/>
          <w:sz w:val="24"/>
          <w:szCs w:val="24"/>
        </w:rPr>
        <w:t>(9), 254-266.</w:t>
      </w:r>
    </w:p>
    <w:p w14:paraId="64FCE679" w14:textId="77777777" w:rsidR="00F346CD" w:rsidRDefault="00F346CD" w:rsidP="00F346CD">
      <w:pPr>
        <w:ind w:left="709" w:hanging="709"/>
        <w:jc w:val="both"/>
        <w:rPr>
          <w:rFonts w:asciiTheme="majorBidi" w:eastAsia="Times New Roman" w:hAnsiTheme="majorBidi" w:cstheme="majorBidi"/>
          <w:sz w:val="24"/>
          <w:szCs w:val="24"/>
        </w:rPr>
      </w:pPr>
      <w:r w:rsidRPr="00B40EE4">
        <w:rPr>
          <w:rFonts w:asciiTheme="majorBidi" w:eastAsia="Times New Roman" w:hAnsiTheme="majorBidi" w:cstheme="majorBidi"/>
          <w:sz w:val="24"/>
          <w:szCs w:val="24"/>
        </w:rPr>
        <w:t xml:space="preserve">Cohen, R. J., Schneider, W. J., &amp; Tobin, R. M. (2022). </w:t>
      </w:r>
      <w:r w:rsidRPr="00B40EE4">
        <w:rPr>
          <w:rFonts w:asciiTheme="majorBidi" w:eastAsia="Times New Roman" w:hAnsiTheme="majorBidi" w:cstheme="majorBidi"/>
          <w:i/>
          <w:iCs/>
          <w:sz w:val="24"/>
          <w:szCs w:val="24"/>
        </w:rPr>
        <w:t>Psychological Testing and Assessment: An Introduction to Tests and Measurement</w:t>
      </w:r>
      <w:r w:rsidRPr="00B40EE4">
        <w:rPr>
          <w:rFonts w:asciiTheme="majorBidi" w:eastAsia="Times New Roman" w:hAnsiTheme="majorBidi" w:cstheme="majorBidi"/>
          <w:sz w:val="24"/>
          <w:szCs w:val="24"/>
        </w:rPr>
        <w:t xml:space="preserve"> (10th ed.). McGraw-Hill.</w:t>
      </w:r>
    </w:p>
    <w:p w14:paraId="5522A811" w14:textId="77777777" w:rsidR="00F346CD" w:rsidRDefault="00F346CD" w:rsidP="00F346CD">
      <w:pPr>
        <w:ind w:left="709" w:hanging="709"/>
        <w:jc w:val="both"/>
        <w:rPr>
          <w:rFonts w:asciiTheme="majorBidi" w:eastAsia="Times New Roman" w:hAnsiTheme="majorBidi" w:cstheme="majorBidi"/>
          <w:sz w:val="24"/>
          <w:szCs w:val="24"/>
        </w:rPr>
      </w:pPr>
      <w:r w:rsidRPr="00B40EE4">
        <w:rPr>
          <w:rFonts w:asciiTheme="majorBidi" w:eastAsia="Times New Roman" w:hAnsiTheme="majorBidi" w:cstheme="majorBidi"/>
          <w:sz w:val="24"/>
          <w:szCs w:val="24"/>
        </w:rPr>
        <w:t xml:space="preserve">Creswell, J. W. (2012). </w:t>
      </w:r>
      <w:r w:rsidRPr="00B40EE4">
        <w:rPr>
          <w:rFonts w:asciiTheme="majorBidi" w:eastAsia="Times New Roman" w:hAnsiTheme="majorBidi" w:cstheme="majorBidi"/>
          <w:i/>
          <w:iCs/>
          <w:sz w:val="24"/>
          <w:szCs w:val="24"/>
        </w:rPr>
        <w:t>Educational research: Planning, conducting, and evaluating quantitative and qualitative research</w:t>
      </w:r>
      <w:r w:rsidRPr="00B40EE4">
        <w:rPr>
          <w:rFonts w:asciiTheme="majorBidi" w:eastAsia="Times New Roman" w:hAnsiTheme="majorBidi" w:cstheme="majorBidi"/>
          <w:sz w:val="24"/>
          <w:szCs w:val="24"/>
        </w:rPr>
        <w:t>. Pearson.</w:t>
      </w:r>
    </w:p>
    <w:p w14:paraId="2D967489" w14:textId="77777777" w:rsidR="00F346CD" w:rsidRDefault="00F346CD" w:rsidP="00F346CD">
      <w:pPr>
        <w:ind w:left="720" w:hanging="720"/>
        <w:jc w:val="both"/>
        <w:rPr>
          <w:rFonts w:asciiTheme="majorBidi" w:eastAsia="Times New Roman" w:hAnsiTheme="majorBidi" w:cstheme="majorBidi"/>
          <w:sz w:val="24"/>
          <w:szCs w:val="24"/>
        </w:rPr>
      </w:pPr>
      <w:r w:rsidRPr="00B40EE4">
        <w:rPr>
          <w:rFonts w:asciiTheme="majorBidi" w:eastAsia="Times New Roman" w:hAnsiTheme="majorBidi" w:cstheme="majorBidi"/>
          <w:sz w:val="24"/>
          <w:szCs w:val="24"/>
        </w:rPr>
        <w:t xml:space="preserve">Ellis, R. (1994). </w:t>
      </w:r>
      <w:r w:rsidRPr="00B40EE4">
        <w:rPr>
          <w:rFonts w:asciiTheme="majorBidi" w:eastAsia="Times New Roman" w:hAnsiTheme="majorBidi" w:cstheme="majorBidi"/>
          <w:i/>
          <w:iCs/>
          <w:sz w:val="24"/>
          <w:szCs w:val="24"/>
        </w:rPr>
        <w:t>The study of second language acquisition</w:t>
      </w:r>
      <w:r w:rsidRPr="00B40EE4">
        <w:rPr>
          <w:rFonts w:asciiTheme="majorBidi" w:eastAsia="Times New Roman" w:hAnsiTheme="majorBidi" w:cstheme="majorBidi"/>
          <w:sz w:val="24"/>
          <w:szCs w:val="24"/>
        </w:rPr>
        <w:t>. Oxford University Press.</w:t>
      </w:r>
    </w:p>
    <w:p w14:paraId="000175E1" w14:textId="77777777" w:rsidR="00F346CD" w:rsidRPr="00B40EE4" w:rsidRDefault="00F346CD" w:rsidP="00F346CD">
      <w:pPr>
        <w:ind w:left="720" w:hanging="720"/>
        <w:jc w:val="both"/>
        <w:rPr>
          <w:rFonts w:asciiTheme="majorBidi" w:eastAsia="Times New Roman" w:hAnsiTheme="majorBidi" w:cstheme="majorBidi"/>
          <w:sz w:val="24"/>
          <w:szCs w:val="24"/>
        </w:rPr>
      </w:pPr>
      <w:r w:rsidRPr="00FF03EE">
        <w:rPr>
          <w:rFonts w:asciiTheme="majorBidi" w:eastAsia="Times New Roman" w:hAnsiTheme="majorBidi" w:cstheme="majorBidi"/>
          <w:sz w:val="24"/>
          <w:szCs w:val="24"/>
        </w:rPr>
        <w:t xml:space="preserve">Hendriyani, T. (2016). </w:t>
      </w:r>
      <w:r w:rsidRPr="00FF03EE">
        <w:rPr>
          <w:rFonts w:asciiTheme="majorBidi" w:eastAsia="Times New Roman" w:hAnsiTheme="majorBidi" w:cstheme="majorBidi"/>
          <w:i/>
          <w:iCs/>
          <w:sz w:val="24"/>
          <w:szCs w:val="24"/>
        </w:rPr>
        <w:t>An error analysis on the use of simple present tense in descriptive writing made by tenth grade students of MA Muhammadiyah 1 Palembang</w:t>
      </w:r>
      <w:r w:rsidRPr="00FF03EE">
        <w:rPr>
          <w:rFonts w:asciiTheme="majorBidi" w:eastAsia="Times New Roman" w:hAnsiTheme="majorBidi" w:cstheme="majorBidi"/>
          <w:sz w:val="24"/>
          <w:szCs w:val="24"/>
        </w:rPr>
        <w:t>.</w:t>
      </w:r>
    </w:p>
    <w:p w14:paraId="5313DE80" w14:textId="77777777" w:rsidR="00F346CD" w:rsidRDefault="00F346CD" w:rsidP="00F346CD">
      <w:pPr>
        <w:ind w:left="709" w:hanging="709"/>
        <w:jc w:val="both"/>
        <w:rPr>
          <w:rStyle w:val="Hyperlink"/>
          <w:rFonts w:asciiTheme="majorBidi" w:eastAsia="Times New Roman" w:hAnsiTheme="majorBidi" w:cstheme="majorBidi"/>
          <w:sz w:val="24"/>
          <w:szCs w:val="24"/>
        </w:rPr>
      </w:pPr>
      <w:r w:rsidRPr="00B40EE4">
        <w:rPr>
          <w:rFonts w:asciiTheme="majorBidi" w:eastAsia="Times New Roman" w:hAnsiTheme="majorBidi" w:cstheme="majorBidi"/>
          <w:sz w:val="24"/>
          <w:szCs w:val="24"/>
        </w:rPr>
        <w:t xml:space="preserve">Husna, L. (2017). An analysis of students' writing skill in descriptive text at grade XI IPA of MAN 2 Padang. </w:t>
      </w:r>
      <w:r w:rsidRPr="00B40EE4">
        <w:rPr>
          <w:rFonts w:asciiTheme="majorBidi" w:eastAsia="Times New Roman" w:hAnsiTheme="majorBidi" w:cstheme="majorBidi"/>
          <w:i/>
          <w:iCs/>
          <w:sz w:val="24"/>
          <w:szCs w:val="24"/>
        </w:rPr>
        <w:t>Journal Ilmiah Pendidikan Scholastic</w:t>
      </w:r>
      <w:r w:rsidRPr="00B40EE4">
        <w:rPr>
          <w:rFonts w:asciiTheme="majorBidi" w:eastAsia="Times New Roman" w:hAnsiTheme="majorBidi" w:cstheme="majorBidi"/>
          <w:sz w:val="24"/>
          <w:szCs w:val="24"/>
        </w:rPr>
        <w:t xml:space="preserve">, </w:t>
      </w:r>
      <w:r w:rsidRPr="00B40EE4">
        <w:rPr>
          <w:rFonts w:asciiTheme="majorBidi" w:eastAsia="Times New Roman" w:hAnsiTheme="majorBidi" w:cstheme="majorBidi"/>
          <w:i/>
          <w:iCs/>
          <w:sz w:val="24"/>
          <w:szCs w:val="24"/>
        </w:rPr>
        <w:t>1</w:t>
      </w:r>
      <w:r w:rsidRPr="00B40EE4">
        <w:rPr>
          <w:rFonts w:asciiTheme="majorBidi" w:eastAsia="Times New Roman" w:hAnsiTheme="majorBidi" w:cstheme="majorBidi"/>
          <w:sz w:val="24"/>
          <w:szCs w:val="24"/>
        </w:rPr>
        <w:t xml:space="preserve">(1), 16-28. </w:t>
      </w:r>
      <w:hyperlink r:id="rId24" w:history="1">
        <w:r w:rsidRPr="00C62B9F">
          <w:rPr>
            <w:rStyle w:val="Hyperlink"/>
            <w:rFonts w:asciiTheme="majorBidi" w:eastAsia="Times New Roman" w:hAnsiTheme="majorBidi" w:cstheme="majorBidi"/>
            <w:color w:val="000000" w:themeColor="text1"/>
            <w:sz w:val="24"/>
            <w:szCs w:val="24"/>
            <w:u w:val="none"/>
          </w:rPr>
          <w:t>https://doi.org/10.36057/jips.v1i1.281</w:t>
        </w:r>
      </w:hyperlink>
    </w:p>
    <w:p w14:paraId="3C4BC352" w14:textId="77777777" w:rsidR="00F346CD" w:rsidRPr="00FF03EE" w:rsidRDefault="00F346CD" w:rsidP="00F346CD">
      <w:pPr>
        <w:ind w:left="709" w:hanging="709"/>
        <w:jc w:val="both"/>
        <w:rPr>
          <w:rStyle w:val="Hyperlink"/>
          <w:rFonts w:asciiTheme="majorBidi" w:eastAsia="Times New Roman" w:hAnsiTheme="majorBidi" w:cstheme="majorBidi"/>
          <w:sz w:val="24"/>
          <w:szCs w:val="24"/>
          <w:u w:val="none"/>
        </w:rPr>
      </w:pPr>
      <w:r w:rsidRPr="00FF03EE">
        <w:rPr>
          <w:rFonts w:asciiTheme="majorBidi" w:eastAsia="Times New Roman" w:hAnsiTheme="majorBidi" w:cstheme="majorBidi"/>
          <w:sz w:val="24"/>
          <w:szCs w:val="24"/>
        </w:rPr>
        <w:t xml:space="preserve">Khairunniza, I. (2023). </w:t>
      </w:r>
      <w:r w:rsidRPr="00FF03EE">
        <w:rPr>
          <w:rFonts w:asciiTheme="majorBidi" w:eastAsia="Times New Roman" w:hAnsiTheme="majorBidi" w:cstheme="majorBidi"/>
          <w:i/>
          <w:iCs/>
          <w:sz w:val="24"/>
          <w:szCs w:val="24"/>
        </w:rPr>
        <w:t>Error analysis on using simple present tense in writing descriptive text by the tenth grade students of upt sma negeri 2 Pinrang</w:t>
      </w:r>
      <w:r w:rsidRPr="00FF03EE">
        <w:rPr>
          <w:rFonts w:asciiTheme="majorBidi" w:eastAsia="Times New Roman" w:hAnsiTheme="majorBidi" w:cstheme="majorBidi"/>
          <w:sz w:val="24"/>
          <w:szCs w:val="24"/>
        </w:rPr>
        <w:t>.</w:t>
      </w:r>
    </w:p>
    <w:p w14:paraId="4190FAEE" w14:textId="77777777" w:rsidR="00F346CD" w:rsidRDefault="00F346CD" w:rsidP="00F346CD">
      <w:pPr>
        <w:ind w:left="709" w:hanging="709"/>
        <w:jc w:val="both"/>
        <w:rPr>
          <w:rStyle w:val="Hyperlink"/>
          <w:rFonts w:asciiTheme="majorBidi" w:eastAsia="Times New Roman" w:hAnsiTheme="majorBidi" w:cstheme="majorBidi"/>
          <w:sz w:val="24"/>
          <w:szCs w:val="24"/>
        </w:rPr>
      </w:pPr>
      <w:r w:rsidRPr="00D17C3A">
        <w:rPr>
          <w:rFonts w:asciiTheme="majorBidi" w:eastAsia="Times New Roman" w:hAnsiTheme="majorBidi" w:cstheme="majorBidi"/>
          <w:color w:val="000000"/>
          <w:sz w:val="24"/>
          <w:szCs w:val="24"/>
        </w:rPr>
        <w:t xml:space="preserve">Kharmilah, P., &amp; Narius, D. (2019). Error analysis writing discussion text made by </w:t>
      </w:r>
      <w:r>
        <w:rPr>
          <w:rFonts w:asciiTheme="majorBidi" w:eastAsia="Times New Roman" w:hAnsiTheme="majorBidi" w:cstheme="majorBidi"/>
          <w:color w:val="000000"/>
          <w:sz w:val="24"/>
          <w:szCs w:val="24"/>
        </w:rPr>
        <w:t>students</w:t>
      </w:r>
      <w:r w:rsidRPr="00D17C3A">
        <w:rPr>
          <w:rFonts w:asciiTheme="majorBidi" w:eastAsia="Times New Roman" w:hAnsiTheme="majorBidi" w:cstheme="majorBidi"/>
          <w:color w:val="000000"/>
          <w:sz w:val="24"/>
          <w:szCs w:val="24"/>
        </w:rPr>
        <w:t xml:space="preserve"> at English department of universitas negeri padang. </w:t>
      </w:r>
      <w:r w:rsidRPr="00D17C3A">
        <w:rPr>
          <w:rFonts w:asciiTheme="majorBidi" w:eastAsia="Times New Roman" w:hAnsiTheme="majorBidi" w:cstheme="majorBidi"/>
          <w:i/>
          <w:iCs/>
          <w:color w:val="000000"/>
          <w:sz w:val="24"/>
          <w:szCs w:val="24"/>
        </w:rPr>
        <w:t>Journal of English Language Teaching</w:t>
      </w:r>
      <w:r w:rsidRPr="00D17C3A">
        <w:rPr>
          <w:rFonts w:asciiTheme="majorBidi" w:eastAsia="Times New Roman" w:hAnsiTheme="majorBidi" w:cstheme="majorBidi"/>
          <w:color w:val="000000"/>
          <w:sz w:val="24"/>
          <w:szCs w:val="24"/>
        </w:rPr>
        <w:t xml:space="preserve">, </w:t>
      </w:r>
      <w:r w:rsidRPr="00D17C3A">
        <w:rPr>
          <w:rFonts w:asciiTheme="majorBidi" w:eastAsia="Times New Roman" w:hAnsiTheme="majorBidi" w:cstheme="majorBidi"/>
          <w:i/>
          <w:iCs/>
          <w:color w:val="000000"/>
          <w:sz w:val="24"/>
          <w:szCs w:val="24"/>
        </w:rPr>
        <w:t>8</w:t>
      </w:r>
      <w:r w:rsidRPr="00D17C3A">
        <w:rPr>
          <w:rFonts w:asciiTheme="majorBidi" w:eastAsia="Times New Roman" w:hAnsiTheme="majorBidi" w:cstheme="majorBidi"/>
          <w:color w:val="000000"/>
          <w:sz w:val="24"/>
          <w:szCs w:val="24"/>
        </w:rPr>
        <w:t>(3), 327-335.</w:t>
      </w:r>
    </w:p>
    <w:p w14:paraId="71F743A4" w14:textId="77777777" w:rsidR="00F346CD" w:rsidRDefault="00F346CD" w:rsidP="00F346CD">
      <w:pPr>
        <w:ind w:left="709" w:hanging="709"/>
        <w:jc w:val="both"/>
        <w:rPr>
          <w:rFonts w:asciiTheme="majorBidi" w:eastAsia="Times New Roman" w:hAnsiTheme="majorBidi" w:cstheme="majorBidi"/>
          <w:color w:val="000000"/>
          <w:sz w:val="24"/>
          <w:szCs w:val="24"/>
        </w:rPr>
      </w:pPr>
      <w:r w:rsidRPr="00D17C3A">
        <w:rPr>
          <w:rFonts w:asciiTheme="majorBidi" w:eastAsia="Times New Roman" w:hAnsiTheme="majorBidi" w:cstheme="majorBidi"/>
          <w:color w:val="000000"/>
          <w:sz w:val="24"/>
          <w:szCs w:val="24"/>
        </w:rPr>
        <w:t xml:space="preserve">Leo, S. (2021). </w:t>
      </w:r>
      <w:r w:rsidRPr="00D17C3A">
        <w:rPr>
          <w:rFonts w:asciiTheme="majorBidi" w:eastAsia="Times New Roman" w:hAnsiTheme="majorBidi" w:cstheme="majorBidi"/>
          <w:i/>
          <w:iCs/>
          <w:color w:val="000000"/>
          <w:sz w:val="24"/>
          <w:szCs w:val="24"/>
        </w:rPr>
        <w:t>A challanging book to practice teaching in English</w:t>
      </w:r>
      <w:r w:rsidRPr="00D17C3A">
        <w:rPr>
          <w:rFonts w:asciiTheme="majorBidi" w:eastAsia="Times New Roman" w:hAnsiTheme="majorBidi" w:cstheme="majorBidi"/>
          <w:color w:val="000000"/>
          <w:sz w:val="24"/>
          <w:szCs w:val="24"/>
        </w:rPr>
        <w:t>. Andi.</w:t>
      </w:r>
    </w:p>
    <w:p w14:paraId="35EAD9D9" w14:textId="77777777" w:rsidR="00F346CD" w:rsidRDefault="00F346CD" w:rsidP="00F346CD">
      <w:pPr>
        <w:ind w:left="709" w:hanging="709"/>
        <w:jc w:val="both"/>
        <w:rPr>
          <w:rFonts w:asciiTheme="majorBidi" w:eastAsia="Times New Roman" w:hAnsiTheme="majorBidi" w:cstheme="majorBidi"/>
          <w:color w:val="000000"/>
          <w:sz w:val="24"/>
          <w:szCs w:val="24"/>
        </w:rPr>
      </w:pPr>
      <w:r w:rsidRPr="00D17C3A">
        <w:rPr>
          <w:rFonts w:asciiTheme="majorBidi" w:eastAsia="Times New Roman" w:hAnsiTheme="majorBidi" w:cstheme="majorBidi"/>
          <w:color w:val="000000"/>
          <w:sz w:val="24"/>
          <w:szCs w:val="24"/>
        </w:rPr>
        <w:t xml:space="preserve">Muftah, M., &amp; Galea, S. R. (2013). Error analysis of present simple tense in the interlanguage of adult English language learners. </w:t>
      </w:r>
      <w:r w:rsidRPr="00D17C3A">
        <w:rPr>
          <w:rFonts w:asciiTheme="majorBidi" w:eastAsia="Times New Roman" w:hAnsiTheme="majorBidi" w:cstheme="majorBidi"/>
          <w:i/>
          <w:iCs/>
          <w:color w:val="000000"/>
          <w:sz w:val="24"/>
          <w:szCs w:val="24"/>
        </w:rPr>
        <w:t>English Language Teaching</w:t>
      </w:r>
      <w:r w:rsidRPr="00D17C3A">
        <w:rPr>
          <w:rFonts w:asciiTheme="majorBidi" w:eastAsia="Times New Roman" w:hAnsiTheme="majorBidi" w:cstheme="majorBidi"/>
          <w:color w:val="000000"/>
          <w:sz w:val="24"/>
          <w:szCs w:val="24"/>
        </w:rPr>
        <w:t xml:space="preserve">, </w:t>
      </w:r>
      <w:r w:rsidRPr="00D17C3A">
        <w:rPr>
          <w:rFonts w:asciiTheme="majorBidi" w:eastAsia="Times New Roman" w:hAnsiTheme="majorBidi" w:cstheme="majorBidi"/>
          <w:i/>
          <w:iCs/>
          <w:color w:val="000000"/>
          <w:sz w:val="24"/>
          <w:szCs w:val="24"/>
        </w:rPr>
        <w:t>6</w:t>
      </w:r>
      <w:r w:rsidRPr="00D17C3A">
        <w:rPr>
          <w:rFonts w:asciiTheme="majorBidi" w:eastAsia="Times New Roman" w:hAnsiTheme="majorBidi" w:cstheme="majorBidi"/>
          <w:color w:val="000000"/>
          <w:sz w:val="24"/>
          <w:szCs w:val="24"/>
        </w:rPr>
        <w:t>(2), 146-154.</w:t>
      </w:r>
    </w:p>
    <w:p w14:paraId="0DB429A2" w14:textId="77777777" w:rsidR="00F346CD" w:rsidRDefault="00F346CD" w:rsidP="00F346CD">
      <w:pPr>
        <w:ind w:left="709" w:hanging="709"/>
        <w:jc w:val="both"/>
        <w:rPr>
          <w:rStyle w:val="Hyperlink"/>
          <w:rFonts w:asciiTheme="majorBidi" w:eastAsia="Times New Roman" w:hAnsiTheme="majorBidi" w:cstheme="majorBidi"/>
          <w:sz w:val="24"/>
          <w:szCs w:val="24"/>
        </w:rPr>
      </w:pPr>
      <w:r w:rsidRPr="00D17C3A">
        <w:rPr>
          <w:rFonts w:asciiTheme="majorBidi" w:eastAsia="Times New Roman" w:hAnsiTheme="majorBidi" w:cstheme="majorBidi"/>
          <w:color w:val="000000"/>
          <w:sz w:val="24"/>
          <w:szCs w:val="24"/>
        </w:rPr>
        <w:t xml:space="preserve">Muqbel, M. N. H. (n.d.). Error Analysis. </w:t>
      </w:r>
      <w:r w:rsidRPr="00D17C3A">
        <w:rPr>
          <w:rFonts w:asciiTheme="majorBidi" w:eastAsia="Times New Roman" w:hAnsiTheme="majorBidi" w:cstheme="majorBidi"/>
          <w:i/>
          <w:iCs/>
          <w:color w:val="000000"/>
          <w:sz w:val="24"/>
          <w:szCs w:val="24"/>
        </w:rPr>
        <w:t>International Journal of Research and Analytical Reviews</w:t>
      </w:r>
      <w:r w:rsidRPr="00D17C3A">
        <w:rPr>
          <w:rFonts w:asciiTheme="majorBidi" w:eastAsia="Times New Roman" w:hAnsiTheme="majorBidi" w:cstheme="majorBidi"/>
          <w:color w:val="000000"/>
          <w:sz w:val="24"/>
          <w:szCs w:val="24"/>
        </w:rPr>
        <w:t xml:space="preserve">, </w:t>
      </w:r>
      <w:r w:rsidRPr="00D17C3A">
        <w:rPr>
          <w:rFonts w:asciiTheme="majorBidi" w:eastAsia="Times New Roman" w:hAnsiTheme="majorBidi" w:cstheme="majorBidi"/>
          <w:i/>
          <w:iCs/>
          <w:color w:val="000000"/>
          <w:sz w:val="24"/>
          <w:szCs w:val="24"/>
        </w:rPr>
        <w:t>5</w:t>
      </w:r>
      <w:r w:rsidRPr="00D17C3A">
        <w:rPr>
          <w:rFonts w:asciiTheme="majorBidi" w:eastAsia="Times New Roman" w:hAnsiTheme="majorBidi" w:cstheme="majorBidi"/>
          <w:color w:val="000000"/>
          <w:sz w:val="24"/>
          <w:szCs w:val="24"/>
        </w:rPr>
        <w:t>(4), 193-196.</w:t>
      </w:r>
    </w:p>
    <w:p w14:paraId="53ADF07C" w14:textId="77777777" w:rsidR="00F346CD" w:rsidRDefault="00F346CD" w:rsidP="00F346CD">
      <w:pPr>
        <w:ind w:left="709" w:hanging="709"/>
        <w:jc w:val="both"/>
        <w:rPr>
          <w:rFonts w:asciiTheme="majorBidi" w:eastAsia="Times New Roman" w:hAnsiTheme="majorBidi" w:cstheme="majorBidi"/>
          <w:sz w:val="24"/>
          <w:szCs w:val="24"/>
        </w:rPr>
      </w:pPr>
      <w:r w:rsidRPr="00D17C3A">
        <w:rPr>
          <w:rFonts w:asciiTheme="majorBidi" w:eastAsia="Times New Roman" w:hAnsiTheme="majorBidi" w:cstheme="majorBidi"/>
          <w:sz w:val="24"/>
          <w:szCs w:val="24"/>
        </w:rPr>
        <w:t xml:space="preserve">Rao, P. S. (2017). Developing writing skills among the efl/esl learners. </w:t>
      </w:r>
      <w:r w:rsidRPr="00D17C3A">
        <w:rPr>
          <w:rFonts w:asciiTheme="majorBidi" w:eastAsia="Times New Roman" w:hAnsiTheme="majorBidi" w:cstheme="majorBidi"/>
          <w:i/>
          <w:iCs/>
          <w:sz w:val="24"/>
          <w:szCs w:val="24"/>
        </w:rPr>
        <w:t>ResearchGate</w:t>
      </w:r>
      <w:r w:rsidRPr="00D17C3A">
        <w:rPr>
          <w:rFonts w:asciiTheme="majorBidi" w:eastAsia="Times New Roman" w:hAnsiTheme="majorBidi" w:cstheme="majorBidi"/>
          <w:sz w:val="24"/>
          <w:szCs w:val="24"/>
        </w:rPr>
        <w:t xml:space="preserve">, </w:t>
      </w:r>
      <w:r w:rsidRPr="00D17C3A">
        <w:rPr>
          <w:rFonts w:asciiTheme="majorBidi" w:eastAsia="Times New Roman" w:hAnsiTheme="majorBidi" w:cstheme="majorBidi"/>
          <w:i/>
          <w:iCs/>
          <w:sz w:val="24"/>
          <w:szCs w:val="24"/>
        </w:rPr>
        <w:t>2</w:t>
      </w:r>
      <w:r w:rsidRPr="00D17C3A">
        <w:rPr>
          <w:rFonts w:asciiTheme="majorBidi" w:eastAsia="Times New Roman" w:hAnsiTheme="majorBidi" w:cstheme="majorBidi"/>
          <w:sz w:val="24"/>
          <w:szCs w:val="24"/>
        </w:rPr>
        <w:t>(3), 52-63.</w:t>
      </w:r>
    </w:p>
    <w:p w14:paraId="52EFAD92" w14:textId="77777777" w:rsidR="00F346CD" w:rsidRDefault="00F346CD" w:rsidP="00F346CD">
      <w:pPr>
        <w:ind w:left="709" w:hanging="709"/>
        <w:jc w:val="both"/>
        <w:rPr>
          <w:rFonts w:asciiTheme="majorBidi" w:eastAsia="Times New Roman" w:hAnsiTheme="majorBidi" w:cstheme="majorBidi"/>
          <w:color w:val="000000"/>
          <w:sz w:val="24"/>
          <w:szCs w:val="24"/>
        </w:rPr>
      </w:pPr>
      <w:r w:rsidRPr="00D17C3A">
        <w:rPr>
          <w:rFonts w:asciiTheme="majorBidi" w:eastAsia="Times New Roman" w:hAnsiTheme="majorBidi" w:cstheme="majorBidi"/>
          <w:color w:val="000000"/>
          <w:sz w:val="24"/>
          <w:szCs w:val="24"/>
        </w:rPr>
        <w:t xml:space="preserve">Reutzel, E. J., &amp; Schoenberg, I. (2006). </w:t>
      </w:r>
      <w:r w:rsidRPr="00D17C3A">
        <w:rPr>
          <w:rFonts w:asciiTheme="majorBidi" w:eastAsia="Times New Roman" w:hAnsiTheme="majorBidi" w:cstheme="majorBidi"/>
          <w:i/>
          <w:iCs/>
          <w:color w:val="000000"/>
          <w:sz w:val="24"/>
          <w:szCs w:val="24"/>
        </w:rPr>
        <w:t>Focus on grammar: A basic course for reference and practice</w:t>
      </w:r>
      <w:r w:rsidRPr="00D17C3A">
        <w:rPr>
          <w:rFonts w:asciiTheme="majorBidi" w:eastAsia="Times New Roman" w:hAnsiTheme="majorBidi" w:cstheme="majorBidi"/>
          <w:color w:val="000000"/>
          <w:sz w:val="24"/>
          <w:szCs w:val="24"/>
        </w:rPr>
        <w:t>. New York Addition Wesley Longman.</w:t>
      </w:r>
    </w:p>
    <w:p w14:paraId="4FE2A2CA" w14:textId="77777777" w:rsidR="00F346CD" w:rsidRDefault="00F346CD" w:rsidP="00F346CD">
      <w:pPr>
        <w:ind w:left="709" w:hanging="709"/>
        <w:jc w:val="both"/>
        <w:rPr>
          <w:rFonts w:asciiTheme="majorBidi" w:eastAsia="Times New Roman" w:hAnsiTheme="majorBidi" w:cstheme="majorBidi"/>
          <w:sz w:val="24"/>
          <w:szCs w:val="24"/>
        </w:rPr>
      </w:pPr>
      <w:r w:rsidRPr="00FF03EE">
        <w:rPr>
          <w:rFonts w:asciiTheme="majorBidi" w:eastAsia="Times New Roman" w:hAnsiTheme="majorBidi" w:cstheme="majorBidi"/>
          <w:sz w:val="24"/>
          <w:szCs w:val="24"/>
        </w:rPr>
        <w:t>Sari, Z. I. (2020). Error analysis in using simple present tense in the students descriptive paragraph in the tenth grade students of SMKN 4 Bandar Lampung in the academic year of 2019/2020.</w:t>
      </w:r>
    </w:p>
    <w:p w14:paraId="448BF6AD" w14:textId="77777777" w:rsidR="00F346CD" w:rsidRDefault="00F346CD" w:rsidP="00F346CD">
      <w:pPr>
        <w:ind w:left="709" w:hanging="709"/>
        <w:jc w:val="both"/>
        <w:rPr>
          <w:rFonts w:asciiTheme="majorBidi" w:eastAsia="Times New Roman" w:hAnsiTheme="majorBidi" w:cstheme="majorBidi"/>
          <w:sz w:val="24"/>
          <w:szCs w:val="24"/>
        </w:rPr>
      </w:pPr>
      <w:r w:rsidRPr="00D17C3A">
        <w:rPr>
          <w:rFonts w:asciiTheme="majorBidi" w:eastAsia="Times New Roman" w:hAnsiTheme="majorBidi" w:cstheme="majorBidi"/>
          <w:color w:val="000000"/>
          <w:sz w:val="24"/>
          <w:szCs w:val="24"/>
        </w:rPr>
        <w:t xml:space="preserve">Suminar, R. P., &amp; Putri, G. (2015). The effectiveness of ttw (think-talk-write) strategy in teaching writing descriptive text. </w:t>
      </w:r>
      <w:r w:rsidRPr="00D17C3A">
        <w:rPr>
          <w:rFonts w:asciiTheme="majorBidi" w:eastAsia="Times New Roman" w:hAnsiTheme="majorBidi" w:cstheme="majorBidi"/>
          <w:i/>
          <w:iCs/>
          <w:color w:val="000000"/>
          <w:sz w:val="24"/>
          <w:szCs w:val="24"/>
        </w:rPr>
        <w:t>Journal of English and Learning</w:t>
      </w:r>
      <w:r w:rsidRPr="00D17C3A">
        <w:rPr>
          <w:rFonts w:asciiTheme="majorBidi" w:eastAsia="Times New Roman" w:hAnsiTheme="majorBidi" w:cstheme="majorBidi"/>
          <w:color w:val="000000"/>
          <w:sz w:val="24"/>
          <w:szCs w:val="24"/>
        </w:rPr>
        <w:t xml:space="preserve">, </w:t>
      </w:r>
      <w:r w:rsidRPr="00D17C3A">
        <w:rPr>
          <w:rFonts w:asciiTheme="majorBidi" w:eastAsia="Times New Roman" w:hAnsiTheme="majorBidi" w:cstheme="majorBidi"/>
          <w:i/>
          <w:iCs/>
          <w:color w:val="000000"/>
          <w:sz w:val="24"/>
          <w:szCs w:val="24"/>
        </w:rPr>
        <w:t>2</w:t>
      </w:r>
      <w:r w:rsidRPr="00D17C3A">
        <w:rPr>
          <w:rFonts w:asciiTheme="majorBidi" w:eastAsia="Times New Roman" w:hAnsiTheme="majorBidi" w:cstheme="majorBidi"/>
          <w:color w:val="000000"/>
          <w:sz w:val="24"/>
          <w:szCs w:val="24"/>
        </w:rPr>
        <w:t>(2), 299-304.</w:t>
      </w:r>
    </w:p>
    <w:p w14:paraId="488315C7" w14:textId="77777777" w:rsidR="00F346CD" w:rsidRDefault="00F346CD" w:rsidP="00F346CD">
      <w:pPr>
        <w:ind w:left="709" w:hanging="709"/>
        <w:jc w:val="both"/>
      </w:pPr>
      <w:r w:rsidRPr="00D17C3A">
        <w:rPr>
          <w:rFonts w:asciiTheme="majorBidi" w:eastAsia="Times New Roman" w:hAnsiTheme="majorBidi" w:cstheme="majorBidi"/>
          <w:color w:val="000000"/>
          <w:sz w:val="24"/>
          <w:szCs w:val="24"/>
        </w:rPr>
        <w:lastRenderedPageBreak/>
        <w:t xml:space="preserve">Syahputri, D., &amp; Masita, S. (2018). An analysis of the </w:t>
      </w:r>
      <w:r>
        <w:rPr>
          <w:rFonts w:asciiTheme="majorBidi" w:eastAsia="Times New Roman" w:hAnsiTheme="majorBidi" w:cstheme="majorBidi"/>
          <w:color w:val="000000"/>
          <w:sz w:val="24"/>
          <w:szCs w:val="24"/>
        </w:rPr>
        <w:t>students</w:t>
      </w:r>
      <w:r w:rsidRPr="00D17C3A">
        <w:rPr>
          <w:rFonts w:asciiTheme="majorBidi" w:eastAsia="Times New Roman" w:hAnsiTheme="majorBidi" w:cstheme="majorBidi"/>
          <w:color w:val="000000"/>
          <w:sz w:val="24"/>
          <w:szCs w:val="24"/>
        </w:rPr>
        <w:t xml:space="preserve">' error in writing descriptive text. </w:t>
      </w:r>
      <w:r w:rsidRPr="00D17C3A">
        <w:rPr>
          <w:rFonts w:asciiTheme="majorBidi" w:eastAsia="Times New Roman" w:hAnsiTheme="majorBidi" w:cstheme="majorBidi"/>
          <w:i/>
          <w:iCs/>
          <w:color w:val="000000"/>
          <w:sz w:val="24"/>
          <w:szCs w:val="24"/>
        </w:rPr>
        <w:t>Jurnal EduTech</w:t>
      </w:r>
      <w:r w:rsidRPr="00D17C3A">
        <w:rPr>
          <w:rFonts w:asciiTheme="majorBidi" w:eastAsia="Times New Roman" w:hAnsiTheme="majorBidi" w:cstheme="majorBidi"/>
          <w:color w:val="000000"/>
          <w:sz w:val="24"/>
          <w:szCs w:val="24"/>
        </w:rPr>
        <w:t xml:space="preserve">, </w:t>
      </w:r>
      <w:r w:rsidRPr="00D17C3A">
        <w:rPr>
          <w:rFonts w:asciiTheme="majorBidi" w:eastAsia="Times New Roman" w:hAnsiTheme="majorBidi" w:cstheme="majorBidi"/>
          <w:i/>
          <w:iCs/>
          <w:color w:val="000000"/>
          <w:sz w:val="24"/>
          <w:szCs w:val="24"/>
        </w:rPr>
        <w:t>4</w:t>
      </w:r>
      <w:r w:rsidRPr="00D17C3A">
        <w:rPr>
          <w:rFonts w:asciiTheme="majorBidi" w:eastAsia="Times New Roman" w:hAnsiTheme="majorBidi" w:cstheme="majorBidi"/>
          <w:color w:val="000000"/>
          <w:sz w:val="24"/>
          <w:szCs w:val="24"/>
        </w:rPr>
        <w:t>(1), 14-20.</w:t>
      </w:r>
    </w:p>
    <w:p w14:paraId="0D1F59EC" w14:textId="77777777" w:rsidR="00763467" w:rsidRPr="00594560" w:rsidRDefault="00763467" w:rsidP="005E1B2B">
      <w:pPr>
        <w:pStyle w:val="Default"/>
        <w:jc w:val="both"/>
        <w:rPr>
          <w:rFonts w:ascii="Times New Roman" w:hAnsi="Times New Roman" w:cs="Times New Roman"/>
          <w:color w:val="000000" w:themeColor="text1"/>
        </w:rPr>
      </w:pPr>
    </w:p>
    <w:p w14:paraId="06C9579A" w14:textId="77777777" w:rsidR="00763467" w:rsidRPr="000F3E94" w:rsidRDefault="00763467" w:rsidP="005E1B2B">
      <w:pPr>
        <w:jc w:val="both"/>
        <w:rPr>
          <w:rFonts w:ascii="Times New Roman" w:hAnsi="Times New Roman"/>
          <w:sz w:val="24"/>
          <w:szCs w:val="24"/>
        </w:rPr>
      </w:pPr>
    </w:p>
    <w:p w14:paraId="75327081" w14:textId="77777777" w:rsidR="00763467" w:rsidRPr="000F3E94" w:rsidRDefault="00763467" w:rsidP="005E1B2B">
      <w:pPr>
        <w:ind w:left="709" w:hanging="709"/>
        <w:jc w:val="both"/>
        <w:outlineLvl w:val="0"/>
        <w:rPr>
          <w:rFonts w:ascii="Times New Roman" w:hAnsi="Times New Roman"/>
          <w:sz w:val="24"/>
          <w:szCs w:val="24"/>
        </w:rPr>
      </w:pPr>
    </w:p>
    <w:p w14:paraId="58353A94" w14:textId="5E50165F" w:rsidR="00362B06" w:rsidRPr="000F3E94" w:rsidRDefault="00362B06" w:rsidP="005E1B2B">
      <w:pPr>
        <w:jc w:val="both"/>
        <w:rPr>
          <w:rFonts w:ascii="Times New Roman" w:hAnsi="Times New Roman"/>
          <w:sz w:val="24"/>
          <w:szCs w:val="24"/>
        </w:rPr>
      </w:pPr>
    </w:p>
    <w:p w14:paraId="14BA9C5B" w14:textId="77777777" w:rsidR="007A092F" w:rsidRPr="000F3E94" w:rsidRDefault="007A092F" w:rsidP="005E1B2B">
      <w:pPr>
        <w:pStyle w:val="E-JOURNALHeading1"/>
        <w:spacing w:before="0" w:after="0"/>
        <w:contextualSpacing/>
        <w:jc w:val="both"/>
        <w:rPr>
          <w:sz w:val="24"/>
          <w:szCs w:val="24"/>
          <w:lang w:val="id-ID"/>
        </w:rPr>
      </w:pPr>
    </w:p>
    <w:sectPr w:rsidR="007A092F" w:rsidRPr="000F3E94" w:rsidSect="005E1B2B">
      <w:headerReference w:type="even" r:id="rId25"/>
      <w:headerReference w:type="default" r:id="rId26"/>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26D56" w14:textId="77777777" w:rsidR="00AA2ACB" w:rsidRDefault="00AA2ACB" w:rsidP="00821842">
      <w:r>
        <w:separator/>
      </w:r>
    </w:p>
  </w:endnote>
  <w:endnote w:type="continuationSeparator" w:id="0">
    <w:p w14:paraId="41CB80FF" w14:textId="77777777" w:rsidR="00AA2ACB" w:rsidRDefault="00AA2ACB"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212362"/>
      <w:docPartObj>
        <w:docPartGallery w:val="Page Numbers (Bottom of Page)"/>
        <w:docPartUnique/>
      </w:docPartObj>
    </w:sdtPr>
    <w:sdtContent>
      <w:p w14:paraId="254375B5" w14:textId="77777777" w:rsidR="00D003BB" w:rsidRDefault="00D003BB">
        <w:pPr>
          <w:pStyle w:val="Footer"/>
          <w:jc w:val="right"/>
        </w:pPr>
        <w:r>
          <w:fldChar w:fldCharType="begin"/>
        </w:r>
        <w:r>
          <w:instrText xml:space="preserve"> PAGE   \* MERGEFORMAT </w:instrText>
        </w:r>
        <w:r>
          <w:fldChar w:fldCharType="separate"/>
        </w:r>
        <w:r w:rsidR="003F7A9E">
          <w:rPr>
            <w:noProof/>
          </w:rPr>
          <w:t>3</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7C590" w14:textId="77777777" w:rsidR="00AA2ACB" w:rsidRDefault="00AA2ACB" w:rsidP="00821842">
      <w:r>
        <w:separator/>
      </w:r>
    </w:p>
  </w:footnote>
  <w:footnote w:type="continuationSeparator" w:id="0">
    <w:p w14:paraId="1E1C47E0" w14:textId="77777777" w:rsidR="00AA2ACB" w:rsidRDefault="00AA2ACB"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CCCE0" w14:textId="433AFD43"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sidR="00884FB5">
      <w:rPr>
        <w:rFonts w:ascii="Garamond" w:hAnsi="Garamond"/>
        <w:sz w:val="24"/>
        <w:szCs w:val="24"/>
        <w:lang w:val="id-ID"/>
      </w:rPr>
      <w:t>Desember</w:t>
    </w:r>
    <w:r>
      <w:rPr>
        <w:rFonts w:ascii="Garamond" w:hAnsi="Garamond"/>
        <w:sz w:val="24"/>
        <w:szCs w:val="24"/>
        <w:lang w:val="id-ID"/>
      </w:rPr>
      <w:t xml:space="preserve"> 202</w:t>
    </w:r>
    <w:r w:rsidR="00884FB5">
      <w:rPr>
        <w:rFonts w:ascii="Garamond" w:hAnsi="Garamond"/>
        <w:sz w:val="24"/>
        <w:szCs w:val="24"/>
        <w:lang w:val="id-ID"/>
      </w:rPr>
      <w:t>4</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D003BB" w:rsidRPr="00D37D32" w:rsidRDefault="00D003BB"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60288"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9110C75"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E532" w14:textId="14E603FB"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t>January 202</w:t>
    </w:r>
    <w:r w:rsidR="00925AFA">
      <w:rPr>
        <w:rFonts w:ascii="Garamond" w:hAnsi="Garamond"/>
        <w:sz w:val="24"/>
        <w:szCs w:val="24"/>
        <w:lang w:val="id-ID"/>
      </w:rPr>
      <w:t>4</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4E64DF"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46F8F"/>
    <w:multiLevelType w:val="hybridMultilevel"/>
    <w:tmpl w:val="5E5E90A2"/>
    <w:lvl w:ilvl="0" w:tplc="BD5E30A4">
      <w:start w:val="1"/>
      <w:numFmt w:val="decimal"/>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1"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1694648618">
    <w:abstractNumId w:val="2"/>
  </w:num>
  <w:num w:numId="2" w16cid:durableId="1605964347">
    <w:abstractNumId w:val="1"/>
  </w:num>
  <w:num w:numId="3" w16cid:durableId="224681869">
    <w:abstractNumId w:val="3"/>
  </w:num>
  <w:num w:numId="4" w16cid:durableId="2116510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55654"/>
    <w:rsid w:val="000A5F47"/>
    <w:rsid w:val="000D7C53"/>
    <w:rsid w:val="000E27CE"/>
    <w:rsid w:val="000F3E94"/>
    <w:rsid w:val="001174A6"/>
    <w:rsid w:val="001337AC"/>
    <w:rsid w:val="00146FDE"/>
    <w:rsid w:val="00161925"/>
    <w:rsid w:val="00190BBB"/>
    <w:rsid w:val="001D4CBD"/>
    <w:rsid w:val="001F49FA"/>
    <w:rsid w:val="00214FF2"/>
    <w:rsid w:val="00220054"/>
    <w:rsid w:val="002476E3"/>
    <w:rsid w:val="00362B06"/>
    <w:rsid w:val="00397A52"/>
    <w:rsid w:val="003F7A9E"/>
    <w:rsid w:val="00423873"/>
    <w:rsid w:val="00426172"/>
    <w:rsid w:val="0044256F"/>
    <w:rsid w:val="00445EE2"/>
    <w:rsid w:val="00462988"/>
    <w:rsid w:val="00475E20"/>
    <w:rsid w:val="004A0A1D"/>
    <w:rsid w:val="004B50F8"/>
    <w:rsid w:val="004E24DE"/>
    <w:rsid w:val="00502F05"/>
    <w:rsid w:val="00585E73"/>
    <w:rsid w:val="00594560"/>
    <w:rsid w:val="005E1B2B"/>
    <w:rsid w:val="005F2879"/>
    <w:rsid w:val="006251A3"/>
    <w:rsid w:val="00673E74"/>
    <w:rsid w:val="0070516B"/>
    <w:rsid w:val="007077DF"/>
    <w:rsid w:val="0073712A"/>
    <w:rsid w:val="007473B2"/>
    <w:rsid w:val="007526CD"/>
    <w:rsid w:val="00763467"/>
    <w:rsid w:val="007722B4"/>
    <w:rsid w:val="007A092F"/>
    <w:rsid w:val="007A3AFF"/>
    <w:rsid w:val="007C681E"/>
    <w:rsid w:val="008042D6"/>
    <w:rsid w:val="00821842"/>
    <w:rsid w:val="0082200D"/>
    <w:rsid w:val="00825597"/>
    <w:rsid w:val="00884FB5"/>
    <w:rsid w:val="00885B4C"/>
    <w:rsid w:val="008900A1"/>
    <w:rsid w:val="008E1F35"/>
    <w:rsid w:val="00905905"/>
    <w:rsid w:val="00925AFA"/>
    <w:rsid w:val="009309B8"/>
    <w:rsid w:val="009A2257"/>
    <w:rsid w:val="009E6F2A"/>
    <w:rsid w:val="00A0331E"/>
    <w:rsid w:val="00A042C8"/>
    <w:rsid w:val="00A21B66"/>
    <w:rsid w:val="00AA2ACB"/>
    <w:rsid w:val="00AF0FC7"/>
    <w:rsid w:val="00B8659F"/>
    <w:rsid w:val="00B943B7"/>
    <w:rsid w:val="00BF3A04"/>
    <w:rsid w:val="00C62B9F"/>
    <w:rsid w:val="00CE64D6"/>
    <w:rsid w:val="00CF76AC"/>
    <w:rsid w:val="00D003BB"/>
    <w:rsid w:val="00D02066"/>
    <w:rsid w:val="00D14149"/>
    <w:rsid w:val="00DA11C1"/>
    <w:rsid w:val="00DD1135"/>
    <w:rsid w:val="00DF0417"/>
    <w:rsid w:val="00DF4413"/>
    <w:rsid w:val="00E101D2"/>
    <w:rsid w:val="00E23CC4"/>
    <w:rsid w:val="00E351FF"/>
    <w:rsid w:val="00E43E26"/>
    <w:rsid w:val="00E60761"/>
    <w:rsid w:val="00F346CD"/>
    <w:rsid w:val="00F367FE"/>
    <w:rsid w:val="00F54814"/>
    <w:rsid w:val="00F658B4"/>
    <w:rsid w:val="00FB47D6"/>
  </w:rsids>
  <m:mathPr>
    <m:mathFont m:val="Cambria Math"/>
    <m:brkBin m:val="before"/>
    <m:brkBinSub m:val="--"/>
    <m:smallFrac m:val="0"/>
    <m:dispDef/>
    <m:lMargin m:val="0"/>
    <m:rMargin m:val="0"/>
    <m:defJc m:val="centerGroup"/>
    <m:wrapIndent m:val="1440"/>
    <m:intLim m:val="subSup"/>
    <m:naryLim m:val="undOvr"/>
  </m:mathPr>
  <w:themeFontLang w:val="id-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51D089"/>
  <w15:docId w15:val="{02BD217F-E912-4F1C-9B8F-19F38ECCC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UnresolvedMention">
    <w:name w:val="Unresolved Mention"/>
    <w:basedOn w:val="DefaultParagraphFont"/>
    <w:uiPriority w:val="99"/>
    <w:semiHidden/>
    <w:unhideWhenUsed/>
    <w:rsid w:val="008900A1"/>
    <w:rPr>
      <w:color w:val="605E5C"/>
      <w:shd w:val="clear" w:color="auto" w:fill="E1DFDD"/>
    </w:rPr>
  </w:style>
  <w:style w:type="table" w:styleId="PlainTable2">
    <w:name w:val="Plain Table 2"/>
    <w:basedOn w:val="TableNormal"/>
    <w:uiPriority w:val="42"/>
    <w:rsid w:val="00423873"/>
    <w:rPr>
      <w:rFonts w:asciiTheme="minorHAnsi" w:eastAsiaTheme="minorEastAsia" w:hAnsiTheme="minorHAnsi" w:cstheme="minorBidi"/>
      <w:kern w:val="2"/>
      <w:lang w:val="en-ID" w:eastAsia="zh-CN"/>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hairiyyatun45146@gmail.com" TargetMode="External"/><Relationship Id="rId13" Type="http://schemas.openxmlformats.org/officeDocument/2006/relationships/hyperlink" Target="https://drive.google.com/file/d/1LD2cKy41_Tp8_pDH5AN5PT_2WI2lQGiB/view?usp=drive_link" TargetMode="External"/><Relationship Id="rId18" Type="http://schemas.openxmlformats.org/officeDocument/2006/relationships/hyperlink" Target="file:///C:\Users\Khairiyyah\Shirin\UIN\Study\Skripsi\Reference\Simple%20Present\TUTY%20HENDRIYANI%20UNDER%20GRADUATE%20THESIS.pdf" TargetMode="External"/><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hyperlink" Target="file:///C:\Users\Khairiyyah\Shirin\UIN\Study\Skripsi\Reference\Simple%20Present\2.%20PERPUS%20USAT%20ZENIKA.pdf"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file:///C:\Users\Khairiyyah\Shirin\UIN\Study\Skripsi\Oyi\Terbaru\Reference\Simple%20Present\Used\Kharmilah%20and%20Narius_2019_105228-33113-2-PB.pdf" TargetMode="External"/><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file:///C:\Users\Khairiyyah\Shirin\UIN\Study\Skripsi\Oyi\Terbaru\Reference\Simple%20Present\Used\Reutzel%20and%20Schoenberg%202753-Article%20Text-6839-1-10-20190704.pdf" TargetMode="External"/><Relationship Id="rId20" Type="http://schemas.openxmlformats.org/officeDocument/2006/relationships/hyperlink" Target="file:///C:\Users\Khairiyyah\Shirin\UIN\Study\Skripsi\Reference\Simple%20Present\1.%20TUTY%20HENDRIYANI.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doi.org/10.36057/jips.v1i1.281" TargetMode="External"/><Relationship Id="rId5" Type="http://schemas.openxmlformats.org/officeDocument/2006/relationships/webSettings" Target="webSettings.xml"/><Relationship Id="rId15" Type="http://schemas.openxmlformats.org/officeDocument/2006/relationships/hyperlink" Target="file:///C:\Users\Khairiyyah\Shirin\UIN\Study\Skripsi\Reference\Lama\260-669-1-SM.pdf" TargetMode="External"/><Relationship Id="rId23" Type="http://schemas.openxmlformats.org/officeDocument/2006/relationships/hyperlink" Target="file:///C:\Users\Khairiyyah\Shirin\UIN\Study\Skripsi\Reference\Simple%20Present\EBK-00121.pdf" TargetMode="External"/><Relationship Id="rId28" Type="http://schemas.openxmlformats.org/officeDocument/2006/relationships/theme" Target="theme/theme1.xml"/><Relationship Id="rId10" Type="http://schemas.openxmlformats.org/officeDocument/2006/relationships/hyperlink" Target="mailto:harianaamaliah_uin@radenfatah.ac.id" TargetMode="External"/><Relationship Id="rId19" Type="http://schemas.openxmlformats.org/officeDocument/2006/relationships/hyperlink" Target="file:///C:\Users\Khairiyyah\Shirin\UIN\Study\Skripsi\Oyi\Terbaru\Reference\Simple%20Present\Used\Muqbel%20and%20Sawalmeh_ijrar_issue_20542535.pdf" TargetMode="External"/><Relationship Id="rId4" Type="http://schemas.openxmlformats.org/officeDocument/2006/relationships/settings" Target="settings.xml"/><Relationship Id="rId9" Type="http://schemas.openxmlformats.org/officeDocument/2006/relationships/hyperlink" Target="mailto:dewiwarna_uin@radenfatah.ac.id" TargetMode="External"/><Relationship Id="rId14" Type="http://schemas.openxmlformats.org/officeDocument/2006/relationships/hyperlink" Target="file:///C:\Users\Khairiyyah\Shirin\UIN\Study\Reference\Simple%20Present\Used\Rao%20(2017)%20VOL-2ISSUE-3Srinusir52-63.pdf" TargetMode="External"/><Relationship Id="rId22" Type="http://schemas.openxmlformats.org/officeDocument/2006/relationships/hyperlink" Target="file:///C:\Users\Khairiyyah\Shirin\UIN\Study\Skripsi\Reference\Simple%20Present\3.%2016.1300.083.pdf"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2749</Words>
  <Characters>15670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18383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Khairiyyatun Husnul Khatimah</cp:lastModifiedBy>
  <cp:revision>8</cp:revision>
  <dcterms:created xsi:type="dcterms:W3CDTF">2024-12-19T15:54:00Z</dcterms:created>
  <dcterms:modified xsi:type="dcterms:W3CDTF">2025-01-24T08:57:00Z</dcterms:modified>
</cp:coreProperties>
</file>