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6D52" w14:textId="77777777" w:rsidR="00D05BE6" w:rsidRDefault="00D05BE6" w:rsidP="00D05BE6">
      <w:pPr>
        <w:contextualSpacing/>
        <w:jc w:val="center"/>
        <w:rPr>
          <w:rFonts w:ascii="Times New Roman" w:hAnsi="Times New Roman"/>
          <w:b/>
          <w:sz w:val="24"/>
          <w:szCs w:val="24"/>
        </w:rPr>
      </w:pPr>
      <w:r w:rsidRPr="009C73EC">
        <w:rPr>
          <w:rFonts w:ascii="Times New Roman" w:hAnsi="Times New Roman"/>
          <w:b/>
          <w:bCs/>
          <w:sz w:val="24"/>
          <w:szCs w:val="24"/>
        </w:rPr>
        <w:t>FORMATIVE GRAMMAR ASSESSMENT IN BLENDED LEARNING ENVIRONMENTS</w:t>
      </w:r>
      <w:r w:rsidRPr="009C73EC">
        <w:rPr>
          <w:rFonts w:ascii="Times New Roman" w:hAnsi="Times New Roman" w:cs="Times New Roman"/>
          <w:b/>
          <w:bCs/>
          <w:sz w:val="24"/>
          <w:szCs w:val="24"/>
        </w:rPr>
        <w:t>: C</w:t>
      </w:r>
      <w:r w:rsidRPr="009C73EC">
        <w:rPr>
          <w:rFonts w:ascii="Times New Roman" w:hAnsi="Times New Roman"/>
          <w:b/>
          <w:bCs/>
          <w:sz w:val="24"/>
          <w:szCs w:val="24"/>
        </w:rPr>
        <w:t>HALLENGES AND SOLUTIONS</w:t>
      </w:r>
      <w:r w:rsidRPr="00E735F2">
        <w:rPr>
          <w:rFonts w:ascii="Times New Roman" w:hAnsi="Times New Roman" w:cs="Times New Roman"/>
          <w:b/>
          <w:bCs/>
          <w:sz w:val="28"/>
          <w:szCs w:val="28"/>
        </w:rPr>
        <w:t xml:space="preserve"> </w:t>
      </w:r>
    </w:p>
    <w:p w14:paraId="2280DD26" w14:textId="77777777" w:rsidR="00D05BE6" w:rsidRPr="00845AEE" w:rsidRDefault="00D05BE6" w:rsidP="00D05BE6">
      <w:pPr>
        <w:contextualSpacing/>
        <w:jc w:val="center"/>
        <w:rPr>
          <w:rFonts w:ascii="Times New Roman" w:hAnsi="Times New Roman"/>
          <w:b/>
          <w:sz w:val="24"/>
          <w:szCs w:val="24"/>
        </w:rPr>
      </w:pPr>
    </w:p>
    <w:p w14:paraId="50AEF4B7" w14:textId="77777777" w:rsidR="00E735F2" w:rsidRPr="0003008B" w:rsidRDefault="00E735F2" w:rsidP="00E735F2">
      <w:pPr>
        <w:pStyle w:val="NoSpacing"/>
        <w:rPr>
          <w:rFonts w:ascii="Times New Roman" w:hAnsi="Times New Roman" w:cs="Times New Roman"/>
        </w:rPr>
      </w:pPr>
    </w:p>
    <w:p w14:paraId="5658B694" w14:textId="77FB8188" w:rsidR="006E2A8A" w:rsidRPr="002B636B" w:rsidRDefault="00D05BE6" w:rsidP="006E2A8A">
      <w:pPr>
        <w:pStyle w:val="NoSpacing"/>
        <w:jc w:val="both"/>
        <w:rPr>
          <w:rFonts w:ascii="Times New Roman" w:hAnsi="Times New Roman" w:cs="Times New Roman"/>
        </w:rPr>
      </w:pPr>
      <w:r w:rsidRPr="006955D1">
        <w:rPr>
          <w:rFonts w:ascii="Times New Roman" w:hAnsi="Times New Roman"/>
          <w:b/>
        </w:rPr>
        <w:t>ABSTRACT</w:t>
      </w:r>
      <w:r>
        <w:rPr>
          <w:rFonts w:ascii="Times New Roman" w:hAnsi="Times New Roman"/>
          <w:b/>
        </w:rPr>
        <w:t xml:space="preserve">: </w:t>
      </w:r>
      <w:r w:rsidR="006E2A8A" w:rsidRPr="002B636B">
        <w:rPr>
          <w:rFonts w:ascii="Times New Roman" w:hAnsi="Times New Roman" w:cs="Times New Roman"/>
        </w:rPr>
        <w:t xml:space="preserve">Formative grammar assessment is </w:t>
      </w:r>
      <w:r w:rsidR="006E2A8A">
        <w:rPr>
          <w:rFonts w:ascii="Times New Roman" w:hAnsi="Times New Roman" w:cs="Times New Roman"/>
        </w:rPr>
        <w:t xml:space="preserve">crucial </w:t>
      </w:r>
      <w:r w:rsidR="006E2A8A" w:rsidRPr="002B636B">
        <w:rPr>
          <w:rFonts w:ascii="Times New Roman" w:hAnsi="Times New Roman" w:cs="Times New Roman"/>
        </w:rPr>
        <w:t>in English language learning, especially in building students' accuracy and awareness of language structure. In the modern era of education, blended learning approaches</w:t>
      </w:r>
      <w:r w:rsidR="006E2A8A">
        <w:rPr>
          <w:rFonts w:ascii="Times New Roman" w:hAnsi="Times New Roman" w:cs="Times New Roman"/>
        </w:rPr>
        <w:t xml:space="preserve">, which combine face-to-face and online learning, </w:t>
      </w:r>
      <w:r w:rsidR="006E2A8A" w:rsidRPr="002B636B">
        <w:rPr>
          <w:rFonts w:ascii="Times New Roman" w:hAnsi="Times New Roman" w:cs="Times New Roman"/>
        </w:rPr>
        <w:t xml:space="preserve">have become a popular strategy in increasing student flexibility and engagement. However, </w:t>
      </w:r>
      <w:r w:rsidR="006E2A8A">
        <w:rPr>
          <w:rFonts w:ascii="Times New Roman" w:hAnsi="Times New Roman" w:cs="Times New Roman"/>
        </w:rPr>
        <w:t>implementing formative grammar assessment in a blended learning environment faces several</w:t>
      </w:r>
      <w:r w:rsidR="006E2A8A" w:rsidRPr="002B636B">
        <w:rPr>
          <w:rFonts w:ascii="Times New Roman" w:hAnsi="Times New Roman" w:cs="Times New Roman"/>
        </w:rPr>
        <w:t xml:space="preserve"> challenges, such as limitations of real-time feedback, difficulties in monitoring individual development consistently, and limitations of automated evaluation tools. </w:t>
      </w:r>
      <w:r w:rsidR="003C24FB" w:rsidRPr="003C24FB">
        <w:rPr>
          <w:rFonts w:ascii="Times New Roman" w:hAnsi="Times New Roman" w:cs="Times New Roman"/>
        </w:rPr>
        <w:t xml:space="preserve">The subjects in this study are students of the D3 Hospitality Study Program, who are in semesters II and IV, and are taking English courses emphasizing grammar. A total of 30 students were </w:t>
      </w:r>
      <w:proofErr w:type="gramStart"/>
      <w:r w:rsidR="003C24FB" w:rsidRPr="003C24FB">
        <w:rPr>
          <w:rFonts w:ascii="Times New Roman" w:hAnsi="Times New Roman" w:cs="Times New Roman"/>
        </w:rPr>
        <w:t>purposively .</w:t>
      </w:r>
      <w:proofErr w:type="gramEnd"/>
      <w:r w:rsidR="003C24FB" w:rsidRPr="003C24FB">
        <w:rPr>
          <w:rFonts w:ascii="Times New Roman" w:hAnsi="Times New Roman" w:cs="Times New Roman"/>
        </w:rPr>
        <w:t xml:space="preserve"> This study uses a qualitative case study approach to describe the practice of formative grammar assessment in blended learning. </w:t>
      </w:r>
      <w:r w:rsidR="006E2A8A" w:rsidRPr="002B636B">
        <w:rPr>
          <w:rFonts w:ascii="Times New Roman" w:hAnsi="Times New Roman" w:cs="Times New Roman"/>
        </w:rPr>
        <w:t xml:space="preserve">This article presents the results of a case study conducted at the </w:t>
      </w:r>
      <w:proofErr w:type="spellStart"/>
      <w:r w:rsidR="006E2A8A" w:rsidRPr="002B636B">
        <w:rPr>
          <w:rFonts w:ascii="Times New Roman" w:hAnsi="Times New Roman" w:cs="Times New Roman"/>
        </w:rPr>
        <w:t>Prasetiya</w:t>
      </w:r>
      <w:proofErr w:type="spellEnd"/>
      <w:r w:rsidR="006E2A8A" w:rsidRPr="002B636B">
        <w:rPr>
          <w:rFonts w:ascii="Times New Roman" w:hAnsi="Times New Roman" w:cs="Times New Roman"/>
        </w:rPr>
        <w:t xml:space="preserve"> </w:t>
      </w:r>
      <w:proofErr w:type="spellStart"/>
      <w:r w:rsidR="006E2A8A" w:rsidRPr="002B636B">
        <w:rPr>
          <w:rFonts w:ascii="Times New Roman" w:hAnsi="Times New Roman" w:cs="Times New Roman"/>
        </w:rPr>
        <w:t>Mandiri</w:t>
      </w:r>
      <w:proofErr w:type="spellEnd"/>
      <w:r w:rsidR="006E2A8A" w:rsidRPr="002B636B">
        <w:rPr>
          <w:rFonts w:ascii="Times New Roman" w:hAnsi="Times New Roman" w:cs="Times New Roman"/>
        </w:rPr>
        <w:t xml:space="preserve"> Polytechnic, involving D3 Hospitality students who took grammar courses in a blended system. Various </w:t>
      </w:r>
      <w:r w:rsidR="006E2A8A">
        <w:rPr>
          <w:rFonts w:ascii="Times New Roman" w:hAnsi="Times New Roman" w:cs="Times New Roman"/>
        </w:rPr>
        <w:t>assessments include interactive quizzes, weekly assignments, self-reflection, and</w:t>
      </w:r>
      <w:r w:rsidR="006E2A8A" w:rsidRPr="002B636B">
        <w:rPr>
          <w:rFonts w:ascii="Times New Roman" w:hAnsi="Times New Roman" w:cs="Times New Roman"/>
        </w:rPr>
        <w:t xml:space="preserve"> online grammar discussions. The results show that </w:t>
      </w:r>
      <w:r w:rsidR="006E2A8A">
        <w:rPr>
          <w:rFonts w:ascii="Times New Roman" w:hAnsi="Times New Roman" w:cs="Times New Roman"/>
        </w:rPr>
        <w:t>integrating digital platforms such as Google Forms, Moodle, and learning analytics features can</w:t>
      </w:r>
      <w:r w:rsidR="006E2A8A" w:rsidRPr="002B636B">
        <w:rPr>
          <w:rFonts w:ascii="Times New Roman" w:hAnsi="Times New Roman" w:cs="Times New Roman"/>
        </w:rPr>
        <w:t xml:space="preserve"> increase the effectiveness of formative assessments. In addition, micro-assessment and peer feedback strategies are </w:t>
      </w:r>
      <w:r w:rsidR="006E2A8A">
        <w:rPr>
          <w:rFonts w:ascii="Times New Roman" w:hAnsi="Times New Roman" w:cs="Times New Roman"/>
        </w:rPr>
        <w:t>practical solutions for</w:t>
      </w:r>
      <w:r w:rsidR="006E2A8A" w:rsidRPr="002B636B">
        <w:rPr>
          <w:rFonts w:ascii="Times New Roman" w:hAnsi="Times New Roman" w:cs="Times New Roman"/>
        </w:rPr>
        <w:t xml:space="preserve"> overcoming the limitations of direct interaction. This article recommends adaptive approaches and the use of technology to strengthen the grammar assessment process in blended learning.</w:t>
      </w:r>
      <w:r w:rsidR="003C24FB">
        <w:rPr>
          <w:rFonts w:ascii="Times New Roman" w:hAnsi="Times New Roman" w:cs="Times New Roman"/>
        </w:rPr>
        <w:t xml:space="preserve"> </w:t>
      </w:r>
    </w:p>
    <w:p w14:paraId="5A7605CF" w14:textId="3DB8BF4F" w:rsidR="00D05BE6" w:rsidRPr="008A3C49" w:rsidRDefault="00D05BE6" w:rsidP="006E2A8A">
      <w:pPr>
        <w:tabs>
          <w:tab w:val="left" w:pos="8647"/>
        </w:tabs>
        <w:spacing w:before="240"/>
        <w:ind w:right="-1"/>
        <w:jc w:val="both"/>
        <w:rPr>
          <w:rFonts w:ascii="Times New Roman" w:hAnsi="Times New Roman"/>
        </w:rPr>
      </w:pPr>
      <w:r w:rsidRPr="00D003BB">
        <w:rPr>
          <w:rFonts w:ascii="Times New Roman" w:hAnsi="Times New Roman"/>
          <w:b/>
        </w:rPr>
        <w:t>Key</w:t>
      </w:r>
      <w:r>
        <w:rPr>
          <w:rFonts w:ascii="Times New Roman" w:hAnsi="Times New Roman"/>
          <w:b/>
        </w:rPr>
        <w:t xml:space="preserve"> </w:t>
      </w:r>
      <w:r w:rsidRPr="00D003BB">
        <w:rPr>
          <w:rFonts w:ascii="Times New Roman" w:hAnsi="Times New Roman"/>
          <w:b/>
        </w:rPr>
        <w:t>words</w:t>
      </w:r>
      <w:r w:rsidRPr="00D003BB">
        <w:rPr>
          <w:rFonts w:ascii="Times New Roman" w:hAnsi="Times New Roman"/>
        </w:rPr>
        <w:t>:</w:t>
      </w:r>
      <w:r>
        <w:rPr>
          <w:rFonts w:ascii="Times New Roman" w:hAnsi="Times New Roman"/>
          <w:i/>
        </w:rPr>
        <w:t xml:space="preserve"> </w:t>
      </w:r>
      <w:r w:rsidRPr="00982762">
        <w:rPr>
          <w:rFonts w:ascii="Times New Roman" w:hAnsi="Times New Roman"/>
          <w:i/>
        </w:rPr>
        <w:t xml:space="preserve"> </w:t>
      </w:r>
      <w:r w:rsidRPr="00680A1A">
        <w:rPr>
          <w:rFonts w:ascii="Times New Roman" w:hAnsi="Times New Roman" w:cs="Times New Roman"/>
          <w:i/>
          <w:iCs/>
        </w:rPr>
        <w:t>formative assessment, grammar, blended learning, online evaluation, English learnin</w:t>
      </w:r>
      <w:r w:rsidRPr="006525C7">
        <w:rPr>
          <w:rFonts w:ascii="Times New Roman" w:hAnsi="Times New Roman" w:cs="Times New Roman"/>
        </w:rPr>
        <w:t>g</w:t>
      </w:r>
    </w:p>
    <w:p w14:paraId="6278AA06" w14:textId="38A50123" w:rsidR="00D05BE6" w:rsidRPr="008A3C49" w:rsidRDefault="00D05BE6" w:rsidP="00D05BE6">
      <w:pPr>
        <w:contextualSpacing/>
        <w:rPr>
          <w:rFonts w:ascii="Times New Roman" w:hAnsi="Times New Roman"/>
          <w:color w:val="FF0000"/>
        </w:rPr>
      </w:pPr>
      <w:r>
        <w:rPr>
          <w:noProof/>
          <w:lang w:eastAsia="id-ID"/>
        </w:rPr>
        <mc:AlternateContent>
          <mc:Choice Requires="wpg">
            <w:drawing>
              <wp:anchor distT="0" distB="0" distL="114300" distR="114300" simplePos="0" relativeHeight="251660288" behindDoc="0" locked="0" layoutInCell="1" allowOverlap="1" wp14:anchorId="3F9823C3" wp14:editId="7387F9D3">
                <wp:simplePos x="0" y="0"/>
                <wp:positionH relativeFrom="margin">
                  <wp:align>left</wp:align>
                </wp:positionH>
                <wp:positionV relativeFrom="paragraph">
                  <wp:posOffset>73660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109337" id="Group 11" o:spid="_x0000_s1026" style="position:absolute;margin-left:0;margin-top:5.8pt;width:430.5pt;height:2.25pt;z-index:251660288;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IpbqbnbAAAABgEAAA8AAABkcnMvZG93bnJldi54bWxMj8FKw0AQhu+C77CM4M1uVjGUmE0p&#10;RT0VwbYg3qbJNAnNzobsNknf3vGkx/n+4Z9v8tXsOjXSEFrPFswiAUVc+qrl2sJh//awBBUicoWd&#10;Z7JwpQCr4vYmx6zyE3/SuIu1khIOGVpoYuwzrUPZkMOw8D2xZCc/OIwyDrWuBpyk3HX6MUlS7bBl&#10;udBgT5uGyvPu4iy8Tzitn8zruD2fNtfv/fPH19aQtfd38/oFVKQ5/i3Dr76oQyFOR3/hKqjOgjwS&#10;hZoUlKTL1Ag4CkgN6CLX//WLHwAAAP//AwBQSwECLQAUAAYACAAAACEAtoM4kv4AAADhAQAAEwAA&#10;AAAAAAAAAAAAAAAAAAAAW0NvbnRlbnRfVHlwZXNdLnhtbFBLAQItABQABgAIAAAAIQA4/SH/1gAA&#10;AJQBAAALAAAAAAAAAAAAAAAAAC8BAABfcmVscy8ucmVsc1BLAQItABQABgAIAAAAIQDgpwjvSQIA&#10;ALgHAAAOAAAAAAAAAAAAAAAAAC4CAABkcnMvZTJvRG9jLnhtbFBLAQItABQABgAIAAAAIQCKW6m5&#10;2wAAAAYBAAAPAAAAAAAAAAAAAAAAAKMEAABkcnMvZG93bnJldi54bWxQSwUGAAAAAAQABADzAAAA&#10;q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A1F9B32" w14:textId="77777777" w:rsidR="00D05BE6" w:rsidRPr="007F6A3E" w:rsidRDefault="00D05BE6" w:rsidP="00D05BE6">
      <w:pPr>
        <w:tabs>
          <w:tab w:val="left" w:pos="8647"/>
        </w:tabs>
        <w:spacing w:before="240"/>
        <w:ind w:left="540" w:right="429"/>
        <w:jc w:val="center"/>
        <w:rPr>
          <w:rFonts w:ascii="Times New Roman" w:hAnsi="Times New Roman"/>
          <w:b/>
          <w:sz w:val="24"/>
          <w:szCs w:val="24"/>
        </w:rPr>
      </w:pPr>
      <w:r w:rsidRPr="007F6A3E">
        <w:rPr>
          <w:rFonts w:ascii="Times New Roman" w:hAnsi="Times New Roman"/>
          <w:b/>
          <w:sz w:val="24"/>
          <w:szCs w:val="24"/>
        </w:rPr>
        <w:t>PENILAIAN TATA BAHASA FORMATIF DALAM LINGKUNGAN PEMBELAJARAN CAMPURAN: TANTANGAN DAN SOLUSI</w:t>
      </w:r>
    </w:p>
    <w:p w14:paraId="1B2F1745" w14:textId="40D7E9D5" w:rsidR="006E2A8A" w:rsidRDefault="00D05BE6" w:rsidP="006E2A8A">
      <w:pPr>
        <w:tabs>
          <w:tab w:val="left" w:pos="8505"/>
        </w:tabs>
        <w:spacing w:before="240"/>
        <w:ind w:right="-1"/>
        <w:jc w:val="both"/>
        <w:rPr>
          <w:rFonts w:ascii="Times New Roman" w:hAnsi="Times New Roman"/>
          <w:bCs/>
        </w:rPr>
      </w:pPr>
      <w:r>
        <w:rPr>
          <w:rFonts w:ascii="Times New Roman" w:hAnsi="Times New Roman"/>
          <w:b/>
        </w:rPr>
        <w:t xml:space="preserve">ABSTRAK: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sangat </w:t>
      </w:r>
      <w:proofErr w:type="spellStart"/>
      <w:r w:rsidR="006E2A8A" w:rsidRPr="006E2A8A">
        <w:rPr>
          <w:rFonts w:ascii="Times New Roman" w:hAnsi="Times New Roman"/>
          <w:bCs/>
        </w:rPr>
        <w:t>penting</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Inggris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terutama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membangun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akurasi</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kesadaran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terhadap</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struktur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Di era </w:t>
      </w:r>
      <w:proofErr w:type="spellStart"/>
      <w:r w:rsidR="006E2A8A" w:rsidRPr="006E2A8A">
        <w:rPr>
          <w:rFonts w:ascii="Times New Roman" w:hAnsi="Times New Roman"/>
          <w:bCs/>
        </w:rPr>
        <w:t>pendidikan</w:t>
      </w:r>
      <w:proofErr w:type="spellEnd"/>
      <w:r w:rsidR="006E2A8A" w:rsidRPr="006E2A8A">
        <w:rPr>
          <w:rFonts w:ascii="Times New Roman" w:hAnsi="Times New Roman"/>
          <w:bCs/>
        </w:rPr>
        <w:t xml:space="preserve"> modern, </w:t>
      </w:r>
      <w:proofErr w:type="spellStart"/>
      <w:r w:rsidR="006E2A8A" w:rsidRPr="006E2A8A">
        <w:rPr>
          <w:rFonts w:ascii="Times New Roman" w:hAnsi="Times New Roman"/>
          <w:bCs/>
        </w:rPr>
        <w:t>pendekatan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menggabungkan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tatap</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muka</w:t>
      </w:r>
      <w:proofErr w:type="spellEnd"/>
      <w:r w:rsidR="006E2A8A" w:rsidRPr="006E2A8A">
        <w:rPr>
          <w:rFonts w:ascii="Times New Roman" w:hAnsi="Times New Roman"/>
          <w:bCs/>
        </w:rPr>
        <w:t xml:space="preserve"> dan daring, </w:t>
      </w:r>
      <w:proofErr w:type="spellStart"/>
      <w:r w:rsidR="006E2A8A" w:rsidRPr="006E2A8A">
        <w:rPr>
          <w:rFonts w:ascii="Times New Roman" w:hAnsi="Times New Roman"/>
          <w:bCs/>
        </w:rPr>
        <w:t>telah</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menjadi</w:t>
      </w:r>
      <w:proofErr w:type="spellEnd"/>
      <w:r w:rsidR="006E2A8A" w:rsidRPr="006E2A8A">
        <w:rPr>
          <w:rFonts w:ascii="Times New Roman" w:hAnsi="Times New Roman"/>
          <w:bCs/>
        </w:rPr>
        <w:t xml:space="preserve"> strategi </w:t>
      </w:r>
      <w:proofErr w:type="spellStart"/>
      <w:r w:rsidR="006E2A8A" w:rsidRPr="006E2A8A">
        <w:rPr>
          <w:rFonts w:ascii="Times New Roman" w:hAnsi="Times New Roman"/>
          <w:bCs/>
        </w:rPr>
        <w:t>populer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meningkatkan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fleksibilitas</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keterlibatan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Namun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penerapan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lingkungan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menghadapi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beberapa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tantangan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seperti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umpan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balik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waktu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nyata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kesulitan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memantau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perkembangan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individu</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secara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konsisten</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alat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evaluasi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otomatis</w:t>
      </w:r>
      <w:proofErr w:type="spellEnd"/>
      <w:r w:rsidR="006E2A8A" w:rsidRPr="006E2A8A">
        <w:rPr>
          <w:rFonts w:ascii="Times New Roman" w:hAnsi="Times New Roman"/>
          <w:bCs/>
        </w:rPr>
        <w:t xml:space="preserve">. </w:t>
      </w:r>
      <w:proofErr w:type="spellStart"/>
      <w:r w:rsidR="003B765E" w:rsidRPr="003B765E">
        <w:rPr>
          <w:rFonts w:ascii="Times New Roman" w:hAnsi="Times New Roman"/>
          <w:bCs/>
        </w:rPr>
        <w:t>Subjek</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dalam</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penelitian</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ini</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adalah</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mahasiswa</w:t>
      </w:r>
      <w:proofErr w:type="spellEnd"/>
      <w:r w:rsidR="003B765E" w:rsidRPr="003B765E">
        <w:rPr>
          <w:rFonts w:ascii="Times New Roman" w:hAnsi="Times New Roman"/>
          <w:bCs/>
        </w:rPr>
        <w:t xml:space="preserve"> Program Studi D3 Perhotelan, yang </w:t>
      </w:r>
      <w:proofErr w:type="spellStart"/>
      <w:r w:rsidR="003B765E" w:rsidRPr="003B765E">
        <w:rPr>
          <w:rFonts w:ascii="Times New Roman" w:hAnsi="Times New Roman"/>
          <w:bCs/>
        </w:rPr>
        <w:t>berada</w:t>
      </w:r>
      <w:proofErr w:type="spellEnd"/>
      <w:r w:rsidR="003B765E" w:rsidRPr="003B765E">
        <w:rPr>
          <w:rFonts w:ascii="Times New Roman" w:hAnsi="Times New Roman"/>
          <w:bCs/>
        </w:rPr>
        <w:t xml:space="preserve"> di semester II dan IV, dan </w:t>
      </w:r>
      <w:proofErr w:type="spellStart"/>
      <w:r w:rsidR="003B765E" w:rsidRPr="003B765E">
        <w:rPr>
          <w:rFonts w:ascii="Times New Roman" w:hAnsi="Times New Roman"/>
          <w:bCs/>
        </w:rPr>
        <w:t>sedang</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mengambil</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mata</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kuliah</w:t>
      </w:r>
      <w:proofErr w:type="spellEnd"/>
      <w:r w:rsidR="003B765E" w:rsidRPr="003B765E">
        <w:rPr>
          <w:rFonts w:ascii="Times New Roman" w:hAnsi="Times New Roman"/>
          <w:bCs/>
        </w:rPr>
        <w:t xml:space="preserve"> Bahasa </w:t>
      </w:r>
      <w:proofErr w:type="spellStart"/>
      <w:r w:rsidR="003B765E" w:rsidRPr="003B765E">
        <w:rPr>
          <w:rFonts w:ascii="Times New Roman" w:hAnsi="Times New Roman"/>
          <w:bCs/>
        </w:rPr>
        <w:t>Inggris</w:t>
      </w:r>
      <w:proofErr w:type="spellEnd"/>
      <w:r w:rsidR="003B765E" w:rsidRPr="003B765E">
        <w:rPr>
          <w:rFonts w:ascii="Times New Roman" w:hAnsi="Times New Roman"/>
          <w:bCs/>
        </w:rPr>
        <w:t xml:space="preserve"> yang </w:t>
      </w:r>
      <w:proofErr w:type="spellStart"/>
      <w:r w:rsidR="003B765E" w:rsidRPr="003B765E">
        <w:rPr>
          <w:rFonts w:ascii="Times New Roman" w:hAnsi="Times New Roman"/>
          <w:bCs/>
        </w:rPr>
        <w:t>menekankan</w:t>
      </w:r>
      <w:proofErr w:type="spellEnd"/>
      <w:r w:rsidR="003B765E" w:rsidRPr="003B765E">
        <w:rPr>
          <w:rFonts w:ascii="Times New Roman" w:hAnsi="Times New Roman"/>
          <w:bCs/>
        </w:rPr>
        <w:t xml:space="preserve"> tata </w:t>
      </w:r>
      <w:proofErr w:type="spellStart"/>
      <w:r w:rsidR="003B765E" w:rsidRPr="003B765E">
        <w:rPr>
          <w:rFonts w:ascii="Times New Roman" w:hAnsi="Times New Roman"/>
          <w:bCs/>
        </w:rPr>
        <w:t>bahasa</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Sebanyak</w:t>
      </w:r>
      <w:proofErr w:type="spellEnd"/>
      <w:r w:rsidR="003B765E" w:rsidRPr="003B765E">
        <w:rPr>
          <w:rFonts w:ascii="Times New Roman" w:hAnsi="Times New Roman"/>
          <w:bCs/>
        </w:rPr>
        <w:t xml:space="preserve"> 30 </w:t>
      </w:r>
      <w:proofErr w:type="spellStart"/>
      <w:r w:rsidR="003B765E" w:rsidRPr="003B765E">
        <w:rPr>
          <w:rFonts w:ascii="Times New Roman" w:hAnsi="Times New Roman"/>
          <w:bCs/>
        </w:rPr>
        <w:t>mahasiswa</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dipilih</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secara</w:t>
      </w:r>
      <w:proofErr w:type="spellEnd"/>
      <w:r w:rsidR="003B765E" w:rsidRPr="003B765E">
        <w:rPr>
          <w:rFonts w:ascii="Times New Roman" w:hAnsi="Times New Roman"/>
          <w:bCs/>
        </w:rPr>
        <w:t xml:space="preserve"> purposive. </w:t>
      </w:r>
      <w:proofErr w:type="spellStart"/>
      <w:r w:rsidR="003B765E" w:rsidRPr="003B765E">
        <w:rPr>
          <w:rFonts w:ascii="Times New Roman" w:hAnsi="Times New Roman"/>
          <w:bCs/>
        </w:rPr>
        <w:t>Penelitian</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ini</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menggunakan</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pendekatan</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studi</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kasus</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kualitatif</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untuk</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mendeskripsikan</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praktik</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asesmen</w:t>
      </w:r>
      <w:proofErr w:type="spellEnd"/>
      <w:r w:rsidR="003B765E" w:rsidRPr="003B765E">
        <w:rPr>
          <w:rFonts w:ascii="Times New Roman" w:hAnsi="Times New Roman"/>
          <w:bCs/>
        </w:rPr>
        <w:t xml:space="preserve"> tata </w:t>
      </w:r>
      <w:proofErr w:type="spellStart"/>
      <w:r w:rsidR="003B765E" w:rsidRPr="003B765E">
        <w:rPr>
          <w:rFonts w:ascii="Times New Roman" w:hAnsi="Times New Roman"/>
          <w:bCs/>
        </w:rPr>
        <w:t>bahasa</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formatif</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dalam</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pembelajaran</w:t>
      </w:r>
      <w:proofErr w:type="spellEnd"/>
      <w:r w:rsidR="003B765E" w:rsidRPr="003B765E">
        <w:rPr>
          <w:rFonts w:ascii="Times New Roman" w:hAnsi="Times New Roman"/>
          <w:bCs/>
        </w:rPr>
        <w:t xml:space="preserve"> </w:t>
      </w:r>
      <w:proofErr w:type="spellStart"/>
      <w:r w:rsidR="003B765E" w:rsidRPr="003B765E">
        <w:rPr>
          <w:rFonts w:ascii="Times New Roman" w:hAnsi="Times New Roman"/>
          <w:bCs/>
        </w:rPr>
        <w:t>campuran</w:t>
      </w:r>
      <w:proofErr w:type="spellEnd"/>
      <w:r w:rsidR="003B765E" w:rsidRPr="003B765E">
        <w:rPr>
          <w:rFonts w:ascii="Times New Roman" w:hAnsi="Times New Roman"/>
          <w:bCs/>
        </w:rPr>
        <w:t>.</w:t>
      </w:r>
      <w:r w:rsidR="003B765E">
        <w:rPr>
          <w:rFonts w:ascii="Times New Roman" w:hAnsi="Times New Roman"/>
          <w:bCs/>
        </w:rPr>
        <w:t xml:space="preserve"> </w:t>
      </w:r>
      <w:r w:rsidR="006E2A8A" w:rsidRPr="006E2A8A">
        <w:rPr>
          <w:rFonts w:ascii="Times New Roman" w:hAnsi="Times New Roman"/>
          <w:bCs/>
        </w:rPr>
        <w:t xml:space="preserve">Artikel </w:t>
      </w:r>
      <w:proofErr w:type="spellStart"/>
      <w:r w:rsidR="006E2A8A" w:rsidRPr="006E2A8A">
        <w:rPr>
          <w:rFonts w:ascii="Times New Roman" w:hAnsi="Times New Roman"/>
          <w:bCs/>
        </w:rPr>
        <w:t>ini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menyajikan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hasil</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studi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kasus</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dilakukan</w:t>
      </w:r>
      <w:proofErr w:type="spellEnd"/>
      <w:r w:rsidR="006E2A8A" w:rsidRPr="006E2A8A">
        <w:rPr>
          <w:rFonts w:ascii="Times New Roman" w:hAnsi="Times New Roman"/>
          <w:bCs/>
        </w:rPr>
        <w:t xml:space="preserve"> di </w:t>
      </w:r>
      <w:proofErr w:type="spellStart"/>
      <w:r w:rsidR="006E2A8A" w:rsidRPr="006E2A8A">
        <w:rPr>
          <w:rFonts w:ascii="Times New Roman" w:hAnsi="Times New Roman"/>
          <w:bCs/>
        </w:rPr>
        <w:t>Politeknik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Prasetiya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Mandiri</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melibatkan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mahasiswa</w:t>
      </w:r>
      <w:proofErr w:type="spellEnd"/>
      <w:r w:rsidR="006E2A8A" w:rsidRPr="006E2A8A">
        <w:rPr>
          <w:rFonts w:ascii="Times New Roman" w:hAnsi="Times New Roman"/>
          <w:bCs/>
        </w:rPr>
        <w:t xml:space="preserve"> D3 </w:t>
      </w:r>
      <w:proofErr w:type="spellStart"/>
      <w:r w:rsidR="006E2A8A" w:rsidRPr="006E2A8A">
        <w:rPr>
          <w:rFonts w:ascii="Times New Roman" w:hAnsi="Times New Roman"/>
          <w:bCs/>
        </w:rPr>
        <w:t>Perhotelan</w:t>
      </w:r>
      <w:proofErr w:type="spellEnd"/>
      <w:r w:rsidR="006E2A8A" w:rsidRPr="006E2A8A">
        <w:rPr>
          <w:rFonts w:ascii="Times New Roman" w:hAnsi="Times New Roman"/>
          <w:bCs/>
        </w:rPr>
        <w:t xml:space="preserve"> yang </w:t>
      </w:r>
      <w:proofErr w:type="spellStart"/>
      <w:r w:rsidR="006E2A8A" w:rsidRPr="006E2A8A">
        <w:rPr>
          <w:rFonts w:ascii="Times New Roman" w:hAnsi="Times New Roman"/>
          <w:bCs/>
        </w:rPr>
        <w:t>mengambil</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mata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kuliah</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sistem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Berbagai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meliputi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kuis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interaktif</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tugas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mingguan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refleksi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diri</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diskusi</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daring. Hasil </w:t>
      </w:r>
      <w:proofErr w:type="spellStart"/>
      <w:r w:rsidR="006E2A8A" w:rsidRPr="006E2A8A">
        <w:rPr>
          <w:rFonts w:ascii="Times New Roman" w:hAnsi="Times New Roman"/>
          <w:bCs/>
        </w:rPr>
        <w:t>penelitian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menunjukkan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bahwa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mengintegrasikan</w:t>
      </w:r>
      <w:proofErr w:type="spellEnd"/>
      <w:r w:rsidR="006E2A8A" w:rsidRPr="006E2A8A">
        <w:rPr>
          <w:rFonts w:ascii="Times New Roman" w:hAnsi="Times New Roman"/>
          <w:bCs/>
        </w:rPr>
        <w:t xml:space="preserve"> platform digital </w:t>
      </w:r>
      <w:proofErr w:type="spellStart"/>
      <w:r w:rsidR="006E2A8A" w:rsidRPr="006E2A8A">
        <w:rPr>
          <w:rFonts w:ascii="Times New Roman" w:hAnsi="Times New Roman"/>
          <w:bCs/>
        </w:rPr>
        <w:t>seperti</w:t>
      </w:r>
      <w:proofErr w:type="spellEnd"/>
      <w:r w:rsidR="006E2A8A" w:rsidRPr="006E2A8A">
        <w:rPr>
          <w:rFonts w:ascii="Times New Roman" w:hAnsi="Times New Roman"/>
          <w:bCs/>
        </w:rPr>
        <w:t xml:space="preserve"> Google Forms, Moodle, dan </w:t>
      </w:r>
      <w:proofErr w:type="spellStart"/>
      <w:r w:rsidR="006E2A8A" w:rsidRPr="006E2A8A">
        <w:rPr>
          <w:rFonts w:ascii="Times New Roman" w:hAnsi="Times New Roman"/>
          <w:bCs/>
        </w:rPr>
        <w:t>fitur</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analitik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dapat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meningkatkan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efektivitas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formatif</w:t>
      </w:r>
      <w:proofErr w:type="spellEnd"/>
      <w:r w:rsidR="006E2A8A" w:rsidRPr="006E2A8A">
        <w:rPr>
          <w:rFonts w:ascii="Times New Roman" w:hAnsi="Times New Roman"/>
          <w:bCs/>
        </w:rPr>
        <w:t xml:space="preserve">. Selain </w:t>
      </w:r>
      <w:proofErr w:type="spellStart"/>
      <w:r w:rsidR="006E2A8A" w:rsidRPr="006E2A8A">
        <w:rPr>
          <w:rFonts w:ascii="Times New Roman" w:hAnsi="Times New Roman"/>
          <w:bCs/>
        </w:rPr>
        <w:t>itu</w:t>
      </w:r>
      <w:proofErr w:type="spellEnd"/>
      <w:r w:rsidR="006E2A8A" w:rsidRPr="006E2A8A">
        <w:rPr>
          <w:rFonts w:ascii="Times New Roman" w:hAnsi="Times New Roman"/>
          <w:bCs/>
        </w:rPr>
        <w:t xml:space="preserve">, strategi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mikro</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umpan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balik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sejawat</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merupakan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solusi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praktis</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untuk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mengatasi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keterbatasan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interaksi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langsung</w:t>
      </w:r>
      <w:proofErr w:type="spellEnd"/>
      <w:r w:rsidR="006E2A8A" w:rsidRPr="006E2A8A">
        <w:rPr>
          <w:rFonts w:ascii="Times New Roman" w:hAnsi="Times New Roman"/>
          <w:bCs/>
        </w:rPr>
        <w:t xml:space="preserve">. Artikel </w:t>
      </w:r>
      <w:proofErr w:type="spellStart"/>
      <w:r w:rsidR="006E2A8A" w:rsidRPr="006E2A8A">
        <w:rPr>
          <w:rFonts w:ascii="Times New Roman" w:hAnsi="Times New Roman"/>
          <w:bCs/>
        </w:rPr>
        <w:t>ini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merekomendasikan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pendekatan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adaptif</w:t>
      </w:r>
      <w:proofErr w:type="spellEnd"/>
      <w:r w:rsidR="006E2A8A" w:rsidRPr="006E2A8A">
        <w:rPr>
          <w:rFonts w:ascii="Times New Roman" w:hAnsi="Times New Roman"/>
          <w:bCs/>
        </w:rPr>
        <w:t xml:space="preserve"> dan </w:t>
      </w:r>
      <w:proofErr w:type="spellStart"/>
      <w:r w:rsidR="006E2A8A" w:rsidRPr="006E2A8A">
        <w:rPr>
          <w:rFonts w:ascii="Times New Roman" w:hAnsi="Times New Roman"/>
          <w:bCs/>
        </w:rPr>
        <w:t>penggunaan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teknologi</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untuk</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memperkuat</w:t>
      </w:r>
      <w:proofErr w:type="spellEnd"/>
      <w:r w:rsidR="006E2A8A" w:rsidRPr="006E2A8A">
        <w:rPr>
          <w:rFonts w:ascii="Times New Roman" w:hAnsi="Times New Roman"/>
          <w:bCs/>
        </w:rPr>
        <w:t xml:space="preserve"> proses </w:t>
      </w:r>
      <w:proofErr w:type="spellStart"/>
      <w:r w:rsidR="006E2A8A" w:rsidRPr="006E2A8A">
        <w:rPr>
          <w:rFonts w:ascii="Times New Roman" w:hAnsi="Times New Roman"/>
          <w:bCs/>
        </w:rPr>
        <w:t>penilaian</w:t>
      </w:r>
      <w:proofErr w:type="spellEnd"/>
      <w:r w:rsidR="006E2A8A" w:rsidRPr="006E2A8A">
        <w:rPr>
          <w:rFonts w:ascii="Times New Roman" w:hAnsi="Times New Roman"/>
          <w:bCs/>
        </w:rPr>
        <w:t xml:space="preserve"> tata </w:t>
      </w:r>
      <w:proofErr w:type="spellStart"/>
      <w:r w:rsidR="006E2A8A" w:rsidRPr="006E2A8A">
        <w:rPr>
          <w:rFonts w:ascii="Times New Roman" w:hAnsi="Times New Roman"/>
          <w:bCs/>
        </w:rPr>
        <w:t>bahasa</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dalam</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pembelajaran</w:t>
      </w:r>
      <w:proofErr w:type="spellEnd"/>
      <w:r w:rsidR="006E2A8A" w:rsidRPr="006E2A8A">
        <w:rPr>
          <w:rFonts w:ascii="Times New Roman" w:hAnsi="Times New Roman"/>
          <w:bCs/>
        </w:rPr>
        <w:t xml:space="preserve"> </w:t>
      </w:r>
      <w:proofErr w:type="spellStart"/>
      <w:r w:rsidR="006E2A8A" w:rsidRPr="006E2A8A">
        <w:rPr>
          <w:rFonts w:ascii="Times New Roman" w:hAnsi="Times New Roman"/>
          <w:bCs/>
        </w:rPr>
        <w:t>campuran</w:t>
      </w:r>
      <w:proofErr w:type="spellEnd"/>
      <w:r w:rsidR="006E2A8A" w:rsidRPr="006E2A8A">
        <w:rPr>
          <w:rFonts w:ascii="Times New Roman" w:hAnsi="Times New Roman"/>
          <w:bCs/>
        </w:rPr>
        <w:t>.</w:t>
      </w:r>
    </w:p>
    <w:p w14:paraId="22B54F11" w14:textId="5A76D0A4" w:rsidR="00D05BE6" w:rsidRPr="008A3C49" w:rsidRDefault="00D05BE6" w:rsidP="006E2A8A">
      <w:pPr>
        <w:tabs>
          <w:tab w:val="left" w:pos="8505"/>
        </w:tabs>
        <w:spacing w:before="240"/>
        <w:ind w:right="-1"/>
        <w:jc w:val="both"/>
        <w:rPr>
          <w:rFonts w:ascii="Times New Roman" w:hAnsi="Times New Roman"/>
          <w:bCs/>
        </w:rPr>
      </w:pPr>
      <w:r w:rsidRPr="00DA11C1">
        <w:rPr>
          <w:rFonts w:ascii="Times New Roman" w:hAnsi="Times New Roman"/>
          <w:b/>
        </w:rPr>
        <w:lastRenderedPageBreak/>
        <w:t>Kata</w:t>
      </w:r>
      <w:r>
        <w:rPr>
          <w:rFonts w:ascii="Times New Roman" w:hAnsi="Times New Roman"/>
          <w:b/>
        </w:rPr>
        <w:t xml:space="preserve"> </w:t>
      </w:r>
      <w:r w:rsidRPr="00DA11C1">
        <w:rPr>
          <w:rFonts w:ascii="Times New Roman" w:hAnsi="Times New Roman"/>
          <w:b/>
        </w:rPr>
        <w:t>Kunci:</w:t>
      </w:r>
      <w:r>
        <w:rPr>
          <w:rFonts w:ascii="Times New Roman" w:hAnsi="Times New Roman"/>
          <w:i/>
        </w:rPr>
        <w:t xml:space="preserve">  </w:t>
      </w:r>
      <w:proofErr w:type="spellStart"/>
      <w:r w:rsidRPr="00060E2E">
        <w:rPr>
          <w:rFonts w:ascii="Times New Roman" w:hAnsi="Times New Roman"/>
          <w:i/>
        </w:rPr>
        <w:t>penilaian</w:t>
      </w:r>
      <w:proofErr w:type="spellEnd"/>
      <w:r w:rsidRPr="00060E2E">
        <w:rPr>
          <w:rFonts w:ascii="Times New Roman" w:hAnsi="Times New Roman"/>
          <w:i/>
        </w:rPr>
        <w:t xml:space="preserve"> </w:t>
      </w:r>
      <w:proofErr w:type="spellStart"/>
      <w:r w:rsidRPr="00060E2E">
        <w:rPr>
          <w:rFonts w:ascii="Times New Roman" w:hAnsi="Times New Roman"/>
          <w:i/>
        </w:rPr>
        <w:t>formatif</w:t>
      </w:r>
      <w:proofErr w:type="spellEnd"/>
      <w:r w:rsidRPr="00060E2E">
        <w:rPr>
          <w:rFonts w:ascii="Times New Roman" w:hAnsi="Times New Roman"/>
          <w:i/>
        </w:rPr>
        <w:t xml:space="preserve">, tata </w:t>
      </w:r>
      <w:proofErr w:type="spellStart"/>
      <w:r w:rsidRPr="00060E2E">
        <w:rPr>
          <w:rFonts w:ascii="Times New Roman" w:hAnsi="Times New Roman"/>
          <w:i/>
        </w:rPr>
        <w:t>bahasa</w:t>
      </w:r>
      <w:proofErr w:type="spellEnd"/>
      <w:r w:rsidRPr="00060E2E">
        <w:rPr>
          <w:rFonts w:ascii="Times New Roman" w:hAnsi="Times New Roman"/>
          <w:i/>
        </w:rPr>
        <w:t xml:space="preserve">, </w:t>
      </w:r>
      <w:proofErr w:type="spellStart"/>
      <w:r w:rsidRPr="00060E2E">
        <w:rPr>
          <w:rFonts w:ascii="Times New Roman" w:hAnsi="Times New Roman"/>
          <w:i/>
        </w:rPr>
        <w:t>pembelajaran</w:t>
      </w:r>
      <w:proofErr w:type="spellEnd"/>
      <w:r w:rsidRPr="00060E2E">
        <w:rPr>
          <w:rFonts w:ascii="Times New Roman" w:hAnsi="Times New Roman"/>
          <w:i/>
        </w:rPr>
        <w:t xml:space="preserve"> </w:t>
      </w:r>
      <w:proofErr w:type="spellStart"/>
      <w:r w:rsidRPr="00060E2E">
        <w:rPr>
          <w:rFonts w:ascii="Times New Roman" w:hAnsi="Times New Roman"/>
          <w:i/>
        </w:rPr>
        <w:t>campuran</w:t>
      </w:r>
      <w:proofErr w:type="spellEnd"/>
      <w:r w:rsidRPr="00060E2E">
        <w:rPr>
          <w:rFonts w:ascii="Times New Roman" w:hAnsi="Times New Roman"/>
          <w:i/>
        </w:rPr>
        <w:t xml:space="preserve">, </w:t>
      </w:r>
      <w:proofErr w:type="spellStart"/>
      <w:r w:rsidRPr="00060E2E">
        <w:rPr>
          <w:rFonts w:ascii="Times New Roman" w:hAnsi="Times New Roman"/>
          <w:i/>
        </w:rPr>
        <w:t>evaluasi</w:t>
      </w:r>
      <w:proofErr w:type="spellEnd"/>
      <w:r w:rsidRPr="00060E2E">
        <w:rPr>
          <w:rFonts w:ascii="Times New Roman" w:hAnsi="Times New Roman"/>
          <w:i/>
        </w:rPr>
        <w:t xml:space="preserve"> daring, </w:t>
      </w:r>
      <w:proofErr w:type="spellStart"/>
      <w:r w:rsidRPr="00060E2E">
        <w:rPr>
          <w:rFonts w:ascii="Times New Roman" w:hAnsi="Times New Roman"/>
          <w:i/>
        </w:rPr>
        <w:t>pembelajaran</w:t>
      </w:r>
      <w:proofErr w:type="spellEnd"/>
      <w:r w:rsidRPr="00060E2E">
        <w:rPr>
          <w:rFonts w:ascii="Times New Roman" w:hAnsi="Times New Roman"/>
          <w:i/>
        </w:rPr>
        <w:t xml:space="preserve"> </w:t>
      </w:r>
      <w:proofErr w:type="spellStart"/>
      <w:r w:rsidRPr="00060E2E">
        <w:rPr>
          <w:rFonts w:ascii="Times New Roman" w:hAnsi="Times New Roman"/>
          <w:i/>
        </w:rPr>
        <w:t>bahasa</w:t>
      </w:r>
      <w:proofErr w:type="spellEnd"/>
      <w:r w:rsidRPr="00060E2E">
        <w:rPr>
          <w:rFonts w:ascii="Times New Roman" w:hAnsi="Times New Roman"/>
          <w:i/>
        </w:rPr>
        <w:t xml:space="preserve"> </w:t>
      </w:r>
      <w:proofErr w:type="spellStart"/>
      <w:r w:rsidRPr="00060E2E">
        <w:rPr>
          <w:rFonts w:ascii="Times New Roman" w:hAnsi="Times New Roman"/>
          <w:i/>
        </w:rPr>
        <w:t>Inggris</w:t>
      </w:r>
      <w:proofErr w:type="spellEnd"/>
    </w:p>
    <w:p w14:paraId="20A6F1D4" w14:textId="77777777" w:rsidR="00D05BE6" w:rsidRPr="00441C7D" w:rsidRDefault="00D05BE6" w:rsidP="00D05BE6">
      <w:pPr>
        <w:rPr>
          <w:rFonts w:ascii="Times New Roman" w:hAnsi="Times New Roman"/>
        </w:rPr>
      </w:pPr>
      <w:r w:rsidRPr="00DA11C1">
        <w:rPr>
          <w:noProof/>
          <w:lang w:eastAsia="id-ID"/>
        </w:rPr>
        <mc:AlternateContent>
          <mc:Choice Requires="wpg">
            <w:drawing>
              <wp:anchor distT="0" distB="0" distL="114300" distR="114300" simplePos="0" relativeHeight="251659264" behindDoc="0" locked="0" layoutInCell="1" allowOverlap="1" wp14:anchorId="165FFEA2" wp14:editId="3841D3EF">
                <wp:simplePos x="0" y="0"/>
                <wp:positionH relativeFrom="margin">
                  <wp:posOffset>-635</wp:posOffset>
                </wp:positionH>
                <wp:positionV relativeFrom="paragraph">
                  <wp:posOffset>65405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8AF6F3A" id="Group 1" o:spid="_x0000_s1026" style="position:absolute;margin-left:-.05pt;margin-top:5.1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Rg+h3d0AAAAHAQAADwAAAGRycy9kb3ducmV2LnhtbEyOzUrDQBSF94LvMFzBXTsTqyXG&#10;TEop6qoItoK4u83cJqGZmZCZJunbe13Z5fnhnC9fTbYVA/Wh8U5DMlcgyJXeNK7S8LV/m6UgQkRn&#10;sPWONFwowKq4vckxM350nzTsYiV4xIUMNdQxdpmUoazJYpj7jhxnR99bjCz7SpoeRx63rXxQaikt&#10;No4fauxoU1N52p2thvcRx/UieR22p+Pm8rN/+vjeJqT1/d20fgERaYr/ZfjDZ3QomOngz84E0WqY&#10;JVxkWy1AcJwu1TOIAxuPKcgil9f8xS8AAAD//wMAUEsBAi0AFAAGAAgAAAAhALaDOJL+AAAA4QEA&#10;ABMAAAAAAAAAAAAAAAAAAAAAAFtDb250ZW50X1R5cGVzXS54bWxQSwECLQAUAAYACAAAACEAOP0h&#10;/9YAAACUAQAACwAAAAAAAAAAAAAAAAAvAQAAX3JlbHMvLnJlbHNQSwECLQAUAAYACAAAACEAwoi7&#10;VEsCAAC3BwAADgAAAAAAAAAAAAAAAAAuAgAAZHJzL2Uyb0RvYy54bWxQSwECLQAUAAYACAAAACEA&#10;Rg+h3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C20D187" w14:textId="77777777" w:rsidR="00E735F2" w:rsidRDefault="00E735F2" w:rsidP="00E735F2">
      <w:pPr>
        <w:pStyle w:val="NoSpacing"/>
        <w:rPr>
          <w:rFonts w:ascii="Times New Roman" w:hAnsi="Times New Roman" w:cs="Times New Roman"/>
        </w:rPr>
      </w:pPr>
    </w:p>
    <w:p w14:paraId="6212EA81" w14:textId="77777777" w:rsidR="00E735F2" w:rsidRPr="0003008B" w:rsidRDefault="00000000" w:rsidP="00E735F2">
      <w:pPr>
        <w:pStyle w:val="NoSpacing"/>
        <w:rPr>
          <w:rFonts w:ascii="Times New Roman" w:hAnsi="Times New Roman" w:cs="Times New Roman"/>
          <w:b/>
          <w:bCs/>
          <w:sz w:val="24"/>
          <w:szCs w:val="24"/>
        </w:rPr>
      </w:pPr>
      <w:bookmarkStart w:id="0" w:name="_Hlk198746162"/>
      <w:r w:rsidRPr="0003008B">
        <w:rPr>
          <w:rFonts w:ascii="Times New Roman" w:hAnsi="Times New Roman" w:cs="Times New Roman"/>
          <w:b/>
          <w:bCs/>
          <w:sz w:val="24"/>
          <w:szCs w:val="24"/>
        </w:rPr>
        <w:t>INTRODUCTION</w:t>
      </w:r>
    </w:p>
    <w:p w14:paraId="17A99AC7" w14:textId="69FD5214" w:rsidR="00612564" w:rsidRPr="00612564" w:rsidRDefault="00612564" w:rsidP="00612564">
      <w:pPr>
        <w:pStyle w:val="NoSpacing"/>
        <w:keepNext/>
        <w:framePr w:dropCap="drop" w:lines="3" w:wrap="around" w:vAnchor="text" w:hAnchor="text"/>
        <w:spacing w:line="827" w:lineRule="exact"/>
        <w:ind w:firstLine="720"/>
        <w:jc w:val="both"/>
        <w:textAlignment w:val="baseline"/>
        <w:rPr>
          <w:rFonts w:ascii="Times New Roman" w:hAnsi="Times New Roman" w:cs="Times New Roman"/>
          <w:position w:val="-10"/>
          <w:sz w:val="107"/>
          <w:szCs w:val="24"/>
        </w:rPr>
      </w:pPr>
      <w:bookmarkStart w:id="1" w:name="_Hlk198746527"/>
      <w:bookmarkEnd w:id="0"/>
      <w:r w:rsidRPr="00612564">
        <w:rPr>
          <w:rFonts w:ascii="Times New Roman" w:hAnsi="Times New Roman" w:cs="Times New Roman"/>
          <w:position w:val="-10"/>
          <w:sz w:val="107"/>
          <w:szCs w:val="24"/>
        </w:rPr>
        <w:t>G</w:t>
      </w:r>
    </w:p>
    <w:p w14:paraId="0ABB3520" w14:textId="21F25D98" w:rsidR="00CF5356" w:rsidRPr="00CF5356" w:rsidRDefault="00000000" w:rsidP="00612564">
      <w:pPr>
        <w:pStyle w:val="NoSpacing"/>
        <w:jc w:val="both"/>
        <w:rPr>
          <w:rFonts w:ascii="Times New Roman" w:hAnsi="Times New Roman" w:cs="Times New Roman"/>
          <w:sz w:val="24"/>
          <w:szCs w:val="24"/>
        </w:rPr>
      </w:pPr>
      <w:r w:rsidRPr="00CF5356">
        <w:rPr>
          <w:rFonts w:ascii="Times New Roman" w:hAnsi="Times New Roman" w:cs="Times New Roman"/>
          <w:sz w:val="24"/>
          <w:szCs w:val="24"/>
        </w:rPr>
        <w:t xml:space="preserve">rammar </w:t>
      </w:r>
      <w:r w:rsidR="0003008B">
        <w:rPr>
          <w:rFonts w:ascii="Times New Roman" w:hAnsi="Times New Roman" w:cs="Times New Roman"/>
          <w:sz w:val="24"/>
          <w:szCs w:val="24"/>
        </w:rPr>
        <w:t>is a fundamental component in language learning</w:t>
      </w:r>
      <w:r w:rsidRPr="00CF5356">
        <w:rPr>
          <w:rFonts w:ascii="Times New Roman" w:hAnsi="Times New Roman" w:cs="Times New Roman"/>
          <w:sz w:val="24"/>
          <w:szCs w:val="24"/>
        </w:rPr>
        <w:t xml:space="preserve"> because it forms a framework for a correct and understandable communication structure. Mastery of grammar </w:t>
      </w:r>
      <w:r w:rsidR="0003008B">
        <w:rPr>
          <w:rFonts w:ascii="Times New Roman" w:hAnsi="Times New Roman" w:cs="Times New Roman"/>
          <w:sz w:val="24"/>
          <w:szCs w:val="24"/>
        </w:rPr>
        <w:t>helps students generate syntactically correct sentences and</w:t>
      </w:r>
      <w:r w:rsidRPr="00CF5356">
        <w:rPr>
          <w:rFonts w:ascii="Times New Roman" w:hAnsi="Times New Roman" w:cs="Times New Roman"/>
          <w:sz w:val="24"/>
          <w:szCs w:val="24"/>
        </w:rPr>
        <w:t xml:space="preserve"> improves productive skills such as writing and speaking. In vocational education</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such as hospitality, understanding grammar is </w:t>
      </w:r>
      <w:r w:rsidR="0003008B">
        <w:rPr>
          <w:rFonts w:ascii="Times New Roman" w:hAnsi="Times New Roman" w:cs="Times New Roman"/>
          <w:sz w:val="24"/>
          <w:szCs w:val="24"/>
        </w:rPr>
        <w:t xml:space="preserve">essential </w:t>
      </w:r>
      <w:r w:rsidRPr="00CF5356">
        <w:rPr>
          <w:rFonts w:ascii="Times New Roman" w:hAnsi="Times New Roman" w:cs="Times New Roman"/>
          <w:sz w:val="24"/>
          <w:szCs w:val="24"/>
        </w:rPr>
        <w:t xml:space="preserve">to communicate professionally and effectively with international guests and colleagues. Therefore, the </w:t>
      </w:r>
      <w:r w:rsidR="0003008B">
        <w:rPr>
          <w:rFonts w:ascii="Times New Roman" w:hAnsi="Times New Roman" w:cs="Times New Roman"/>
          <w:sz w:val="24"/>
          <w:szCs w:val="24"/>
        </w:rPr>
        <w:t>correct</w:t>
      </w:r>
      <w:r w:rsidRPr="00CF5356">
        <w:rPr>
          <w:rFonts w:ascii="Times New Roman" w:hAnsi="Times New Roman" w:cs="Times New Roman"/>
          <w:sz w:val="24"/>
          <w:szCs w:val="24"/>
        </w:rPr>
        <w:t xml:space="preserve"> grammar teaching strategy is needed to build students' linguistic competence.</w:t>
      </w:r>
    </w:p>
    <w:bookmarkEnd w:id="1"/>
    <w:p w14:paraId="4AF1D36F" w14:textId="670CC54E"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grammar teaching is often perceived as boring and overly theoretical, especially if delivered traditionally without involving active interaction or direct feedback. Grammar evaluation activities are also </w:t>
      </w:r>
      <w:r w:rsidR="0003008B">
        <w:rPr>
          <w:rFonts w:ascii="Times New Roman" w:hAnsi="Times New Roman" w:cs="Times New Roman"/>
          <w:sz w:val="24"/>
          <w:szCs w:val="24"/>
        </w:rPr>
        <w:t>usually</w:t>
      </w:r>
      <w:r w:rsidRPr="00CF5356">
        <w:rPr>
          <w:rFonts w:ascii="Times New Roman" w:hAnsi="Times New Roman" w:cs="Times New Roman"/>
          <w:sz w:val="24"/>
          <w:szCs w:val="24"/>
        </w:rPr>
        <w:t xml:space="preserve"> limited to </w:t>
      </w:r>
      <w:r w:rsidR="0003008B">
        <w:rPr>
          <w:rFonts w:ascii="Times New Roman" w:hAnsi="Times New Roman" w:cs="Times New Roman"/>
          <w:sz w:val="24"/>
          <w:szCs w:val="24"/>
        </w:rPr>
        <w:t>the final summative test</w:t>
      </w:r>
      <w:r w:rsidRPr="00CF5356">
        <w:rPr>
          <w:rFonts w:ascii="Times New Roman" w:hAnsi="Times New Roman" w:cs="Times New Roman"/>
          <w:sz w:val="24"/>
          <w:szCs w:val="24"/>
        </w:rPr>
        <w:t xml:space="preserve">, so </w:t>
      </w:r>
      <w:r w:rsidR="0003008B">
        <w:rPr>
          <w:rFonts w:ascii="Times New Roman" w:hAnsi="Times New Roman" w:cs="Times New Roman"/>
          <w:sz w:val="24"/>
          <w:szCs w:val="24"/>
        </w:rPr>
        <w:t>it does not provide enough space for students to correct mistakes gradually.</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{"citationItems":[{"id":"ITEM-1","itemData":{"DOI":"10.47313/pujangga.v4i2.704","ISSN":"2443-1486","author":[{"dropping-particle":"","family":"Habibah","given":"Fiza Asri Fauziah","non-dropping-particle":"","parse-names":false,"suffix":""}],"container-title":"Pujangga: Jurnal Bahasa dan Sastra","id":"ITEM-1","issue":"2","issued":{"date-parts":[["2019"]]},"page":"95-111","title":"THE EFFECTS OF TEACHING MEDIA AND GRAMMAR MASTERY TOWARDS STUDENTS’SPEAKING SKILL AT STATE JUNIOR HIGH SCHOOLS IN TANGERANG BANTEN","type":"article-journal","volume":"4"},"uris":["http://www.mendeley.com/documents/?uuid=19bf30c9-71b5-4524-9497-dc936988ebb6"]}],"mendeley":{"formattedCitation":"(Habibah, 2019)","plainTextFormattedCitation":"(Habibah, 2019)","previouslyFormattedCitation":"(Habibah, 2019)"},"properties":{"noteIndex":0},"schema":"https://github.com/citation-style-language/schema/raw/master/csl-citation.json"}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(Habibah, 2019).</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w:t>
      </w:r>
      <w:r w:rsidR="00CF1182" w:rsidRPr="00CF1182">
        <w:rPr>
          <w:rFonts w:ascii="Times New Roman" w:hAnsi="Times New Roman" w:cs="Times New Roman"/>
          <w:sz w:val="24"/>
          <w:szCs w:val="24"/>
        </w:rPr>
        <w:t>Students tend to memorize language patterns more than understand grammar in real contexts (Zhou, 2017).</w:t>
      </w:r>
      <w:r w:rsidR="00CF1182">
        <w:rPr>
          <w:rFonts w:ascii="Times New Roman" w:hAnsi="Times New Roman" w:cs="Times New Roman"/>
          <w:sz w:val="24"/>
          <w:szCs w:val="24"/>
        </w:rPr>
        <w:t xml:space="preserve"> </w:t>
      </w:r>
      <w:r w:rsidR="004C3942">
        <w:rPr>
          <w:rFonts w:ascii="Times New Roman" w:hAnsi="Times New Roman" w:cs="Times New Roman"/>
          <w:sz w:val="24"/>
          <w:szCs w:val="24"/>
        </w:rPr>
        <w:t>T</w:t>
      </w:r>
      <w:r w:rsidRPr="00CF5356">
        <w:rPr>
          <w:rFonts w:ascii="Times New Roman" w:hAnsi="Times New Roman" w:cs="Times New Roman"/>
          <w:sz w:val="24"/>
          <w:szCs w:val="24"/>
        </w:rPr>
        <w:t xml:space="preserve">herefore, the formative assessment approach is </w:t>
      </w:r>
      <w:r w:rsidR="0003008B">
        <w:rPr>
          <w:rFonts w:ascii="Times New Roman" w:hAnsi="Times New Roman" w:cs="Times New Roman"/>
          <w:sz w:val="24"/>
          <w:szCs w:val="24"/>
        </w:rPr>
        <w:t xml:space="preserve">relevant </w:t>
      </w:r>
      <w:r w:rsidRPr="00CF5356">
        <w:rPr>
          <w:rFonts w:ascii="Times New Roman" w:hAnsi="Times New Roman" w:cs="Times New Roman"/>
          <w:sz w:val="24"/>
          <w:szCs w:val="24"/>
        </w:rPr>
        <w:t>because it is oriented towards the learning process and continuous improvement.</w:t>
      </w:r>
    </w:p>
    <w:p w14:paraId="3A4915C0" w14:textId="77777777" w:rsidR="00CF5356" w:rsidRPr="00CF5356" w:rsidRDefault="00000000" w:rsidP="00110718">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Blended learning combines face-to-face </w:t>
      </w:r>
      <w:r w:rsidR="0003008B">
        <w:rPr>
          <w:rFonts w:ascii="Times New Roman" w:hAnsi="Times New Roman" w:cs="Times New Roman"/>
          <w:sz w:val="24"/>
          <w:szCs w:val="24"/>
        </w:rPr>
        <w:t>and</w:t>
      </w:r>
      <w:r w:rsidRPr="00CF5356">
        <w:rPr>
          <w:rFonts w:ascii="Times New Roman" w:hAnsi="Times New Roman" w:cs="Times New Roman"/>
          <w:sz w:val="24"/>
          <w:szCs w:val="24"/>
        </w:rPr>
        <w:t xml:space="preserve"> online learning and is now one of </w:t>
      </w:r>
      <w:r w:rsidR="0003008B">
        <w:rPr>
          <w:rFonts w:ascii="Times New Roman" w:hAnsi="Times New Roman" w:cs="Times New Roman"/>
          <w:sz w:val="24"/>
          <w:szCs w:val="24"/>
        </w:rPr>
        <w:t>modern educational institutions' most widely used models</w:t>
      </w:r>
      <w:r w:rsidRPr="00CF5356">
        <w:rPr>
          <w:rFonts w:ascii="Times New Roman" w:hAnsi="Times New Roman" w:cs="Times New Roman"/>
          <w:sz w:val="24"/>
          <w:szCs w:val="24"/>
        </w:rPr>
        <w:t xml:space="preserve">. This model allows flexibility in material access, study time management, and the use of technology to enrich teaching methods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(Jalinus et al., 2020).</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In the context of grammar learning, blended learning provides opportunities to apply formative assessments in a more varied and adaptive way, such as through online forums, interactive quizzes, and digital feedback.</w:t>
      </w:r>
    </w:p>
    <w:p w14:paraId="20D44B15" w14:textId="77777777" w:rsidR="00E92B3E" w:rsidRPr="00CF5356" w:rsidRDefault="00000000" w:rsidP="005E7A42">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However, </w:t>
      </w:r>
      <w:r w:rsidR="0003008B">
        <w:rPr>
          <w:rFonts w:ascii="Times New Roman" w:hAnsi="Times New Roman" w:cs="Times New Roman"/>
          <w:sz w:val="24"/>
          <w:szCs w:val="24"/>
        </w:rPr>
        <w:t xml:space="preserve">applying grammar assessment in a blended learning environment presents its </w:t>
      </w:r>
      <w:r w:rsidRPr="00CF5356">
        <w:rPr>
          <w:rFonts w:ascii="Times New Roman" w:hAnsi="Times New Roman" w:cs="Times New Roman"/>
          <w:sz w:val="24"/>
          <w:szCs w:val="24"/>
        </w:rPr>
        <w:t xml:space="preserve">challenges. Among them are the limitations of direct feedback, the lack of personalization of </w:t>
      </w:r>
      <w:r w:rsidR="0003008B">
        <w:rPr>
          <w:rFonts w:ascii="Times New Roman" w:hAnsi="Times New Roman" w:cs="Times New Roman"/>
          <w:sz w:val="24"/>
          <w:szCs w:val="24"/>
        </w:rPr>
        <w:t>evaluations</w:t>
      </w:r>
      <w:r w:rsidRPr="00CF5356">
        <w:rPr>
          <w:rFonts w:ascii="Times New Roman" w:hAnsi="Times New Roman" w:cs="Times New Roman"/>
          <w:sz w:val="24"/>
          <w:szCs w:val="24"/>
        </w:rPr>
        <w:t xml:space="preserve">, and the variation in technological abilities among students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{"citationItems":[{"id":"ITEM-1","itemData":{"abstract":"&amp;lt;p&amp;gt;The investigation focuses on the function of digital tools in the teaching of foreign languages. It evaluates the combinations of different digital technologies and their effects on language acquisition, providing pedagogical consequences and insights into their effectiveness. With the use of digital learning tools, students are encouraged to participate in role-playing, interactive activities, and multimedia learning. For example, instant feedback is provided by real-time speaking and listening exercises in language learning programmes, which increases user engagement. Offer a range of multimedia materials, such as podcasts, videos, and online articles, to accommodate different learning styles. By exposing students to language use in real-world situations, these resources aid in their development as more adept comprehension learners and culturally aware individuals. With the quick evaluation and feedback that digital tools offer, teachers can monitor their pupils' progress with efficiency. This quick feedback loop speeds up language acquisition by assisting students in identifying and fixing errors early on.&amp;lt;/p&amp;gt;","author":[{"dropping-particle":"","family":"Khalilova","given":"Laylo","non-dropping-particle":"","parse-names":false,"suffix":""},{"dropping-particle":"","family":"Ravshanov","given":"Husan","non-dropping-particle":"","parse-names":false,"suffix":""},{"dropping-particle":"","family":"Xudayberdiyev","given":"Rustamjon","non-dropping-particle":"","parse-names":false,"suffix":""},{"dropping-particle":"","family":"To'rakulova","given":"Gulshanoy","non-dropping-particle":"","parse-names":false,"suffix":""}],"container-title":"Евразийский журнал технологий и инноваций","id":"ITEM-1","issue":"1 SE  -","issued":{"date-parts":[["2024","1","9"]]},"page":"188-191","title":"DIGITAL TECHNOLOGY INTEGRATION FOR IMPROVING FOREIGN LANGUAGE LEARNING","type":"article-journal","volume":"2"},"uris":["http://www.mendeley.com/documents/?uuid=d2ea2e3c-a6b5-4e06-8101-b4d83c8712b2"]}],"mendeley":{"formattedCitation":"(Khalilova et al., 2024)","plainTextFormattedCitation":"(Khalilova et al., 2024)","previouslyFormattedCitation":"(Khalilova et al., 2024)"},"properties":{"noteIndex":0},"schema":"https://github.com/citation-style-language/schema/raw/master/csl-citation.json"}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(Khalilova et al., 2024).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Teachers also face difficulties in monitoring students' progress thoroughly in asynchronous sessions</w:t>
      </w:r>
      <w:r w:rsidR="0003008B">
        <w:rPr>
          <w:rFonts w:ascii="Times New Roman" w:hAnsi="Times New Roman" w:cs="Times New Roman"/>
          <w:sz w:val="24"/>
          <w:szCs w:val="24"/>
        </w:rPr>
        <w:t>.</w:t>
      </w:r>
      <w:r w:rsidRPr="00CF5356">
        <w:rPr>
          <w:rFonts w:ascii="Times New Roman" w:hAnsi="Times New Roman" w:cs="Times New Roman"/>
          <w:sz w:val="24"/>
          <w:szCs w:val="24"/>
        </w:rPr>
        <w:t xml:space="preserve">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SN":"0742-7778","author":[{"dropping-particle":"","family":"Fleming","given":"Stephen","non-dropping-particle":"","parse-names":false,"suffix":""},{"dropping-particle":"","family":"Hiple","given":"David","non-dropping-particle":"","parse-names":false,"suffix":""}],"container-title":"CALICO journal","id":"ITEM-1","issued":{"date-parts":[["2004"]]},"page":"63-82","publisher":"JSTOR","title":"Distance education to distributed learning: Multiple formats and technologies in language instruction","type":"article-journal"},"uris":["http://www.mendeley.com/documents/?uuid=b1e1cae1-1c34-460c-b2b3-fce8d6ee154f"]}],"mendeley":{"formattedCitation":"(Fleming &amp; Hiple, 2004)","plainTextFormattedCitation":"(Fleming &amp; Hiple, 2004)","previouslyFormattedCitation":"(Fleming &amp; Hiple, 2004)"},"properties":{"noteIndex":0},"schema":"https://github.com/citation-style-language/schema/raw/master/csl-citation.json"}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(Fleming &amp; Hiple, 2004).</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Therefore, a </w:t>
      </w:r>
      <w:r w:rsidR="0003008B">
        <w:rPr>
          <w:rFonts w:ascii="Times New Roman" w:hAnsi="Times New Roman" w:cs="Times New Roman"/>
          <w:sz w:val="24"/>
          <w:szCs w:val="24"/>
        </w:rPr>
        <w:t>flexible, efficient grammar assessment strategy is needed to increase students' participation and linguistic awareness</w:t>
      </w:r>
      <w:r w:rsidRPr="00CF5356">
        <w:rPr>
          <w:rFonts w:ascii="Times New Roman" w:hAnsi="Times New Roman" w:cs="Times New Roman"/>
          <w:sz w:val="24"/>
          <w:szCs w:val="24"/>
        </w:rPr>
        <w:t>.</w:t>
      </w:r>
    </w:p>
    <w:p w14:paraId="0B51206D" w14:textId="77777777" w:rsidR="00CF5356" w:rsidRPr="00CF5356" w:rsidRDefault="00000000" w:rsidP="00121DF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This article </w:t>
      </w:r>
      <w:r w:rsidR="002A056C">
        <w:rPr>
          <w:rFonts w:ascii="Times New Roman" w:hAnsi="Times New Roman" w:cs="Times New Roman"/>
          <w:sz w:val="24"/>
          <w:szCs w:val="24"/>
        </w:rPr>
        <w:t>examines</w:t>
      </w:r>
      <w:r w:rsidRPr="00CF5356">
        <w:rPr>
          <w:rFonts w:ascii="Times New Roman" w:hAnsi="Times New Roman" w:cs="Times New Roman"/>
          <w:sz w:val="24"/>
          <w:szCs w:val="24"/>
        </w:rPr>
        <w:t xml:space="preserve"> the implementation of formative grammar assessment in a blended learning environment in the context of vocational education. The formulation of the problems discussed includes: (1) What are the main challenges in implementing grammar assessment in a blended learning environment? (2) What strategies </w:t>
      </w:r>
      <w:r>
        <w:rPr>
          <w:rFonts w:ascii="Times New Roman" w:hAnsi="Times New Roman" w:cs="Times New Roman"/>
          <w:sz w:val="24"/>
          <w:szCs w:val="24"/>
        </w:rPr>
        <w:t>effectively improve</w:t>
      </w:r>
      <w:r w:rsidRPr="00CF5356">
        <w:rPr>
          <w:rFonts w:ascii="Times New Roman" w:hAnsi="Times New Roman" w:cs="Times New Roman"/>
          <w:sz w:val="24"/>
          <w:szCs w:val="24"/>
        </w:rPr>
        <w:t xml:space="preserve"> students' </w:t>
      </w:r>
      <w:r>
        <w:rPr>
          <w:rFonts w:ascii="Times New Roman" w:hAnsi="Times New Roman" w:cs="Times New Roman"/>
          <w:sz w:val="24"/>
          <w:szCs w:val="24"/>
        </w:rPr>
        <w:t xml:space="preserve">understanding of grammar </w:t>
      </w:r>
      <w:r w:rsidRPr="00CF5356">
        <w:rPr>
          <w:rFonts w:ascii="Times New Roman" w:hAnsi="Times New Roman" w:cs="Times New Roman"/>
          <w:sz w:val="24"/>
          <w:szCs w:val="24"/>
        </w:rPr>
        <w:t xml:space="preserve">in a formative manner? </w:t>
      </w:r>
      <w:r w:rsidR="002A056C">
        <w:rPr>
          <w:rFonts w:ascii="Times New Roman" w:hAnsi="Times New Roman" w:cs="Times New Roman"/>
          <w:sz w:val="24"/>
          <w:szCs w:val="24"/>
        </w:rPr>
        <w:t>Moreover,</w:t>
      </w:r>
      <w:r w:rsidRPr="00CF5356">
        <w:rPr>
          <w:rFonts w:ascii="Times New Roman" w:hAnsi="Times New Roman" w:cs="Times New Roman"/>
          <w:sz w:val="24"/>
          <w:szCs w:val="24"/>
        </w:rPr>
        <w:t xml:space="preserve"> (3) How does technology support the implementation of grammar assessments </w:t>
      </w:r>
      <w:r>
        <w:rPr>
          <w:rFonts w:ascii="Times New Roman" w:hAnsi="Times New Roman" w:cs="Times New Roman"/>
          <w:sz w:val="24"/>
          <w:szCs w:val="24"/>
        </w:rPr>
        <w:t>sustainably and meaningfully</w:t>
      </w:r>
      <w:r w:rsidRPr="00CF5356">
        <w:rPr>
          <w:rFonts w:ascii="Times New Roman" w:hAnsi="Times New Roman" w:cs="Times New Roman"/>
          <w:sz w:val="24"/>
          <w:szCs w:val="24"/>
        </w:rPr>
        <w:t>?</w:t>
      </w:r>
    </w:p>
    <w:p w14:paraId="4255A720" w14:textId="0C250F79" w:rsidR="00CF5356" w:rsidRPr="00CF5356" w:rsidRDefault="00000000" w:rsidP="00121DFA">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Several previous studies have highlighted the importance of formative assessments in technology-based grammar learning.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{"citationItems":[{"id":"ITEM-1","itemData":{"ISBN":"0000000167055","author":[{"dropping-particle":"","family":"Syvyi","given":"Myroslav J","non-dropping-particle":"","parse-names":false,"suffix":""},{"dropping-particle":"","family":"Mazbayev","given":"Ordenbek B","non-dropping-particle":"","parse-names":false,"suffix":""}],"container-title":"Cornell University","id":"ITEM-1","issue":"3","issued":{"date-parts":[["2022"]]},"page":"369-382","title":"Distance learning as innovation technology of school","type":"article-journal","volume":"23"},"uris":["http://www.mendeley.com/documents/?uuid=314e6a64-01b6-4d70-9ffa-487bf91fac01"]}],"mendeley":{"formattedCitation":"(Syvyi &amp; Mazbayev, 2022)","manualFormatting":"Syvyi &amp; Mazbayev (2022)","plainTextFormattedCitation":"(Syvyi &amp; Mazbayev, 2022)","previouslyFormattedCitation":"(Syvyi &amp; Mazbayev, 2022)"},"properties":{"noteIndex":0},"schema":"https://github.com/citation-style-language/schema/raw/master/csl-citation.json"}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 xml:space="preserve">Syvyi </w:t>
      </w:r>
      <w:r w:rsidR="0049106F">
        <w:rPr>
          <w:rFonts w:ascii="Times New Roman" w:hAnsi="Times New Roman" w:cs="Times New Roman"/>
          <w:noProof/>
          <w:sz w:val="24"/>
          <w:szCs w:val="24"/>
        </w:rPr>
        <w:t xml:space="preserve">and </w:t>
      </w:r>
      <w:r w:rsidRPr="00CF5356">
        <w:rPr>
          <w:rFonts w:ascii="Times New Roman" w:hAnsi="Times New Roman" w:cs="Times New Roman"/>
          <w:noProof/>
          <w:sz w:val="24"/>
          <w:szCs w:val="24"/>
        </w:rPr>
        <w:t>Mazbayev's (2022)</w:t>
      </w:r>
      <w:r w:rsidRPr="00CF5356">
        <w:rPr>
          <w:rFonts w:ascii="Times New Roman" w:hAnsi="Times New Roman" w:cs="Times New Roman"/>
          <w:sz w:val="24"/>
          <w:szCs w:val="24"/>
        </w:rPr>
        <w:fldChar w:fldCharType="end"/>
      </w:r>
      <w:r w:rsidRPr="00CF5356">
        <w:rPr>
          <w:rFonts w:ascii="Times New Roman" w:hAnsi="Times New Roman" w:cs="Times New Roman"/>
          <w:sz w:val="24"/>
          <w:szCs w:val="24"/>
        </w:rPr>
        <w:t xml:space="preserve"> </w:t>
      </w:r>
      <w:r w:rsidR="0003008B">
        <w:rPr>
          <w:rFonts w:ascii="Times New Roman" w:hAnsi="Times New Roman" w:cs="Times New Roman"/>
          <w:sz w:val="24"/>
          <w:szCs w:val="24"/>
        </w:rPr>
        <w:t>survey shows</w:t>
      </w:r>
      <w:r w:rsidRPr="00CF5356">
        <w:rPr>
          <w:rFonts w:ascii="Times New Roman" w:hAnsi="Times New Roman" w:cs="Times New Roman"/>
          <w:sz w:val="24"/>
          <w:szCs w:val="24"/>
        </w:rPr>
        <w:t xml:space="preserve"> that using mobile applications in grammar correction exercises can improve students' accuracy in tenses and prepositions. This research supports the findings in our study that the technology approach facilitates real-time and personalized assessments. Meanwhile, </w:t>
      </w:r>
      <w:r w:rsidRPr="00E3368E">
        <w:rPr>
          <w:rFonts w:ascii="Times New Roman" w:hAnsi="Times New Roman" w:cs="Times New Roman"/>
          <w:sz w:val="24"/>
          <w:szCs w:val="24"/>
        </w:rPr>
        <w:fldChar w:fldCharType="begin" w:fldLock="1"/>
      </w:r>
      <w:r w:rsidRPr="00E3368E">
        <w:rPr>
          <w:rFonts w:ascii="Times New Roman" w:hAnsi="Times New Roman" w:cs="Times New Roman"/>
          <w:sz w:val="24"/>
          <w:szCs w:val="24"/>
        </w:rPr>
        <w:instrText>ADDIN CSL_CITATION {"citationItems":[{"id":"ITEM-1","itemData":{"author":[{"dropping-particle":"","family":"Wiliam","given":"Dylan","non-dropping-particle":"","parse-names":false,"suffix":""},{"dropping-particle":"","family":"Leahy","given":"Siobhan","non-dropping-particle":"","parse-names":false,"suffix":""}],"container-title":"Formative classroom assessment: Theory into practice","id":"ITEM-1","issued":{"date-parts":[["2007"]]},"page":"29-42","title":"A theoretical foundation for formative assessment","type":"article-journal"},"uris":["http://www.mendeley.com/documents/?uuid=f6c60440-076a-435e-848c-5271c70fd24f"]}],"mendeley":{"formattedCitation":"(Wiliam &amp; Leahy, 2007)","manualFormatting":"Wiliam &amp; Leahy (2007)","plainTextFormattedCitation":"(Wiliam &amp; Leahy, 2007)","previouslyFormattedCitation":"(Wiliam &amp; Leahy, 2007)"},"properties":{"noteIndex":0},"schema":"https://github.com/citation-style-language/schema/raw/master/csl-citation.json"}</w:instrText>
      </w:r>
      <w:r w:rsidRPr="00E3368E">
        <w:rPr>
          <w:rFonts w:ascii="Times New Roman" w:hAnsi="Times New Roman" w:cs="Times New Roman"/>
          <w:sz w:val="24"/>
          <w:szCs w:val="24"/>
        </w:rPr>
        <w:fldChar w:fldCharType="separate"/>
      </w:r>
      <w:r w:rsidRPr="00E3368E">
        <w:rPr>
          <w:rFonts w:ascii="Times New Roman" w:hAnsi="Times New Roman" w:cs="Times New Roman"/>
          <w:noProof/>
          <w:sz w:val="24"/>
          <w:szCs w:val="24"/>
        </w:rPr>
        <w:t xml:space="preserve">Wiliam </w:t>
      </w:r>
      <w:r w:rsidR="0049106F" w:rsidRPr="00E3368E">
        <w:rPr>
          <w:rFonts w:ascii="Times New Roman" w:hAnsi="Times New Roman" w:cs="Times New Roman"/>
          <w:noProof/>
          <w:sz w:val="24"/>
          <w:szCs w:val="24"/>
        </w:rPr>
        <w:t xml:space="preserve">and </w:t>
      </w:r>
      <w:r w:rsidRPr="00E3368E">
        <w:rPr>
          <w:rFonts w:ascii="Times New Roman" w:hAnsi="Times New Roman" w:cs="Times New Roman"/>
          <w:noProof/>
          <w:sz w:val="24"/>
          <w:szCs w:val="24"/>
        </w:rPr>
        <w:t xml:space="preserve"> Leahy (2007) </w:t>
      </w:r>
      <w:r w:rsidRPr="00E3368E">
        <w:rPr>
          <w:rFonts w:ascii="Times New Roman" w:hAnsi="Times New Roman" w:cs="Times New Roman"/>
          <w:sz w:val="24"/>
          <w:szCs w:val="24"/>
        </w:rPr>
        <w:fldChar w:fldCharType="end"/>
      </w:r>
      <w:r w:rsidRPr="00CF5356">
        <w:rPr>
          <w:rFonts w:ascii="Times New Roman" w:hAnsi="Times New Roman" w:cs="Times New Roman"/>
          <w:sz w:val="24"/>
          <w:szCs w:val="24"/>
        </w:rPr>
        <w:t xml:space="preserve">found that online formative assessment tools such as Google Forms and Edmodo increased student participation and allowed teachers to </w:t>
      </w:r>
      <w:r w:rsidRPr="00CF5356">
        <w:rPr>
          <w:rFonts w:ascii="Times New Roman" w:hAnsi="Times New Roman" w:cs="Times New Roman"/>
          <w:sz w:val="24"/>
          <w:szCs w:val="24"/>
        </w:rPr>
        <w:lastRenderedPageBreak/>
        <w:t xml:space="preserve">provide instant feedback. This </w:t>
      </w:r>
      <w:r w:rsidR="0003008B">
        <w:rPr>
          <w:rFonts w:ascii="Times New Roman" w:hAnsi="Times New Roman" w:cs="Times New Roman"/>
          <w:sz w:val="24"/>
          <w:szCs w:val="24"/>
        </w:rPr>
        <w:t>aligns</w:t>
      </w:r>
      <w:r w:rsidRPr="00CF5356">
        <w:rPr>
          <w:rFonts w:ascii="Times New Roman" w:hAnsi="Times New Roman" w:cs="Times New Roman"/>
          <w:sz w:val="24"/>
          <w:szCs w:val="24"/>
        </w:rPr>
        <w:t xml:space="preserve"> with the strategies identified in this study, specifically </w:t>
      </w:r>
      <w:r w:rsidR="0003008B">
        <w:rPr>
          <w:rFonts w:ascii="Times New Roman" w:hAnsi="Times New Roman" w:cs="Times New Roman"/>
          <w:sz w:val="24"/>
          <w:szCs w:val="24"/>
        </w:rPr>
        <w:t>using</w:t>
      </w:r>
      <w:r w:rsidRPr="00CF5356">
        <w:rPr>
          <w:rFonts w:ascii="Times New Roman" w:hAnsi="Times New Roman" w:cs="Times New Roman"/>
          <w:sz w:val="24"/>
          <w:szCs w:val="24"/>
        </w:rPr>
        <w:t xml:space="preserve"> interactive platforms that facilitate automated feedback and visualization of students' grammar errors. </w:t>
      </w:r>
      <w:r w:rsidRPr="00CF5356">
        <w:rPr>
          <w:rFonts w:ascii="Times New Roman" w:hAnsi="Times New Roman" w:cs="Times New Roman"/>
          <w:sz w:val="24"/>
          <w:szCs w:val="24"/>
        </w:rPr>
        <w:fldChar w:fldCharType="begin" w:fldLock="1"/>
      </w:r>
      <w:r w:rsidRPr="00CF5356">
        <w:rPr>
          <w:rFonts w:ascii="Times New Roman" w:hAnsi="Times New Roman" w:cs="Times New Roman"/>
          <w:sz w:val="24"/>
          <w:szCs w:val="24"/>
        </w:rPr>
        <w:instrText>ADDIN CSL_CITATION {"citationItems":[{"id":"ITEM-1","itemData":{"abstract":"Evaluasi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Olahraga","id":"ITEM-1","issue":"1","issued":{"date-parts":[["2017"]]},"page":"408-421","title":"Penerapan Formative Summative Evaluation Model Dalam Penelitian Tindakan","type":"article-journal","volume":"1"},"uris":["http://www.mendeley.com/documents/?uuid=6c91b66a-d21f-4c10-8ac6-350041a39783"]}],"mendeley":{"formattedCitation":"(Fetrianto, 2017)","manualFormatting":"Fetrianto (2017)","plainTextFormattedCitation":"(Fetrianto, 2017)","previouslyFormattedCitation":"(Fetrianto, 2017)"},"properties":{"noteIndex":0},"schema":"https://github.com/citation-style-language/schema/raw/master/csl-citation.json"}</w:instrText>
      </w:r>
      <w:r w:rsidRPr="00CF5356">
        <w:rPr>
          <w:rFonts w:ascii="Times New Roman" w:hAnsi="Times New Roman" w:cs="Times New Roman"/>
          <w:sz w:val="24"/>
          <w:szCs w:val="24"/>
        </w:rPr>
        <w:fldChar w:fldCharType="separate"/>
      </w:r>
      <w:r w:rsidRPr="00CF5356">
        <w:rPr>
          <w:rFonts w:ascii="Times New Roman" w:hAnsi="Times New Roman" w:cs="Times New Roman"/>
          <w:noProof/>
          <w:sz w:val="24"/>
          <w:szCs w:val="24"/>
        </w:rPr>
        <w:t>Fetrianto's (2017) research</w:t>
      </w:r>
      <w:r w:rsidRPr="00CF5356">
        <w:rPr>
          <w:rFonts w:ascii="Times New Roman" w:hAnsi="Times New Roman" w:cs="Times New Roman"/>
          <w:sz w:val="24"/>
          <w:szCs w:val="24"/>
        </w:rPr>
        <w:fldChar w:fldCharType="end"/>
      </w:r>
      <w:r w:rsidR="0003008B">
        <w:rPr>
          <w:rFonts w:ascii="Times New Roman" w:hAnsi="Times New Roman" w:cs="Times New Roman"/>
          <w:sz w:val="24"/>
          <w:szCs w:val="24"/>
        </w:rPr>
        <w:t xml:space="preserve"> emphasizes the importance of formative feedback based on self-reflection and the </w:t>
      </w:r>
      <w:r w:rsidRPr="00CF5356">
        <w:rPr>
          <w:rFonts w:ascii="Times New Roman" w:hAnsi="Times New Roman" w:cs="Times New Roman"/>
          <w:sz w:val="24"/>
          <w:szCs w:val="24"/>
        </w:rPr>
        <w:t xml:space="preserve">active involvement of students in the evaluation process. This study is the basis for </w:t>
      </w:r>
      <w:r w:rsidR="0003008B">
        <w:rPr>
          <w:rFonts w:ascii="Times New Roman" w:hAnsi="Times New Roman" w:cs="Times New Roman"/>
          <w:sz w:val="24"/>
          <w:szCs w:val="24"/>
        </w:rPr>
        <w:t>integrating</w:t>
      </w:r>
      <w:r w:rsidRPr="00CF5356">
        <w:rPr>
          <w:rFonts w:ascii="Times New Roman" w:hAnsi="Times New Roman" w:cs="Times New Roman"/>
          <w:sz w:val="24"/>
          <w:szCs w:val="24"/>
        </w:rPr>
        <w:t xml:space="preserve"> assessment rubrics and discussion forums in blended learning as part of collaborative grammar assessment quality improvement.</w:t>
      </w:r>
    </w:p>
    <w:p w14:paraId="5D55AC45" w14:textId="77777777" w:rsidR="00CA5149" w:rsidRDefault="00CA5149" w:rsidP="005E7A42">
      <w:pPr>
        <w:pStyle w:val="NoSpacing"/>
        <w:ind w:firstLine="720"/>
        <w:jc w:val="both"/>
        <w:rPr>
          <w:rFonts w:ascii="Times New Roman" w:hAnsi="Times New Roman" w:cs="Times New Roman"/>
          <w:sz w:val="24"/>
          <w:szCs w:val="24"/>
        </w:rPr>
      </w:pPr>
      <w:r w:rsidRPr="00CA5149">
        <w:rPr>
          <w:rFonts w:ascii="Times New Roman" w:hAnsi="Times New Roman" w:cs="Times New Roman"/>
          <w:sz w:val="24"/>
          <w:szCs w:val="24"/>
        </w:rPr>
        <w:t>However, these studies generally focus on the context of general education or secondary school. This study makes a new contribution by focusing on the vocational education environment, particularly the hospitality study program, which demands the integration of grammar in professional communication. The urgency of this research arises from the increasing demand in the hospitality industry for graduates who are not only competent in technical skills but also proficient in English communication. Reports from industry stakeholders frequently highlight a skill gap, where many vocational graduates struggle to use English grammar accurately in professional situations such as handling guest inquiries, delivering polite service, writing business correspondence, or explaining hotel policies. This gap often undermines service quality and reduces graduates’ competitiveness in both local and international job markets.</w:t>
      </w:r>
      <w:r>
        <w:rPr>
          <w:rFonts w:ascii="Times New Roman" w:hAnsi="Times New Roman" w:cs="Times New Roman"/>
          <w:sz w:val="24"/>
          <w:szCs w:val="24"/>
        </w:rPr>
        <w:t xml:space="preserve"> </w:t>
      </w:r>
    </w:p>
    <w:p w14:paraId="79EF92A2" w14:textId="0596AA2C" w:rsidR="00E92B3E" w:rsidRPr="00CF5356" w:rsidRDefault="007C7B86" w:rsidP="005E7A42">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CF5356">
        <w:rPr>
          <w:rFonts w:ascii="Times New Roman" w:hAnsi="Times New Roman" w:cs="Times New Roman"/>
          <w:sz w:val="24"/>
          <w:szCs w:val="24"/>
        </w:rPr>
        <w:t xml:space="preserve">Research on formative grammar assessment in blended learning environments </w:t>
      </w:r>
      <w:r w:rsidR="0003008B">
        <w:rPr>
          <w:rFonts w:ascii="Times New Roman" w:hAnsi="Times New Roman" w:cs="Times New Roman"/>
          <w:sz w:val="24"/>
          <w:szCs w:val="24"/>
        </w:rPr>
        <w:t>is helpful</w:t>
      </w:r>
      <w:r w:rsidRPr="00CF5356">
        <w:rPr>
          <w:rFonts w:ascii="Times New Roman" w:hAnsi="Times New Roman" w:cs="Times New Roman"/>
          <w:sz w:val="24"/>
          <w:szCs w:val="24"/>
        </w:rPr>
        <w:t xml:space="preserve"> because it bridges the need for </w:t>
      </w:r>
      <w:r w:rsidR="0003008B">
        <w:rPr>
          <w:rFonts w:ascii="Times New Roman" w:hAnsi="Times New Roman" w:cs="Times New Roman"/>
          <w:sz w:val="24"/>
          <w:szCs w:val="24"/>
        </w:rPr>
        <w:t>continuous evaluation</w:t>
      </w:r>
      <w:r w:rsidRPr="00CF5356">
        <w:rPr>
          <w:rFonts w:ascii="Times New Roman" w:hAnsi="Times New Roman" w:cs="Times New Roman"/>
          <w:sz w:val="24"/>
          <w:szCs w:val="24"/>
        </w:rPr>
        <w:t xml:space="preserve"> and the complexity of technology-based learning. This assessment model focuses on regularly monitoring students' learning processes, providing constructive feedback, and encouraging self-reflection, which are very much in line with the principles of </w:t>
      </w:r>
      <w:r w:rsidR="0003008B">
        <w:rPr>
          <w:rFonts w:ascii="Times New Roman" w:hAnsi="Times New Roman" w:cs="Times New Roman"/>
          <w:sz w:val="24"/>
          <w:szCs w:val="24"/>
        </w:rPr>
        <w:t>21st-century</w:t>
      </w:r>
      <w:r w:rsidRPr="00CF5356">
        <w:rPr>
          <w:rFonts w:ascii="Times New Roman" w:hAnsi="Times New Roman" w:cs="Times New Roman"/>
          <w:sz w:val="24"/>
          <w:szCs w:val="24"/>
        </w:rPr>
        <w:t xml:space="preserve"> pedagogy. However, in-depth studies on </w:t>
      </w:r>
      <w:r w:rsidR="0003008B">
        <w:rPr>
          <w:rFonts w:ascii="Times New Roman" w:hAnsi="Times New Roman" w:cs="Times New Roman"/>
          <w:sz w:val="24"/>
          <w:szCs w:val="24"/>
        </w:rPr>
        <w:t>applying</w:t>
      </w:r>
      <w:r w:rsidRPr="00CF5356">
        <w:rPr>
          <w:rFonts w:ascii="Times New Roman" w:hAnsi="Times New Roman" w:cs="Times New Roman"/>
          <w:sz w:val="24"/>
          <w:szCs w:val="24"/>
        </w:rPr>
        <w:t xml:space="preserve"> this strategy in vocational education are still limited. </w:t>
      </w:r>
      <w:r w:rsidR="0003008B">
        <w:rPr>
          <w:rFonts w:ascii="Times New Roman" w:hAnsi="Times New Roman" w:cs="Times New Roman"/>
          <w:sz w:val="24"/>
          <w:szCs w:val="24"/>
        </w:rPr>
        <w:t>Learning</w:t>
      </w:r>
      <w:r w:rsidRPr="00CF5356">
        <w:rPr>
          <w:rFonts w:ascii="Times New Roman" w:hAnsi="Times New Roman" w:cs="Times New Roman"/>
          <w:sz w:val="24"/>
          <w:szCs w:val="24"/>
        </w:rPr>
        <w:t xml:space="preserve"> grammar in hospitality has unique characteristics, such as the need for practical context, quick interaction, and high accuracy. Therefore, this article fills the research gap by presenting blended learning-based grammar formative assessment practices that can be widely adapted in other vocational institutions.</w:t>
      </w:r>
    </w:p>
    <w:p w14:paraId="76D93BC5" w14:textId="77777777" w:rsidR="00E92B3E" w:rsidRDefault="00E92B3E" w:rsidP="00E735F2">
      <w:pPr>
        <w:pStyle w:val="NoSpacing"/>
        <w:rPr>
          <w:rFonts w:ascii="Times New Roman" w:hAnsi="Times New Roman" w:cs="Times New Roman"/>
          <w:b/>
          <w:bCs/>
          <w:sz w:val="24"/>
          <w:szCs w:val="24"/>
        </w:rPr>
      </w:pPr>
    </w:p>
    <w:p w14:paraId="21164851" w14:textId="77777777" w:rsidR="0076453B" w:rsidRDefault="0076453B" w:rsidP="00E735F2">
      <w:pPr>
        <w:pStyle w:val="NoSpacing"/>
        <w:rPr>
          <w:rFonts w:ascii="Times New Roman" w:hAnsi="Times New Roman" w:cs="Times New Roman"/>
          <w:b/>
          <w:bCs/>
          <w:sz w:val="24"/>
          <w:szCs w:val="24"/>
        </w:rPr>
      </w:pPr>
    </w:p>
    <w:p w14:paraId="484C5957" w14:textId="77777777" w:rsidR="0076453B" w:rsidRPr="00CF5356" w:rsidRDefault="0076453B" w:rsidP="00E735F2">
      <w:pPr>
        <w:pStyle w:val="NoSpacing"/>
        <w:rPr>
          <w:rFonts w:ascii="Times New Roman" w:hAnsi="Times New Roman" w:cs="Times New Roman"/>
          <w:b/>
          <w:bCs/>
          <w:sz w:val="24"/>
          <w:szCs w:val="24"/>
        </w:rPr>
      </w:pPr>
    </w:p>
    <w:p w14:paraId="06D6FC91"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LITERATURE REVIEW</w:t>
      </w:r>
    </w:p>
    <w:p w14:paraId="00A3EDDE"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Formative assessment</w:t>
      </w:r>
      <w:r>
        <w:rPr>
          <w:rFonts w:ascii="Times New Roman" w:hAnsi="Times New Roman" w:cs="Times New Roman"/>
          <w:b/>
          <w:bCs/>
          <w:sz w:val="24"/>
          <w:szCs w:val="24"/>
        </w:rPr>
        <w:t xml:space="preserve"> definition</w:t>
      </w:r>
      <w:r w:rsidRPr="005E7A42">
        <w:rPr>
          <w:rFonts w:ascii="Times New Roman" w:hAnsi="Times New Roman" w:cs="Times New Roman"/>
          <w:b/>
          <w:bCs/>
          <w:sz w:val="24"/>
          <w:szCs w:val="24"/>
        </w:rPr>
        <w:t xml:space="preserve"> </w:t>
      </w:r>
    </w:p>
    <w:p w14:paraId="2BE9110D" w14:textId="59E73200" w:rsidR="00CF5356" w:rsidRDefault="00000000" w:rsidP="006F7586">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Formative </w:t>
      </w:r>
      <w:r w:rsidR="0003008B">
        <w:rPr>
          <w:rFonts w:ascii="Times New Roman" w:eastAsia="Times New Roman" w:hAnsi="Times New Roman" w:cs="Times New Roman"/>
          <w:kern w:val="0"/>
          <w:sz w:val="24"/>
          <w:szCs w:val="24"/>
          <w:lang w:eastAsia="en-ID"/>
          <w14:ligatures w14:val="none"/>
        </w:rPr>
        <w:t>assessment</w:t>
      </w:r>
      <w:r w:rsidRPr="005E7A42">
        <w:rPr>
          <w:rFonts w:ascii="Times New Roman" w:eastAsia="Times New Roman" w:hAnsi="Times New Roman" w:cs="Times New Roman"/>
          <w:kern w:val="0"/>
          <w:sz w:val="24"/>
          <w:szCs w:val="24"/>
          <w:lang w:eastAsia="en-ID"/>
          <w14:ligatures w14:val="none"/>
        </w:rPr>
        <w:t xml:space="preserve"> is carried out continuously during the learning process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providing constructive feedback to students and helping them improve their understanding and skills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{"citationItems":[{"id":"ITEM-1","itemData":{"ISSN":"0007-1005","author":[{"dropping-particle":"","family":"Taras","given":"Maddalena","non-dropping-particle":"","parse-names":false,"suffix":""}],"container-title":"British journal of educational studies","id":"ITEM-1","issue":"4","issued":{"date-parts":[["2005"]]},"page":"466-478","publisher":"Taylor &amp; Francis","title":"Assessment–summative and formative–some theoretical reflections","type":"article-journal","volume":"53"},"uris":["http://www.mendeley.com/documents/?uuid=3c264317-7b98-470a-8ba5-7cd4deac206c"]}],"mendeley":{"formattedCitation":"(Taras, 2005)","plainTextFormattedCitation":"(Taras, 2005)","previouslyFormattedCitation":"(Taras, 2005)"},"properties":{"noteIndex":0},"schema":"https://github.com/citation-style-language/schema/raw/master/csl-citation.json"}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(Taras, 2005).</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Unlike summative assessments</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which are evaluative and are usually carried out at the end of learning, formative assessments focus on the process, not just the outcome</w:t>
      </w:r>
      <w:r w:rsidR="0003008B">
        <w:rPr>
          <w:rFonts w:ascii="Times New Roman" w:eastAsia="Times New Roman" w:hAnsi="Times New Roman" w:cs="Times New Roman"/>
          <w:kern w:val="0"/>
          <w:sz w:val="24"/>
          <w:szCs w:val="24"/>
          <w:lang w:eastAsia="en-ID"/>
          <w14:ligatures w14:val="none"/>
        </w:rPr>
        <w:t>.</w:t>
      </w:r>
      <w:r w:rsidRPr="005E7A4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10.1146/annurev-psych-010416-044022","author":[{"dropping-particle":"","family":"Metcalfe","given":"Janet","non-dropping-particle":"","parse-names":false,"suffix":""}],"id":"ITEM-1","issued":{"date-parts":[["2017"]]},"title":"Learning from Errors","type":"article-journal"},"uris":["http://www.mendeley.com/documents/?uuid=6b04f6ea-a906-4c04-95a6-2ef271c8c1d9"]},{"id":"ITEM-2","itemData":{"abstract":"Evaluasi sangat diperlukan untuk mengetahui tingkat tingkat keterlaksanaan atau keberhasilan suatu program dengan cara mengetahui efektivitas masing-masing komponennya. Terdapat beberapa model evaluasi, salah satunya adalah Formative Summative Evaluation Model. Evaluasi formatif digunakan ketika suatu produk atau program tertentu sedang dikembangkan dan biasanya dilakukan lebih dari sekali dengan tujuan untuk melakukan perbaikan sedangkan evaluasi sumatif adalah evaluasi yang dilakukan setelah program berakhir. Salah satu implementasi dari model evaluasi formatif dan sumatif adalah untuk mengevaluasi keterlaksanaan proses pembelajaran pada penelitian tindakan kelas. Evaluasi formatif digunakan untuk menilai keterlaksanaan proses pembelajaran pada masing-masing pertemuan dan dapat dilihat dari RPP yang telah disusun sedangkan evaluasi sumatif digunakan untuk mengevaluasi program dengan cara tes di akhir program dan secara tertulis","author":[{"dropping-particle":"","family":"Fetrianto","given":"Fariza","non-dropping-particle":"","parse-names":false,"suffix":""}],"container-title":"Seminar Nasional Pendidikan Olahraga","id":"ITEM-2","issue":"1","issued":{"date-parts":[["2017"]]},"page":"408-421","title":"Penerapan Formative Summative Evaluation Model Dalam Penelitian Tindakan","type":"article-journal","volume":"1"},"uris":["http://www.mendeley.com/documents/?uuid=a9ff943e-ccb7-427a-ae81-ba8b5815cc37"]}],"mendeley":{"formattedCitation":"(Fetrianto, 2017; Metcalfe, 2017)","plainTextFormattedCitation":"(Fetrianto, 2017; Metcalfe, 2017)","previouslyFormattedCitation":"(Fetrianto, 2017; Metcalfe, 2017)"},"properties":{"noteIndex":0},"schema":"https://github.com/citation-style-language/schema/raw/master/csl-citation.json"}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(Fetrianto, 2017</w:t>
      </w:r>
      <w:r w:rsidR="00D13990">
        <w:rPr>
          <w:rFonts w:ascii="Times New Roman" w:eastAsia="Times New Roman" w:hAnsi="Times New Roman" w:cs="Times New Roman"/>
          <w:noProof/>
          <w:kern w:val="0"/>
          <w:sz w:val="24"/>
          <w:szCs w:val="24"/>
          <w:lang w:eastAsia="en-ID"/>
          <w14:ligatures w14:val="none"/>
        </w:rPr>
        <w:t xml:space="preserve"> &amp; </w:t>
      </w:r>
      <w:r w:rsidRPr="002B636B">
        <w:rPr>
          <w:rFonts w:ascii="Times New Roman" w:eastAsia="Times New Roman" w:hAnsi="Times New Roman" w:cs="Times New Roman"/>
          <w:noProof/>
          <w:kern w:val="0"/>
          <w:sz w:val="24"/>
          <w:szCs w:val="24"/>
          <w:lang w:eastAsia="en-ID"/>
          <w14:ligatures w14:val="none"/>
        </w:rPr>
        <w:t>Metcalfe, 2017)</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Therefore, formative assessments are considered a tool </w:t>
      </w:r>
      <w:r w:rsidR="0003008B">
        <w:rPr>
          <w:rFonts w:ascii="Times New Roman" w:eastAsia="Times New Roman" w:hAnsi="Times New Roman" w:cs="Times New Roman"/>
          <w:kern w:val="0"/>
          <w:sz w:val="24"/>
          <w:szCs w:val="24"/>
          <w:lang w:eastAsia="en-ID"/>
          <w14:ligatures w14:val="none"/>
        </w:rPr>
        <w:t>to improve learning quality dynamically</w:t>
      </w:r>
      <w:r w:rsidRPr="005E7A42">
        <w:rPr>
          <w:rFonts w:ascii="Times New Roman" w:eastAsia="Times New Roman" w:hAnsi="Times New Roman" w:cs="Times New Roman"/>
          <w:kern w:val="0"/>
          <w:sz w:val="24"/>
          <w:szCs w:val="24"/>
          <w:lang w:eastAsia="en-ID"/>
          <w14:ligatures w14:val="none"/>
        </w:rPr>
        <w:t>.</w:t>
      </w:r>
    </w:p>
    <w:p w14:paraId="273FEA6E" w14:textId="7A30FDBB" w:rsidR="005E7A42" w:rsidRDefault="00000000" w:rsidP="005E7A42">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In practice, formative assessments can </w:t>
      </w:r>
      <w:r w:rsidR="0003008B">
        <w:rPr>
          <w:rFonts w:ascii="Times New Roman" w:eastAsia="Times New Roman" w:hAnsi="Times New Roman" w:cs="Times New Roman"/>
          <w:kern w:val="0"/>
          <w:sz w:val="24"/>
          <w:szCs w:val="24"/>
          <w:lang w:eastAsia="en-ID"/>
          <w14:ligatures w14:val="none"/>
        </w:rPr>
        <w:t>include</w:t>
      </w:r>
      <w:r w:rsidRPr="005E7A42">
        <w:rPr>
          <w:rFonts w:ascii="Times New Roman" w:eastAsia="Times New Roman" w:hAnsi="Times New Roman" w:cs="Times New Roman"/>
          <w:kern w:val="0"/>
          <w:sz w:val="24"/>
          <w:szCs w:val="24"/>
          <w:lang w:eastAsia="en-ID"/>
          <w14:ligatures w14:val="none"/>
        </w:rPr>
        <w:t xml:space="preserve"> oral questions, short quizzes, group discussions, and project-based assignments that provide space for teachers and students to interact actively. Student involvement in </w:t>
      </w:r>
      <w:r w:rsidR="0003008B">
        <w:rPr>
          <w:rFonts w:ascii="Times New Roman" w:eastAsia="Times New Roman" w:hAnsi="Times New Roman" w:cs="Times New Roman"/>
          <w:kern w:val="0"/>
          <w:sz w:val="24"/>
          <w:szCs w:val="24"/>
          <w:lang w:eastAsia="en-ID"/>
          <w14:ligatures w14:val="none"/>
        </w:rPr>
        <w:t>evaluation</w:t>
      </w:r>
      <w:r w:rsidRPr="005E7A42">
        <w:rPr>
          <w:rFonts w:ascii="Times New Roman" w:eastAsia="Times New Roman" w:hAnsi="Times New Roman" w:cs="Times New Roman"/>
          <w:kern w:val="0"/>
          <w:sz w:val="24"/>
          <w:szCs w:val="24"/>
          <w:lang w:eastAsia="en-ID"/>
          <w14:ligatures w14:val="none"/>
        </w:rPr>
        <w:t xml:space="preserve"> is </w:t>
      </w:r>
      <w:r w:rsidR="0003008B">
        <w:rPr>
          <w:rFonts w:ascii="Times New Roman" w:eastAsia="Times New Roman" w:hAnsi="Times New Roman" w:cs="Times New Roman"/>
          <w:kern w:val="0"/>
          <w:sz w:val="24"/>
          <w:szCs w:val="24"/>
          <w:lang w:eastAsia="en-ID"/>
          <w14:ligatures w14:val="none"/>
        </w:rPr>
        <w:t xml:space="preserve">significant </w:t>
      </w:r>
      <w:r w:rsidRPr="005E7A42">
        <w:rPr>
          <w:rFonts w:ascii="Times New Roman" w:eastAsia="Times New Roman" w:hAnsi="Times New Roman" w:cs="Times New Roman"/>
          <w:kern w:val="0"/>
          <w:sz w:val="24"/>
          <w:szCs w:val="24"/>
          <w:lang w:eastAsia="en-ID"/>
          <w14:ligatures w14:val="none"/>
        </w:rPr>
        <w:t xml:space="preserve">because it helps foster metacognition, students' awareness of their learning process. Through feedback provided by teachers or fellow students, students can </w:t>
      </w:r>
      <w:r w:rsidR="0003008B">
        <w:rPr>
          <w:rFonts w:ascii="Times New Roman" w:eastAsia="Times New Roman" w:hAnsi="Times New Roman" w:cs="Times New Roman"/>
          <w:kern w:val="0"/>
          <w:sz w:val="24"/>
          <w:szCs w:val="24"/>
          <w:lang w:eastAsia="en-ID"/>
          <w14:ligatures w14:val="none"/>
        </w:rPr>
        <w:t>discover</w:t>
      </w:r>
      <w:r w:rsidRPr="005E7A42">
        <w:rPr>
          <w:rFonts w:ascii="Times New Roman" w:eastAsia="Times New Roman" w:hAnsi="Times New Roman" w:cs="Times New Roman"/>
          <w:kern w:val="0"/>
          <w:sz w:val="24"/>
          <w:szCs w:val="24"/>
          <w:lang w:eastAsia="en-ID"/>
          <w14:ligatures w14:val="none"/>
        </w:rPr>
        <w:t xml:space="preserve"> the extent of their understanding and where they still need to </w:t>
      </w:r>
      <w:r w:rsidRPr="004A209B">
        <w:rPr>
          <w:rFonts w:ascii="Times New Roman" w:eastAsia="Times New Roman" w:hAnsi="Times New Roman" w:cs="Times New Roman"/>
          <w:kern w:val="0"/>
          <w:sz w:val="24"/>
          <w:szCs w:val="24"/>
          <w:lang w:eastAsia="en-ID"/>
          <w14:ligatures w14:val="none"/>
        </w:rPr>
        <w:t>improve</w:t>
      </w:r>
      <w:r w:rsidR="0003008B" w:rsidRPr="004A209B">
        <w:rPr>
          <w:rFonts w:ascii="Times New Roman" w:eastAsia="Times New Roman" w:hAnsi="Times New Roman" w:cs="Times New Roman"/>
          <w:kern w:val="0"/>
          <w:sz w:val="24"/>
          <w:szCs w:val="24"/>
          <w:lang w:eastAsia="en-ID"/>
          <w14:ligatures w14:val="none"/>
        </w:rPr>
        <w:t>.</w:t>
      </w:r>
      <w:r w:rsidRPr="004A209B">
        <w:rPr>
          <w:rFonts w:ascii="Times New Roman" w:eastAsia="Times New Roman" w:hAnsi="Times New Roman" w:cs="Times New Roman"/>
          <w:kern w:val="0"/>
          <w:sz w:val="24"/>
          <w:szCs w:val="24"/>
          <w:lang w:eastAsia="en-ID"/>
          <w14:ligatures w14:val="none"/>
        </w:rPr>
        <w:t xml:space="preserve"> </w:t>
      </w:r>
      <w:r w:rsidRPr="004A209B">
        <w:rPr>
          <w:rFonts w:ascii="Times New Roman" w:eastAsia="Times New Roman" w:hAnsi="Times New Roman" w:cs="Times New Roman"/>
          <w:kern w:val="0"/>
          <w:sz w:val="24"/>
          <w:szCs w:val="24"/>
          <w:lang w:eastAsia="en-ID"/>
          <w14:ligatures w14:val="none"/>
        </w:rPr>
        <w:fldChar w:fldCharType="begin" w:fldLock="1"/>
      </w:r>
      <w:r w:rsidRPr="004A209B">
        <w:rPr>
          <w:rFonts w:ascii="Times New Roman" w:eastAsia="Times New Roman" w:hAnsi="Times New Roman" w:cs="Times New Roman"/>
          <w:kern w:val="0"/>
          <w:sz w:val="24"/>
          <w:szCs w:val="24"/>
          <w:lang w:eastAsia="en-ID"/>
          <w14:ligatures w14:val="none"/>
        </w:rPr>
        <w:instrText>ADDIN CSL_CITATION {"citationItems":[{"id":"ITEM-1","itemData":{"ISBN":"6236766215","author":[{"dropping-particle":"","family":"Jalinus","given":"Nizwardi","non-dropping-particle":"","parse-names":false,"suffix":""},{"dropping-particle":"","family":"Verawardina","given":"Unung","non-dropping-particle":"","parse-names":false,"suffix":""},{"dropping-particle":"","family":"Krismadinata","given":"Ph D","non-dropping-particle":"","parse-names":false,"suffix":""}],"id":"ITEM-1","issued":{"date-parts":[["2020"]]},"publisher":"Penerbit CV. Sarnu Untung","title":"Buku model flipped blended learning","type":"book"},"uris":["http://www.mendeley.com/documents/?uuid=780c573e-533a-4567-8571-47d27744c00e"]}],"mendeley":{"formattedCitation":"(Jalinus et al., 2020)","plainTextFormattedCitation":"(Jalinus et al., 2020)","previouslyFormattedCitation":"(Jalinus et al., 2020)"},"properties":{"noteIndex":0},"schema":"https://github.com/citation-style-language/schema/raw/master/csl-citation.json"}</w:instrText>
      </w:r>
      <w:r w:rsidRPr="004A209B">
        <w:rPr>
          <w:rFonts w:ascii="Times New Roman" w:eastAsia="Times New Roman" w:hAnsi="Times New Roman" w:cs="Times New Roman"/>
          <w:kern w:val="0"/>
          <w:sz w:val="24"/>
          <w:szCs w:val="24"/>
          <w:lang w:eastAsia="en-ID"/>
          <w14:ligatures w14:val="none"/>
        </w:rPr>
        <w:fldChar w:fldCharType="separate"/>
      </w:r>
      <w:r w:rsidRPr="004A209B">
        <w:rPr>
          <w:rFonts w:ascii="Times New Roman" w:eastAsia="Times New Roman" w:hAnsi="Times New Roman" w:cs="Times New Roman"/>
          <w:noProof/>
          <w:kern w:val="0"/>
          <w:sz w:val="24"/>
          <w:szCs w:val="24"/>
          <w:lang w:eastAsia="en-ID"/>
          <w14:ligatures w14:val="none"/>
        </w:rPr>
        <w:t>(Jalinus et al., 2020).</w:t>
      </w:r>
      <w:r w:rsidRPr="004A209B">
        <w:rPr>
          <w:rFonts w:ascii="Times New Roman" w:eastAsia="Times New Roman" w:hAnsi="Times New Roman" w:cs="Times New Roman"/>
          <w:kern w:val="0"/>
          <w:sz w:val="24"/>
          <w:szCs w:val="24"/>
          <w:lang w:eastAsia="en-ID"/>
          <w14:ligatures w14:val="none"/>
        </w:rPr>
        <w:fldChar w:fldCharType="end"/>
      </w:r>
      <w:r w:rsidRPr="004A209B">
        <w:rPr>
          <w:rFonts w:ascii="Times New Roman" w:eastAsia="Times New Roman" w:hAnsi="Times New Roman" w:cs="Times New Roman"/>
          <w:kern w:val="0"/>
          <w:sz w:val="24"/>
          <w:szCs w:val="24"/>
          <w:lang w:eastAsia="en-ID"/>
          <w14:ligatures w14:val="none"/>
        </w:rPr>
        <w:t xml:space="preserve"> </w:t>
      </w:r>
      <w:r w:rsidRPr="005E7A42">
        <w:rPr>
          <w:rFonts w:ascii="Times New Roman" w:eastAsia="Times New Roman" w:hAnsi="Times New Roman" w:cs="Times New Roman"/>
          <w:kern w:val="0"/>
          <w:sz w:val="24"/>
          <w:szCs w:val="24"/>
          <w:lang w:eastAsia="en-ID"/>
          <w14:ligatures w14:val="none"/>
        </w:rPr>
        <w:t xml:space="preserve">This research departs from this concept by adjusting the formative assessment approach in the context of grammar learning, especially in a blended learning environment that demands flexibility </w:t>
      </w:r>
      <w:r w:rsidRPr="006726EA">
        <w:rPr>
          <w:rFonts w:ascii="Times New Roman" w:eastAsia="Times New Roman" w:hAnsi="Times New Roman" w:cs="Times New Roman"/>
          <w:kern w:val="0"/>
          <w:sz w:val="24"/>
          <w:szCs w:val="24"/>
          <w:lang w:eastAsia="en-ID"/>
          <w14:ligatures w14:val="none"/>
        </w:rPr>
        <w:fldChar w:fldCharType="begin" w:fldLock="1"/>
      </w:r>
      <w:r w:rsidRPr="006726EA">
        <w:rPr>
          <w:rFonts w:ascii="Times New Roman" w:eastAsia="Times New Roman" w:hAnsi="Times New Roman" w:cs="Times New Roman"/>
          <w:kern w:val="0"/>
          <w:sz w:val="24"/>
          <w:szCs w:val="24"/>
          <w:lang w:eastAsia="en-ID"/>
          <w14:ligatures w14:val="none"/>
        </w:rPr>
        <w:instrText>ADDIN CSL_CITATION {"citationItems":[{"id":"ITEM-1","itemData":{"author":[{"dropping-particle":"","family":"Wilson","given":"Christi","non-dropping-particle":"","parse-names":false,"suffix":""}],"container-title":"Teachthought. Com. Last modified","id":"ITEM-1","issued":{"date-parts":[["2019"]]},"title":"6 Ways Teachers Are Using Blended Learning","type":"article-journal"},"uris":["http://www.mendeley.com/documents/?uuid=6f63acce-c1b6-4e0f-adcc-265f56ca5291"]},{"id":"ITEM-2","itemData":{"DOI":"https://doi.org/ 10.3390/su14138051","author":[{"dropping-particle":"","family":"Ramalingam","given":"Sangeeth","non-dropping-particle":"","parse-names":false,"suffix":""},{"dropping-particle":"","family":"Yunus","given":"Melor","non-dropping-particle":"","parse-names":false,"suffix":""}],"container-title":"sustainability Review","id":"ITEM-2","issue":"1","issued":{"date-parts":[["2022"]]},"page":"1-17","title":"Blended Learning Strategies for Sustainable English as a Second Language Education : A Systematic Review","type":"article-journal","volume":"14"},"uris":["http://www.mendeley.com/documents/?uuid=6b6bf1d2-9d54-41d8-ab82-b78588558bd6"]}],"mendeley":{"formattedCitation":"(Ramalingam &amp; Yunus, 2022; Wilson, 2019)","plainTextFormattedCitation":"(Ramalingam &amp; Yunus, 2022; Wilson, 2019)","previouslyFormattedCitation":"(Ramalingam &amp; Yunus, 2022; Wilson, 2019)"},"properties":{"noteIndex":0},"schema":"https://github.com/citation-style-language/schema/raw/master/csl-citation.json"}</w:instrText>
      </w:r>
      <w:r w:rsidRPr="006726EA">
        <w:rPr>
          <w:rFonts w:ascii="Times New Roman" w:eastAsia="Times New Roman" w:hAnsi="Times New Roman" w:cs="Times New Roman"/>
          <w:kern w:val="0"/>
          <w:sz w:val="24"/>
          <w:szCs w:val="24"/>
          <w:lang w:eastAsia="en-ID"/>
          <w14:ligatures w14:val="none"/>
        </w:rPr>
        <w:fldChar w:fldCharType="separate"/>
      </w:r>
      <w:r w:rsidRPr="006726EA">
        <w:rPr>
          <w:rFonts w:ascii="Times New Roman" w:eastAsia="Times New Roman" w:hAnsi="Times New Roman" w:cs="Times New Roman"/>
          <w:noProof/>
          <w:kern w:val="0"/>
          <w:sz w:val="24"/>
          <w:szCs w:val="24"/>
          <w:lang w:eastAsia="en-ID"/>
          <w14:ligatures w14:val="none"/>
        </w:rPr>
        <w:t>(Ramalingam &amp; Yunus, 2022; Wilson, 2019).</w:t>
      </w:r>
      <w:r w:rsidRPr="006726EA">
        <w:rPr>
          <w:rFonts w:ascii="Times New Roman" w:eastAsia="Times New Roman" w:hAnsi="Times New Roman" w:cs="Times New Roman"/>
          <w:kern w:val="0"/>
          <w:sz w:val="24"/>
          <w:szCs w:val="24"/>
          <w:lang w:eastAsia="en-ID"/>
          <w14:ligatures w14:val="none"/>
        </w:rPr>
        <w:fldChar w:fldCharType="end"/>
      </w:r>
      <w:r w:rsidRPr="006726EA">
        <w:rPr>
          <w:rFonts w:ascii="Times New Roman" w:eastAsia="Times New Roman" w:hAnsi="Times New Roman" w:cs="Times New Roman"/>
          <w:kern w:val="0"/>
          <w:sz w:val="24"/>
          <w:szCs w:val="24"/>
          <w:lang w:eastAsia="en-ID"/>
          <w14:ligatures w14:val="none"/>
        </w:rPr>
        <w:t xml:space="preserve"> </w:t>
      </w:r>
      <w:r w:rsidRPr="005E7A42">
        <w:rPr>
          <w:rFonts w:ascii="Times New Roman" w:eastAsia="Times New Roman" w:hAnsi="Times New Roman" w:cs="Times New Roman"/>
          <w:kern w:val="0"/>
          <w:sz w:val="24"/>
          <w:szCs w:val="24"/>
          <w:lang w:eastAsia="en-ID"/>
          <w14:ligatures w14:val="none"/>
        </w:rPr>
        <w:t xml:space="preserve">Given the limited time </w:t>
      </w:r>
      <w:r w:rsidR="0003008B">
        <w:rPr>
          <w:rFonts w:ascii="Times New Roman" w:eastAsia="Times New Roman" w:hAnsi="Times New Roman" w:cs="Times New Roman"/>
          <w:kern w:val="0"/>
          <w:sz w:val="24"/>
          <w:szCs w:val="24"/>
          <w:lang w:eastAsia="en-ID"/>
          <w14:ligatures w14:val="none"/>
        </w:rPr>
        <w:t>for</w:t>
      </w:r>
      <w:r w:rsidRPr="005E7A42">
        <w:rPr>
          <w:rFonts w:ascii="Times New Roman" w:eastAsia="Times New Roman" w:hAnsi="Times New Roman" w:cs="Times New Roman"/>
          <w:kern w:val="0"/>
          <w:sz w:val="24"/>
          <w:szCs w:val="24"/>
          <w:lang w:eastAsia="en-ID"/>
          <w14:ligatures w14:val="none"/>
        </w:rPr>
        <w:t xml:space="preserve"> face-</w:t>
      </w:r>
      <w:r w:rsidRPr="005E7A42">
        <w:rPr>
          <w:rFonts w:ascii="Times New Roman" w:eastAsia="Times New Roman" w:hAnsi="Times New Roman" w:cs="Times New Roman"/>
          <w:kern w:val="0"/>
          <w:sz w:val="24"/>
          <w:szCs w:val="24"/>
          <w:lang w:eastAsia="en-ID"/>
          <w14:ligatures w14:val="none"/>
        </w:rPr>
        <w:lastRenderedPageBreak/>
        <w:t>to-face and the challenges of providing direct feedback, various formative assessment strategies</w:t>
      </w:r>
      <w:r w:rsidR="00135059">
        <w:rPr>
          <w:rFonts w:ascii="Times New Roman" w:eastAsia="Times New Roman" w:hAnsi="Times New Roman" w:cs="Times New Roman"/>
          <w:kern w:val="0"/>
          <w:sz w:val="24"/>
          <w:szCs w:val="24"/>
          <w:lang w:eastAsia="en-ID"/>
          <w14:ligatures w14:val="none"/>
        </w:rPr>
        <w:t xml:space="preserve"> </w:t>
      </w:r>
      <w:r w:rsidRPr="005E7A42">
        <w:rPr>
          <w:rFonts w:ascii="Times New Roman" w:eastAsia="Times New Roman" w:hAnsi="Times New Roman" w:cs="Times New Roman"/>
          <w:kern w:val="0"/>
          <w:sz w:val="24"/>
          <w:szCs w:val="24"/>
          <w:lang w:eastAsia="en-ID"/>
          <w14:ligatures w14:val="none"/>
        </w:rPr>
        <w:t>such as micro-assessments, reflection rubrics, discussion forums, and interactive platforms</w:t>
      </w:r>
      <w:r w:rsidR="00135059">
        <w:rPr>
          <w:rFonts w:ascii="Times New Roman" w:eastAsia="Times New Roman" w:hAnsi="Times New Roman" w:cs="Times New Roman"/>
          <w:kern w:val="0"/>
          <w:sz w:val="24"/>
          <w:szCs w:val="24"/>
          <w:lang w:eastAsia="en-ID"/>
          <w14:ligatures w14:val="none"/>
        </w:rPr>
        <w:t xml:space="preserve"> </w:t>
      </w:r>
      <w:r w:rsidRPr="005E7A42">
        <w:rPr>
          <w:rFonts w:ascii="Times New Roman" w:eastAsia="Times New Roman" w:hAnsi="Times New Roman" w:cs="Times New Roman"/>
          <w:kern w:val="0"/>
          <w:sz w:val="24"/>
          <w:szCs w:val="24"/>
          <w:lang w:eastAsia="en-ID"/>
          <w14:ligatures w14:val="none"/>
        </w:rPr>
        <w:t>became the solutions specifically studied in this study.</w:t>
      </w:r>
    </w:p>
    <w:p w14:paraId="625B6773" w14:textId="77777777" w:rsidR="00AC4F8D" w:rsidRPr="00CF5356" w:rsidRDefault="00AC4F8D" w:rsidP="005E7A42">
      <w:pPr>
        <w:pStyle w:val="NoSpacing"/>
        <w:ind w:firstLine="720"/>
        <w:jc w:val="both"/>
        <w:rPr>
          <w:rFonts w:ascii="Times New Roman" w:hAnsi="Times New Roman" w:cs="Times New Roman"/>
          <w:b/>
          <w:bCs/>
          <w:sz w:val="24"/>
          <w:szCs w:val="24"/>
        </w:rPr>
      </w:pPr>
    </w:p>
    <w:p w14:paraId="5A11409C" w14:textId="77777777" w:rsidR="005E7A42" w:rsidRPr="00CF5356" w:rsidRDefault="005E7A42" w:rsidP="005E7A42">
      <w:pPr>
        <w:pStyle w:val="NoSpacing"/>
        <w:ind w:left="360"/>
        <w:rPr>
          <w:rFonts w:ascii="Times New Roman" w:hAnsi="Times New Roman" w:cs="Times New Roman"/>
          <w:b/>
          <w:bCs/>
          <w:sz w:val="24"/>
          <w:szCs w:val="24"/>
        </w:rPr>
      </w:pPr>
    </w:p>
    <w:p w14:paraId="62E87D2B"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The role of formative assessment in grammar mastery</w:t>
      </w:r>
    </w:p>
    <w:p w14:paraId="5DD2A812" w14:textId="77777777" w:rsidR="00941F1B" w:rsidRDefault="00941F1B" w:rsidP="005E7A42">
      <w:pPr>
        <w:pStyle w:val="NoSpacing"/>
        <w:ind w:firstLine="720"/>
        <w:jc w:val="both"/>
        <w:rPr>
          <w:rFonts w:ascii="Times New Roman" w:eastAsia="Times New Roman" w:hAnsi="Times New Roman" w:cs="Times New Roman"/>
          <w:kern w:val="0"/>
          <w:sz w:val="24"/>
          <w:szCs w:val="24"/>
          <w:lang w:eastAsia="en-ID"/>
          <w14:ligatures w14:val="none"/>
        </w:rPr>
      </w:pPr>
      <w:r w:rsidRPr="00941F1B">
        <w:rPr>
          <w:rFonts w:ascii="Times New Roman" w:eastAsia="Times New Roman" w:hAnsi="Times New Roman" w:cs="Times New Roman"/>
          <w:kern w:val="0"/>
          <w:sz w:val="24"/>
          <w:szCs w:val="24"/>
          <w:lang w:eastAsia="en-ID"/>
          <w14:ligatures w14:val="none"/>
        </w:rPr>
        <w:t>Mastery of grammar is one of the essential aspects of learning English, especially in the context of vocational education, such as hospitality, where professional communication is the primary need. According to Li and Moore (2018), formative assessment plays an essential role in building a gradual understanding of grammar, as it allows teachers to identify common errors, provide immediate corrections, and prepare targeted remedial materials. This provides an advantage over summative assessments that are "final assessments" without an ongoing mentoring process.</w:t>
      </w:r>
      <w:r>
        <w:rPr>
          <w:rFonts w:ascii="Times New Roman" w:eastAsia="Times New Roman" w:hAnsi="Times New Roman" w:cs="Times New Roman"/>
          <w:kern w:val="0"/>
          <w:sz w:val="24"/>
          <w:szCs w:val="24"/>
          <w:lang w:eastAsia="en-ID"/>
          <w14:ligatures w14:val="none"/>
        </w:rPr>
        <w:t xml:space="preserve"> </w:t>
      </w:r>
    </w:p>
    <w:p w14:paraId="642A5946" w14:textId="77777777" w:rsidR="00DA4179" w:rsidRDefault="00DA4179" w:rsidP="005E7A42">
      <w:pPr>
        <w:pStyle w:val="NoSpacing"/>
        <w:ind w:firstLine="720"/>
        <w:jc w:val="both"/>
        <w:rPr>
          <w:rFonts w:ascii="Times New Roman" w:eastAsia="Times New Roman" w:hAnsi="Times New Roman" w:cs="Times New Roman"/>
          <w:kern w:val="0"/>
          <w:sz w:val="24"/>
          <w:szCs w:val="24"/>
          <w:lang w:eastAsia="en-ID"/>
          <w14:ligatures w14:val="none"/>
        </w:rPr>
      </w:pPr>
      <w:r w:rsidRPr="00DA4179">
        <w:rPr>
          <w:rFonts w:ascii="Times New Roman" w:eastAsia="Times New Roman" w:hAnsi="Times New Roman" w:cs="Times New Roman"/>
          <w:kern w:val="0"/>
          <w:sz w:val="24"/>
          <w:szCs w:val="24"/>
          <w:lang w:eastAsia="en-ID"/>
          <w14:ligatures w14:val="none"/>
        </w:rPr>
        <w:t>In teaching grammar, a formative approach can help students understand sentence structure, the use of tenses, prepositions, and subject-verb agreement contextually. For example, with the use of clear rubrics and self-reflection, students can recognize specific errors in their writing. In addition, activities such as peer review and grammar discussions also expand the learning space from one-way interaction to in-depth collaborative dialogue. Consistent formative assessments also increase engagement and motivation to learn, especially when given in an engaging form, such as interactive quizzes (Taras, 2005; Wiliam &amp; Leahy, 2007).</w:t>
      </w:r>
    </w:p>
    <w:p w14:paraId="6E9F4C4D" w14:textId="0563E3E4" w:rsidR="005E7A42" w:rsidRPr="00CF5356" w:rsidRDefault="00000000" w:rsidP="005E7A42">
      <w:pPr>
        <w:pStyle w:val="NoSpacing"/>
        <w:ind w:firstLine="720"/>
        <w:jc w:val="both"/>
        <w:rPr>
          <w:rFonts w:ascii="Times New Roman" w:hAnsi="Times New Roman" w:cs="Times New Roman"/>
          <w:b/>
          <w:bCs/>
          <w:sz w:val="24"/>
          <w:szCs w:val="24"/>
        </w:rPr>
      </w:pPr>
      <w:r w:rsidRPr="005E7A42">
        <w:rPr>
          <w:rFonts w:ascii="Times New Roman" w:eastAsia="Times New Roman" w:hAnsi="Times New Roman" w:cs="Times New Roman"/>
          <w:kern w:val="0"/>
          <w:sz w:val="24"/>
          <w:szCs w:val="24"/>
          <w:lang w:eastAsia="en-ID"/>
          <w14:ligatures w14:val="none"/>
        </w:rPr>
        <w:t xml:space="preserve">This study emphasizes the importance of integrating formative assessment in teaching grammar in a blended environment. Activities such as micro-assessment at the end of the session, the use of learning analytics, and rubric-based feedback are strategies that can be adopted effectively to strengthen the mastery of grammar of vocational students. These findings show that formative assessment is </w:t>
      </w:r>
      <w:r w:rsidR="0003008B">
        <w:rPr>
          <w:rFonts w:ascii="Times New Roman" w:eastAsia="Times New Roman" w:hAnsi="Times New Roman" w:cs="Times New Roman"/>
          <w:kern w:val="0"/>
          <w:sz w:val="24"/>
          <w:szCs w:val="24"/>
          <w:lang w:eastAsia="en-ID"/>
          <w14:ligatures w14:val="none"/>
        </w:rPr>
        <w:t>an evaluation tool and a pedagogical strategy supporting</w:t>
      </w:r>
      <w:r w:rsidRPr="005E7A42">
        <w:rPr>
          <w:rFonts w:ascii="Times New Roman" w:eastAsia="Times New Roman" w:hAnsi="Times New Roman" w:cs="Times New Roman"/>
          <w:kern w:val="0"/>
          <w:sz w:val="24"/>
          <w:szCs w:val="24"/>
          <w:lang w:eastAsia="en-ID"/>
          <w14:ligatures w14:val="none"/>
        </w:rPr>
        <w:t xml:space="preserve"> more adaptive and responsive grammar learning</w:t>
      </w:r>
      <w:r w:rsidRPr="00CF5356">
        <w:rPr>
          <w:rFonts w:ascii="Times New Roman" w:eastAsia="Times New Roman" w:hAnsi="Times New Roman" w:cs="Times New Roman"/>
          <w:kern w:val="0"/>
          <w:sz w:val="24"/>
          <w:szCs w:val="24"/>
          <w:lang w:eastAsia="en-ID"/>
          <w14:ligatures w14:val="none"/>
        </w:rPr>
        <w:t>.</w:t>
      </w:r>
    </w:p>
    <w:p w14:paraId="703F0E58" w14:textId="77777777" w:rsidR="005E7A42" w:rsidRPr="00CF5356" w:rsidRDefault="005E7A42" w:rsidP="005E7A42">
      <w:pPr>
        <w:pStyle w:val="NoSpacing"/>
        <w:ind w:left="360"/>
        <w:rPr>
          <w:rFonts w:ascii="Times New Roman" w:hAnsi="Times New Roman" w:cs="Times New Roman"/>
          <w:b/>
          <w:bCs/>
          <w:sz w:val="24"/>
          <w:szCs w:val="24"/>
        </w:rPr>
      </w:pPr>
    </w:p>
    <w:p w14:paraId="3E164738" w14:textId="77777777" w:rsidR="005E7A42" w:rsidRDefault="00000000" w:rsidP="005E7A42">
      <w:pPr>
        <w:pStyle w:val="NoSpacing"/>
        <w:numPr>
          <w:ilvl w:val="0"/>
          <w:numId w:val="3"/>
        </w:numPr>
        <w:rPr>
          <w:rFonts w:ascii="Times New Roman" w:hAnsi="Times New Roman" w:cs="Times New Roman"/>
          <w:b/>
          <w:bCs/>
          <w:sz w:val="24"/>
          <w:szCs w:val="24"/>
        </w:rPr>
      </w:pPr>
      <w:r w:rsidRPr="005E7A42">
        <w:rPr>
          <w:rFonts w:ascii="Times New Roman" w:hAnsi="Times New Roman" w:cs="Times New Roman"/>
          <w:b/>
          <w:bCs/>
          <w:sz w:val="24"/>
          <w:szCs w:val="24"/>
        </w:rPr>
        <w:t>Blended learning: definition and implementation model</w:t>
      </w:r>
    </w:p>
    <w:p w14:paraId="77B715EB" w14:textId="77777777" w:rsidR="00CF5356" w:rsidRPr="00CF5356" w:rsidRDefault="00000000" w:rsidP="00BC097A">
      <w:pPr>
        <w:pStyle w:val="NoSpacing"/>
        <w:ind w:firstLine="720"/>
        <w:jc w:val="both"/>
        <w:rPr>
          <w:rFonts w:ascii="Times New Roman" w:eastAsia="Times New Roman" w:hAnsi="Times New Roman" w:cs="Times New Roman"/>
          <w:kern w:val="0"/>
          <w:sz w:val="24"/>
          <w:szCs w:val="24"/>
          <w:lang w:eastAsia="en-ID"/>
          <w14:ligatures w14:val="none"/>
        </w:rPr>
      </w:pPr>
      <w:r w:rsidRPr="005E7A42">
        <w:rPr>
          <w:rFonts w:ascii="Times New Roman" w:eastAsia="Times New Roman" w:hAnsi="Times New Roman" w:cs="Times New Roman"/>
          <w:kern w:val="0"/>
          <w:sz w:val="24"/>
          <w:szCs w:val="24"/>
          <w:lang w:eastAsia="en-ID"/>
          <w14:ligatures w14:val="none"/>
        </w:rPr>
        <w:t xml:space="preserve">Blended learning is a learning model that combines face-to-face learning (offline) with online learning, both synchronous and asynchronous. This model is growing rapidly in higher education, especially after the COVID-19 pandemic forced many educational institutions to switch to digital learning. According to </w:t>
      </w:r>
      <w:r>
        <w:rPr>
          <w:rFonts w:ascii="Times New Roman" w:eastAsia="Times New Roman" w:hAnsi="Times New Roman" w:cs="Times New Roman"/>
          <w:kern w:val="0"/>
          <w:sz w:val="24"/>
          <w:szCs w:val="24"/>
          <w:lang w:eastAsia="en-ID"/>
          <w14:ligatures w14:val="none"/>
        </w:rPr>
        <w:fldChar w:fldCharType="begin" w:fldLock="1"/>
      </w:r>
      <w:r>
        <w:rPr>
          <w:rFonts w:ascii="Times New Roman" w:eastAsia="Times New Roman" w:hAnsi="Times New Roman" w:cs="Times New Roman"/>
          <w:kern w:val="0"/>
          <w:sz w:val="24"/>
          <w:szCs w:val="24"/>
          <w:lang w:eastAsia="en-ID"/>
          <w14:ligatures w14:val="none"/>
        </w:rPr>
        <w:instrText>ADDIN CSL_CITATION {"citationItems":[{"id":"ITEM-1","itemData":{"DOI":"10.1093/elt/ccx058","ISSN":"0951-0893","abstract":"In this series, we explore technology-related themes and topics. The series aims to discuss and demystify what may be new areas for some readers and to consider their relevance for English language teachers.The term ‘blended learning’ has been widely used in English language teaching since at least 2007, when Sharma and Barrett published their eponymous teachers’ resource book. Despite its now widespread use, the term has proved difficult to define, with different interpretations and terminology proposed by researchers and practitioners (see Whittaker (2013) for a detailed discussion). Nevertheless, more than a decade since the term’s first appearance in ELT, a consensus around what the term might mean for English language practitioners has now emerged, which Whittaker summarizes as follows: ‘[I]n ELT “blended learning” is the term most commonly used to refer to any combination of face-to-face teaching with computer technology (online and offline activities/materials)’ (ibid.: 12).","author":[{"dropping-particle":"","family":"Hockly","given":"Nicky","non-dropping-particle":"","parse-names":false,"suffix":""}],"container-title":"ELT Journal","id":"ITEM-1","issue":"1","issued":{"date-parts":[["2018","1","16"]]},"page":"97-101","title":"Blended Learning","type":"article-journal","volume":"72"},"uris":["http://www.mendeley.com/documents/?uuid=7a169951-db93-4a4a-ab8e-30acaa2c9cea"]}],"mendeley":{"formattedCitation":"(Hockly, 2018)","manualFormatting":"Hockly (2018)","plainTextFormattedCitation":"(Hockly, 2018)","previouslyFormattedCitation":"(Hockly, 2018)"},"properties":{"noteIndex":0},"schema":"https://github.com/citation-style-language/schema/raw/master/csl-citation.json"}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Pr="002B636B">
        <w:rPr>
          <w:rFonts w:ascii="Times New Roman" w:eastAsia="Times New Roman" w:hAnsi="Times New Roman" w:cs="Times New Roman"/>
          <w:noProof/>
          <w:kern w:val="0"/>
          <w:sz w:val="24"/>
          <w:szCs w:val="24"/>
          <w:lang w:eastAsia="en-ID"/>
          <w14:ligatures w14:val="none"/>
        </w:rPr>
        <w:t>Hockly (2018),</w:t>
      </w:r>
      <w:r>
        <w:rPr>
          <w:rFonts w:ascii="Times New Roman" w:eastAsia="Times New Roman" w:hAnsi="Times New Roman" w:cs="Times New Roman"/>
          <w:kern w:val="0"/>
          <w:sz w:val="24"/>
          <w:szCs w:val="24"/>
          <w:lang w:eastAsia="en-ID"/>
          <w14:ligatures w14:val="none"/>
        </w:rPr>
        <w:fldChar w:fldCharType="end"/>
      </w:r>
      <w:r w:rsidRPr="005E7A42">
        <w:rPr>
          <w:rFonts w:ascii="Times New Roman" w:eastAsia="Times New Roman" w:hAnsi="Times New Roman" w:cs="Times New Roman"/>
          <w:kern w:val="0"/>
          <w:sz w:val="24"/>
          <w:szCs w:val="24"/>
          <w:lang w:eastAsia="en-ID"/>
          <w14:ligatures w14:val="none"/>
        </w:rPr>
        <w:t xml:space="preserve"> </w:t>
      </w:r>
      <w:r w:rsidR="0003008B">
        <w:rPr>
          <w:rFonts w:ascii="Times New Roman" w:eastAsia="Times New Roman" w:hAnsi="Times New Roman" w:cs="Times New Roman"/>
          <w:kern w:val="0"/>
          <w:sz w:val="24"/>
          <w:szCs w:val="24"/>
          <w:lang w:eastAsia="en-ID"/>
          <w14:ligatures w14:val="none"/>
        </w:rPr>
        <w:t>Blended learning not only mixes two methods</w:t>
      </w:r>
      <w:r w:rsidRPr="005E7A42">
        <w:rPr>
          <w:rFonts w:ascii="Times New Roman" w:eastAsia="Times New Roman" w:hAnsi="Times New Roman" w:cs="Times New Roman"/>
          <w:kern w:val="0"/>
          <w:sz w:val="24"/>
          <w:szCs w:val="24"/>
          <w:lang w:eastAsia="en-ID"/>
          <w14:ligatures w14:val="none"/>
        </w:rPr>
        <w:t xml:space="preserve"> but also re-engineers the learning process to be more flexible, personalized, and student-</w:t>
      </w:r>
      <w:proofErr w:type="spellStart"/>
      <w:r w:rsidRPr="005E7A42">
        <w:rPr>
          <w:rFonts w:ascii="Times New Roman" w:eastAsia="Times New Roman" w:hAnsi="Times New Roman" w:cs="Times New Roman"/>
          <w:kern w:val="0"/>
          <w:sz w:val="24"/>
          <w:szCs w:val="24"/>
          <w:lang w:eastAsia="en-ID"/>
          <w14:ligatures w14:val="none"/>
        </w:rPr>
        <w:t>centered</w:t>
      </w:r>
      <w:proofErr w:type="spellEnd"/>
      <w:r w:rsidRPr="005E7A42">
        <w:rPr>
          <w:rFonts w:ascii="Times New Roman" w:eastAsia="Times New Roman" w:hAnsi="Times New Roman" w:cs="Times New Roman"/>
          <w:kern w:val="0"/>
          <w:sz w:val="24"/>
          <w:szCs w:val="24"/>
          <w:lang w:eastAsia="en-ID"/>
          <w14:ligatures w14:val="none"/>
        </w:rPr>
        <w:t>.</w:t>
      </w:r>
    </w:p>
    <w:p w14:paraId="725686E2" w14:textId="0471F042" w:rsidR="00603647" w:rsidRDefault="00603647" w:rsidP="005E7A42">
      <w:pPr>
        <w:pStyle w:val="NoSpacing"/>
        <w:ind w:firstLine="720"/>
        <w:jc w:val="both"/>
        <w:rPr>
          <w:rFonts w:ascii="Times New Roman" w:eastAsia="Times New Roman" w:hAnsi="Times New Roman" w:cs="Times New Roman"/>
          <w:kern w:val="0"/>
          <w:sz w:val="24"/>
          <w:szCs w:val="24"/>
          <w:lang w:eastAsia="en-ID"/>
          <w14:ligatures w14:val="none"/>
        </w:rPr>
      </w:pPr>
      <w:r w:rsidRPr="00603647">
        <w:rPr>
          <w:rFonts w:ascii="Times New Roman" w:eastAsia="Times New Roman" w:hAnsi="Times New Roman" w:cs="Times New Roman"/>
          <w:kern w:val="0"/>
          <w:sz w:val="24"/>
          <w:szCs w:val="24"/>
          <w:lang w:eastAsia="en-ID"/>
          <w14:ligatures w14:val="none"/>
        </w:rPr>
        <w:t xml:space="preserve">In its implementation, blended learning consists of various variations, ranging from rotation models, flipped classrooms, to enriched virtual learning. In vocational environments such as </w:t>
      </w:r>
      <w:proofErr w:type="spellStart"/>
      <w:r w:rsidRPr="00603647">
        <w:rPr>
          <w:rFonts w:ascii="Times New Roman" w:eastAsia="Times New Roman" w:hAnsi="Times New Roman" w:cs="Times New Roman"/>
          <w:kern w:val="0"/>
          <w:sz w:val="24"/>
          <w:szCs w:val="24"/>
          <w:lang w:eastAsia="en-ID"/>
          <w14:ligatures w14:val="none"/>
        </w:rPr>
        <w:t>Prasetiya</w:t>
      </w:r>
      <w:proofErr w:type="spellEnd"/>
      <w:r w:rsidRPr="00603647">
        <w:rPr>
          <w:rFonts w:ascii="Times New Roman" w:eastAsia="Times New Roman" w:hAnsi="Times New Roman" w:cs="Times New Roman"/>
          <w:kern w:val="0"/>
          <w:sz w:val="24"/>
          <w:szCs w:val="24"/>
          <w:lang w:eastAsia="en-ID"/>
          <w14:ligatures w14:val="none"/>
        </w:rPr>
        <w:t xml:space="preserve"> </w:t>
      </w:r>
      <w:proofErr w:type="spellStart"/>
      <w:r w:rsidRPr="00603647">
        <w:rPr>
          <w:rFonts w:ascii="Times New Roman" w:eastAsia="Times New Roman" w:hAnsi="Times New Roman" w:cs="Times New Roman"/>
          <w:kern w:val="0"/>
          <w:sz w:val="24"/>
          <w:szCs w:val="24"/>
          <w:lang w:eastAsia="en-ID"/>
          <w14:ligatures w14:val="none"/>
        </w:rPr>
        <w:t>Mandiri</w:t>
      </w:r>
      <w:proofErr w:type="spellEnd"/>
      <w:r w:rsidRPr="00603647">
        <w:rPr>
          <w:rFonts w:ascii="Times New Roman" w:eastAsia="Times New Roman" w:hAnsi="Times New Roman" w:cs="Times New Roman"/>
          <w:kern w:val="0"/>
          <w:sz w:val="24"/>
          <w:szCs w:val="24"/>
          <w:lang w:eastAsia="en-ID"/>
          <w14:ligatures w14:val="none"/>
        </w:rPr>
        <w:t xml:space="preserve"> Polytechnic, blended learning is applied in a proportion between hands-on classroom practice and online assignments based on the LMS platform. The success of blended learning depends on instructional design and the appropriate use of technology, including assessment strategies such as formative assessments that must be designed to remain relevant and practical across all learning modes (Fitzpatrick, 2012; Valiathan, 2002).</w:t>
      </w:r>
    </w:p>
    <w:p w14:paraId="196A871F" w14:textId="7F47841D" w:rsidR="00762FC5" w:rsidRDefault="00762FC5" w:rsidP="005E7A42">
      <w:pPr>
        <w:pStyle w:val="NoSpacing"/>
        <w:ind w:firstLine="720"/>
        <w:jc w:val="both"/>
        <w:rPr>
          <w:rFonts w:ascii="Times New Roman" w:eastAsia="Times New Roman" w:hAnsi="Times New Roman" w:cs="Times New Roman"/>
          <w:kern w:val="0"/>
          <w:sz w:val="24"/>
          <w:szCs w:val="24"/>
          <w:lang w:eastAsia="en-ID"/>
          <w14:ligatures w14:val="none"/>
        </w:rPr>
      </w:pPr>
      <w:r w:rsidRPr="00762FC5">
        <w:rPr>
          <w:rFonts w:ascii="Times New Roman" w:eastAsia="Times New Roman" w:hAnsi="Times New Roman" w:cs="Times New Roman"/>
          <w:kern w:val="0"/>
          <w:sz w:val="24"/>
          <w:szCs w:val="24"/>
          <w:lang w:eastAsia="en-ID"/>
          <w14:ligatures w14:val="none"/>
        </w:rPr>
        <w:t xml:space="preserve">This research strengthens the understanding of integrating formative assessment in a blended learning environment. This study explores how grammar assessment can be adapted to the dynamics of blended learning, which requires different strategies in synchronous and asynchronous modes (Bibi &amp; Jati, 2015; Sharma, 2010). By combining reflection rubrics, discussion forums, and case-based micro-assessments, blended </w:t>
      </w:r>
      <w:r w:rsidRPr="00762FC5">
        <w:rPr>
          <w:rFonts w:ascii="Times New Roman" w:eastAsia="Times New Roman" w:hAnsi="Times New Roman" w:cs="Times New Roman"/>
          <w:kern w:val="0"/>
          <w:sz w:val="24"/>
          <w:szCs w:val="24"/>
          <w:lang w:eastAsia="en-ID"/>
          <w14:ligatures w14:val="none"/>
        </w:rPr>
        <w:lastRenderedPageBreak/>
        <w:t>learning becomes a flexible medium for learning grammar and a space for pedagogical innovation that encourages active and continuous learning.</w:t>
      </w:r>
    </w:p>
    <w:p w14:paraId="0903602C" w14:textId="77777777" w:rsidR="004F0097" w:rsidRDefault="004F0097" w:rsidP="005E7A42">
      <w:pPr>
        <w:pStyle w:val="NoSpacing"/>
        <w:ind w:firstLine="720"/>
        <w:jc w:val="both"/>
        <w:rPr>
          <w:rFonts w:ascii="Times New Roman" w:eastAsia="Times New Roman" w:hAnsi="Times New Roman" w:cs="Times New Roman"/>
          <w:kern w:val="0"/>
          <w:sz w:val="24"/>
          <w:szCs w:val="24"/>
          <w:lang w:eastAsia="en-ID"/>
          <w14:ligatures w14:val="none"/>
        </w:rPr>
      </w:pPr>
    </w:p>
    <w:p w14:paraId="02819580" w14:textId="77777777" w:rsidR="00851144" w:rsidRDefault="00851144" w:rsidP="005E7A42">
      <w:pPr>
        <w:pStyle w:val="NoSpacing"/>
        <w:ind w:firstLine="720"/>
        <w:jc w:val="both"/>
        <w:rPr>
          <w:rFonts w:ascii="Times New Roman" w:eastAsia="Times New Roman" w:hAnsi="Times New Roman" w:cs="Times New Roman"/>
          <w:kern w:val="0"/>
          <w:sz w:val="24"/>
          <w:szCs w:val="24"/>
          <w:lang w:eastAsia="en-ID"/>
          <w14:ligatures w14:val="none"/>
        </w:rPr>
      </w:pPr>
    </w:p>
    <w:p w14:paraId="00D4C382" w14:textId="77777777" w:rsidR="00851144" w:rsidRDefault="00851144" w:rsidP="005E7A42">
      <w:pPr>
        <w:pStyle w:val="NoSpacing"/>
        <w:ind w:firstLine="720"/>
        <w:jc w:val="both"/>
        <w:rPr>
          <w:rFonts w:ascii="Times New Roman" w:eastAsia="Times New Roman" w:hAnsi="Times New Roman" w:cs="Times New Roman"/>
          <w:kern w:val="0"/>
          <w:sz w:val="24"/>
          <w:szCs w:val="24"/>
          <w:lang w:eastAsia="en-ID"/>
          <w14:ligatures w14:val="none"/>
        </w:rPr>
      </w:pPr>
    </w:p>
    <w:p w14:paraId="0DA3BBF4" w14:textId="77777777"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t>METHODOLOGY</w:t>
      </w:r>
    </w:p>
    <w:p w14:paraId="5BEB1D15" w14:textId="77777777" w:rsidR="00207BDF" w:rsidRPr="00207BDF" w:rsidRDefault="00207BDF" w:rsidP="00207BDF">
      <w:pPr>
        <w:pStyle w:val="NoSpacing"/>
        <w:ind w:firstLine="720"/>
        <w:jc w:val="both"/>
        <w:rPr>
          <w:rFonts w:ascii="Times New Roman" w:hAnsi="Times New Roman" w:cs="Times New Roman"/>
          <w:sz w:val="24"/>
          <w:szCs w:val="24"/>
        </w:rPr>
      </w:pPr>
      <w:r w:rsidRPr="00207BDF">
        <w:rPr>
          <w:rFonts w:ascii="Times New Roman" w:hAnsi="Times New Roman" w:cs="Times New Roman"/>
          <w:sz w:val="24"/>
          <w:szCs w:val="24"/>
        </w:rPr>
        <w:t>This study uses a qualitative case study approach to describe the practice of formative grammar assessment in blended learning. Case studies were chosen because they allow researchers to explore phenomena in actual contexts with various data sources. The primary focus of the research is on the assessment process, the strategies used by lecturers, and students' responses to the methods applied.</w:t>
      </w:r>
    </w:p>
    <w:p w14:paraId="65C78432" w14:textId="77777777" w:rsidR="00207BDF" w:rsidRPr="00207BDF" w:rsidRDefault="00207BDF" w:rsidP="00207BDF">
      <w:pPr>
        <w:pStyle w:val="NoSpacing"/>
        <w:ind w:firstLine="720"/>
        <w:jc w:val="both"/>
        <w:rPr>
          <w:rFonts w:ascii="Times New Roman" w:hAnsi="Times New Roman" w:cs="Times New Roman"/>
          <w:sz w:val="24"/>
          <w:szCs w:val="24"/>
        </w:rPr>
      </w:pPr>
      <w:r w:rsidRPr="00207BDF">
        <w:rPr>
          <w:rFonts w:ascii="Times New Roman" w:hAnsi="Times New Roman" w:cs="Times New Roman"/>
          <w:sz w:val="24"/>
          <w:szCs w:val="24"/>
        </w:rPr>
        <w:t xml:space="preserve">This research was carried out at </w:t>
      </w:r>
      <w:proofErr w:type="spellStart"/>
      <w:r w:rsidRPr="00207BDF">
        <w:rPr>
          <w:rFonts w:ascii="Times New Roman" w:hAnsi="Times New Roman" w:cs="Times New Roman"/>
          <w:sz w:val="24"/>
          <w:szCs w:val="24"/>
        </w:rPr>
        <w:t>Prasetiya</w:t>
      </w:r>
      <w:proofErr w:type="spellEnd"/>
      <w:r w:rsidRPr="00207BDF">
        <w:rPr>
          <w:rFonts w:ascii="Times New Roman" w:hAnsi="Times New Roman" w:cs="Times New Roman"/>
          <w:sz w:val="24"/>
          <w:szCs w:val="24"/>
        </w:rPr>
        <w:t xml:space="preserve"> </w:t>
      </w:r>
      <w:proofErr w:type="spellStart"/>
      <w:r w:rsidRPr="00207BDF">
        <w:rPr>
          <w:rFonts w:ascii="Times New Roman" w:hAnsi="Times New Roman" w:cs="Times New Roman"/>
          <w:sz w:val="24"/>
          <w:szCs w:val="24"/>
        </w:rPr>
        <w:t>Mandiri</w:t>
      </w:r>
      <w:proofErr w:type="spellEnd"/>
      <w:r w:rsidRPr="00207BDF">
        <w:rPr>
          <w:rFonts w:ascii="Times New Roman" w:hAnsi="Times New Roman" w:cs="Times New Roman"/>
          <w:sz w:val="24"/>
          <w:szCs w:val="24"/>
        </w:rPr>
        <w:t xml:space="preserve"> Polytechnic, a vocational education institution focusing on business and tourism. The selection of this location is based on the consistency of the institution in implementing the blended learning system, especially in English courses that contain grammar materials. This blended learning system reflects a modern approach to vocational education, which demands the integration of online and offline learning in a structured manner.</w:t>
      </w:r>
    </w:p>
    <w:p w14:paraId="32275CA3" w14:textId="77777777" w:rsidR="00207BDF" w:rsidRPr="00207BDF" w:rsidRDefault="00207BDF" w:rsidP="00207BDF">
      <w:pPr>
        <w:pStyle w:val="NoSpacing"/>
        <w:ind w:firstLine="720"/>
        <w:jc w:val="both"/>
        <w:rPr>
          <w:rFonts w:ascii="Times New Roman" w:hAnsi="Times New Roman" w:cs="Times New Roman"/>
          <w:sz w:val="24"/>
          <w:szCs w:val="24"/>
        </w:rPr>
      </w:pPr>
      <w:r w:rsidRPr="00207BDF">
        <w:rPr>
          <w:rFonts w:ascii="Times New Roman" w:hAnsi="Times New Roman" w:cs="Times New Roman"/>
          <w:sz w:val="24"/>
          <w:szCs w:val="24"/>
        </w:rPr>
        <w:t>To strengthen its conceptual foundation, the study explicitly connects the findings to relevant theoretical perspectives. The framework of Assessment for Learning (</w:t>
      </w:r>
      <w:proofErr w:type="spellStart"/>
      <w:r w:rsidRPr="00207BDF">
        <w:rPr>
          <w:rFonts w:ascii="Times New Roman" w:hAnsi="Times New Roman" w:cs="Times New Roman"/>
          <w:sz w:val="24"/>
          <w:szCs w:val="24"/>
        </w:rPr>
        <w:t>AfL</w:t>
      </w:r>
      <w:proofErr w:type="spellEnd"/>
      <w:r w:rsidRPr="00207BDF">
        <w:rPr>
          <w:rFonts w:ascii="Times New Roman" w:hAnsi="Times New Roman" w:cs="Times New Roman"/>
          <w:sz w:val="24"/>
          <w:szCs w:val="24"/>
        </w:rPr>
        <w:t>) positions formative assessment as an ongoing process that supports students’ self-reflection and autonomy, rather than merely measuring outcomes. Drawing on constructivist learning theory, the research highlights how learners build grammar competence through interaction, collaboration, and contextualized practice, particularly visible in peer feedback and discussion activities. Furthermore, blended learning pedagogy provides the rationale for integrating synchronous and asynchronous modes of assessment, ensuring that the strategies remain flexible, adaptive, and aligned with the realities of vocational education. By embedding these theoretical perspectives, the study moves beyond descriptive findings and contributes to the broader academic discussion on formative assessment in blended learning contexts.</w:t>
      </w:r>
    </w:p>
    <w:p w14:paraId="30464153" w14:textId="77777777" w:rsidR="00D06BAA" w:rsidRDefault="00D06BAA" w:rsidP="008C1601">
      <w:pPr>
        <w:pStyle w:val="NoSpacing"/>
        <w:ind w:firstLine="720"/>
        <w:jc w:val="both"/>
        <w:rPr>
          <w:rFonts w:ascii="Times New Roman" w:hAnsi="Times New Roman" w:cs="Times New Roman"/>
          <w:sz w:val="24"/>
          <w:szCs w:val="24"/>
        </w:rPr>
      </w:pPr>
      <w:r w:rsidRPr="00D06BAA">
        <w:rPr>
          <w:rFonts w:ascii="Times New Roman" w:hAnsi="Times New Roman" w:cs="Times New Roman"/>
          <w:sz w:val="24"/>
          <w:szCs w:val="24"/>
        </w:rPr>
        <w:t>The subjects in this study are students of the D3 Hospitality Study Program, who are in semesters II and IV, and are taking English courses emphasizing grammar. A total of 30 students were purposively selected based on two main criteria: (1) they have participated in grammar learning with a blended approach, and (2) they are actively involved in online discussion forums, interactive grammar quizzes, and independent grammar reflections. The decision to involve 30 participants is considered adequate for a qualitative case study because the focus is not on statistical generalization but on capturing diverse perspectives and obtaining in-depth data from participants with relevant experiences. Furthermore, the participants consist of 18 students from semester II and 12 students from semester IV, a composition that allows the study to compare differences in learning experiences between students at an earlier stage and those who are more advanced in their program. This selection aims to ensure that the data collected are both relevant and representative of the blended grammar assessment context being studied.</w:t>
      </w:r>
      <w:r>
        <w:rPr>
          <w:rFonts w:ascii="Times New Roman" w:hAnsi="Times New Roman" w:cs="Times New Roman"/>
          <w:sz w:val="24"/>
          <w:szCs w:val="24"/>
        </w:rPr>
        <w:t xml:space="preserve"> </w:t>
      </w:r>
    </w:p>
    <w:p w14:paraId="45307B5A" w14:textId="04E71611" w:rsidR="008C1601" w:rsidRPr="00CF5356" w:rsidRDefault="00000000" w:rsidP="008C1601">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setting of this study uses a blended learning approach, which </w:t>
      </w:r>
      <w:r w:rsidR="0003008B">
        <w:rPr>
          <w:rFonts w:ascii="Times New Roman" w:hAnsi="Times New Roman" w:cs="Times New Roman"/>
          <w:sz w:val="24"/>
          <w:szCs w:val="24"/>
        </w:rPr>
        <w:t>combines</w:t>
      </w:r>
      <w:r w:rsidRPr="002B636B">
        <w:rPr>
          <w:rFonts w:ascii="Times New Roman" w:hAnsi="Times New Roman" w:cs="Times New Roman"/>
          <w:sz w:val="24"/>
          <w:szCs w:val="24"/>
        </w:rPr>
        <w:t xml:space="preserve"> direct face-to-face learning (offline) and online learning, both synchronously and asynchronously. In its implementation, the proportion of learning for one semester consists of around 60% online and 40% offline, thus allowing flexibility while maintaining the intensity of academic interaction. The digital platforms used include Google Classroom and Moodle </w:t>
      </w:r>
      <w:r w:rsidR="0003008B">
        <w:rPr>
          <w:rFonts w:ascii="Times New Roman" w:hAnsi="Times New Roman" w:cs="Times New Roman"/>
          <w:sz w:val="24"/>
          <w:szCs w:val="24"/>
        </w:rPr>
        <w:t>to manage teaching materials, collect</w:t>
      </w:r>
      <w:r w:rsidRPr="002B636B">
        <w:rPr>
          <w:rFonts w:ascii="Times New Roman" w:hAnsi="Times New Roman" w:cs="Times New Roman"/>
          <w:sz w:val="24"/>
          <w:szCs w:val="24"/>
        </w:rPr>
        <w:t xml:space="preserve"> assignments, and </w:t>
      </w:r>
      <w:r w:rsidR="0003008B">
        <w:rPr>
          <w:rFonts w:ascii="Times New Roman" w:hAnsi="Times New Roman" w:cs="Times New Roman"/>
          <w:sz w:val="24"/>
          <w:szCs w:val="24"/>
        </w:rPr>
        <w:lastRenderedPageBreak/>
        <w:t xml:space="preserve">an online discussion forum </w:t>
      </w:r>
      <w:r w:rsidRPr="002B636B">
        <w:rPr>
          <w:rFonts w:ascii="Times New Roman" w:hAnsi="Times New Roman" w:cs="Times New Roman"/>
          <w:sz w:val="24"/>
          <w:szCs w:val="24"/>
        </w:rPr>
        <w:t>between students and lecturers. For interactive synchronous online sessions, Zoom and Google Meet are used interchangeably. In addition, the institution's LMS (Learning Management System) is also used, which has been equipped with learning analytics features to monitor students' academic progress individually and in real time. This approach reflects a modern learning environment that is adaptive</w:t>
      </w:r>
      <w:r w:rsidR="0003008B">
        <w:rPr>
          <w:rFonts w:ascii="Times New Roman" w:hAnsi="Times New Roman" w:cs="Times New Roman"/>
          <w:sz w:val="24"/>
          <w:szCs w:val="24"/>
        </w:rPr>
        <w:t xml:space="preserve"> and</w:t>
      </w:r>
      <w:r w:rsidRPr="002B636B">
        <w:rPr>
          <w:rFonts w:ascii="Times New Roman" w:hAnsi="Times New Roman" w:cs="Times New Roman"/>
          <w:sz w:val="24"/>
          <w:szCs w:val="24"/>
        </w:rPr>
        <w:t xml:space="preserve"> relevant to the needs of grammar learning in vocational education</w:t>
      </w:r>
      <w:r w:rsidRPr="00CF5356">
        <w:rPr>
          <w:rFonts w:ascii="Times New Roman" w:hAnsi="Times New Roman" w:cs="Times New Roman"/>
          <w:sz w:val="24"/>
          <w:szCs w:val="24"/>
        </w:rPr>
        <w:t>.</w:t>
      </w:r>
    </w:p>
    <w:p w14:paraId="6FF90741" w14:textId="77777777" w:rsidR="008C1601" w:rsidRDefault="00000000" w:rsidP="008C1601">
      <w:pPr>
        <w:pStyle w:val="NoSpacing"/>
        <w:ind w:firstLine="720"/>
        <w:jc w:val="both"/>
        <w:rPr>
          <w:rFonts w:ascii="Times New Roman" w:hAnsi="Times New Roman" w:cs="Times New Roman"/>
          <w:sz w:val="24"/>
          <w:szCs w:val="24"/>
        </w:rPr>
      </w:pPr>
      <w:r w:rsidRPr="006525C7">
        <w:rPr>
          <w:rFonts w:ascii="Times New Roman" w:hAnsi="Times New Roman" w:cs="Times New Roman"/>
          <w:sz w:val="24"/>
          <w:szCs w:val="24"/>
        </w:rPr>
        <w:t xml:space="preserve">In the context of blended learning at </w:t>
      </w:r>
      <w:proofErr w:type="spellStart"/>
      <w:r w:rsidRPr="006525C7">
        <w:rPr>
          <w:rFonts w:ascii="Times New Roman" w:hAnsi="Times New Roman" w:cs="Times New Roman"/>
          <w:sz w:val="24"/>
          <w:szCs w:val="24"/>
        </w:rPr>
        <w:t>Prasetiya</w:t>
      </w:r>
      <w:proofErr w:type="spellEnd"/>
      <w:r w:rsidRPr="006525C7">
        <w:rPr>
          <w:rFonts w:ascii="Times New Roman" w:hAnsi="Times New Roman" w:cs="Times New Roman"/>
          <w:sz w:val="24"/>
          <w:szCs w:val="24"/>
        </w:rPr>
        <w:t xml:space="preserve"> </w:t>
      </w:r>
      <w:proofErr w:type="spellStart"/>
      <w:r w:rsidRPr="006525C7">
        <w:rPr>
          <w:rFonts w:ascii="Times New Roman" w:hAnsi="Times New Roman" w:cs="Times New Roman"/>
          <w:sz w:val="24"/>
          <w:szCs w:val="24"/>
        </w:rPr>
        <w:t>Mandiri</w:t>
      </w:r>
      <w:proofErr w:type="spellEnd"/>
      <w:r w:rsidRPr="006525C7">
        <w:rPr>
          <w:rFonts w:ascii="Times New Roman" w:hAnsi="Times New Roman" w:cs="Times New Roman"/>
          <w:sz w:val="24"/>
          <w:szCs w:val="24"/>
        </w:rPr>
        <w:t xml:space="preserve"> Polytechnic, various </w:t>
      </w:r>
      <w:r w:rsidRPr="006525C7">
        <w:rPr>
          <w:rFonts w:ascii="Times New Roman" w:hAnsi="Times New Roman" w:cs="Times New Roman"/>
          <w:i/>
          <w:iCs/>
          <w:sz w:val="24"/>
          <w:szCs w:val="24"/>
        </w:rPr>
        <w:t>formative grammar assessments</w:t>
      </w:r>
      <w:r w:rsidRPr="006525C7">
        <w:rPr>
          <w:rFonts w:ascii="Times New Roman" w:hAnsi="Times New Roman" w:cs="Times New Roman"/>
          <w:sz w:val="24"/>
          <w:szCs w:val="24"/>
        </w:rPr>
        <w:t xml:space="preserve"> are applied to support the gradual and sustainable mastery of language structures. The </w:t>
      </w:r>
      <w:r w:rsidR="0003008B">
        <w:rPr>
          <w:rFonts w:ascii="Times New Roman" w:hAnsi="Times New Roman" w:cs="Times New Roman"/>
          <w:sz w:val="24"/>
          <w:szCs w:val="24"/>
        </w:rPr>
        <w:t>evaluation</w:t>
      </w:r>
      <w:r w:rsidRPr="006525C7">
        <w:rPr>
          <w:rFonts w:ascii="Times New Roman" w:hAnsi="Times New Roman" w:cs="Times New Roman"/>
          <w:sz w:val="24"/>
          <w:szCs w:val="24"/>
        </w:rPr>
        <w:t xml:space="preserve"> includes interactive quizzes conducted online using apps such as Google Forms, Quizizz, and Kahoot, with multiple-choice questions or hospitality-based fill-in. In addition, weekly assignments are given in writing sentences, short paragraphs, or dialogues that apply </w:t>
      </w:r>
      <w:r w:rsidR="0003008B">
        <w:rPr>
          <w:rFonts w:ascii="Times New Roman" w:hAnsi="Times New Roman" w:cs="Times New Roman"/>
          <w:sz w:val="24"/>
          <w:szCs w:val="24"/>
        </w:rPr>
        <w:t>specific</w:t>
      </w:r>
      <w:r w:rsidRPr="006525C7">
        <w:rPr>
          <w:rFonts w:ascii="Times New Roman" w:hAnsi="Times New Roman" w:cs="Times New Roman"/>
          <w:sz w:val="24"/>
          <w:szCs w:val="24"/>
        </w:rPr>
        <w:t xml:space="preserve"> grammar structures such as </w:t>
      </w:r>
      <w:r w:rsidRPr="006525C7">
        <w:rPr>
          <w:rFonts w:ascii="Times New Roman" w:hAnsi="Times New Roman" w:cs="Times New Roman"/>
          <w:i/>
          <w:iCs/>
          <w:sz w:val="24"/>
          <w:szCs w:val="24"/>
        </w:rPr>
        <w:t>tenses</w:t>
      </w:r>
      <w:r w:rsidRPr="006525C7">
        <w:rPr>
          <w:rFonts w:ascii="Times New Roman" w:hAnsi="Times New Roman" w:cs="Times New Roman"/>
          <w:sz w:val="24"/>
          <w:szCs w:val="24"/>
        </w:rPr>
        <w:t xml:space="preserve">, </w:t>
      </w:r>
      <w:r w:rsidRPr="006525C7">
        <w:rPr>
          <w:rFonts w:ascii="Times New Roman" w:hAnsi="Times New Roman" w:cs="Times New Roman"/>
          <w:i/>
          <w:iCs/>
          <w:sz w:val="24"/>
          <w:szCs w:val="24"/>
        </w:rPr>
        <w:t>conditional sentences</w:t>
      </w:r>
      <w:r w:rsidRPr="006525C7">
        <w:rPr>
          <w:rFonts w:ascii="Times New Roman" w:hAnsi="Times New Roman" w:cs="Times New Roman"/>
          <w:sz w:val="24"/>
          <w:szCs w:val="24"/>
        </w:rPr>
        <w:t xml:space="preserve">, and </w:t>
      </w:r>
      <w:r w:rsidRPr="006525C7">
        <w:rPr>
          <w:rFonts w:ascii="Times New Roman" w:hAnsi="Times New Roman" w:cs="Times New Roman"/>
          <w:i/>
          <w:iCs/>
          <w:sz w:val="24"/>
          <w:szCs w:val="24"/>
        </w:rPr>
        <w:t>subject-verb agreements</w:t>
      </w:r>
      <w:r w:rsidRPr="006525C7">
        <w:rPr>
          <w:rFonts w:ascii="Times New Roman" w:hAnsi="Times New Roman" w:cs="Times New Roman"/>
          <w:sz w:val="24"/>
          <w:szCs w:val="24"/>
        </w:rPr>
        <w:t xml:space="preserve">, which are collected through Google Classroom. Another form is self-reflection and </w:t>
      </w:r>
      <w:r w:rsidRPr="006525C7">
        <w:rPr>
          <w:rFonts w:ascii="Times New Roman" w:hAnsi="Times New Roman" w:cs="Times New Roman"/>
          <w:i/>
          <w:iCs/>
          <w:sz w:val="24"/>
          <w:szCs w:val="24"/>
        </w:rPr>
        <w:t>peer assessment</w:t>
      </w:r>
      <w:r w:rsidRPr="006525C7">
        <w:rPr>
          <w:rFonts w:ascii="Times New Roman" w:hAnsi="Times New Roman" w:cs="Times New Roman"/>
          <w:sz w:val="24"/>
          <w:szCs w:val="24"/>
        </w:rPr>
        <w:t xml:space="preserve">, where students reflect on personal grammar mistakes through a short journal and </w:t>
      </w:r>
      <w:r w:rsidR="0003008B">
        <w:rPr>
          <w:rFonts w:ascii="Times New Roman" w:hAnsi="Times New Roman" w:cs="Times New Roman"/>
          <w:sz w:val="24"/>
          <w:szCs w:val="24"/>
        </w:rPr>
        <w:t>evaluate classmates' work</w:t>
      </w:r>
      <w:r w:rsidRPr="006525C7">
        <w:rPr>
          <w:rFonts w:ascii="Times New Roman" w:hAnsi="Times New Roman" w:cs="Times New Roman"/>
          <w:sz w:val="24"/>
          <w:szCs w:val="24"/>
        </w:rPr>
        <w:t xml:space="preserve">. Micro-assessment is also </w:t>
      </w:r>
      <w:r w:rsidR="0003008B">
        <w:rPr>
          <w:rFonts w:ascii="Times New Roman" w:hAnsi="Times New Roman" w:cs="Times New Roman"/>
          <w:sz w:val="24"/>
          <w:szCs w:val="24"/>
        </w:rPr>
        <w:t xml:space="preserve">synchronously applied at the end of the session </w:t>
      </w:r>
      <w:r w:rsidRPr="006525C7">
        <w:rPr>
          <w:rFonts w:ascii="Times New Roman" w:hAnsi="Times New Roman" w:cs="Times New Roman"/>
          <w:sz w:val="24"/>
          <w:szCs w:val="24"/>
        </w:rPr>
        <w:t xml:space="preserve">with short questions that </w:t>
      </w:r>
      <w:r w:rsidR="0003008B">
        <w:rPr>
          <w:rFonts w:ascii="Times New Roman" w:hAnsi="Times New Roman" w:cs="Times New Roman"/>
          <w:sz w:val="24"/>
          <w:szCs w:val="24"/>
        </w:rPr>
        <w:t>the lecturer directly comments on</w:t>
      </w:r>
      <w:r w:rsidRPr="006525C7">
        <w:rPr>
          <w:rFonts w:ascii="Times New Roman" w:hAnsi="Times New Roman" w:cs="Times New Roman"/>
          <w:sz w:val="24"/>
          <w:szCs w:val="24"/>
        </w:rPr>
        <w:t xml:space="preserve"> to monitor students' instant understanding. Meanwhile, in asynchronous sessions, grammar discussion forums on Google Classroom or Moodle become an interactive medium for students to ask and answer questions about language structure, with guidance from lecturers as moderators</w:t>
      </w:r>
      <w:r w:rsidRPr="00CF5356">
        <w:rPr>
          <w:rFonts w:ascii="Times New Roman" w:hAnsi="Times New Roman" w:cs="Times New Roman"/>
          <w:sz w:val="24"/>
          <w:szCs w:val="24"/>
        </w:rPr>
        <w:t>.</w:t>
      </w:r>
    </w:p>
    <w:p w14:paraId="6575DE81" w14:textId="77777777" w:rsidR="005B6FCA" w:rsidRPr="005B6FCA" w:rsidRDefault="005B6FCA" w:rsidP="005B6FCA">
      <w:pPr>
        <w:pStyle w:val="NoSpacing"/>
        <w:ind w:firstLine="720"/>
        <w:jc w:val="both"/>
        <w:rPr>
          <w:rFonts w:ascii="Times New Roman" w:hAnsi="Times New Roman" w:cs="Times New Roman"/>
          <w:sz w:val="24"/>
          <w:szCs w:val="24"/>
        </w:rPr>
      </w:pPr>
      <w:r w:rsidRPr="005B6FCA">
        <w:rPr>
          <w:rFonts w:ascii="Times New Roman" w:hAnsi="Times New Roman" w:cs="Times New Roman"/>
          <w:sz w:val="24"/>
          <w:szCs w:val="24"/>
        </w:rPr>
        <w:t xml:space="preserve">Several qualitative data collection techniques were employed to obtain comprehensive data in this study. The first technique was class observation conducted during five blended meetings (synchronous and asynchronous), focusing on the interaction between lecturers and students, the type of grammar feedback given, and students' activity in online forums. The second technique was documentation, in which the researcher </w:t>
      </w:r>
      <w:proofErr w:type="spellStart"/>
      <w:r w:rsidRPr="005B6FCA">
        <w:rPr>
          <w:rFonts w:ascii="Times New Roman" w:hAnsi="Times New Roman" w:cs="Times New Roman"/>
          <w:sz w:val="24"/>
          <w:szCs w:val="24"/>
        </w:rPr>
        <w:t>analyzed</w:t>
      </w:r>
      <w:proofErr w:type="spellEnd"/>
      <w:r w:rsidRPr="005B6FCA">
        <w:rPr>
          <w:rFonts w:ascii="Times New Roman" w:hAnsi="Times New Roman" w:cs="Times New Roman"/>
          <w:sz w:val="24"/>
          <w:szCs w:val="24"/>
        </w:rPr>
        <w:t xml:space="preserve"> various documents such as student grammar assignments, interactive quiz results, discussion forum conversations, and assessment rubrics used by lecturers.</w:t>
      </w:r>
    </w:p>
    <w:p w14:paraId="75E5EBE4" w14:textId="77777777" w:rsidR="005B6FCA" w:rsidRPr="005B6FCA" w:rsidRDefault="005B6FCA" w:rsidP="005B6FCA">
      <w:pPr>
        <w:pStyle w:val="NoSpacing"/>
        <w:ind w:firstLine="720"/>
        <w:jc w:val="both"/>
        <w:rPr>
          <w:rFonts w:ascii="Times New Roman" w:hAnsi="Times New Roman" w:cs="Times New Roman"/>
          <w:sz w:val="24"/>
          <w:szCs w:val="24"/>
        </w:rPr>
      </w:pPr>
      <w:r w:rsidRPr="005B6FCA">
        <w:rPr>
          <w:rFonts w:ascii="Times New Roman" w:hAnsi="Times New Roman" w:cs="Times New Roman"/>
          <w:sz w:val="24"/>
          <w:szCs w:val="24"/>
        </w:rPr>
        <w:t>In addition, semi-structured interviews were conducted with two English lecturers to explore the grammar assessment strategies and challenges faced, and six students from different levels of participation to capture their perceptions of the effectiveness of formative grammar assessment. Another technique was a closed and open questionnaire distributed to all student participants to evaluate the effectiveness of quizzes, forums, and grammar reflections in blended learning. Finally, this study also made use of learning analytics from the institution's LMS by examining data such as the frequency of quizzes, the duration to complete assignments, and the statistics of the most common grammar errors.</w:t>
      </w:r>
    </w:p>
    <w:p w14:paraId="10977714" w14:textId="77777777" w:rsidR="005B6FCA" w:rsidRPr="005B6FCA" w:rsidRDefault="005B6FCA" w:rsidP="005B6FCA">
      <w:pPr>
        <w:pStyle w:val="NoSpacing"/>
        <w:ind w:firstLine="720"/>
        <w:jc w:val="both"/>
        <w:rPr>
          <w:rFonts w:ascii="Times New Roman" w:hAnsi="Times New Roman" w:cs="Times New Roman"/>
          <w:sz w:val="24"/>
          <w:szCs w:val="24"/>
        </w:rPr>
      </w:pPr>
      <w:r w:rsidRPr="005B6FCA">
        <w:rPr>
          <w:rFonts w:ascii="Times New Roman" w:hAnsi="Times New Roman" w:cs="Times New Roman"/>
          <w:sz w:val="24"/>
          <w:szCs w:val="24"/>
        </w:rPr>
        <w:t>The data analysis in this study employed a descriptive-qualitative approach through three main stages. The first stage was data reduction, involving the selection, focusing, and simplification of important information obtained from observations, interviews, documentation, and questionnaires. The second stage was data presentation, carried out in thematic narratives, tables, and graphs, such as visualizations of student participation frequency in grammar quizzes or recurring errors in assignments. The third stage was drawing conclusions by identifying key patterns, grouping the challenges encountered, outlining the solutions applied, and formulating relevant implications for formative grammar assessment in blended learning.</w:t>
      </w:r>
    </w:p>
    <w:p w14:paraId="6C33853E" w14:textId="77777777" w:rsidR="005B6FCA" w:rsidRPr="00CF5356" w:rsidRDefault="005B6FCA" w:rsidP="008C1601">
      <w:pPr>
        <w:pStyle w:val="NoSpacing"/>
        <w:ind w:firstLine="720"/>
        <w:jc w:val="both"/>
        <w:rPr>
          <w:rFonts w:ascii="Times New Roman" w:hAnsi="Times New Roman" w:cs="Times New Roman"/>
          <w:sz w:val="24"/>
          <w:szCs w:val="24"/>
        </w:rPr>
      </w:pPr>
    </w:p>
    <w:p w14:paraId="73DF984D" w14:textId="77777777" w:rsidR="005B6FCA" w:rsidRPr="00CF5356" w:rsidRDefault="005B6FCA" w:rsidP="00E735F2">
      <w:pPr>
        <w:pStyle w:val="NoSpacing"/>
        <w:rPr>
          <w:rFonts w:ascii="Times New Roman" w:hAnsi="Times New Roman" w:cs="Times New Roman"/>
          <w:b/>
          <w:bCs/>
          <w:sz w:val="24"/>
          <w:szCs w:val="24"/>
        </w:rPr>
      </w:pPr>
    </w:p>
    <w:p w14:paraId="779103E2" w14:textId="76070501" w:rsidR="00E735F2" w:rsidRPr="0003008B" w:rsidRDefault="00000000" w:rsidP="00E735F2">
      <w:pPr>
        <w:pStyle w:val="NoSpacing"/>
        <w:rPr>
          <w:rFonts w:ascii="Times New Roman" w:hAnsi="Times New Roman" w:cs="Times New Roman"/>
          <w:b/>
          <w:bCs/>
          <w:sz w:val="24"/>
          <w:szCs w:val="24"/>
        </w:rPr>
      </w:pPr>
      <w:r w:rsidRPr="0003008B">
        <w:rPr>
          <w:rFonts w:ascii="Times New Roman" w:hAnsi="Times New Roman" w:cs="Times New Roman"/>
          <w:b/>
          <w:bCs/>
          <w:sz w:val="24"/>
          <w:szCs w:val="24"/>
        </w:rPr>
        <w:lastRenderedPageBreak/>
        <w:t>FINDING</w:t>
      </w:r>
      <w:r w:rsidR="003A0A23">
        <w:rPr>
          <w:rFonts w:ascii="Times New Roman" w:hAnsi="Times New Roman" w:cs="Times New Roman"/>
          <w:b/>
          <w:bCs/>
          <w:sz w:val="24"/>
          <w:szCs w:val="24"/>
        </w:rPr>
        <w:t>S</w:t>
      </w:r>
      <w:r w:rsidRPr="0003008B">
        <w:rPr>
          <w:rFonts w:ascii="Times New Roman" w:hAnsi="Times New Roman" w:cs="Times New Roman"/>
          <w:b/>
          <w:bCs/>
          <w:sz w:val="24"/>
          <w:szCs w:val="24"/>
        </w:rPr>
        <w:t xml:space="preserve"> AND DISCUSSION</w:t>
      </w:r>
    </w:p>
    <w:p w14:paraId="114EFD8D" w14:textId="0C23D3EE" w:rsidR="00D656A3" w:rsidRPr="00710B9F" w:rsidRDefault="00000000" w:rsidP="00710B9F">
      <w:pPr>
        <w:pStyle w:val="NoSpacing"/>
        <w:numPr>
          <w:ilvl w:val="0"/>
          <w:numId w:val="4"/>
        </w:numPr>
        <w:ind w:left="284" w:hanging="284"/>
        <w:rPr>
          <w:rFonts w:ascii="Times New Roman" w:hAnsi="Times New Roman" w:cs="Times New Roman"/>
          <w:sz w:val="24"/>
          <w:szCs w:val="24"/>
        </w:rPr>
      </w:pPr>
      <w:r w:rsidRPr="00710B9F">
        <w:rPr>
          <w:rFonts w:ascii="Times New Roman" w:hAnsi="Times New Roman" w:cs="Times New Roman"/>
          <w:sz w:val="24"/>
          <w:szCs w:val="24"/>
        </w:rPr>
        <w:t>Finding</w:t>
      </w:r>
    </w:p>
    <w:p w14:paraId="1E61B4DC" w14:textId="77777777" w:rsidR="00D656A3" w:rsidRPr="00CF5356" w:rsidRDefault="00000000" w:rsidP="00D656A3">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The results of this study show that </w:t>
      </w:r>
      <w:r w:rsidR="0003008B">
        <w:rPr>
          <w:rFonts w:ascii="Times New Roman" w:hAnsi="Times New Roman" w:cs="Times New Roman"/>
          <w:sz w:val="24"/>
          <w:szCs w:val="24"/>
        </w:rPr>
        <w:t>implementing</w:t>
      </w:r>
      <w:r w:rsidRPr="002B636B">
        <w:rPr>
          <w:rFonts w:ascii="Times New Roman" w:hAnsi="Times New Roman" w:cs="Times New Roman"/>
          <w:sz w:val="24"/>
          <w:szCs w:val="24"/>
        </w:rPr>
        <w:t xml:space="preserve"> formative grammar assessment in a blended learning environment presents </w:t>
      </w:r>
      <w:r w:rsidR="0003008B">
        <w:rPr>
          <w:rFonts w:ascii="Times New Roman" w:hAnsi="Times New Roman" w:cs="Times New Roman"/>
          <w:sz w:val="24"/>
          <w:szCs w:val="24"/>
        </w:rPr>
        <w:t>several</w:t>
      </w:r>
      <w:r w:rsidRPr="002B636B">
        <w:rPr>
          <w:rFonts w:ascii="Times New Roman" w:hAnsi="Times New Roman" w:cs="Times New Roman"/>
          <w:sz w:val="24"/>
          <w:szCs w:val="24"/>
        </w:rPr>
        <w:t xml:space="preserve"> challenges, but also opens up opportunities for innovation in language learning practices</w:t>
      </w:r>
      <w:r w:rsidRPr="00CF5356">
        <w:rPr>
          <w:rFonts w:ascii="Times New Roman" w:hAnsi="Times New Roman" w:cs="Times New Roman"/>
          <w:sz w:val="24"/>
          <w:szCs w:val="24"/>
        </w:rPr>
        <w:t>.</w:t>
      </w:r>
    </w:p>
    <w:p w14:paraId="25641CF6" w14:textId="77777777" w:rsidR="00D656A3" w:rsidRPr="00CF5356" w:rsidRDefault="00D656A3" w:rsidP="00D656A3">
      <w:pPr>
        <w:pStyle w:val="NoSpacing"/>
        <w:ind w:firstLine="720"/>
        <w:jc w:val="both"/>
        <w:rPr>
          <w:rFonts w:ascii="Times New Roman" w:hAnsi="Times New Roman" w:cs="Times New Roman"/>
          <w:b/>
          <w:bCs/>
          <w:sz w:val="24"/>
          <w:szCs w:val="24"/>
        </w:rPr>
      </w:pPr>
    </w:p>
    <w:p w14:paraId="0CB7D652" w14:textId="139B6B7C" w:rsidR="00D656A3" w:rsidRPr="006C38B4" w:rsidRDefault="00000000" w:rsidP="00673176">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Challenges Faced</w:t>
      </w:r>
    </w:p>
    <w:p w14:paraId="03A5D02C" w14:textId="77777777" w:rsidR="00CF5356" w:rsidRDefault="00000000" w:rsidP="00721CC0">
      <w:pPr>
        <w:pStyle w:val="NoSpacing"/>
        <w:ind w:firstLine="720"/>
        <w:jc w:val="both"/>
        <w:rPr>
          <w:rFonts w:ascii="Times New Roman" w:hAnsi="Times New Roman" w:cs="Times New Roman"/>
          <w:sz w:val="24"/>
          <w:szCs w:val="24"/>
        </w:rPr>
      </w:pPr>
      <w:r w:rsidRPr="00AE3325">
        <w:rPr>
          <w:rFonts w:ascii="Times New Roman" w:hAnsi="Times New Roman" w:cs="Times New Roman"/>
          <w:sz w:val="24"/>
          <w:szCs w:val="24"/>
        </w:rPr>
        <w:t xml:space="preserve">Based on class observations, lecturer/teacher questionnaires, and student reflections, several main obstacles were found: In grammar learning that is carried out online or blended, one of the main challenges </w:t>
      </w:r>
      <w:r w:rsidR="0003008B">
        <w:rPr>
          <w:rFonts w:ascii="Times New Roman" w:hAnsi="Times New Roman" w:cs="Times New Roman"/>
          <w:sz w:val="24"/>
          <w:szCs w:val="24"/>
        </w:rPr>
        <w:t>students face</w:t>
      </w:r>
      <w:r w:rsidRPr="00AE3325">
        <w:rPr>
          <w:rFonts w:ascii="Times New Roman" w:hAnsi="Times New Roman" w:cs="Times New Roman"/>
          <w:sz w:val="24"/>
          <w:szCs w:val="24"/>
        </w:rPr>
        <w:t xml:space="preserve"> is </w:t>
      </w:r>
      <w:r w:rsidRPr="00FD5E24">
        <w:rPr>
          <w:rFonts w:ascii="Times New Roman" w:hAnsi="Times New Roman" w:cs="Times New Roman"/>
          <w:sz w:val="24"/>
          <w:szCs w:val="24"/>
        </w:rPr>
        <w:t>limited access to direct</w:t>
      </w:r>
      <w:r w:rsidRPr="00DD160D">
        <w:rPr>
          <w:rFonts w:ascii="Times New Roman" w:hAnsi="Times New Roman" w:cs="Times New Roman"/>
          <w:b/>
          <w:bCs/>
          <w:sz w:val="24"/>
          <w:szCs w:val="24"/>
        </w:rPr>
        <w:t xml:space="preserve"> </w:t>
      </w:r>
      <w:r w:rsidRPr="00FD5E24">
        <w:rPr>
          <w:rFonts w:ascii="Times New Roman" w:hAnsi="Times New Roman" w:cs="Times New Roman"/>
          <w:sz w:val="24"/>
          <w:szCs w:val="24"/>
        </w:rPr>
        <w:t>feedback</w:t>
      </w:r>
      <w:r w:rsidRPr="00AE3325">
        <w:rPr>
          <w:rFonts w:ascii="Times New Roman" w:hAnsi="Times New Roman" w:cs="Times New Roman"/>
          <w:sz w:val="24"/>
          <w:szCs w:val="24"/>
        </w:rPr>
        <w:t xml:space="preserve"> from lecturers. Feedback is needed so that students can understand the grammar mistakes they make and make corrections immediately. In the context of blended learning, delays in providing feedback cause students to lose learning momentum. For example, when students upload grammar assignments through the LMS platform, the </w:t>
      </w:r>
      <w:r w:rsidR="0003008B">
        <w:rPr>
          <w:rFonts w:ascii="Times New Roman" w:hAnsi="Times New Roman" w:cs="Times New Roman"/>
          <w:sz w:val="24"/>
          <w:szCs w:val="24"/>
        </w:rPr>
        <w:t>lecturer's response</w:t>
      </w:r>
      <w:r w:rsidRPr="00AE3325">
        <w:rPr>
          <w:rFonts w:ascii="Times New Roman" w:hAnsi="Times New Roman" w:cs="Times New Roman"/>
          <w:sz w:val="24"/>
          <w:szCs w:val="24"/>
        </w:rPr>
        <w:t xml:space="preserve"> is often only received two to three days later.</w:t>
      </w:r>
    </w:p>
    <w:p w14:paraId="0B2FED4C" w14:textId="77777777" w:rsidR="00DD160D" w:rsidRPr="00CF5356" w:rsidRDefault="00000000" w:rsidP="00DD160D">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t xml:space="preserve">Based on an interview with one of the lecturers of the English course, he </w:t>
      </w:r>
      <w:r w:rsidRPr="00DD160D">
        <w:rPr>
          <w:rFonts w:ascii="Times New Roman" w:hAnsi="Times New Roman" w:cs="Times New Roman"/>
          <w:i/>
          <w:iCs/>
          <w:sz w:val="24"/>
          <w:szCs w:val="24"/>
        </w:rPr>
        <w:t>said</w:t>
      </w:r>
      <w:r w:rsidR="0003008B">
        <w:rPr>
          <w:rFonts w:ascii="Times New Roman" w:hAnsi="Times New Roman" w:cs="Times New Roman"/>
          <w:i/>
          <w:iCs/>
          <w:sz w:val="24"/>
          <w:szCs w:val="24"/>
        </w:rPr>
        <w:t>,</w:t>
      </w:r>
      <w:r w:rsidRPr="00DD160D">
        <w:rPr>
          <w:rFonts w:ascii="Times New Roman" w:hAnsi="Times New Roman" w:cs="Times New Roman"/>
          <w:i/>
          <w:iCs/>
          <w:sz w:val="24"/>
          <w:szCs w:val="24"/>
        </w:rPr>
        <w:t xml:space="preserve"> "I am often overwhelmed to give feedback one by one, especially if the assignment is an essay or grammar practice in the form of sentences. Students </w:t>
      </w:r>
      <w:r w:rsidR="002A056C">
        <w:rPr>
          <w:rFonts w:ascii="Times New Roman" w:hAnsi="Times New Roman" w:cs="Times New Roman"/>
          <w:i/>
          <w:iCs/>
          <w:sz w:val="24"/>
          <w:szCs w:val="24"/>
        </w:rPr>
        <w:t>must</w:t>
      </w:r>
      <w:r w:rsidRPr="00DD160D">
        <w:rPr>
          <w:rFonts w:ascii="Times New Roman" w:hAnsi="Times New Roman" w:cs="Times New Roman"/>
          <w:i/>
          <w:iCs/>
          <w:sz w:val="24"/>
          <w:szCs w:val="24"/>
        </w:rPr>
        <w:t xml:space="preserve"> wait, </w:t>
      </w:r>
      <w:r w:rsidR="0003008B">
        <w:rPr>
          <w:rFonts w:ascii="Times New Roman" w:hAnsi="Times New Roman" w:cs="Times New Roman"/>
          <w:i/>
          <w:iCs/>
          <w:sz w:val="24"/>
          <w:szCs w:val="24"/>
        </w:rPr>
        <w:t>which can confuse them</w:t>
      </w:r>
      <w:r w:rsidRPr="00DD160D">
        <w:rPr>
          <w:rFonts w:ascii="Times New Roman" w:hAnsi="Times New Roman" w:cs="Times New Roman"/>
          <w:i/>
          <w:iCs/>
          <w:sz w:val="24"/>
          <w:szCs w:val="24"/>
        </w:rPr>
        <w:t xml:space="preserve"> about which part to continue learning." </w:t>
      </w:r>
      <w:r>
        <w:rPr>
          <w:rFonts w:ascii="Times New Roman" w:hAnsi="Times New Roman" w:cs="Times New Roman"/>
          <w:sz w:val="24"/>
          <w:szCs w:val="24"/>
        </w:rPr>
        <w:t xml:space="preserve">From this statement, it is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that the workload of lecturers in providing individual grammar feedback is a serious obstacle in the context of blended learning. Lecturers </w:t>
      </w:r>
      <w:r w:rsidR="002A056C">
        <w:rPr>
          <w:rFonts w:ascii="Times New Roman" w:hAnsi="Times New Roman" w:cs="Times New Roman"/>
          <w:sz w:val="24"/>
          <w:szCs w:val="24"/>
        </w:rPr>
        <w:t>face many assignments and</w:t>
      </w:r>
      <w:r>
        <w:rPr>
          <w:rFonts w:ascii="Times New Roman" w:hAnsi="Times New Roman" w:cs="Times New Roman"/>
          <w:sz w:val="24"/>
          <w:szCs w:val="24"/>
        </w:rPr>
        <w:t xml:space="preserve"> must provide specific and constructive feedback, especially on grammatical aspects such as tenses, subject-verb agreement, and sentence structure. This condition causes delays in the correction process</w:t>
      </w:r>
      <w:r w:rsidR="0003008B">
        <w:rPr>
          <w:rFonts w:ascii="Times New Roman" w:hAnsi="Times New Roman" w:cs="Times New Roman"/>
          <w:sz w:val="24"/>
          <w:szCs w:val="24"/>
        </w:rPr>
        <w:t>, ultimately hindering student learning flow</w:t>
      </w:r>
      <w:r>
        <w:rPr>
          <w:rFonts w:ascii="Times New Roman" w:hAnsi="Times New Roman" w:cs="Times New Roman"/>
          <w:sz w:val="24"/>
          <w:szCs w:val="24"/>
        </w:rPr>
        <w:t xml:space="preserve">. In the context of formative assessment, delayed feedback significantly reduces the effectiveness of the learning process because students miss out on the opportunity </w:t>
      </w:r>
      <w:r w:rsidR="0003008B">
        <w:rPr>
          <w:rFonts w:ascii="Times New Roman" w:hAnsi="Times New Roman" w:cs="Times New Roman"/>
          <w:sz w:val="24"/>
          <w:szCs w:val="24"/>
        </w:rPr>
        <w:t>to reflect and correct their mistakes immediately</w:t>
      </w:r>
      <w:r>
        <w:rPr>
          <w:rFonts w:ascii="Times New Roman" w:hAnsi="Times New Roman" w:cs="Times New Roman"/>
          <w:sz w:val="24"/>
          <w:szCs w:val="24"/>
        </w:rPr>
        <w:t>. This challenge is not only a technical or time management issue, but also concerns the quality of educational interaction between lecturers and students</w:t>
      </w:r>
      <w:r w:rsidR="0003008B">
        <w:rPr>
          <w:rFonts w:ascii="Times New Roman" w:hAnsi="Times New Roman" w:cs="Times New Roman"/>
          <w:sz w:val="24"/>
          <w:szCs w:val="24"/>
        </w:rPr>
        <w:t>,</w:t>
      </w:r>
      <w:r>
        <w:rPr>
          <w:rFonts w:ascii="Times New Roman" w:hAnsi="Times New Roman" w:cs="Times New Roman"/>
          <w:sz w:val="24"/>
          <w:szCs w:val="24"/>
        </w:rPr>
        <w:t xml:space="preserve"> which is essential in strengthening grammar competence</w:t>
      </w:r>
      <w:r w:rsidRPr="00CF5356">
        <w:rPr>
          <w:rFonts w:ascii="Times New Roman" w:hAnsi="Times New Roman" w:cs="Times New Roman"/>
          <w:sz w:val="24"/>
          <w:szCs w:val="24"/>
        </w:rPr>
        <w:t>.</w:t>
      </w:r>
    </w:p>
    <w:p w14:paraId="48AF30C2" w14:textId="77777777" w:rsidR="00CF5356" w:rsidRDefault="00000000" w:rsidP="008E174E">
      <w:pPr>
        <w:pStyle w:val="NoSpacing"/>
        <w:ind w:firstLine="720"/>
        <w:jc w:val="both"/>
        <w:rPr>
          <w:rFonts w:ascii="Times New Roman" w:hAnsi="Times New Roman" w:cs="Times New Roman"/>
          <w:sz w:val="24"/>
          <w:szCs w:val="24"/>
        </w:rPr>
      </w:pPr>
      <w:r w:rsidRPr="00DD160D">
        <w:rPr>
          <w:rFonts w:ascii="Times New Roman" w:hAnsi="Times New Roman" w:cs="Times New Roman"/>
          <w:sz w:val="24"/>
          <w:szCs w:val="24"/>
        </w:rPr>
        <w:t xml:space="preserve">In another interview, the student revealed: </w:t>
      </w:r>
      <w:r w:rsidRPr="00DD160D">
        <w:rPr>
          <w:rFonts w:ascii="Times New Roman" w:hAnsi="Times New Roman" w:cs="Times New Roman"/>
          <w:i/>
          <w:iCs/>
          <w:sz w:val="24"/>
          <w:szCs w:val="24"/>
        </w:rPr>
        <w:t xml:space="preserve">"Sometimes I have sent grammar assignments, but I have not been told where the error is. So I </w:t>
      </w:r>
      <w:r w:rsidR="002A056C">
        <w:rPr>
          <w:rFonts w:ascii="Times New Roman" w:hAnsi="Times New Roman" w:cs="Times New Roman"/>
          <w:i/>
          <w:iCs/>
          <w:sz w:val="24"/>
          <w:szCs w:val="24"/>
        </w:rPr>
        <w:t>do not</w:t>
      </w:r>
      <w:r w:rsidRPr="00DD160D">
        <w:rPr>
          <w:rFonts w:ascii="Times New Roman" w:hAnsi="Times New Roman" w:cs="Times New Roman"/>
          <w:i/>
          <w:iCs/>
          <w:sz w:val="24"/>
          <w:szCs w:val="24"/>
        </w:rPr>
        <w:t xml:space="preserve"> know which parts I need to improve." </w:t>
      </w:r>
      <w:r>
        <w:rPr>
          <w:rFonts w:ascii="Times New Roman" w:hAnsi="Times New Roman" w:cs="Times New Roman"/>
          <w:sz w:val="24"/>
          <w:szCs w:val="24"/>
        </w:rPr>
        <w:t xml:space="preserve">From this, it is clear that there is a dependence on the clarity of feedback from lecturers as a guide for improvement. Uncertainty about which parts are wrong and how to fix them </w:t>
      </w:r>
      <w:r w:rsidR="0003008B">
        <w:rPr>
          <w:rFonts w:ascii="Times New Roman" w:hAnsi="Times New Roman" w:cs="Times New Roman"/>
          <w:sz w:val="24"/>
          <w:szCs w:val="24"/>
        </w:rPr>
        <w:t xml:space="preserve">can confuse and </w:t>
      </w:r>
      <w:r>
        <w:rPr>
          <w:rFonts w:ascii="Times New Roman" w:hAnsi="Times New Roman" w:cs="Times New Roman"/>
          <w:sz w:val="24"/>
          <w:szCs w:val="24"/>
        </w:rPr>
        <w:t xml:space="preserve">reduce </w:t>
      </w:r>
      <w:r w:rsidR="002A056C">
        <w:rPr>
          <w:rFonts w:ascii="Times New Roman" w:hAnsi="Times New Roman" w:cs="Times New Roman"/>
          <w:sz w:val="24"/>
          <w:szCs w:val="24"/>
        </w:rPr>
        <w:t>learning motivation</w:t>
      </w:r>
      <w:r>
        <w:rPr>
          <w:rFonts w:ascii="Times New Roman" w:hAnsi="Times New Roman" w:cs="Times New Roman"/>
          <w:sz w:val="24"/>
          <w:szCs w:val="24"/>
        </w:rPr>
        <w:t xml:space="preserve">. This indicates that formative grammar assessment is not just a matter of grading, but is closely related to the continuous tutoring process that allows students to grow independently in understanding and </w:t>
      </w:r>
      <w:r w:rsidR="0003008B">
        <w:rPr>
          <w:rFonts w:ascii="Times New Roman" w:hAnsi="Times New Roman" w:cs="Times New Roman"/>
          <w:sz w:val="24"/>
          <w:szCs w:val="24"/>
        </w:rPr>
        <w:t>correctly using the structure of the English language</w:t>
      </w:r>
      <w:r>
        <w:rPr>
          <w:rFonts w:ascii="Times New Roman" w:hAnsi="Times New Roman" w:cs="Times New Roman"/>
          <w:sz w:val="24"/>
          <w:szCs w:val="24"/>
        </w:rPr>
        <w:t xml:space="preserve">. When feedback is not given quickly and directed, students tend to stagnate in self-correction, and even have the potential to repeat the same mistakes. In the context of blended learning, this becomes more complex due to the lack of direct contact between lecturers and students, so </w:t>
      </w:r>
      <w:r w:rsidR="0003008B">
        <w:rPr>
          <w:rFonts w:ascii="Times New Roman" w:hAnsi="Times New Roman" w:cs="Times New Roman"/>
          <w:sz w:val="24"/>
          <w:szCs w:val="24"/>
        </w:rPr>
        <w:t>institutions need to prepare</w:t>
      </w:r>
      <w:r>
        <w:rPr>
          <w:rFonts w:ascii="Times New Roman" w:hAnsi="Times New Roman" w:cs="Times New Roman"/>
          <w:sz w:val="24"/>
          <w:szCs w:val="24"/>
        </w:rPr>
        <w:t xml:space="preserve"> a digital system that allows for effective, efficient, and targeted feedback delivery.</w:t>
      </w:r>
    </w:p>
    <w:p w14:paraId="03EE6C81" w14:textId="77777777" w:rsidR="00A81663" w:rsidRDefault="00000000" w:rsidP="00DD160D">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Based on the results of interviews from both perspectives, both lecturers and students face interrelated challenges in </w:t>
      </w:r>
      <w:r w:rsidR="0003008B">
        <w:rPr>
          <w:rFonts w:ascii="Times New Roman" w:hAnsi="Times New Roman" w:cs="Times New Roman"/>
          <w:sz w:val="24"/>
          <w:szCs w:val="24"/>
        </w:rPr>
        <w:t>implementing</w:t>
      </w:r>
      <w:r w:rsidRPr="00A81663">
        <w:rPr>
          <w:rFonts w:ascii="Times New Roman" w:hAnsi="Times New Roman" w:cs="Times New Roman"/>
          <w:sz w:val="24"/>
          <w:szCs w:val="24"/>
        </w:rPr>
        <w:t xml:space="preserve"> formative grammar assessment in the context of blended learning. Lecturers have difficulty providing quick and specific feedback due to the high workload</w:t>
      </w:r>
      <w:r w:rsidR="0003008B">
        <w:rPr>
          <w:rFonts w:ascii="Times New Roman" w:hAnsi="Times New Roman" w:cs="Times New Roman"/>
          <w:sz w:val="24"/>
          <w:szCs w:val="24"/>
        </w:rPr>
        <w:t>. At the same time,</w:t>
      </w:r>
      <w:r w:rsidRPr="00A81663">
        <w:rPr>
          <w:rFonts w:ascii="Times New Roman" w:hAnsi="Times New Roman" w:cs="Times New Roman"/>
          <w:sz w:val="24"/>
          <w:szCs w:val="24"/>
        </w:rPr>
        <w:t xml:space="preserve"> students rely heavily on the clarity and accuracy of feedback to understand and correct their grammar mistakes. The mismatch between student needs and lecturer limitations causes disruption of the cycle of reflection and improvement in learning. Therefore, to ensure the effectiveness of </w:t>
      </w:r>
      <w:r w:rsidRPr="00A81663">
        <w:rPr>
          <w:rFonts w:ascii="Times New Roman" w:hAnsi="Times New Roman" w:cs="Times New Roman"/>
          <w:sz w:val="24"/>
          <w:szCs w:val="24"/>
        </w:rPr>
        <w:lastRenderedPageBreak/>
        <w:t>formative assessment, a strategic approach is needed that integrates supporting digital systems, lecturer work efficiency, and accessibility of responsive feedback for students</w:t>
      </w:r>
      <w:r w:rsidR="0003008B">
        <w:rPr>
          <w:rFonts w:ascii="Times New Roman" w:hAnsi="Times New Roman" w:cs="Times New Roman"/>
          <w:sz w:val="24"/>
          <w:szCs w:val="24"/>
        </w:rPr>
        <w:t>. Hence,</w:t>
      </w:r>
      <w:r w:rsidRPr="00A81663">
        <w:rPr>
          <w:rFonts w:ascii="Times New Roman" w:hAnsi="Times New Roman" w:cs="Times New Roman"/>
          <w:sz w:val="24"/>
          <w:szCs w:val="24"/>
        </w:rPr>
        <w:t xml:space="preserve"> the grammar learning process </w:t>
      </w:r>
      <w:r w:rsidR="002A056C">
        <w:rPr>
          <w:rFonts w:ascii="Times New Roman" w:hAnsi="Times New Roman" w:cs="Times New Roman"/>
          <w:sz w:val="24"/>
          <w:szCs w:val="24"/>
        </w:rPr>
        <w:t>runs</w:t>
      </w:r>
      <w:r w:rsidRPr="00A81663">
        <w:rPr>
          <w:rFonts w:ascii="Times New Roman" w:hAnsi="Times New Roman" w:cs="Times New Roman"/>
          <w:sz w:val="24"/>
          <w:szCs w:val="24"/>
        </w:rPr>
        <w:t xml:space="preserve"> optimally and sustainably in a blended learning environment.</w:t>
      </w:r>
    </w:p>
    <w:p w14:paraId="6CC54529"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 xml:space="preserve">The second challenge is the difference in students' ability to </w:t>
      </w:r>
      <w:r w:rsidRPr="00FD5E24">
        <w:rPr>
          <w:rFonts w:ascii="Times New Roman" w:hAnsi="Times New Roman" w:cs="Times New Roman"/>
          <w:sz w:val="24"/>
          <w:szCs w:val="24"/>
        </w:rPr>
        <w:t>operate digital technology</w:t>
      </w:r>
      <w:r w:rsidRPr="00A81663">
        <w:rPr>
          <w:rFonts w:ascii="Times New Roman" w:hAnsi="Times New Roman" w:cs="Times New Roman"/>
          <w:sz w:val="24"/>
          <w:szCs w:val="24"/>
        </w:rPr>
        <w:t xml:space="preserve"> used for grammar assessment. Not all students have the same level of digital literacy, especially </w:t>
      </w:r>
      <w:r w:rsidR="0003008B">
        <w:rPr>
          <w:rFonts w:ascii="Times New Roman" w:hAnsi="Times New Roman" w:cs="Times New Roman"/>
          <w:sz w:val="24"/>
          <w:szCs w:val="24"/>
        </w:rPr>
        <w:t>when</w:t>
      </w:r>
      <w:r w:rsidRPr="00A81663">
        <w:rPr>
          <w:rFonts w:ascii="Times New Roman" w:hAnsi="Times New Roman" w:cs="Times New Roman"/>
          <w:sz w:val="24"/>
          <w:szCs w:val="24"/>
        </w:rPr>
        <w:t xml:space="preserve"> using LMS features or web-based applications such as Google Forms or Quizizz. This creates a gap in their active participation in online grammar exercises, where some students feel left behind because they are not used to using the technology. In the results of the analysis, there are several differences in the level of proficiency of students in using digital technology for grammar assessment</w:t>
      </w:r>
      <w:r w:rsidRPr="00CF5356">
        <w:rPr>
          <w:rFonts w:ascii="Times New Roman" w:hAnsi="Times New Roman" w:cs="Times New Roman"/>
          <w:sz w:val="24"/>
          <w:szCs w:val="24"/>
        </w:rPr>
        <w:t>:</w:t>
      </w:r>
    </w:p>
    <w:p w14:paraId="66FB2DDA" w14:textId="77777777" w:rsidR="00A81663" w:rsidRPr="00CF5356" w:rsidRDefault="00A81663" w:rsidP="00A81663">
      <w:pPr>
        <w:pStyle w:val="NoSpacing"/>
        <w:jc w:val="both"/>
        <w:rPr>
          <w:rFonts w:ascii="Times New Roman" w:hAnsi="Times New Roman" w:cs="Times New Roman"/>
          <w:sz w:val="24"/>
          <w:szCs w:val="24"/>
        </w:rPr>
      </w:pPr>
    </w:p>
    <w:p w14:paraId="4D1AFD0E" w14:textId="77777777" w:rsidR="00A81663" w:rsidRDefault="00000000" w:rsidP="00A81663">
      <w:pPr>
        <w:pStyle w:val="NoSpacing"/>
        <w:jc w:val="center"/>
        <w:rPr>
          <w:rFonts w:ascii="Times New Roman" w:hAnsi="Times New Roman" w:cs="Times New Roman"/>
          <w:sz w:val="24"/>
          <w:szCs w:val="24"/>
          <w:lang w:val="nb-NO"/>
        </w:rPr>
      </w:pPr>
      <w:r>
        <w:rPr>
          <w:noProof/>
        </w:rPr>
        <w:drawing>
          <wp:inline distT="0" distB="0" distL="0" distR="0" wp14:anchorId="371CE39E" wp14:editId="6A5505A7">
            <wp:extent cx="3070860" cy="2138436"/>
            <wp:effectExtent l="0" t="0" r="0" b="0"/>
            <wp:docPr id="253896597" name="Picture 1" descr="Keluaran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6597" name="Picture 1" descr="Keluaran gambar"/>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080785" cy="2145347"/>
                    </a:xfrm>
                    <a:prstGeom prst="rect">
                      <a:avLst/>
                    </a:prstGeom>
                    <a:noFill/>
                    <a:ln>
                      <a:noFill/>
                    </a:ln>
                  </pic:spPr>
                </pic:pic>
              </a:graphicData>
            </a:graphic>
          </wp:inline>
        </w:drawing>
      </w:r>
    </w:p>
    <w:p w14:paraId="1F6ADB67" w14:textId="77777777" w:rsidR="00A81663" w:rsidRPr="00CF5356" w:rsidRDefault="00000000" w:rsidP="00A81663">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1.</w:t>
      </w:r>
      <w:r w:rsidRPr="00A81663">
        <w:rPr>
          <w:rFonts w:ascii="Times New Roman" w:hAnsi="Times New Roman" w:cs="Times New Roman"/>
          <w:sz w:val="24"/>
          <w:szCs w:val="24"/>
        </w:rPr>
        <w:t xml:space="preserve"> Students' proficiency level in using digital technology</w:t>
      </w:r>
    </w:p>
    <w:p w14:paraId="616FC5AC" w14:textId="77777777" w:rsidR="00CF5356" w:rsidRPr="00CF5356" w:rsidRDefault="00CF5356" w:rsidP="00A81663">
      <w:pPr>
        <w:pStyle w:val="NoSpacing"/>
        <w:jc w:val="center"/>
        <w:rPr>
          <w:rFonts w:ascii="Times New Roman" w:hAnsi="Times New Roman" w:cs="Times New Roman"/>
          <w:sz w:val="24"/>
          <w:szCs w:val="24"/>
        </w:rPr>
      </w:pPr>
    </w:p>
    <w:p w14:paraId="17FF4DB9" w14:textId="77777777" w:rsidR="00CF5356" w:rsidRPr="00CF5356" w:rsidRDefault="00000000" w:rsidP="00F56F8E">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0003008B">
        <w:rPr>
          <w:rFonts w:ascii="Times New Roman" w:hAnsi="Times New Roman" w:cs="Times New Roman"/>
          <w:sz w:val="24"/>
          <w:szCs w:val="24"/>
        </w:rPr>
        <w:t>1</w:t>
      </w:r>
      <w:r>
        <w:rPr>
          <w:rFonts w:ascii="Times New Roman" w:hAnsi="Times New Roman" w:cs="Times New Roman"/>
          <w:sz w:val="24"/>
          <w:szCs w:val="24"/>
        </w:rPr>
        <w:t xml:space="preserve"> explains that only about 30% of students have a high level of proficiency in using digital technologies such as Learning Management Systems (LMS) and online-based grammar applications. They </w:t>
      </w:r>
      <w:r w:rsidR="0003008B">
        <w:rPr>
          <w:rFonts w:ascii="Times New Roman" w:hAnsi="Times New Roman" w:cs="Times New Roman"/>
          <w:sz w:val="24"/>
          <w:szCs w:val="24"/>
        </w:rPr>
        <w:t>can</w:t>
      </w:r>
      <w:r>
        <w:rPr>
          <w:rFonts w:ascii="Times New Roman" w:hAnsi="Times New Roman" w:cs="Times New Roman"/>
          <w:sz w:val="24"/>
          <w:szCs w:val="24"/>
        </w:rPr>
        <w:t xml:space="preserve"> </w:t>
      </w:r>
      <w:r w:rsidR="002A056C">
        <w:rPr>
          <w:rFonts w:ascii="Times New Roman" w:hAnsi="Times New Roman" w:cs="Times New Roman"/>
          <w:sz w:val="24"/>
          <w:szCs w:val="24"/>
        </w:rPr>
        <w:t>conduct</w:t>
      </w:r>
      <w:r>
        <w:rPr>
          <w:rFonts w:ascii="Times New Roman" w:hAnsi="Times New Roman" w:cs="Times New Roman"/>
          <w:sz w:val="24"/>
          <w:szCs w:val="24"/>
        </w:rPr>
        <w:t xml:space="preserve"> the grammar assessment process independently and efficiently without significant technical obstacles. Meanwhile, the largest group, at 45%, was in the medium ability category, which means they still need light guidance to access and complete grammar tasks online. This shows that most students are still in the process of adapting to the use of digital technology in the context of language learning.</w:t>
      </w:r>
    </w:p>
    <w:p w14:paraId="38557DCF" w14:textId="77777777" w:rsidR="00A81663" w:rsidRPr="00CF5356" w:rsidRDefault="00000000" w:rsidP="00A81663">
      <w:pPr>
        <w:pStyle w:val="NoSpacing"/>
        <w:ind w:firstLine="720"/>
        <w:jc w:val="both"/>
        <w:rPr>
          <w:rFonts w:ascii="Times New Roman" w:hAnsi="Times New Roman" w:cs="Times New Roman"/>
          <w:sz w:val="24"/>
          <w:szCs w:val="24"/>
        </w:rPr>
      </w:pPr>
      <w:r w:rsidRPr="00A81663">
        <w:rPr>
          <w:rFonts w:ascii="Times New Roman" w:hAnsi="Times New Roman" w:cs="Times New Roman"/>
          <w:sz w:val="24"/>
          <w:szCs w:val="24"/>
        </w:rPr>
        <w:t>The other 25% of students are at low ability levels</w:t>
      </w:r>
      <w:r w:rsidR="0003008B">
        <w:rPr>
          <w:rFonts w:ascii="Times New Roman" w:hAnsi="Times New Roman" w:cs="Times New Roman"/>
          <w:sz w:val="24"/>
          <w:szCs w:val="24"/>
        </w:rPr>
        <w:t xml:space="preserve"> and</w:t>
      </w:r>
      <w:r w:rsidRPr="00A81663">
        <w:rPr>
          <w:rFonts w:ascii="Times New Roman" w:hAnsi="Times New Roman" w:cs="Times New Roman"/>
          <w:sz w:val="24"/>
          <w:szCs w:val="24"/>
        </w:rPr>
        <w:t xml:space="preserve"> experience significant difficulties operating the digital system used for grammar assessment. This condition is a serious concern because it can hinder their active participation in </w:t>
      </w:r>
      <w:r w:rsidR="002A056C">
        <w:rPr>
          <w:rFonts w:ascii="Times New Roman" w:hAnsi="Times New Roman" w:cs="Times New Roman"/>
          <w:sz w:val="24"/>
          <w:szCs w:val="24"/>
        </w:rPr>
        <w:t>learning and</w:t>
      </w:r>
      <w:r w:rsidRPr="00A81663">
        <w:rPr>
          <w:rFonts w:ascii="Times New Roman" w:hAnsi="Times New Roman" w:cs="Times New Roman"/>
          <w:sz w:val="24"/>
          <w:szCs w:val="24"/>
        </w:rPr>
        <w:t xml:space="preserve"> cause a material lag. This difference in digital skill level emphasizes integrating basic digital literacy training in blended learning planning. Without proper intervention, this gap risks widening the quality of learning between students</w:t>
      </w:r>
      <w:r w:rsidRPr="00CF5356">
        <w:rPr>
          <w:rFonts w:ascii="Times New Roman" w:hAnsi="Times New Roman" w:cs="Times New Roman"/>
          <w:sz w:val="24"/>
          <w:szCs w:val="24"/>
        </w:rPr>
        <w:t>.</w:t>
      </w:r>
    </w:p>
    <w:p w14:paraId="42C8529A" w14:textId="77777777" w:rsidR="00CF5356" w:rsidRPr="00CF5356" w:rsidRDefault="00000000" w:rsidP="00390AD1">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Furthermore, in face-to-face learning, lecturers can monitor the development of students' grammar directly through oral correction or classroom discussions. However, </w:t>
      </w:r>
      <w:r w:rsidR="002A056C">
        <w:rPr>
          <w:rFonts w:ascii="Times New Roman" w:hAnsi="Times New Roman" w:cs="Times New Roman"/>
          <w:sz w:val="24"/>
          <w:szCs w:val="24"/>
        </w:rPr>
        <w:t>personal interaction becomes limited in blended learning, especially during asynchronous sessions</w:t>
      </w:r>
      <w:r w:rsidRPr="00BA7D54">
        <w:rPr>
          <w:rFonts w:ascii="Times New Roman" w:hAnsi="Times New Roman" w:cs="Times New Roman"/>
          <w:sz w:val="24"/>
          <w:szCs w:val="24"/>
        </w:rPr>
        <w:t xml:space="preserve">. This </w:t>
      </w:r>
      <w:r w:rsidR="0003008B">
        <w:rPr>
          <w:rFonts w:ascii="Times New Roman" w:hAnsi="Times New Roman" w:cs="Times New Roman"/>
          <w:sz w:val="24"/>
          <w:szCs w:val="24"/>
        </w:rPr>
        <w:t>impacts the lecturers' difficulty</w:t>
      </w:r>
      <w:r w:rsidRPr="00BA7D54">
        <w:rPr>
          <w:rFonts w:ascii="Times New Roman" w:hAnsi="Times New Roman" w:cs="Times New Roman"/>
          <w:sz w:val="24"/>
          <w:szCs w:val="24"/>
        </w:rPr>
        <w:t xml:space="preserve"> in knowing individual students' </w:t>
      </w:r>
      <w:r w:rsidR="0003008B">
        <w:rPr>
          <w:rFonts w:ascii="Times New Roman" w:hAnsi="Times New Roman" w:cs="Times New Roman"/>
          <w:sz w:val="24"/>
          <w:szCs w:val="24"/>
        </w:rPr>
        <w:t>problems</w:t>
      </w:r>
      <w:r w:rsidRPr="00BA7D54">
        <w:rPr>
          <w:rFonts w:ascii="Times New Roman" w:hAnsi="Times New Roman" w:cs="Times New Roman"/>
          <w:sz w:val="24"/>
          <w:szCs w:val="24"/>
        </w:rPr>
        <w:t xml:space="preserve"> in understanding </w:t>
      </w:r>
      <w:r w:rsidR="0003008B">
        <w:rPr>
          <w:rFonts w:ascii="Times New Roman" w:hAnsi="Times New Roman" w:cs="Times New Roman"/>
          <w:sz w:val="24"/>
          <w:szCs w:val="24"/>
        </w:rPr>
        <w:t>specific</w:t>
      </w:r>
      <w:r w:rsidRPr="00BA7D54">
        <w:rPr>
          <w:rFonts w:ascii="Times New Roman" w:hAnsi="Times New Roman" w:cs="Times New Roman"/>
          <w:sz w:val="24"/>
          <w:szCs w:val="24"/>
        </w:rPr>
        <w:t xml:space="preserve"> grammar structures.</w:t>
      </w:r>
    </w:p>
    <w:p w14:paraId="1A15C713" w14:textId="77777777" w:rsidR="00D656A3" w:rsidRPr="00CF5356" w:rsidRDefault="00000000" w:rsidP="006123DA">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online, I </w:t>
      </w:r>
      <w:r w:rsidR="002A056C">
        <w:rPr>
          <w:rFonts w:ascii="Times New Roman" w:hAnsi="Times New Roman" w:cs="Times New Roman"/>
          <w:i/>
          <w:iCs/>
          <w:sz w:val="24"/>
          <w:szCs w:val="24"/>
        </w:rPr>
        <w:t>cannot</w:t>
      </w:r>
      <w:r w:rsidRPr="006123DA">
        <w:rPr>
          <w:rFonts w:ascii="Times New Roman" w:hAnsi="Times New Roman" w:cs="Times New Roman"/>
          <w:i/>
          <w:iCs/>
          <w:sz w:val="24"/>
          <w:szCs w:val="24"/>
        </w:rPr>
        <w:t xml:space="preserve"> tell who </w:t>
      </w:r>
      <w:r w:rsidR="0003008B">
        <w:rPr>
          <w:rFonts w:ascii="Times New Roman" w:hAnsi="Times New Roman" w:cs="Times New Roman"/>
          <w:i/>
          <w:iCs/>
          <w:sz w:val="24"/>
          <w:szCs w:val="24"/>
        </w:rPr>
        <w:t>understands and</w:t>
      </w:r>
      <w:r w:rsidRPr="006123DA">
        <w:rPr>
          <w:rFonts w:ascii="Times New Roman" w:hAnsi="Times New Roman" w:cs="Times New Roman"/>
          <w:i/>
          <w:iCs/>
          <w:sz w:val="24"/>
          <w:szCs w:val="24"/>
        </w:rPr>
        <w:t xml:space="preserve"> participates. The interaction is limited. Even though grammar requires personal understanding." </w:t>
      </w:r>
      <w:r w:rsidRPr="006123DA">
        <w:rPr>
          <w:rFonts w:ascii="Times New Roman" w:hAnsi="Times New Roman" w:cs="Times New Roman"/>
          <w:sz w:val="24"/>
          <w:szCs w:val="24"/>
        </w:rPr>
        <w:t xml:space="preserve">The fundamental problem in blended learning-based grammar assessment is the </w:t>
      </w:r>
      <w:r w:rsidR="0003008B">
        <w:rPr>
          <w:rFonts w:ascii="Times New Roman" w:hAnsi="Times New Roman" w:cs="Times New Roman"/>
          <w:sz w:val="24"/>
          <w:szCs w:val="24"/>
        </w:rPr>
        <w:t>limited</w:t>
      </w:r>
      <w:r w:rsidRPr="006123DA">
        <w:rPr>
          <w:rFonts w:ascii="Times New Roman" w:hAnsi="Times New Roman" w:cs="Times New Roman"/>
          <w:sz w:val="24"/>
          <w:szCs w:val="24"/>
        </w:rPr>
        <w:t xml:space="preserve"> direct interaction </w:t>
      </w:r>
      <w:r w:rsidRPr="006123DA">
        <w:rPr>
          <w:rFonts w:ascii="Times New Roman" w:hAnsi="Times New Roman" w:cs="Times New Roman"/>
          <w:sz w:val="24"/>
          <w:szCs w:val="24"/>
        </w:rPr>
        <w:lastRenderedPageBreak/>
        <w:t xml:space="preserve">between lecturers and students. The lecturer's statement shows that </w:t>
      </w:r>
      <w:r w:rsidR="0003008B">
        <w:rPr>
          <w:rFonts w:ascii="Times New Roman" w:hAnsi="Times New Roman" w:cs="Times New Roman"/>
          <w:sz w:val="24"/>
          <w:szCs w:val="24"/>
        </w:rPr>
        <w:t>it is difficult to identify the extent of individual students' understanding of grammar material in online learning</w:t>
      </w:r>
      <w:r w:rsidRPr="006123DA">
        <w:rPr>
          <w:rFonts w:ascii="Times New Roman" w:hAnsi="Times New Roman" w:cs="Times New Roman"/>
          <w:sz w:val="24"/>
          <w:szCs w:val="24"/>
        </w:rPr>
        <w:t xml:space="preserve">. The lack of face-to-face contact makes lecturers miss out on non-verbal indicators that can help assess whether students </w:t>
      </w:r>
      <w:r w:rsidR="0003008B">
        <w:rPr>
          <w:rFonts w:ascii="Times New Roman" w:hAnsi="Times New Roman" w:cs="Times New Roman"/>
          <w:sz w:val="24"/>
          <w:szCs w:val="24"/>
        </w:rPr>
        <w:t xml:space="preserve">understand concepts or </w:t>
      </w:r>
      <w:r w:rsidRPr="006123DA">
        <w:rPr>
          <w:rFonts w:ascii="Times New Roman" w:hAnsi="Times New Roman" w:cs="Times New Roman"/>
          <w:sz w:val="24"/>
          <w:szCs w:val="24"/>
        </w:rPr>
        <w:t>follow the learning flow passively. This is a serious problem because grammar is not just memorizing rules, but a skill that requires personal deepening and repetitive practice that is appropriately corrected</w:t>
      </w:r>
      <w:r w:rsidR="006123DA" w:rsidRPr="00CF5356">
        <w:rPr>
          <w:rFonts w:ascii="Times New Roman" w:hAnsi="Times New Roman" w:cs="Times New Roman"/>
          <w:sz w:val="24"/>
          <w:szCs w:val="24"/>
        </w:rPr>
        <w:t>.</w:t>
      </w:r>
    </w:p>
    <w:p w14:paraId="5082D14F" w14:textId="77777777" w:rsidR="00CF5356" w:rsidRPr="00CF5356" w:rsidRDefault="00000000" w:rsidP="004416EE">
      <w:pPr>
        <w:pStyle w:val="NoSpacing"/>
        <w:ind w:firstLine="360"/>
        <w:jc w:val="both"/>
        <w:rPr>
          <w:rFonts w:ascii="Times New Roman" w:hAnsi="Times New Roman" w:cs="Times New Roman"/>
          <w:sz w:val="24"/>
          <w:szCs w:val="24"/>
        </w:rPr>
      </w:pPr>
      <w:r w:rsidRPr="006123DA">
        <w:rPr>
          <w:rFonts w:ascii="Times New Roman" w:hAnsi="Times New Roman" w:cs="Times New Roman"/>
          <w:i/>
          <w:iCs/>
          <w:sz w:val="24"/>
          <w:szCs w:val="24"/>
        </w:rPr>
        <w:t xml:space="preserve">"I sometimes get confused when practicing grammar. There is no one to guide directly. If </w:t>
      </w:r>
      <w:r w:rsidR="002A056C">
        <w:rPr>
          <w:rFonts w:ascii="Times New Roman" w:hAnsi="Times New Roman" w:cs="Times New Roman"/>
          <w:i/>
          <w:iCs/>
          <w:sz w:val="24"/>
          <w:szCs w:val="24"/>
        </w:rPr>
        <w:t>it is</w:t>
      </w:r>
      <w:r w:rsidRPr="006123DA">
        <w:rPr>
          <w:rFonts w:ascii="Times New Roman" w:hAnsi="Times New Roman" w:cs="Times New Roman"/>
          <w:i/>
          <w:iCs/>
          <w:sz w:val="24"/>
          <w:szCs w:val="24"/>
        </w:rPr>
        <w:t xml:space="preserve"> offline, you can ask it directly." </w:t>
      </w:r>
      <w:r w:rsidRPr="006123DA">
        <w:rPr>
          <w:rFonts w:ascii="Times New Roman" w:hAnsi="Times New Roman" w:cs="Times New Roman"/>
          <w:sz w:val="24"/>
          <w:szCs w:val="24"/>
        </w:rPr>
        <w:t xml:space="preserve">From the learner's side, it shows that learning grammar online without direct assistance causes confusion and uncertainty. The absence of instant guidance makes students feel isolated in the learning process, especially when </w:t>
      </w:r>
      <w:r w:rsidR="0003008B">
        <w:rPr>
          <w:rFonts w:ascii="Times New Roman" w:hAnsi="Times New Roman" w:cs="Times New Roman"/>
          <w:sz w:val="24"/>
          <w:szCs w:val="24"/>
        </w:rPr>
        <w:t>confused</w:t>
      </w:r>
      <w:r w:rsidRPr="006123DA">
        <w:rPr>
          <w:rFonts w:ascii="Times New Roman" w:hAnsi="Times New Roman" w:cs="Times New Roman"/>
          <w:sz w:val="24"/>
          <w:szCs w:val="24"/>
        </w:rPr>
        <w:t xml:space="preserve"> over </w:t>
      </w:r>
      <w:r w:rsidR="002A056C">
        <w:rPr>
          <w:rFonts w:ascii="Times New Roman" w:hAnsi="Times New Roman" w:cs="Times New Roman"/>
          <w:sz w:val="24"/>
          <w:szCs w:val="24"/>
        </w:rPr>
        <w:t>specific</w:t>
      </w:r>
      <w:r w:rsidRPr="006123DA">
        <w:rPr>
          <w:rFonts w:ascii="Times New Roman" w:hAnsi="Times New Roman" w:cs="Times New Roman"/>
          <w:sz w:val="24"/>
          <w:szCs w:val="24"/>
        </w:rPr>
        <w:t xml:space="preserve"> grammatical structures. This reinforces that the ideal grammar assessment requires intense dialogue spaces, both synchronous and asynchronous. In the context of blended learning, </w:t>
      </w:r>
      <w:r w:rsidR="0003008B">
        <w:rPr>
          <w:rFonts w:ascii="Times New Roman" w:hAnsi="Times New Roman" w:cs="Times New Roman"/>
          <w:sz w:val="24"/>
          <w:szCs w:val="24"/>
        </w:rPr>
        <w:t>institutions need to design</w:t>
      </w:r>
      <w:r w:rsidRPr="006123DA">
        <w:rPr>
          <w:rFonts w:ascii="Times New Roman" w:hAnsi="Times New Roman" w:cs="Times New Roman"/>
          <w:sz w:val="24"/>
          <w:szCs w:val="24"/>
        </w:rPr>
        <w:t xml:space="preserve"> assessment strategies that not only focus on the final results</w:t>
      </w:r>
      <w:r w:rsidR="002A056C">
        <w:rPr>
          <w:rFonts w:ascii="Times New Roman" w:hAnsi="Times New Roman" w:cs="Times New Roman"/>
          <w:sz w:val="24"/>
          <w:szCs w:val="24"/>
        </w:rPr>
        <w:t xml:space="preserve"> but also create feedback and mentoring mechanisms that bridge the limitations of online interaction, for example,</w:t>
      </w:r>
      <w:r w:rsidRPr="006123DA">
        <w:rPr>
          <w:rFonts w:ascii="Times New Roman" w:hAnsi="Times New Roman" w:cs="Times New Roman"/>
          <w:sz w:val="24"/>
          <w:szCs w:val="24"/>
        </w:rPr>
        <w:t xml:space="preserve"> through active discussion forums, online Q&amp;A sessions, or the use of AI-based feedback technology.</w:t>
      </w:r>
    </w:p>
    <w:p w14:paraId="45A4A063" w14:textId="77777777" w:rsidR="00854FAD" w:rsidRPr="00CF5356" w:rsidRDefault="00000000" w:rsidP="006123DA">
      <w:pPr>
        <w:pStyle w:val="NoSpacing"/>
        <w:ind w:firstLine="360"/>
        <w:jc w:val="both"/>
        <w:rPr>
          <w:rFonts w:ascii="Times New Roman" w:hAnsi="Times New Roman" w:cs="Times New Roman"/>
          <w:sz w:val="24"/>
          <w:szCs w:val="24"/>
        </w:rPr>
      </w:pPr>
      <w:r>
        <w:rPr>
          <w:rFonts w:ascii="Times New Roman" w:hAnsi="Times New Roman" w:cs="Times New Roman"/>
          <w:sz w:val="24"/>
          <w:szCs w:val="24"/>
        </w:rPr>
        <w:t xml:space="preserve">The last challenge is </w:t>
      </w:r>
      <w:r w:rsidRPr="00FD5E24">
        <w:rPr>
          <w:rFonts w:ascii="Times New Roman" w:hAnsi="Times New Roman" w:cs="Times New Roman"/>
          <w:sz w:val="24"/>
          <w:szCs w:val="24"/>
        </w:rPr>
        <w:t>Motivation and Consistency of Learning. The</w:t>
      </w:r>
      <w:r w:rsidRPr="00854FAD">
        <w:rPr>
          <w:rFonts w:ascii="Times New Roman" w:hAnsi="Times New Roman" w:cs="Times New Roman"/>
          <w:sz w:val="24"/>
          <w:szCs w:val="24"/>
        </w:rPr>
        <w:t xml:space="preserve"> </w:t>
      </w:r>
      <w:r w:rsidR="0003008B">
        <w:rPr>
          <w:rFonts w:ascii="Times New Roman" w:hAnsi="Times New Roman" w:cs="Times New Roman"/>
          <w:sz w:val="24"/>
          <w:szCs w:val="24"/>
        </w:rPr>
        <w:t>next challenge is the motivation and consistency of student learning in blended grammar learning</w:t>
      </w:r>
      <w:r w:rsidRPr="00854FAD">
        <w:rPr>
          <w:rFonts w:ascii="Times New Roman" w:hAnsi="Times New Roman" w:cs="Times New Roman"/>
          <w:sz w:val="24"/>
          <w:szCs w:val="24"/>
        </w:rPr>
        <w:t>. Students tend to be more active during synchronous sessions (offline and online), but are less consistent in doing grammar exercises independently in asynchronous sessions. This hinders the sustainability of formative assessments that rely on the activeness of independent learning</w:t>
      </w:r>
      <w:r w:rsidRPr="00CF5356">
        <w:rPr>
          <w:rFonts w:ascii="Times New Roman" w:hAnsi="Times New Roman" w:cs="Times New Roman"/>
          <w:sz w:val="24"/>
          <w:szCs w:val="24"/>
        </w:rPr>
        <w:t>.</w:t>
      </w:r>
    </w:p>
    <w:p w14:paraId="57A9C3E4" w14:textId="77777777" w:rsidR="00CF5356" w:rsidRPr="00CF5356" w:rsidRDefault="00000000" w:rsidP="00620100">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interviews with students, it was explained that in the context of asynchronous grammar learning, there are significant weaknesses in self-regulated learning, or the ability to learn independently. </w:t>
      </w:r>
      <w:r w:rsidR="002A056C">
        <w:rPr>
          <w:rFonts w:ascii="Times New Roman" w:hAnsi="Times New Roman" w:cs="Times New Roman"/>
          <w:sz w:val="24"/>
          <w:szCs w:val="24"/>
        </w:rPr>
        <w:t>Students lose motivation and discipline to complete grammar assignments on time when no external triggers exist, such as lecturer attendance or live class schedules</w:t>
      </w:r>
      <w:r w:rsidRPr="00CA3017">
        <w:rPr>
          <w:rFonts w:ascii="Times New Roman" w:hAnsi="Times New Roman" w:cs="Times New Roman"/>
          <w:sz w:val="24"/>
          <w:szCs w:val="24"/>
        </w:rPr>
        <w:t xml:space="preserve">. The phenomenon of "waiting to be told by a friend" shows dependence on the social environment instead of direct direction from lecturers, </w:t>
      </w:r>
      <w:r w:rsidR="002A056C">
        <w:rPr>
          <w:rFonts w:ascii="Times New Roman" w:hAnsi="Times New Roman" w:cs="Times New Roman"/>
          <w:sz w:val="24"/>
          <w:szCs w:val="24"/>
        </w:rPr>
        <w:t>potentially creating</w:t>
      </w:r>
      <w:r w:rsidRPr="00CA3017">
        <w:rPr>
          <w:rFonts w:ascii="Times New Roman" w:hAnsi="Times New Roman" w:cs="Times New Roman"/>
          <w:sz w:val="24"/>
          <w:szCs w:val="24"/>
        </w:rPr>
        <w:t xml:space="preserve"> a passive and unsustainable learning pattern. This reflects </w:t>
      </w:r>
      <w:r w:rsidR="002A056C">
        <w:rPr>
          <w:rFonts w:ascii="Times New Roman" w:hAnsi="Times New Roman" w:cs="Times New Roman"/>
          <w:sz w:val="24"/>
          <w:szCs w:val="24"/>
        </w:rPr>
        <w:t>teaching methods and the support and reinforcement systems available in the digital learning environment, influencing student involvement in the formative grammar assessment process</w:t>
      </w:r>
      <w:r w:rsidRPr="00CA3017">
        <w:rPr>
          <w:rFonts w:ascii="Times New Roman" w:hAnsi="Times New Roman" w:cs="Times New Roman"/>
          <w:sz w:val="24"/>
          <w:szCs w:val="24"/>
        </w:rPr>
        <w:t xml:space="preserve">. </w:t>
      </w:r>
      <w:r w:rsidR="002A056C">
        <w:rPr>
          <w:rFonts w:ascii="Times New Roman" w:hAnsi="Times New Roman" w:cs="Times New Roman"/>
          <w:sz w:val="24"/>
          <w:szCs w:val="24"/>
        </w:rPr>
        <w:t>Grammar tasks are considered secondary or neglected without active interaction and a clear structure</w:t>
      </w:r>
      <w:r w:rsidRPr="00CA3017">
        <w:rPr>
          <w:rFonts w:ascii="Times New Roman" w:hAnsi="Times New Roman" w:cs="Times New Roman"/>
          <w:sz w:val="24"/>
          <w:szCs w:val="24"/>
        </w:rPr>
        <w:t xml:space="preserve">. Therefore, in designing effective blended learning, institutions need to consider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strategies such as automatic reminders, gamification, or peer mentoring systems to encourage active student engagement, especially in asynchronous sessions that lack direct interaction but are crucial for strengthening grammar skills.</w:t>
      </w:r>
    </w:p>
    <w:p w14:paraId="26CCD813" w14:textId="77777777" w:rsidR="00854FAD" w:rsidRPr="00CF5356" w:rsidRDefault="00000000" w:rsidP="00854FAD">
      <w:pPr>
        <w:pStyle w:val="NoSpacing"/>
        <w:ind w:firstLine="720"/>
        <w:jc w:val="both"/>
        <w:rPr>
          <w:rFonts w:ascii="Times New Roman" w:hAnsi="Times New Roman" w:cs="Times New Roman"/>
          <w:sz w:val="24"/>
          <w:szCs w:val="24"/>
        </w:rPr>
      </w:pPr>
      <w:r w:rsidRPr="00854FAD">
        <w:rPr>
          <w:rFonts w:ascii="Times New Roman" w:hAnsi="Times New Roman" w:cs="Times New Roman"/>
          <w:sz w:val="24"/>
          <w:szCs w:val="24"/>
        </w:rPr>
        <w:t xml:space="preserve">The level of motivation and learning consistency of </w:t>
      </w:r>
      <w:proofErr w:type="spellStart"/>
      <w:r w:rsidRPr="00854FAD">
        <w:rPr>
          <w:rFonts w:ascii="Times New Roman" w:hAnsi="Times New Roman" w:cs="Times New Roman"/>
          <w:sz w:val="24"/>
          <w:szCs w:val="24"/>
        </w:rPr>
        <w:t>Prasetiya</w:t>
      </w:r>
      <w:proofErr w:type="spellEnd"/>
      <w:r w:rsidRPr="00854FAD">
        <w:rPr>
          <w:rFonts w:ascii="Times New Roman" w:hAnsi="Times New Roman" w:cs="Times New Roman"/>
          <w:sz w:val="24"/>
          <w:szCs w:val="24"/>
        </w:rPr>
        <w:t xml:space="preserve"> </w:t>
      </w:r>
      <w:proofErr w:type="spellStart"/>
      <w:r w:rsidRPr="00854FAD">
        <w:rPr>
          <w:rFonts w:ascii="Times New Roman" w:hAnsi="Times New Roman" w:cs="Times New Roman"/>
          <w:sz w:val="24"/>
          <w:szCs w:val="24"/>
        </w:rPr>
        <w:t>Mandiri</w:t>
      </w:r>
      <w:proofErr w:type="spellEnd"/>
      <w:r w:rsidRPr="00854FAD">
        <w:rPr>
          <w:rFonts w:ascii="Times New Roman" w:hAnsi="Times New Roman" w:cs="Times New Roman"/>
          <w:sz w:val="24"/>
          <w:szCs w:val="24"/>
        </w:rPr>
        <w:t xml:space="preserve"> Polytechnic students in learning grammar is based on three learning modes, namely offline (offline), synchronous online (online live), and asynchronous online (without direct interaction). This is explained in the results of the analysis report</w:t>
      </w:r>
      <w:r w:rsidR="0003008B">
        <w:rPr>
          <w:rFonts w:ascii="Times New Roman" w:hAnsi="Times New Roman" w:cs="Times New Roman"/>
          <w:sz w:val="24"/>
          <w:szCs w:val="24"/>
        </w:rPr>
        <w:t>,</w:t>
      </w:r>
      <w:r w:rsidRPr="00854FAD">
        <w:rPr>
          <w:rFonts w:ascii="Times New Roman" w:hAnsi="Times New Roman" w:cs="Times New Roman"/>
          <w:sz w:val="24"/>
          <w:szCs w:val="24"/>
        </w:rPr>
        <w:t xml:space="preserve"> which aims to show the extent to which learning modes affect student involvement in formative grammar assessment activities</w:t>
      </w:r>
      <w:r w:rsidRPr="00CF5356">
        <w:rPr>
          <w:rFonts w:ascii="Times New Roman" w:hAnsi="Times New Roman" w:cs="Times New Roman"/>
          <w:sz w:val="24"/>
          <w:szCs w:val="24"/>
        </w:rPr>
        <w:t>.</w:t>
      </w:r>
    </w:p>
    <w:p w14:paraId="1B8A0701" w14:textId="77777777" w:rsidR="006123DA" w:rsidRPr="00CF5356" w:rsidRDefault="006123DA" w:rsidP="00854FAD">
      <w:pPr>
        <w:pStyle w:val="NoSpacing"/>
        <w:jc w:val="both"/>
        <w:rPr>
          <w:rFonts w:ascii="Times New Roman" w:hAnsi="Times New Roman" w:cs="Times New Roman"/>
          <w:sz w:val="24"/>
          <w:szCs w:val="24"/>
        </w:rPr>
      </w:pPr>
    </w:p>
    <w:p w14:paraId="193B6A63" w14:textId="77777777" w:rsidR="00854FAD" w:rsidRDefault="00000000" w:rsidP="00854FAD">
      <w:pPr>
        <w:pStyle w:val="NoSpacing"/>
        <w:jc w:val="center"/>
        <w:rPr>
          <w:rFonts w:ascii="Times New Roman" w:hAnsi="Times New Roman" w:cs="Times New Roman"/>
          <w:sz w:val="24"/>
          <w:szCs w:val="24"/>
          <w:lang w:val="nb-NO"/>
        </w:rPr>
      </w:pPr>
      <w:r>
        <w:rPr>
          <w:rFonts w:ascii="Times New Roman" w:hAnsi="Times New Roman" w:cs="Times New Roman"/>
          <w:noProof/>
          <w:sz w:val="24"/>
          <w:szCs w:val="24"/>
          <w:lang w:val="nb-NO"/>
        </w:rPr>
        <w:lastRenderedPageBreak/>
        <w:drawing>
          <wp:inline distT="0" distB="0" distL="0" distR="0" wp14:anchorId="5AC6CF07" wp14:editId="180126F2">
            <wp:extent cx="3580638" cy="2170084"/>
            <wp:effectExtent l="0" t="0" r="1270" b="1905"/>
            <wp:docPr id="77137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9778"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01008" cy="2182429"/>
                    </a:xfrm>
                    <a:prstGeom prst="rect">
                      <a:avLst/>
                    </a:prstGeom>
                    <a:noFill/>
                  </pic:spPr>
                </pic:pic>
              </a:graphicData>
            </a:graphic>
          </wp:inline>
        </w:drawing>
      </w:r>
    </w:p>
    <w:p w14:paraId="176D1436" w14:textId="77777777" w:rsidR="00854FAD" w:rsidRPr="00CF5356" w:rsidRDefault="00000000" w:rsidP="00854FAD">
      <w:pPr>
        <w:pStyle w:val="NoSpacing"/>
        <w:jc w:val="center"/>
        <w:rPr>
          <w:rFonts w:ascii="Times New Roman" w:hAnsi="Times New Roman" w:cs="Times New Roman"/>
          <w:sz w:val="24"/>
          <w:szCs w:val="24"/>
        </w:rPr>
      </w:pPr>
      <w:r w:rsidRPr="005F64DE">
        <w:rPr>
          <w:rFonts w:ascii="Times New Roman" w:hAnsi="Times New Roman" w:cs="Times New Roman"/>
          <w:sz w:val="24"/>
          <w:szCs w:val="24"/>
        </w:rPr>
        <w:t>Figure 2.</w:t>
      </w:r>
      <w:r w:rsidRPr="00854FAD">
        <w:rPr>
          <w:rFonts w:ascii="Times New Roman" w:hAnsi="Times New Roman" w:cs="Times New Roman"/>
          <w:b/>
          <w:bCs/>
          <w:sz w:val="24"/>
          <w:szCs w:val="24"/>
        </w:rPr>
        <w:t xml:space="preserve"> </w:t>
      </w:r>
      <w:r w:rsidRPr="00854FAD">
        <w:rPr>
          <w:rFonts w:ascii="Times New Roman" w:hAnsi="Times New Roman" w:cs="Times New Roman"/>
          <w:sz w:val="24"/>
          <w:szCs w:val="24"/>
        </w:rPr>
        <w:t>Students' level of motivation and consistency</w:t>
      </w:r>
    </w:p>
    <w:p w14:paraId="4EAD1097" w14:textId="77777777" w:rsidR="00854FAD" w:rsidRPr="00CF5356" w:rsidRDefault="00854FAD" w:rsidP="00854FAD">
      <w:pPr>
        <w:pStyle w:val="NoSpacing"/>
        <w:jc w:val="both"/>
        <w:rPr>
          <w:rFonts w:ascii="Times New Roman" w:hAnsi="Times New Roman" w:cs="Times New Roman"/>
          <w:sz w:val="24"/>
          <w:szCs w:val="24"/>
        </w:rPr>
      </w:pPr>
    </w:p>
    <w:p w14:paraId="60625ACD" w14:textId="77777777" w:rsidR="00CF5356" w:rsidRPr="00CF5356" w:rsidRDefault="00000000" w:rsidP="006A6A8A">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Figure two explains that in the offline learning mode, students show the highest level of motivation and consistency in participating in grammar exercises. This can be attributed to direct interaction with lecturers, a structured learning atmosphere, and social support from classmates. A real learning environment allows students to be more focused, receive direct direction, and get feedback immediately. This makes the formative grammar assessment process more effective and sustainable. In synchronous or live online learning, students still show a </w:t>
      </w:r>
      <w:r w:rsidR="0003008B">
        <w:rPr>
          <w:rFonts w:ascii="Times New Roman" w:hAnsi="Times New Roman" w:cs="Times New Roman"/>
          <w:sz w:val="24"/>
          <w:szCs w:val="24"/>
        </w:rPr>
        <w:t>relatively</w:t>
      </w:r>
      <w:r>
        <w:rPr>
          <w:rFonts w:ascii="Times New Roman" w:hAnsi="Times New Roman" w:cs="Times New Roman"/>
          <w:sz w:val="24"/>
          <w:szCs w:val="24"/>
        </w:rPr>
        <w:t xml:space="preserve"> high motivation and consistency even though they are not in the same physical space. Real-time interaction through video conferencing still gives </w:t>
      </w:r>
      <w:r w:rsidR="002A056C">
        <w:rPr>
          <w:rFonts w:ascii="Times New Roman" w:hAnsi="Times New Roman" w:cs="Times New Roman"/>
          <w:sz w:val="24"/>
          <w:szCs w:val="24"/>
        </w:rPr>
        <w:t>students the external stimulus</w:t>
      </w:r>
      <w:r>
        <w:rPr>
          <w:rFonts w:ascii="Times New Roman" w:hAnsi="Times New Roman" w:cs="Times New Roman"/>
          <w:sz w:val="24"/>
          <w:szCs w:val="24"/>
        </w:rPr>
        <w:t xml:space="preserve"> to participate in learning activities. Lecturers can still direct, monitor, and provide motivation, even virtually. This shows that real-time presence, although not physical, still </w:t>
      </w:r>
      <w:r w:rsidR="0003008B">
        <w:rPr>
          <w:rFonts w:ascii="Times New Roman" w:hAnsi="Times New Roman" w:cs="Times New Roman"/>
          <w:sz w:val="24"/>
          <w:szCs w:val="24"/>
        </w:rPr>
        <w:t>greatly influences</w:t>
      </w:r>
      <w:r>
        <w:rPr>
          <w:rFonts w:ascii="Times New Roman" w:hAnsi="Times New Roman" w:cs="Times New Roman"/>
          <w:sz w:val="24"/>
          <w:szCs w:val="24"/>
        </w:rPr>
        <w:t xml:space="preserve"> students' enthusiasm for learning.</w:t>
      </w:r>
    </w:p>
    <w:p w14:paraId="38426488" w14:textId="77777777" w:rsidR="00CA3017" w:rsidRPr="00CF5356" w:rsidRDefault="00000000" w:rsidP="00CA3017">
      <w:pPr>
        <w:pStyle w:val="NoSpacing"/>
        <w:ind w:firstLine="720"/>
        <w:jc w:val="both"/>
        <w:rPr>
          <w:rFonts w:ascii="Times New Roman" w:hAnsi="Times New Roman" w:cs="Times New Roman"/>
          <w:sz w:val="24"/>
          <w:szCs w:val="24"/>
        </w:rPr>
      </w:pPr>
      <w:r w:rsidRPr="00CA3017">
        <w:rPr>
          <w:rFonts w:ascii="Times New Roman" w:hAnsi="Times New Roman" w:cs="Times New Roman"/>
          <w:sz w:val="24"/>
          <w:szCs w:val="24"/>
        </w:rPr>
        <w:t xml:space="preserve">In contrast to the previous two modes, asynchronous online learning </w:t>
      </w:r>
      <w:r w:rsidR="0003008B">
        <w:rPr>
          <w:rFonts w:ascii="Times New Roman" w:hAnsi="Times New Roman" w:cs="Times New Roman"/>
          <w:sz w:val="24"/>
          <w:szCs w:val="24"/>
        </w:rPr>
        <w:t>significantly decreased</w:t>
      </w:r>
      <w:r w:rsidRPr="00CA3017">
        <w:rPr>
          <w:rFonts w:ascii="Times New Roman" w:hAnsi="Times New Roman" w:cs="Times New Roman"/>
          <w:sz w:val="24"/>
          <w:szCs w:val="24"/>
        </w:rPr>
        <w:t xml:space="preserve"> motivation and learning consistency. Students tend to be undisciplined in doing grammar assignments due to the absence of direct interaction and external encouragement. This mode's lack of structure and supervision causes many students to ignore assignments or only work on them if their </w:t>
      </w:r>
      <w:r w:rsidR="0003008B">
        <w:rPr>
          <w:rFonts w:ascii="Times New Roman" w:hAnsi="Times New Roman" w:cs="Times New Roman"/>
          <w:sz w:val="24"/>
          <w:szCs w:val="24"/>
        </w:rPr>
        <w:t>friends have told them to</w:t>
      </w:r>
      <w:r w:rsidRPr="00CA3017">
        <w:rPr>
          <w:rFonts w:ascii="Times New Roman" w:hAnsi="Times New Roman" w:cs="Times New Roman"/>
          <w:sz w:val="24"/>
          <w:szCs w:val="24"/>
        </w:rPr>
        <w:t xml:space="preserve">. This is a </w:t>
      </w:r>
      <w:r w:rsidR="0003008B">
        <w:rPr>
          <w:rFonts w:ascii="Times New Roman" w:hAnsi="Times New Roman" w:cs="Times New Roman"/>
          <w:sz w:val="24"/>
          <w:szCs w:val="24"/>
        </w:rPr>
        <w:t>significant</w:t>
      </w:r>
      <w:r w:rsidRPr="00CA3017">
        <w:rPr>
          <w:rFonts w:ascii="Times New Roman" w:hAnsi="Times New Roman" w:cs="Times New Roman"/>
          <w:sz w:val="24"/>
          <w:szCs w:val="24"/>
        </w:rPr>
        <w:t xml:space="preserve"> obstacle in </w:t>
      </w:r>
      <w:r w:rsidR="0003008B">
        <w:rPr>
          <w:rFonts w:ascii="Times New Roman" w:hAnsi="Times New Roman" w:cs="Times New Roman"/>
          <w:sz w:val="24"/>
          <w:szCs w:val="24"/>
        </w:rPr>
        <w:t>implementing</w:t>
      </w:r>
      <w:r w:rsidRPr="00CA3017">
        <w:rPr>
          <w:rFonts w:ascii="Times New Roman" w:hAnsi="Times New Roman" w:cs="Times New Roman"/>
          <w:sz w:val="24"/>
          <w:szCs w:val="24"/>
        </w:rPr>
        <w:t xml:space="preserve"> formative assessments that require active and independent involvement. The above explanation </w:t>
      </w:r>
      <w:r w:rsidR="0003008B">
        <w:rPr>
          <w:rFonts w:ascii="Times New Roman" w:hAnsi="Times New Roman" w:cs="Times New Roman"/>
          <w:sz w:val="24"/>
          <w:szCs w:val="24"/>
        </w:rPr>
        <w:t>suggests</w:t>
      </w:r>
      <w:r w:rsidRPr="00CA3017">
        <w:rPr>
          <w:rFonts w:ascii="Times New Roman" w:hAnsi="Times New Roman" w:cs="Times New Roman"/>
          <w:sz w:val="24"/>
          <w:szCs w:val="24"/>
        </w:rPr>
        <w:t xml:space="preserve"> that </w:t>
      </w:r>
      <w:r w:rsidR="0003008B">
        <w:rPr>
          <w:rFonts w:ascii="Times New Roman" w:hAnsi="Times New Roman" w:cs="Times New Roman"/>
          <w:sz w:val="24"/>
          <w:szCs w:val="24"/>
        </w:rPr>
        <w:t>the form of interaction significantly influences the success of grammar learning in the context of blended learning</w:t>
      </w:r>
      <w:r w:rsidRPr="00CA3017">
        <w:rPr>
          <w:rFonts w:ascii="Times New Roman" w:hAnsi="Times New Roman" w:cs="Times New Roman"/>
          <w:sz w:val="24"/>
          <w:szCs w:val="24"/>
        </w:rPr>
        <w:t>. The more direct and scheduled these interactions</w:t>
      </w:r>
      <w:r w:rsidR="0003008B">
        <w:rPr>
          <w:rFonts w:ascii="Times New Roman" w:hAnsi="Times New Roman" w:cs="Times New Roman"/>
          <w:sz w:val="24"/>
          <w:szCs w:val="24"/>
        </w:rPr>
        <w:t xml:space="preserve">, both physically and online, synchronous, </w:t>
      </w:r>
      <w:r w:rsidRPr="00CA3017">
        <w:rPr>
          <w:rFonts w:ascii="Times New Roman" w:hAnsi="Times New Roman" w:cs="Times New Roman"/>
          <w:sz w:val="24"/>
          <w:szCs w:val="24"/>
        </w:rPr>
        <w:t xml:space="preserve">the higher the motivation and consistency of student learning. Therefore, in designing an effective grammar learning strategy, it is necessary to prioritize </w:t>
      </w:r>
      <w:r w:rsidR="0003008B">
        <w:rPr>
          <w:rFonts w:ascii="Times New Roman" w:hAnsi="Times New Roman" w:cs="Times New Roman"/>
          <w:sz w:val="24"/>
          <w:szCs w:val="24"/>
        </w:rPr>
        <w:t>using</w:t>
      </w:r>
      <w:r w:rsidRPr="00CA3017">
        <w:rPr>
          <w:rFonts w:ascii="Times New Roman" w:hAnsi="Times New Roman" w:cs="Times New Roman"/>
          <w:sz w:val="24"/>
          <w:szCs w:val="24"/>
        </w:rPr>
        <w:t xml:space="preserve"> modes that support active interaction and provide </w:t>
      </w:r>
      <w:r w:rsidR="0003008B">
        <w:rPr>
          <w:rFonts w:ascii="Times New Roman" w:hAnsi="Times New Roman" w:cs="Times New Roman"/>
          <w:sz w:val="24"/>
          <w:szCs w:val="24"/>
        </w:rPr>
        <w:t>an intense</w:t>
      </w:r>
      <w:r w:rsidRPr="00CA3017">
        <w:rPr>
          <w:rFonts w:ascii="Times New Roman" w:hAnsi="Times New Roman" w:cs="Times New Roman"/>
          <w:sz w:val="24"/>
          <w:szCs w:val="24"/>
        </w:rPr>
        <w:t xml:space="preserve"> learning stimulus to students</w:t>
      </w:r>
      <w:r w:rsidRPr="00CF5356">
        <w:rPr>
          <w:rFonts w:ascii="Times New Roman" w:hAnsi="Times New Roman" w:cs="Times New Roman"/>
          <w:sz w:val="24"/>
          <w:szCs w:val="24"/>
        </w:rPr>
        <w:t>.</w:t>
      </w:r>
    </w:p>
    <w:p w14:paraId="66178B1F" w14:textId="77777777" w:rsidR="00CA3017" w:rsidRPr="00CF5356" w:rsidRDefault="00CA3017" w:rsidP="00CA3017">
      <w:pPr>
        <w:pStyle w:val="NoSpacing"/>
        <w:ind w:firstLine="720"/>
        <w:jc w:val="both"/>
        <w:rPr>
          <w:rFonts w:ascii="Times New Roman" w:hAnsi="Times New Roman" w:cs="Times New Roman"/>
          <w:sz w:val="24"/>
          <w:szCs w:val="24"/>
        </w:rPr>
      </w:pPr>
    </w:p>
    <w:p w14:paraId="30411CAC" w14:textId="1BE6F198" w:rsidR="00D656A3" w:rsidRPr="006C38B4" w:rsidRDefault="00000000" w:rsidP="006C38B4">
      <w:pPr>
        <w:pStyle w:val="NoSpacing"/>
        <w:numPr>
          <w:ilvl w:val="1"/>
          <w:numId w:val="4"/>
        </w:numPr>
        <w:ind w:left="426" w:hanging="426"/>
        <w:jc w:val="both"/>
        <w:rPr>
          <w:rFonts w:ascii="Times New Roman" w:hAnsi="Times New Roman" w:cs="Times New Roman"/>
          <w:sz w:val="24"/>
          <w:szCs w:val="24"/>
        </w:rPr>
      </w:pPr>
      <w:r w:rsidRPr="006C38B4">
        <w:rPr>
          <w:rFonts w:ascii="Times New Roman" w:hAnsi="Times New Roman" w:cs="Times New Roman"/>
          <w:sz w:val="24"/>
          <w:szCs w:val="24"/>
        </w:rPr>
        <w:t>Effective Solutions and Strategies</w:t>
      </w:r>
    </w:p>
    <w:p w14:paraId="2F1FF2AF" w14:textId="360402EF" w:rsidR="000D6D87" w:rsidRPr="008E08A0" w:rsidRDefault="00000000" w:rsidP="001F0674">
      <w:pPr>
        <w:pStyle w:val="NoSpacing"/>
        <w:ind w:firstLine="720"/>
        <w:jc w:val="both"/>
        <w:rPr>
          <w:rFonts w:ascii="Times New Roman" w:hAnsi="Times New Roman" w:cs="Times New Roman"/>
          <w:sz w:val="24"/>
          <w:szCs w:val="24"/>
        </w:rPr>
      </w:pPr>
      <w:r w:rsidRPr="00CF5356">
        <w:rPr>
          <w:rFonts w:ascii="Times New Roman" w:hAnsi="Times New Roman" w:cs="Times New Roman"/>
          <w:sz w:val="24"/>
          <w:szCs w:val="24"/>
        </w:rPr>
        <w:t xml:space="preserve">To answer various challenges in </w:t>
      </w:r>
      <w:r w:rsidR="0003008B">
        <w:rPr>
          <w:rFonts w:ascii="Times New Roman" w:hAnsi="Times New Roman" w:cs="Times New Roman"/>
          <w:sz w:val="24"/>
          <w:szCs w:val="24"/>
        </w:rPr>
        <w:t>implementing</w:t>
      </w:r>
      <w:r w:rsidRPr="00CF5356">
        <w:rPr>
          <w:rFonts w:ascii="Times New Roman" w:hAnsi="Times New Roman" w:cs="Times New Roman"/>
          <w:sz w:val="24"/>
          <w:szCs w:val="24"/>
        </w:rPr>
        <w:t xml:space="preserve"> formative grammar assessment in blended learning, this study identifies </w:t>
      </w:r>
      <w:r w:rsidR="0003008B">
        <w:rPr>
          <w:rFonts w:ascii="Times New Roman" w:hAnsi="Times New Roman" w:cs="Times New Roman"/>
          <w:sz w:val="24"/>
          <w:szCs w:val="24"/>
        </w:rPr>
        <w:t>several</w:t>
      </w:r>
      <w:r w:rsidRPr="00CF5356">
        <w:rPr>
          <w:rFonts w:ascii="Times New Roman" w:hAnsi="Times New Roman" w:cs="Times New Roman"/>
          <w:sz w:val="24"/>
          <w:szCs w:val="24"/>
        </w:rPr>
        <w:t xml:space="preserve"> solutions and strategies that have proven effective in the </w:t>
      </w:r>
      <w:proofErr w:type="spellStart"/>
      <w:r w:rsidRPr="00CF5356">
        <w:rPr>
          <w:rFonts w:ascii="Times New Roman" w:hAnsi="Times New Roman" w:cs="Times New Roman"/>
          <w:sz w:val="24"/>
          <w:szCs w:val="24"/>
        </w:rPr>
        <w:t>Prasetiya</w:t>
      </w:r>
      <w:proofErr w:type="spellEnd"/>
      <w:r w:rsidRPr="00CF5356">
        <w:rPr>
          <w:rFonts w:ascii="Times New Roman" w:hAnsi="Times New Roman" w:cs="Times New Roman"/>
          <w:sz w:val="24"/>
          <w:szCs w:val="24"/>
        </w:rPr>
        <w:t xml:space="preserve"> </w:t>
      </w:r>
      <w:proofErr w:type="spellStart"/>
      <w:r w:rsidRPr="00CF5356">
        <w:rPr>
          <w:rFonts w:ascii="Times New Roman" w:hAnsi="Times New Roman" w:cs="Times New Roman"/>
          <w:sz w:val="24"/>
          <w:szCs w:val="24"/>
        </w:rPr>
        <w:t>Mandiri</w:t>
      </w:r>
      <w:proofErr w:type="spellEnd"/>
      <w:r w:rsidRPr="00CF5356">
        <w:rPr>
          <w:rFonts w:ascii="Times New Roman" w:hAnsi="Times New Roman" w:cs="Times New Roman"/>
          <w:sz w:val="24"/>
          <w:szCs w:val="24"/>
        </w:rPr>
        <w:t xml:space="preserve"> Polytechnic environment. The lecturers who teach English courses in the D3 Hospitality Study Program realize that mastering grammar is </w:t>
      </w:r>
      <w:r w:rsidR="0003008B">
        <w:rPr>
          <w:rFonts w:ascii="Times New Roman" w:hAnsi="Times New Roman" w:cs="Times New Roman"/>
          <w:sz w:val="24"/>
          <w:szCs w:val="24"/>
        </w:rPr>
        <w:t>essential for academic purposes and</w:t>
      </w:r>
      <w:r w:rsidRPr="00CF5356">
        <w:rPr>
          <w:rFonts w:ascii="Times New Roman" w:hAnsi="Times New Roman" w:cs="Times New Roman"/>
          <w:sz w:val="24"/>
          <w:szCs w:val="24"/>
        </w:rPr>
        <w:t xml:space="preserve"> the basic capital of professional communication in hospitality work. Therefore, the strategies developed aim to improve students' understanding of language structures and build reflective and participatory habits that a</w:t>
      </w:r>
      <w:r w:rsidR="0003008B">
        <w:rPr>
          <w:rFonts w:ascii="Times New Roman" w:hAnsi="Times New Roman" w:cs="Times New Roman"/>
          <w:sz w:val="24"/>
          <w:szCs w:val="24"/>
        </w:rPr>
        <w:t>lign with</w:t>
      </w:r>
      <w:r w:rsidRPr="00CF5356">
        <w:rPr>
          <w:rFonts w:ascii="Times New Roman" w:hAnsi="Times New Roman" w:cs="Times New Roman"/>
          <w:sz w:val="24"/>
          <w:szCs w:val="24"/>
        </w:rPr>
        <w:t xml:space="preserve"> the </w:t>
      </w:r>
      <w:r w:rsidRPr="008E08A0">
        <w:rPr>
          <w:rFonts w:ascii="Times New Roman" w:hAnsi="Times New Roman" w:cs="Times New Roman"/>
          <w:sz w:val="24"/>
          <w:szCs w:val="24"/>
        </w:rPr>
        <w:t>industry's needs.</w:t>
      </w:r>
    </w:p>
    <w:p w14:paraId="770454D5" w14:textId="32685B17" w:rsidR="00A464E8" w:rsidRPr="00432D26" w:rsidRDefault="00000000" w:rsidP="00432D26">
      <w:pPr>
        <w:pStyle w:val="NoSpacing"/>
        <w:numPr>
          <w:ilvl w:val="2"/>
          <w:numId w:val="4"/>
        </w:numPr>
        <w:ind w:left="426" w:hanging="426"/>
        <w:jc w:val="both"/>
        <w:rPr>
          <w:rFonts w:ascii="Times New Roman" w:hAnsi="Times New Roman" w:cs="Times New Roman"/>
          <w:sz w:val="24"/>
          <w:szCs w:val="24"/>
        </w:rPr>
      </w:pPr>
      <w:r w:rsidRPr="00432D26">
        <w:rPr>
          <w:rFonts w:ascii="Times New Roman" w:hAnsi="Times New Roman" w:cs="Times New Roman"/>
          <w:sz w:val="24"/>
          <w:szCs w:val="24"/>
        </w:rPr>
        <w:lastRenderedPageBreak/>
        <w:t>Use of Interactive Platforms (Google Forms, Quizizz, Kahoot)</w:t>
      </w:r>
    </w:p>
    <w:p w14:paraId="7C377679" w14:textId="77777777" w:rsidR="00CF5356" w:rsidRPr="00CF5356" w:rsidRDefault="00000000" w:rsidP="00EF273D">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Lecturers in the </w:t>
      </w:r>
      <w:proofErr w:type="spellStart"/>
      <w:r w:rsidRPr="00A464E8">
        <w:rPr>
          <w:rFonts w:ascii="Times New Roman" w:hAnsi="Times New Roman" w:cs="Times New Roman"/>
          <w:sz w:val="24"/>
          <w:szCs w:val="24"/>
        </w:rPr>
        <w:t>Prasetiya</w:t>
      </w:r>
      <w:proofErr w:type="spellEnd"/>
      <w:r w:rsidRPr="00A464E8">
        <w:rPr>
          <w:rFonts w:ascii="Times New Roman" w:hAnsi="Times New Roman" w:cs="Times New Roman"/>
          <w:sz w:val="24"/>
          <w:szCs w:val="24"/>
        </w:rPr>
        <w:t xml:space="preserve"> </w:t>
      </w:r>
      <w:proofErr w:type="spellStart"/>
      <w:r w:rsidRPr="00A464E8">
        <w:rPr>
          <w:rFonts w:ascii="Times New Roman" w:hAnsi="Times New Roman" w:cs="Times New Roman"/>
          <w:sz w:val="24"/>
          <w:szCs w:val="24"/>
        </w:rPr>
        <w:t>Mandiri</w:t>
      </w:r>
      <w:proofErr w:type="spellEnd"/>
      <w:r w:rsidRPr="00A464E8">
        <w:rPr>
          <w:rFonts w:ascii="Times New Roman" w:hAnsi="Times New Roman" w:cs="Times New Roman"/>
          <w:sz w:val="24"/>
          <w:szCs w:val="24"/>
        </w:rPr>
        <w:t xml:space="preserve"> Polytechnic have adopted various interactive quiz platforms such as Google Forms, Quizizz, and Kahoot as part of their online grammar learning strategy. This innovation aims to increase student engagement, especially in blended learning</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which often faces obstacles in maintaining student consistency and enthusiasm, especially during online sessions. These platforms are effective because they </w:t>
      </w:r>
      <w:r w:rsidR="0003008B">
        <w:rPr>
          <w:rFonts w:ascii="Times New Roman" w:hAnsi="Times New Roman" w:cs="Times New Roman"/>
          <w:sz w:val="24"/>
          <w:szCs w:val="24"/>
        </w:rPr>
        <w:t>c</w:t>
      </w:r>
      <w:r w:rsidRPr="00A464E8">
        <w:rPr>
          <w:rFonts w:ascii="Times New Roman" w:hAnsi="Times New Roman" w:cs="Times New Roman"/>
          <w:sz w:val="24"/>
          <w:szCs w:val="24"/>
        </w:rPr>
        <w:t>ombine learning elements with entertainment and offer a dynamic and fun learning experience.</w:t>
      </w:r>
    </w:p>
    <w:p w14:paraId="76C8ECFA" w14:textId="77777777" w:rsidR="00A464E8" w:rsidRPr="00CF5356" w:rsidRDefault="00000000" w:rsidP="00A464E8">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Based on the observations and reports from the teaching lecturer, students showed a much more positive response when grammar learning was packaged in the form of interactive quizzes. They are more focused and active when participating in synchronous online sessions because they are attracted by the visual appearance, points system, and competitive feel offered by platforms like Quizizz and Kahoot. Hospitality students accustomed to the challenges and rhythms of work are quick to respond well to this instant, interactive, and time-based form of learning. Thus, the learning atmosphere becomes more lively and spurs a healthy spirit of competition</w:t>
      </w:r>
      <w:r w:rsidRPr="00CF5356">
        <w:rPr>
          <w:rFonts w:ascii="Times New Roman" w:hAnsi="Times New Roman" w:cs="Times New Roman"/>
          <w:sz w:val="24"/>
          <w:szCs w:val="24"/>
        </w:rPr>
        <w:t>.</w:t>
      </w:r>
    </w:p>
    <w:p w14:paraId="153817C0" w14:textId="77777777" w:rsidR="00CF5356" w:rsidRPr="00CF5356" w:rsidRDefault="00000000" w:rsidP="00803956">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Moreover, the platform's excellent features, such as score automation, live feedback, and grouping by difficulty level, provide a </w:t>
      </w:r>
      <w:r w:rsidR="0003008B">
        <w:rPr>
          <w:rFonts w:ascii="Times New Roman" w:hAnsi="Times New Roman" w:cs="Times New Roman"/>
          <w:sz w:val="24"/>
          <w:szCs w:val="24"/>
        </w:rPr>
        <w:t>massive</w:t>
      </w:r>
      <w:r w:rsidRPr="00A464E8">
        <w:rPr>
          <w:rFonts w:ascii="Times New Roman" w:hAnsi="Times New Roman" w:cs="Times New Roman"/>
          <w:sz w:val="24"/>
          <w:szCs w:val="24"/>
        </w:rPr>
        <w:t xml:space="preserve"> advantage for lecturers. Grammar tasks previously time-consuming in their assessment can now be managed more efficiently. Lecturers can immediately see the results of quizzes in real-time and identify patterns of mistakes that </w:t>
      </w:r>
      <w:r w:rsidR="0003008B">
        <w:rPr>
          <w:rFonts w:ascii="Times New Roman" w:hAnsi="Times New Roman" w:cs="Times New Roman"/>
          <w:sz w:val="24"/>
          <w:szCs w:val="24"/>
        </w:rPr>
        <w:t>students often make</w:t>
      </w:r>
      <w:r w:rsidRPr="00A464E8">
        <w:rPr>
          <w:rFonts w:ascii="Times New Roman" w:hAnsi="Times New Roman" w:cs="Times New Roman"/>
          <w:sz w:val="24"/>
          <w:szCs w:val="24"/>
        </w:rPr>
        <w:t xml:space="preserve">. This information is </w:t>
      </w:r>
      <w:r w:rsidR="0003008B">
        <w:rPr>
          <w:rFonts w:ascii="Times New Roman" w:hAnsi="Times New Roman" w:cs="Times New Roman"/>
          <w:sz w:val="24"/>
          <w:szCs w:val="24"/>
        </w:rPr>
        <w:t>beneficial</w:t>
      </w:r>
      <w:r w:rsidRPr="00A464E8">
        <w:rPr>
          <w:rFonts w:ascii="Times New Roman" w:hAnsi="Times New Roman" w:cs="Times New Roman"/>
          <w:sz w:val="24"/>
          <w:szCs w:val="24"/>
        </w:rPr>
        <w:t xml:space="preserve"> for developing material improvement strategies, providing personal feedback, and designing </w:t>
      </w:r>
      <w:r w:rsidR="0003008B">
        <w:rPr>
          <w:rFonts w:ascii="Times New Roman" w:hAnsi="Times New Roman" w:cs="Times New Roman"/>
          <w:sz w:val="24"/>
          <w:szCs w:val="24"/>
        </w:rPr>
        <w:t>more targeted remedial exercises</w:t>
      </w:r>
      <w:r w:rsidRPr="00A464E8">
        <w:rPr>
          <w:rFonts w:ascii="Times New Roman" w:hAnsi="Times New Roman" w:cs="Times New Roman"/>
          <w:sz w:val="24"/>
          <w:szCs w:val="24"/>
        </w:rPr>
        <w:t>.</w:t>
      </w:r>
    </w:p>
    <w:p w14:paraId="5FFE5A41" w14:textId="369689DA" w:rsidR="00A464E8" w:rsidRDefault="00000000" w:rsidP="00526A99">
      <w:pPr>
        <w:pStyle w:val="NoSpacing"/>
        <w:ind w:firstLine="720"/>
        <w:jc w:val="both"/>
        <w:rPr>
          <w:rFonts w:ascii="Times New Roman" w:hAnsi="Times New Roman" w:cs="Times New Roman"/>
          <w:sz w:val="24"/>
          <w:szCs w:val="24"/>
        </w:rPr>
      </w:pPr>
      <w:r w:rsidRPr="00A464E8">
        <w:rPr>
          <w:rFonts w:ascii="Times New Roman" w:hAnsi="Times New Roman" w:cs="Times New Roman"/>
          <w:sz w:val="24"/>
          <w:szCs w:val="24"/>
        </w:rPr>
        <w:t xml:space="preserve">This efficiency is </w:t>
      </w:r>
      <w:r w:rsidR="0003008B">
        <w:rPr>
          <w:rFonts w:ascii="Times New Roman" w:hAnsi="Times New Roman" w:cs="Times New Roman"/>
          <w:sz w:val="24"/>
          <w:szCs w:val="24"/>
        </w:rPr>
        <w:t>critical</w:t>
      </w:r>
      <w:r w:rsidRPr="00A464E8">
        <w:rPr>
          <w:rFonts w:ascii="Times New Roman" w:hAnsi="Times New Roman" w:cs="Times New Roman"/>
          <w:sz w:val="24"/>
          <w:szCs w:val="24"/>
        </w:rPr>
        <w:t xml:space="preserve"> in a dense vocational curriculum</w:t>
      </w:r>
      <w:r w:rsidR="0003008B">
        <w:rPr>
          <w:rFonts w:ascii="Times New Roman" w:hAnsi="Times New Roman" w:cs="Times New Roman"/>
          <w:sz w:val="24"/>
          <w:szCs w:val="24"/>
        </w:rPr>
        <w:t>,</w:t>
      </w:r>
      <w:r w:rsidRPr="00A464E8">
        <w:rPr>
          <w:rFonts w:ascii="Times New Roman" w:hAnsi="Times New Roman" w:cs="Times New Roman"/>
          <w:sz w:val="24"/>
          <w:szCs w:val="24"/>
        </w:rPr>
        <w:t xml:space="preserve"> such as in the hospitality department, where class learning time is limited and students also have a large portion of industrial practice. With this interactive platform, lecturers can maintain the intensity of formative assessment and provide a learning experience that matches the characteristics of vocational students—fast, efficient, and action-based. The combination of technology and pedagogy is one of the </w:t>
      </w:r>
      <w:r w:rsidR="0003008B">
        <w:rPr>
          <w:rFonts w:ascii="Times New Roman" w:hAnsi="Times New Roman" w:cs="Times New Roman"/>
          <w:sz w:val="24"/>
          <w:szCs w:val="24"/>
        </w:rPr>
        <w:t>practical</w:t>
      </w:r>
      <w:r w:rsidRPr="00A464E8">
        <w:rPr>
          <w:rFonts w:ascii="Times New Roman" w:hAnsi="Times New Roman" w:cs="Times New Roman"/>
          <w:sz w:val="24"/>
          <w:szCs w:val="24"/>
        </w:rPr>
        <w:t xml:space="preserve"> solutions to overcome the low motivation to learn grammar in online learning, especially in asynchronous sessions</w:t>
      </w:r>
      <w:r w:rsidRPr="00CF5356">
        <w:rPr>
          <w:rFonts w:ascii="Times New Roman" w:hAnsi="Times New Roman" w:cs="Times New Roman"/>
          <w:sz w:val="24"/>
          <w:szCs w:val="24"/>
        </w:rPr>
        <w:t>.</w:t>
      </w:r>
    </w:p>
    <w:p w14:paraId="2B0EF23F" w14:textId="77777777" w:rsidR="000D6D87" w:rsidRDefault="000D6D87" w:rsidP="00526A99">
      <w:pPr>
        <w:pStyle w:val="NoSpacing"/>
        <w:ind w:firstLine="720"/>
        <w:jc w:val="both"/>
        <w:rPr>
          <w:rFonts w:ascii="Times New Roman" w:hAnsi="Times New Roman" w:cs="Times New Roman"/>
          <w:sz w:val="24"/>
          <w:szCs w:val="24"/>
        </w:rPr>
      </w:pPr>
    </w:p>
    <w:p w14:paraId="62B19DE6" w14:textId="77777777" w:rsidR="00A464E8" w:rsidRPr="002B636B" w:rsidRDefault="00A464E8" w:rsidP="007D4DE8">
      <w:pPr>
        <w:pStyle w:val="NoSpacing"/>
        <w:jc w:val="both"/>
        <w:rPr>
          <w:rFonts w:ascii="Times New Roman" w:hAnsi="Times New Roman" w:cs="Times New Roman"/>
          <w:b/>
          <w:bCs/>
          <w:sz w:val="24"/>
          <w:szCs w:val="24"/>
        </w:rPr>
      </w:pPr>
    </w:p>
    <w:p w14:paraId="530358D2" w14:textId="26F88D6F" w:rsidR="007D4DE8" w:rsidRPr="00FE5D8F" w:rsidRDefault="00000000" w:rsidP="000D6D87">
      <w:pPr>
        <w:pStyle w:val="NoSpacing"/>
        <w:numPr>
          <w:ilvl w:val="2"/>
          <w:numId w:val="4"/>
        </w:numPr>
        <w:ind w:left="567" w:hanging="567"/>
        <w:jc w:val="both"/>
        <w:rPr>
          <w:rFonts w:ascii="Times New Roman" w:hAnsi="Times New Roman" w:cs="Times New Roman"/>
          <w:sz w:val="24"/>
          <w:szCs w:val="24"/>
        </w:rPr>
      </w:pPr>
      <w:r w:rsidRPr="00FE5D8F">
        <w:rPr>
          <w:rFonts w:ascii="Times New Roman" w:hAnsi="Times New Roman" w:cs="Times New Roman"/>
          <w:sz w:val="24"/>
          <w:szCs w:val="24"/>
        </w:rPr>
        <w:t>Utilization of Online Discussion Forums</w:t>
      </w:r>
    </w:p>
    <w:p w14:paraId="42734914" w14:textId="77777777" w:rsidR="00CF5356" w:rsidRPr="00CF5356" w:rsidRDefault="00000000" w:rsidP="0030169F">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 xml:space="preserve">Online discussion forums have become an essential strategy for formative grammar assessment in the context of asynchronous learning. Lecturers at </w:t>
      </w:r>
      <w:proofErr w:type="spellStart"/>
      <w:r w:rsidRPr="00CF5356">
        <w:rPr>
          <w:rFonts w:ascii="Times New Roman" w:eastAsia="Times New Roman" w:hAnsi="Times New Roman" w:cs="Times New Roman"/>
          <w:kern w:val="0"/>
          <w:sz w:val="24"/>
          <w:szCs w:val="24"/>
          <w:lang w:eastAsia="en-ID"/>
          <w14:ligatures w14:val="none"/>
        </w:rPr>
        <w:t>Prasetiya</w:t>
      </w:r>
      <w:proofErr w:type="spellEnd"/>
      <w:r w:rsidRPr="00CF5356">
        <w:rPr>
          <w:rFonts w:ascii="Times New Roman" w:eastAsia="Times New Roman" w:hAnsi="Times New Roman" w:cs="Times New Roman"/>
          <w:kern w:val="0"/>
          <w:sz w:val="24"/>
          <w:szCs w:val="24"/>
          <w:lang w:eastAsia="en-ID"/>
          <w14:ligatures w14:val="none"/>
        </w:rPr>
        <w:t xml:space="preserve"> </w:t>
      </w:r>
      <w:proofErr w:type="spellStart"/>
      <w:r w:rsidRPr="00CF5356">
        <w:rPr>
          <w:rFonts w:ascii="Times New Roman" w:eastAsia="Times New Roman" w:hAnsi="Times New Roman" w:cs="Times New Roman"/>
          <w:kern w:val="0"/>
          <w:sz w:val="24"/>
          <w:szCs w:val="24"/>
          <w:lang w:eastAsia="en-ID"/>
          <w14:ligatures w14:val="none"/>
        </w:rPr>
        <w:t>Mandiri</w:t>
      </w:r>
      <w:proofErr w:type="spellEnd"/>
      <w:r w:rsidRPr="00CF5356">
        <w:rPr>
          <w:rFonts w:ascii="Times New Roman" w:eastAsia="Times New Roman" w:hAnsi="Times New Roman" w:cs="Times New Roman"/>
          <w:kern w:val="0"/>
          <w:sz w:val="24"/>
          <w:szCs w:val="24"/>
          <w:lang w:eastAsia="en-ID"/>
          <w14:ligatures w14:val="none"/>
        </w:rPr>
        <w:t xml:space="preserve"> Polytechnic actively utilize discussion features on platforms such as Google Classroom and Moodle to create interactive spaces for students. Through this forum, students can ask grammar-related questions, such as using tenses, subject-verb agreement, or forming complex sentences. Lecturers also act as facilitators who guide discussions and clarify common mistakes. This format is handy, especially for students who feel awkward or embarrassed to ask questions in a face-to-face class.</w:t>
      </w:r>
    </w:p>
    <w:p w14:paraId="5BC76778" w14:textId="77777777" w:rsidR="007D4DE8" w:rsidRPr="00CF5356" w:rsidRDefault="00000000" w:rsidP="007D4DE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More than just a question-and-answer room, online discussion forums are a collaborative medium that encourages a community-based learning process. Students not only receive corrections from lecturers but also begin to respond to their colleagues' questions. This peer-feedback phenomenon shows that discussion forums encourage the formation of mutualistic learning patterns, where students learn from shared mistakes, not just from individual mistakes. It reflects the principles of constructivist learning, where meaning and understanding are built through social interaction.</w:t>
      </w:r>
    </w:p>
    <w:p w14:paraId="0BD95351" w14:textId="77777777" w:rsidR="00CF5356" w:rsidRPr="00CF5356" w:rsidRDefault="00000000" w:rsidP="00C04458">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lastRenderedPageBreak/>
        <w:t>Active participation in discussion forums also showed increased learning motivation, especially for previously less active students in online sessions. When students realize their questions get a quick and quality response, they feel more valued and confident to engage further. This is especially important in blended learning, where direct contact is limited and learning success highly depends on student initiative and online interaction.</w:t>
      </w:r>
    </w:p>
    <w:p w14:paraId="2B5E1368" w14:textId="77777777" w:rsidR="007D4DE8" w:rsidRPr="00CF5356" w:rsidRDefault="00000000" w:rsidP="007D4DE8">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Thus, online discussion forums not only enrich grammar understanding but also strengthen the role of formative assessment as a constructive interaction tool. This forum bridges the limitations of interaction in asynchronous learning and simultaneously forms a collaborative academic culture. In the future, strengthening discussion forums can be combined with a reward system or digital badge to encourage further active and consistent participation in the online learning community.</w:t>
      </w:r>
    </w:p>
    <w:p w14:paraId="531B5379" w14:textId="77777777" w:rsidR="00A464E8" w:rsidRPr="00CF5356" w:rsidRDefault="00A464E8" w:rsidP="00A464E8">
      <w:pPr>
        <w:pStyle w:val="NoSpacing"/>
        <w:jc w:val="both"/>
        <w:rPr>
          <w:rFonts w:ascii="Times New Roman" w:hAnsi="Times New Roman" w:cs="Times New Roman"/>
          <w:b/>
          <w:bCs/>
          <w:sz w:val="24"/>
          <w:szCs w:val="24"/>
        </w:rPr>
      </w:pPr>
    </w:p>
    <w:p w14:paraId="5A5E28DD" w14:textId="78D21FDD" w:rsidR="00D55043" w:rsidRPr="00D400A9" w:rsidRDefault="00000000" w:rsidP="00D400A9">
      <w:pPr>
        <w:pStyle w:val="NoSpacing"/>
        <w:numPr>
          <w:ilvl w:val="2"/>
          <w:numId w:val="4"/>
        </w:numPr>
        <w:ind w:left="567" w:hanging="567"/>
        <w:jc w:val="both"/>
        <w:rPr>
          <w:rFonts w:ascii="Times New Roman" w:hAnsi="Times New Roman" w:cs="Times New Roman"/>
          <w:sz w:val="24"/>
          <w:szCs w:val="24"/>
        </w:rPr>
      </w:pPr>
      <w:r w:rsidRPr="00D400A9">
        <w:rPr>
          <w:rFonts w:ascii="Times New Roman" w:hAnsi="Times New Roman" w:cs="Times New Roman"/>
          <w:sz w:val="24"/>
          <w:szCs w:val="24"/>
        </w:rPr>
        <w:t>Micro-Assessment and Learning Analytics Approach</w:t>
      </w:r>
    </w:p>
    <w:p w14:paraId="6952934E"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micro-assessment approach is one of the practical innovations in supporting formative grammar assessment, especially in blended learning. This method is carried out in the form of a short evaluation of 5–10 minutes, which is given at the end of a synchronous session, both offline and online. Lecturers present context-based grammar questions, such as sentences related to work situations in hotels or customer service, and students are asked to answer directly. This approach has been proven to maintain students' focus throughout the session and provide a quick overview of the material that has been delivered.</w:t>
      </w:r>
    </w:p>
    <w:p w14:paraId="1FE9FC31"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The advantages of micro-assessment lie in its flexibility and practicality. Because the processing time is short and does not require complicated preparation, this strategy can be carried out regularly without burdening students or lecturers. In addition, micro-assessments can create more active and challenging learning dynamics because students must think quickly and precisely. This is very much in line with the characteristics of vocational learning, such as in the hospitality department, which prioritizes responsiveness and applicative skills.</w:t>
      </w:r>
    </w:p>
    <w:p w14:paraId="6E7CAA02" w14:textId="77777777" w:rsidR="00CF5356" w:rsidRPr="00CF5356" w:rsidRDefault="00000000" w:rsidP="00311AF4">
      <w:pPr>
        <w:pStyle w:val="NoSpacing"/>
        <w:ind w:firstLine="720"/>
        <w:jc w:val="both"/>
        <w:rPr>
          <w:rFonts w:ascii="Times New Roman" w:eastAsia="Times New Roman" w:hAnsi="Times New Roman" w:cs="Times New Roman"/>
          <w:kern w:val="0"/>
          <w:sz w:val="24"/>
          <w:szCs w:val="24"/>
          <w:lang w:eastAsia="en-ID"/>
          <w14:ligatures w14:val="none"/>
        </w:rPr>
      </w:pPr>
      <w:r w:rsidRPr="00CF5356">
        <w:rPr>
          <w:rFonts w:ascii="Times New Roman" w:eastAsia="Times New Roman" w:hAnsi="Times New Roman" w:cs="Times New Roman"/>
          <w:kern w:val="0"/>
          <w:sz w:val="24"/>
          <w:szCs w:val="24"/>
          <w:lang w:eastAsia="en-ID"/>
          <w14:ligatures w14:val="none"/>
        </w:rPr>
        <w:t>On the other hand, integrating learning analytics is an essential complement to this approach. By utilizing the built-in features in the Learning Management System (LMS), lecturers can obtain detailed data about student activities, such as the duration of quizzes, the number of errors, and participation patterns. This information allows lecturers to identify students experiencing difficulties in specific grammar topics. For example, if a student consistently makes mistakes in subject-verb agreement, the lecturer can adjust the learning approach or provide additional exercises individually.</w:t>
      </w:r>
    </w:p>
    <w:p w14:paraId="3F92F022" w14:textId="77777777" w:rsidR="00D55043" w:rsidRPr="00CF5356" w:rsidRDefault="00000000" w:rsidP="00D55043">
      <w:pPr>
        <w:pStyle w:val="NoSpacing"/>
        <w:ind w:firstLine="720"/>
        <w:jc w:val="both"/>
        <w:rPr>
          <w:rFonts w:ascii="Times New Roman" w:hAnsi="Times New Roman" w:cs="Times New Roman"/>
          <w:b/>
          <w:bCs/>
          <w:sz w:val="24"/>
          <w:szCs w:val="24"/>
        </w:rPr>
      </w:pPr>
      <w:r w:rsidRPr="00CF5356">
        <w:rPr>
          <w:rFonts w:ascii="Times New Roman" w:eastAsia="Times New Roman" w:hAnsi="Times New Roman" w:cs="Times New Roman"/>
          <w:kern w:val="0"/>
          <w:sz w:val="24"/>
          <w:szCs w:val="24"/>
          <w:lang w:eastAsia="en-ID"/>
          <w14:ligatures w14:val="none"/>
        </w:rPr>
        <w:t>The combination of micro-assessment and learning analytics provides a holistic picture of student learning progress. Not only assessing the final results, but also the process and consistency of participation during the learning process. In the context of blended learning, which often reduces the frequency of face-to-face interaction, this strategy allows for early intervention without waiting for the end-of-semester evaluation. In this way, grammar teaching can be done more adaptively, personalized, and data-driven, thereby increasing the overall effectiveness of learning.</w:t>
      </w:r>
    </w:p>
    <w:p w14:paraId="0313274A" w14:textId="77777777" w:rsidR="00E37C9A" w:rsidRPr="00CF5356" w:rsidRDefault="00E37C9A" w:rsidP="007D4DE8">
      <w:pPr>
        <w:pStyle w:val="NoSpacing"/>
        <w:ind w:left="360"/>
        <w:jc w:val="both"/>
        <w:rPr>
          <w:rFonts w:ascii="Times New Roman" w:hAnsi="Times New Roman" w:cs="Times New Roman"/>
          <w:b/>
          <w:bCs/>
          <w:sz w:val="24"/>
          <w:szCs w:val="24"/>
        </w:rPr>
      </w:pPr>
    </w:p>
    <w:p w14:paraId="10D6FAAF" w14:textId="08798CB5" w:rsidR="00D656A3" w:rsidRPr="0003008B" w:rsidRDefault="00000000" w:rsidP="005F64DE">
      <w:pPr>
        <w:pStyle w:val="NoSpacing"/>
        <w:numPr>
          <w:ilvl w:val="0"/>
          <w:numId w:val="4"/>
        </w:numPr>
        <w:ind w:left="284" w:hanging="284"/>
        <w:rPr>
          <w:rFonts w:ascii="Times New Roman" w:hAnsi="Times New Roman" w:cs="Times New Roman"/>
          <w:b/>
          <w:bCs/>
          <w:sz w:val="24"/>
          <w:szCs w:val="24"/>
        </w:rPr>
      </w:pPr>
      <w:r w:rsidRPr="0003008B">
        <w:rPr>
          <w:rFonts w:ascii="Times New Roman" w:hAnsi="Times New Roman" w:cs="Times New Roman"/>
          <w:b/>
          <w:bCs/>
          <w:sz w:val="24"/>
          <w:szCs w:val="24"/>
        </w:rPr>
        <w:t>Discussion</w:t>
      </w:r>
    </w:p>
    <w:p w14:paraId="225BB2EB" w14:textId="77777777" w:rsidR="00E92B3E" w:rsidRPr="00CF5356" w:rsidRDefault="00000000" w:rsidP="00E92B3E">
      <w:pPr>
        <w:pStyle w:val="NoSpacing"/>
        <w:ind w:firstLine="720"/>
        <w:jc w:val="both"/>
        <w:rPr>
          <w:rFonts w:ascii="Times New Roman" w:hAnsi="Times New Roman" w:cs="Times New Roman"/>
          <w:sz w:val="24"/>
          <w:szCs w:val="24"/>
        </w:rPr>
      </w:pPr>
      <w:r w:rsidRPr="002B636B">
        <w:rPr>
          <w:rFonts w:ascii="Times New Roman" w:hAnsi="Times New Roman" w:cs="Times New Roman"/>
          <w:sz w:val="24"/>
          <w:szCs w:val="24"/>
        </w:rPr>
        <w:t xml:space="preserve">This research shows that </w:t>
      </w:r>
      <w:r w:rsidRPr="002B636B">
        <w:rPr>
          <w:rFonts w:ascii="Times New Roman" w:hAnsi="Times New Roman" w:cs="Times New Roman"/>
          <w:i/>
          <w:iCs/>
          <w:sz w:val="24"/>
          <w:szCs w:val="24"/>
        </w:rPr>
        <w:t>blended learning</w:t>
      </w:r>
      <w:r w:rsidRPr="002B636B">
        <w:rPr>
          <w:rFonts w:ascii="Times New Roman" w:hAnsi="Times New Roman" w:cs="Times New Roman"/>
          <w:sz w:val="24"/>
          <w:szCs w:val="24"/>
        </w:rPr>
        <w:t xml:space="preserve"> offers flexibility in grammar learning but also presents challenges regarding student engagement, feedback, and equitable access to technology. The lack of direct feedback in online learning and the limitations of </w:t>
      </w:r>
      <w:r w:rsidRPr="002B636B">
        <w:rPr>
          <w:rFonts w:ascii="Times New Roman" w:hAnsi="Times New Roman" w:cs="Times New Roman"/>
          <w:sz w:val="24"/>
          <w:szCs w:val="24"/>
        </w:rPr>
        <w:lastRenderedPageBreak/>
        <w:t>personalization in asynchronous sessions make it difficult for students to quickly recognize and correct grammar errors. The variety of digital abilities also exacerbates the inequality of student participation, especially in application-based grammar exercises. Declining learning motivation in asynchronous learning is an essential indicator that students' active involvement is still highly dependent on the presence of teachers in person</w:t>
      </w:r>
      <w:r w:rsidRPr="00CF5356">
        <w:rPr>
          <w:rFonts w:ascii="Times New Roman" w:hAnsi="Times New Roman" w:cs="Times New Roman"/>
          <w:sz w:val="24"/>
          <w:szCs w:val="24"/>
        </w:rPr>
        <w:t>.</w:t>
      </w:r>
    </w:p>
    <w:p w14:paraId="32EB9359" w14:textId="77777777" w:rsidR="00CF5356" w:rsidRDefault="00000000" w:rsidP="006E189A">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However, the study results also highlight that specific strategies can overcome these challenges significantly. Interactive platforms like Kahoot and Quizizz increase student engagement through competitive elements and instant feedback. Meanwhile, applying assessment rubrics encourages more effective self-reflection in grammar practice. Online discussion forums have also strengthened social and collaborative functions in asynchronous learning. Finally, </w:t>
      </w:r>
      <w:r w:rsidRPr="00E92B3E">
        <w:rPr>
          <w:rFonts w:ascii="Times New Roman" w:hAnsi="Times New Roman" w:cs="Times New Roman"/>
          <w:i/>
          <w:iCs/>
          <w:sz w:val="24"/>
          <w:szCs w:val="24"/>
        </w:rPr>
        <w:t xml:space="preserve">the micro-assessment approach </w:t>
      </w:r>
      <w:r w:rsidRPr="00E92B3E">
        <w:rPr>
          <w:rFonts w:ascii="Times New Roman" w:hAnsi="Times New Roman" w:cs="Times New Roman"/>
          <w:sz w:val="24"/>
          <w:szCs w:val="24"/>
        </w:rPr>
        <w:t>and learning data analysis allow teachers to intervene early on students experiencing difficulties, without waiting for the final evaluation.</w:t>
      </w:r>
    </w:p>
    <w:p w14:paraId="063C5C00" w14:textId="13007CDA" w:rsidR="00236596" w:rsidRDefault="00236596" w:rsidP="006E189A">
      <w:pPr>
        <w:pStyle w:val="NoSpacing"/>
        <w:ind w:firstLine="720"/>
        <w:jc w:val="both"/>
        <w:rPr>
          <w:rFonts w:ascii="Times New Roman" w:hAnsi="Times New Roman" w:cs="Times New Roman"/>
          <w:sz w:val="24"/>
          <w:szCs w:val="24"/>
        </w:rPr>
      </w:pPr>
      <w:r w:rsidRPr="00236596">
        <w:rPr>
          <w:rFonts w:ascii="Times New Roman" w:hAnsi="Times New Roman" w:cs="Times New Roman"/>
          <w:sz w:val="24"/>
          <w:szCs w:val="24"/>
        </w:rPr>
        <w:t>The implications of this study show that teachers need to design a formative assessment model of grammar that is adaptive to blended conditions by combining direct interaction, digital technology, and reflective strategies. Students' technological readiness and digital literacy must also be considered when choosing assessment methods. Integrating various techniques such as digital quizzes, reflection rubrics, and learning analytics should be part of the learning plan to optimize student engagement and grammar development sustainably (</w:t>
      </w:r>
      <w:proofErr w:type="spellStart"/>
      <w:r w:rsidRPr="00236596">
        <w:rPr>
          <w:rFonts w:ascii="Times New Roman" w:hAnsi="Times New Roman" w:cs="Times New Roman"/>
          <w:sz w:val="24"/>
          <w:szCs w:val="24"/>
        </w:rPr>
        <w:t>Hidayad</w:t>
      </w:r>
      <w:proofErr w:type="spellEnd"/>
      <w:r w:rsidRPr="00236596">
        <w:rPr>
          <w:rFonts w:ascii="Times New Roman" w:hAnsi="Times New Roman" w:cs="Times New Roman"/>
          <w:sz w:val="24"/>
          <w:szCs w:val="24"/>
        </w:rPr>
        <w:t xml:space="preserve"> et al., 2024; Purwanto &amp; Umar, 2024). This research can also be integrated into English learning practices at both vocational and general education levels, particularly in developing curricula that encourage competency-based grammar learning and problem-solving (</w:t>
      </w:r>
      <w:proofErr w:type="spellStart"/>
      <w:r w:rsidRPr="00236596">
        <w:rPr>
          <w:rFonts w:ascii="Times New Roman" w:hAnsi="Times New Roman" w:cs="Times New Roman"/>
          <w:sz w:val="24"/>
          <w:szCs w:val="24"/>
        </w:rPr>
        <w:t>Gerngross</w:t>
      </w:r>
      <w:proofErr w:type="spellEnd"/>
      <w:r w:rsidRPr="00236596">
        <w:rPr>
          <w:rFonts w:ascii="Times New Roman" w:hAnsi="Times New Roman" w:cs="Times New Roman"/>
          <w:sz w:val="24"/>
          <w:szCs w:val="24"/>
        </w:rPr>
        <w:t xml:space="preserve"> et al., 2007; </w:t>
      </w:r>
      <w:proofErr w:type="spellStart"/>
      <w:r w:rsidRPr="00236596">
        <w:rPr>
          <w:rFonts w:ascii="Times New Roman" w:hAnsi="Times New Roman" w:cs="Times New Roman"/>
          <w:sz w:val="24"/>
          <w:szCs w:val="24"/>
        </w:rPr>
        <w:t>Hajati</w:t>
      </w:r>
      <w:proofErr w:type="spellEnd"/>
      <w:r w:rsidRPr="00236596">
        <w:rPr>
          <w:rFonts w:ascii="Times New Roman" w:hAnsi="Times New Roman" w:cs="Times New Roman"/>
          <w:sz w:val="24"/>
          <w:szCs w:val="24"/>
        </w:rPr>
        <w:t xml:space="preserve"> et al., 2018). The strategies offered can be used as references in designing Semester Learning Plans (RPS), online modules, and teacher training related to technology-based formative assessments in grammar learning.</w:t>
      </w:r>
    </w:p>
    <w:p w14:paraId="023EC1A6" w14:textId="3578F223" w:rsidR="00A842CC" w:rsidRPr="00CF5356" w:rsidRDefault="00A842CC" w:rsidP="006E189A">
      <w:pPr>
        <w:pStyle w:val="NoSpacing"/>
        <w:ind w:firstLine="720"/>
        <w:jc w:val="both"/>
        <w:rPr>
          <w:rFonts w:ascii="Times New Roman" w:hAnsi="Times New Roman" w:cs="Times New Roman"/>
          <w:sz w:val="24"/>
          <w:szCs w:val="24"/>
        </w:rPr>
      </w:pPr>
      <w:r w:rsidRPr="00A842CC">
        <w:rPr>
          <w:rFonts w:ascii="Times New Roman" w:hAnsi="Times New Roman" w:cs="Times New Roman"/>
          <w:sz w:val="24"/>
          <w:szCs w:val="24"/>
        </w:rPr>
        <w:t xml:space="preserve">This study's findings align with research by </w:t>
      </w:r>
      <w:proofErr w:type="spellStart"/>
      <w:r w:rsidRPr="00A842CC">
        <w:rPr>
          <w:rFonts w:ascii="Times New Roman" w:hAnsi="Times New Roman" w:cs="Times New Roman"/>
          <w:sz w:val="24"/>
          <w:szCs w:val="24"/>
        </w:rPr>
        <w:t>Wörtwein</w:t>
      </w:r>
      <w:proofErr w:type="spellEnd"/>
      <w:r w:rsidRPr="00A842CC">
        <w:rPr>
          <w:rFonts w:ascii="Times New Roman" w:hAnsi="Times New Roman" w:cs="Times New Roman"/>
          <w:sz w:val="24"/>
          <w:szCs w:val="24"/>
        </w:rPr>
        <w:t xml:space="preserve"> et al. (2015), which emphasizes the importance of formative feedback in improving learning outcomes. However, in contrast to previous studies that focused more on face-to-face learning, this study highlights the context of blended learning, which requires a more complex approach in implementing grammar formative assessments (Heritage, 2007; Isaacs, 2016). Technology is a crucial factor in bridging the teacher–student interaction gap that occurs online (Penney et al., 2012; Tang &amp; Harrison, 2011). In addition, this study also complements the findings of Taras (2005), which show the effectiveness of self-assessment in learning grammar. This research adds a new dimension through a combination of reflection rubrics and micro-assessments that encourage students’ linguistic awareness and allow teachers to monitor achievement with analytics-based data (Brookhart, 2010; Knight, 2002). Thus, this study enriches discussions about technology-based formative assessments and more contextual grammar learning strategies.</w:t>
      </w:r>
    </w:p>
    <w:p w14:paraId="79F567C8" w14:textId="77777777" w:rsidR="00CF5356" w:rsidRPr="00CF5356" w:rsidRDefault="00000000" w:rsidP="00BD3037">
      <w:pPr>
        <w:pStyle w:val="NoSpacing"/>
        <w:ind w:firstLine="720"/>
        <w:jc w:val="both"/>
        <w:rPr>
          <w:rFonts w:ascii="Times New Roman" w:hAnsi="Times New Roman" w:cs="Times New Roman"/>
          <w:sz w:val="24"/>
          <w:szCs w:val="24"/>
        </w:rPr>
      </w:pPr>
      <w:r w:rsidRPr="00E92B3E">
        <w:rPr>
          <w:rFonts w:ascii="Times New Roman" w:hAnsi="Times New Roman" w:cs="Times New Roman"/>
          <w:sz w:val="24"/>
          <w:szCs w:val="24"/>
        </w:rPr>
        <w:t xml:space="preserve">This research significantly contributes to developing a more inclusive and adaptive grammar learning strategy in the digital era. By combining various formative assessment approaches and technology, the study offers a framework that can be applied in a hybrid learning environment to improve the effectiveness of grammar teaching, both at the vocational and general higher education levels. This approach helps teachers identify individual student needs and provide feedback quickly and on target. In addition, these findings also encourage a paradigm shift from evaluative grammar assessments to participatory and reflective evaluations. Through rubrics, discussion forums, and </w:t>
      </w:r>
      <w:r w:rsidRPr="00E92B3E">
        <w:rPr>
          <w:rFonts w:ascii="Times New Roman" w:hAnsi="Times New Roman" w:cs="Times New Roman"/>
          <w:i/>
          <w:iCs/>
          <w:sz w:val="24"/>
          <w:szCs w:val="24"/>
        </w:rPr>
        <w:t xml:space="preserve">learning </w:t>
      </w:r>
      <w:r w:rsidRPr="00E92B3E">
        <w:rPr>
          <w:rFonts w:ascii="Times New Roman" w:hAnsi="Times New Roman" w:cs="Times New Roman"/>
          <w:i/>
          <w:iCs/>
          <w:sz w:val="24"/>
          <w:szCs w:val="24"/>
        </w:rPr>
        <w:lastRenderedPageBreak/>
        <w:t>analytics</w:t>
      </w:r>
      <w:r w:rsidRPr="00E92B3E">
        <w:rPr>
          <w:rFonts w:ascii="Times New Roman" w:hAnsi="Times New Roman" w:cs="Times New Roman"/>
          <w:sz w:val="24"/>
          <w:szCs w:val="24"/>
        </w:rPr>
        <w:t>, the grammar learning process no longer focuses on passive mastery of rules but on the active involvement of students in the process of thinking, practicing, and improving themselves. This contribution is highly relevant to the needs of 21st-century education that emphasizes collaboration, technology utilization, and student-</w:t>
      </w:r>
      <w:proofErr w:type="spellStart"/>
      <w:r w:rsidRPr="00E92B3E">
        <w:rPr>
          <w:rFonts w:ascii="Times New Roman" w:hAnsi="Times New Roman" w:cs="Times New Roman"/>
          <w:sz w:val="24"/>
          <w:szCs w:val="24"/>
        </w:rPr>
        <w:t>centered</w:t>
      </w:r>
      <w:proofErr w:type="spellEnd"/>
      <w:r w:rsidRPr="00E92B3E">
        <w:rPr>
          <w:rFonts w:ascii="Times New Roman" w:hAnsi="Times New Roman" w:cs="Times New Roman"/>
          <w:sz w:val="24"/>
          <w:szCs w:val="24"/>
        </w:rPr>
        <w:t xml:space="preserve"> learning.</w:t>
      </w:r>
    </w:p>
    <w:p w14:paraId="569B4F7A" w14:textId="77777777" w:rsidR="00D55043" w:rsidRPr="00CF5356" w:rsidRDefault="00D55043" w:rsidP="00E735F2">
      <w:pPr>
        <w:pStyle w:val="NoSpacing"/>
        <w:rPr>
          <w:rFonts w:ascii="Times New Roman" w:hAnsi="Times New Roman" w:cs="Times New Roman"/>
          <w:b/>
          <w:bCs/>
          <w:sz w:val="24"/>
          <w:szCs w:val="24"/>
        </w:rPr>
      </w:pPr>
    </w:p>
    <w:p w14:paraId="1F44E3D9" w14:textId="77777777" w:rsidR="00E735F2" w:rsidRPr="002A056C" w:rsidRDefault="00000000" w:rsidP="00E735F2">
      <w:pPr>
        <w:pStyle w:val="NoSpacing"/>
        <w:rPr>
          <w:rFonts w:ascii="Times New Roman" w:hAnsi="Times New Roman" w:cs="Times New Roman"/>
          <w:b/>
          <w:bCs/>
          <w:sz w:val="24"/>
          <w:szCs w:val="24"/>
        </w:rPr>
      </w:pPr>
      <w:r w:rsidRPr="002A056C">
        <w:rPr>
          <w:rFonts w:ascii="Times New Roman" w:hAnsi="Times New Roman" w:cs="Times New Roman"/>
          <w:b/>
          <w:bCs/>
          <w:sz w:val="24"/>
          <w:szCs w:val="24"/>
        </w:rPr>
        <w:t>CONCLUSION</w:t>
      </w:r>
    </w:p>
    <w:p w14:paraId="5C45D524" w14:textId="058803DA" w:rsidR="00E92B3E" w:rsidRDefault="00E3368E" w:rsidP="00C021BB">
      <w:pPr>
        <w:pStyle w:val="NoSpacing"/>
        <w:jc w:val="both"/>
        <w:rPr>
          <w:rFonts w:ascii="Times New Roman" w:hAnsi="Times New Roman" w:cs="Times New Roman"/>
          <w:sz w:val="24"/>
          <w:szCs w:val="24"/>
        </w:rPr>
      </w:pPr>
      <w:r w:rsidRPr="00E3368E">
        <w:rPr>
          <w:rFonts w:ascii="Times New Roman" w:hAnsi="Times New Roman" w:cs="Times New Roman"/>
          <w:sz w:val="24"/>
          <w:szCs w:val="24"/>
        </w:rPr>
        <w:t>This study concludes that formative grammar assessment in hybrid learning environments presents both challenges and breakthroughs. While constraints such as limited direct feedback, unequal technological readiness, and reduced personal interaction may hinder learning effectiveness, the integration of interactive platforms, reflective rubrics, and micro-assessment strategies offers significant benefits for student engagement and comprehension. The findings emphasize the importance of adaptive, technology-driven approaches that foster active participation, immediate feedback, and continuous reflection. Although this research contributes practical insights into innovative and easily adaptable assessment practices, its scope remains limited to a single context. Future research should therefore examine the long-term impacts and applicability of these approaches across broader and more diverse educational settings.</w:t>
      </w:r>
    </w:p>
    <w:p w14:paraId="268382B9" w14:textId="77777777" w:rsidR="00E3368E" w:rsidRDefault="00E3368E" w:rsidP="00E735F2">
      <w:pPr>
        <w:pStyle w:val="NoSpacing"/>
        <w:rPr>
          <w:rFonts w:ascii="Times New Roman" w:hAnsi="Times New Roman" w:cs="Times New Roman"/>
          <w:sz w:val="24"/>
          <w:szCs w:val="24"/>
        </w:rPr>
      </w:pPr>
    </w:p>
    <w:p w14:paraId="4F71C732" w14:textId="77777777" w:rsidR="00E3368E" w:rsidRPr="00CF5356" w:rsidRDefault="00E3368E" w:rsidP="00E735F2">
      <w:pPr>
        <w:pStyle w:val="NoSpacing"/>
        <w:rPr>
          <w:rFonts w:ascii="Times New Roman" w:hAnsi="Times New Roman" w:cs="Times New Roman"/>
          <w:b/>
          <w:bCs/>
          <w:sz w:val="24"/>
          <w:szCs w:val="24"/>
        </w:rPr>
      </w:pPr>
    </w:p>
    <w:p w14:paraId="7E0EB87D" w14:textId="77777777" w:rsidR="00E735F2" w:rsidRDefault="00000000" w:rsidP="00E735F2">
      <w:pPr>
        <w:pStyle w:val="NoSpacing"/>
        <w:rPr>
          <w:rFonts w:ascii="Times New Roman" w:hAnsi="Times New Roman" w:cs="Times New Roman"/>
          <w:b/>
          <w:bCs/>
          <w:sz w:val="24"/>
          <w:szCs w:val="24"/>
        </w:rPr>
      </w:pPr>
      <w:r w:rsidRPr="00E735F2">
        <w:rPr>
          <w:rFonts w:ascii="Times New Roman" w:hAnsi="Times New Roman" w:cs="Times New Roman"/>
          <w:b/>
          <w:bCs/>
          <w:sz w:val="24"/>
          <w:szCs w:val="24"/>
        </w:rPr>
        <w:t>REFERENCES</w:t>
      </w:r>
    </w:p>
    <w:p w14:paraId="15C8A1A1" w14:textId="77777777" w:rsidR="00C710B0" w:rsidRPr="0003008B"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lang w:val="nb-NO"/>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C710B0">
        <w:rPr>
          <w:rFonts w:ascii="Times New Roman" w:hAnsi="Times New Roman" w:cs="Times New Roman"/>
          <w:noProof/>
          <w:kern w:val="0"/>
          <w:sz w:val="24"/>
        </w:rPr>
        <w:t xml:space="preserve">Bibi, S., &amp; Jati, H. (2015). </w:t>
      </w:r>
      <w:r w:rsidRPr="0003008B">
        <w:rPr>
          <w:rFonts w:ascii="Times New Roman" w:hAnsi="Times New Roman" w:cs="Times New Roman"/>
          <w:noProof/>
          <w:kern w:val="0"/>
          <w:sz w:val="24"/>
          <w:lang w:val="nb-NO"/>
        </w:rPr>
        <w:t xml:space="preserve">Efektivitas model blended learning terhadap motivasi dan tingkat pemahaman mahasiswa mata kuliah algoritma dan pemrograman. </w:t>
      </w:r>
      <w:r w:rsidRPr="0003008B">
        <w:rPr>
          <w:rFonts w:ascii="Times New Roman" w:hAnsi="Times New Roman" w:cs="Times New Roman"/>
          <w:i/>
          <w:iCs/>
          <w:noProof/>
          <w:kern w:val="0"/>
          <w:sz w:val="24"/>
          <w:lang w:val="nb-NO"/>
        </w:rPr>
        <w:t>Jurnal Pendidikan Vokasi</w:t>
      </w:r>
      <w:r w:rsidRPr="0003008B">
        <w:rPr>
          <w:rFonts w:ascii="Times New Roman" w:hAnsi="Times New Roman" w:cs="Times New Roman"/>
          <w:noProof/>
          <w:kern w:val="0"/>
          <w:sz w:val="24"/>
          <w:lang w:val="nb-NO"/>
        </w:rPr>
        <w:t xml:space="preserve">, </w:t>
      </w:r>
      <w:r w:rsidRPr="0003008B">
        <w:rPr>
          <w:rFonts w:ascii="Times New Roman" w:hAnsi="Times New Roman" w:cs="Times New Roman"/>
          <w:i/>
          <w:iCs/>
          <w:noProof/>
          <w:kern w:val="0"/>
          <w:sz w:val="24"/>
          <w:lang w:val="nb-NO"/>
        </w:rPr>
        <w:t>5</w:t>
      </w:r>
      <w:r w:rsidRPr="0003008B">
        <w:rPr>
          <w:rFonts w:ascii="Times New Roman" w:hAnsi="Times New Roman" w:cs="Times New Roman"/>
          <w:noProof/>
          <w:kern w:val="0"/>
          <w:sz w:val="24"/>
          <w:lang w:val="nb-NO"/>
        </w:rPr>
        <w:t>(1), 74–87. https://doi.org/10.21831/jpv.v5i1.6074</w:t>
      </w:r>
    </w:p>
    <w:p w14:paraId="4CED47A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03008B">
        <w:rPr>
          <w:rFonts w:ascii="Times New Roman" w:hAnsi="Times New Roman" w:cs="Times New Roman"/>
          <w:noProof/>
          <w:kern w:val="0"/>
          <w:sz w:val="24"/>
          <w:lang w:val="nb-NO"/>
        </w:rPr>
        <w:t xml:space="preserve">Brookhart, S. M. (2010). </w:t>
      </w:r>
      <w:r w:rsidRPr="00C710B0">
        <w:rPr>
          <w:rFonts w:ascii="Times New Roman" w:hAnsi="Times New Roman" w:cs="Times New Roman"/>
          <w:i/>
          <w:iCs/>
          <w:noProof/>
          <w:kern w:val="0"/>
          <w:sz w:val="24"/>
        </w:rPr>
        <w:t>How to assess higher-order thinking skills in your classroom</w:t>
      </w:r>
      <w:r w:rsidRPr="00C710B0">
        <w:rPr>
          <w:rFonts w:ascii="Times New Roman" w:hAnsi="Times New Roman" w:cs="Times New Roman"/>
          <w:noProof/>
          <w:kern w:val="0"/>
          <w:sz w:val="24"/>
        </w:rPr>
        <w:t>. ASCD.</w:t>
      </w:r>
    </w:p>
    <w:p w14:paraId="45E3757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Fetrianto, F. (2017). Penerapan Formative Summative Evaluation Model Dalam Penelitian Tindakan. </w:t>
      </w:r>
      <w:r w:rsidRPr="00C710B0">
        <w:rPr>
          <w:rFonts w:ascii="Times New Roman" w:hAnsi="Times New Roman" w:cs="Times New Roman"/>
          <w:i/>
          <w:iCs/>
          <w:noProof/>
          <w:kern w:val="0"/>
          <w:sz w:val="24"/>
        </w:rPr>
        <w:t>Seminar Nasional Pendidikan Olahraga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w:t>
      </w:r>
      <w:r w:rsidRPr="00C710B0">
        <w:rPr>
          <w:rFonts w:ascii="Times New Roman" w:hAnsi="Times New Roman" w:cs="Times New Roman"/>
          <w:noProof/>
          <w:kern w:val="0"/>
          <w:sz w:val="24"/>
        </w:rPr>
        <w:t>(1), 408–421.</w:t>
      </w:r>
    </w:p>
    <w:p w14:paraId="421D2F5E"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Fitzpatrick, J. (2012). Planning guide for creating new models for student success online and blended learning. </w:t>
      </w:r>
      <w:r w:rsidR="00436927">
        <w:rPr>
          <w:rFonts w:ascii="Times New Roman" w:hAnsi="Times New Roman" w:cs="Times New Roman"/>
          <w:i/>
          <w:iCs/>
          <w:noProof/>
          <w:kern w:val="0"/>
          <w:sz w:val="24"/>
        </w:rPr>
        <w:t>Michigan Virtual</w:t>
      </w:r>
      <w:r w:rsidRPr="00C710B0">
        <w:rPr>
          <w:rFonts w:ascii="Times New Roman" w:hAnsi="Times New Roman" w:cs="Times New Roman"/>
          <w:i/>
          <w:iCs/>
          <w:noProof/>
          <w:kern w:val="0"/>
          <w:sz w:val="24"/>
        </w:rPr>
        <w:t>. Org. Last Modified</w:t>
      </w:r>
      <w:r w:rsidRPr="00C710B0">
        <w:rPr>
          <w:rFonts w:ascii="Times New Roman" w:hAnsi="Times New Roman" w:cs="Times New Roman"/>
          <w:noProof/>
          <w:kern w:val="0"/>
          <w:sz w:val="24"/>
        </w:rPr>
        <w:t>.</w:t>
      </w:r>
    </w:p>
    <w:p w14:paraId="74AEEF4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Fleming, S., &amp; Hiple, D. (2004). Distance education to distributed learning: Multiple formats and technologies in language instruction. </w:t>
      </w:r>
      <w:r w:rsidRPr="00C710B0">
        <w:rPr>
          <w:rFonts w:ascii="Times New Roman" w:hAnsi="Times New Roman" w:cs="Times New Roman"/>
          <w:i/>
          <w:iCs/>
          <w:noProof/>
          <w:kern w:val="0"/>
          <w:sz w:val="24"/>
        </w:rPr>
        <w:t>CALICO Journal</w:t>
      </w:r>
      <w:r w:rsidRPr="00C710B0">
        <w:rPr>
          <w:rFonts w:ascii="Times New Roman" w:hAnsi="Times New Roman" w:cs="Times New Roman"/>
          <w:noProof/>
          <w:kern w:val="0"/>
          <w:sz w:val="24"/>
        </w:rPr>
        <w:t>, 63–82. https://www.jstor.org/stable/24149444</w:t>
      </w:r>
    </w:p>
    <w:p w14:paraId="761E779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Gerngross, G., Puchta, H., &amp; Thornbury, S. (2007). Teaching Grammar Creatively. In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(Vol. 62, Issue 4, pp. 424–427). https://doi.org/10.1093/elt/ccn046</w:t>
      </w:r>
    </w:p>
    <w:p w14:paraId="09DEE55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Habibah, F. A. F. (2019). The Effects Of Teaching Media And Grammar Mastery </w:t>
      </w:r>
      <w:r w:rsidR="00436927">
        <w:rPr>
          <w:rFonts w:ascii="Times New Roman" w:hAnsi="Times New Roman" w:cs="Times New Roman"/>
          <w:noProof/>
          <w:kern w:val="0"/>
          <w:sz w:val="24"/>
        </w:rPr>
        <w:t>on Students ' Speaking Skills</w:t>
      </w:r>
      <w:r w:rsidRPr="00C710B0">
        <w:rPr>
          <w:rFonts w:ascii="Times New Roman" w:hAnsi="Times New Roman" w:cs="Times New Roman"/>
          <w:noProof/>
          <w:kern w:val="0"/>
          <w:sz w:val="24"/>
        </w:rPr>
        <w:t xml:space="preserve"> </w:t>
      </w:r>
      <w:r>
        <w:rPr>
          <w:rFonts w:ascii="Times New Roman" w:hAnsi="Times New Roman" w:cs="Times New Roman"/>
          <w:noProof/>
          <w:kern w:val="0"/>
          <w:sz w:val="24"/>
        </w:rPr>
        <w:t>a</w:t>
      </w:r>
      <w:r w:rsidRPr="00C710B0">
        <w:rPr>
          <w:rFonts w:ascii="Times New Roman" w:hAnsi="Times New Roman" w:cs="Times New Roman"/>
          <w:noProof/>
          <w:kern w:val="0"/>
          <w:sz w:val="24"/>
        </w:rPr>
        <w:t xml:space="preserve">t State Junior High Schools </w:t>
      </w:r>
      <w:r>
        <w:rPr>
          <w:rFonts w:ascii="Times New Roman" w:hAnsi="Times New Roman" w:cs="Times New Roman"/>
          <w:noProof/>
          <w:kern w:val="0"/>
          <w:sz w:val="24"/>
        </w:rPr>
        <w:t>i</w:t>
      </w:r>
      <w:r w:rsidRPr="00C710B0">
        <w:rPr>
          <w:rFonts w:ascii="Times New Roman" w:hAnsi="Times New Roman" w:cs="Times New Roman"/>
          <w:noProof/>
          <w:kern w:val="0"/>
          <w:sz w:val="24"/>
        </w:rPr>
        <w:t xml:space="preserve">n Tangerang Banten. </w:t>
      </w:r>
      <w:r w:rsidRPr="00C710B0">
        <w:rPr>
          <w:rFonts w:ascii="Times New Roman" w:hAnsi="Times New Roman" w:cs="Times New Roman"/>
          <w:i/>
          <w:iCs/>
          <w:noProof/>
          <w:kern w:val="0"/>
          <w:sz w:val="24"/>
        </w:rPr>
        <w:t>Pujangga: Jurnal Bahasa Dan Sastra</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4</w:t>
      </w:r>
      <w:r w:rsidRPr="00C710B0">
        <w:rPr>
          <w:rFonts w:ascii="Times New Roman" w:hAnsi="Times New Roman" w:cs="Times New Roman"/>
          <w:noProof/>
          <w:kern w:val="0"/>
          <w:sz w:val="24"/>
        </w:rPr>
        <w:t>(2), 95–111. https://doi.org/10.47313/pujangga.v4i2.704</w:t>
      </w:r>
    </w:p>
    <w:p w14:paraId="47116D2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Hajati, A. J., Valipour, V., Branch, T., &amp; Azad, I. (2018). </w:t>
      </w:r>
      <w:r w:rsidRPr="00C710B0">
        <w:rPr>
          <w:rFonts w:ascii="Times New Roman" w:hAnsi="Times New Roman" w:cs="Times New Roman"/>
          <w:i/>
          <w:iCs/>
          <w:noProof/>
          <w:kern w:val="0"/>
          <w:sz w:val="24"/>
        </w:rPr>
        <w:t>Archive of SID</w:t>
      </w:r>
      <w:r w:rsidR="00436927">
        <w:rPr>
          <w:rFonts w:ascii="Times New Roman" w:hAnsi="Times New Roman" w:cs="Times New Roman"/>
          <w:i/>
          <w:iCs/>
          <w:noProof/>
          <w:kern w:val="0"/>
          <w:sz w:val="24"/>
        </w:rPr>
        <w:t>:</w:t>
      </w:r>
      <w:r w:rsidRPr="00C710B0">
        <w:rPr>
          <w:rFonts w:ascii="Times New Roman" w:hAnsi="Times New Roman" w:cs="Times New Roman"/>
          <w:i/>
          <w:iCs/>
          <w:noProof/>
          <w:kern w:val="0"/>
          <w:sz w:val="24"/>
        </w:rPr>
        <w:t xml:space="preserve"> The Effects of Flipped Classroom Strategy on Grammar Learning of Iranian</w:t>
      </w:r>
      <w:r w:rsidRPr="00C710B0">
        <w:rPr>
          <w:rFonts w:ascii="Times New Roman" w:hAnsi="Times New Roman" w:cs="Times New Roman"/>
          <w:noProof/>
          <w:kern w:val="0"/>
          <w:sz w:val="24"/>
        </w:rPr>
        <w:t>.</w:t>
      </w:r>
    </w:p>
    <w:p w14:paraId="029591F8"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Heritage, M. (2007). Formative assessment: What do teachers need to know and do? </w:t>
      </w:r>
      <w:r w:rsidRPr="00C710B0">
        <w:rPr>
          <w:rFonts w:ascii="Times New Roman" w:hAnsi="Times New Roman" w:cs="Times New Roman"/>
          <w:i/>
          <w:iCs/>
          <w:noProof/>
          <w:kern w:val="0"/>
          <w:sz w:val="24"/>
        </w:rPr>
        <w:t>Phi Delta Kappan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89</w:t>
      </w:r>
      <w:r w:rsidRPr="00C710B0">
        <w:rPr>
          <w:rFonts w:ascii="Times New Roman" w:hAnsi="Times New Roman" w:cs="Times New Roman"/>
          <w:noProof/>
          <w:kern w:val="0"/>
          <w:sz w:val="24"/>
        </w:rPr>
        <w:t>(2), 140–145.</w:t>
      </w:r>
    </w:p>
    <w:p w14:paraId="3F0D82E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Hidayad, F., Ridayani, R., Purwanto, M. B., &amp; Agustinasari, E. (2024). Transforming Education In The 5.0 Era: A Case Study On The Digital Readiness Of English Lecturers At Polytechnics. </w:t>
      </w:r>
      <w:r w:rsidRPr="00C710B0">
        <w:rPr>
          <w:rFonts w:ascii="Times New Roman" w:hAnsi="Times New Roman" w:cs="Times New Roman"/>
          <w:i/>
          <w:iCs/>
          <w:noProof/>
          <w:kern w:val="0"/>
          <w:sz w:val="24"/>
        </w:rPr>
        <w:t>Language and Education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9</w:t>
      </w:r>
      <w:r w:rsidRPr="00C710B0">
        <w:rPr>
          <w:rFonts w:ascii="Times New Roman" w:hAnsi="Times New Roman" w:cs="Times New Roman"/>
          <w:noProof/>
          <w:kern w:val="0"/>
          <w:sz w:val="24"/>
        </w:rPr>
        <w:t>(2 SE-Articles). https://doi.org/10.52237/lej.v9i2.896</w:t>
      </w:r>
    </w:p>
    <w:p w14:paraId="0464A1E9"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Hockly, N. (2018).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72</w:t>
      </w:r>
      <w:r w:rsidRPr="00C710B0">
        <w:rPr>
          <w:rFonts w:ascii="Times New Roman" w:hAnsi="Times New Roman" w:cs="Times New Roman"/>
          <w:noProof/>
          <w:kern w:val="0"/>
          <w:sz w:val="24"/>
        </w:rPr>
        <w:t>(1), 97–101. https://doi.org/10.1093/elt/ccx058</w:t>
      </w:r>
    </w:p>
    <w:p w14:paraId="23A409AA"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lastRenderedPageBreak/>
        <w:t xml:space="preserve">Isaacs, T. (2016). </w:t>
      </w:r>
      <w:r w:rsidRPr="00C710B0">
        <w:rPr>
          <w:rFonts w:ascii="Times New Roman" w:hAnsi="Times New Roman" w:cs="Times New Roman"/>
          <w:i/>
          <w:iCs/>
          <w:noProof/>
          <w:kern w:val="0"/>
          <w:sz w:val="24"/>
        </w:rPr>
        <w:t>Assessing speaking</w:t>
      </w:r>
      <w:r w:rsidRPr="00C710B0">
        <w:rPr>
          <w:rFonts w:ascii="Times New Roman" w:hAnsi="Times New Roman" w:cs="Times New Roman"/>
          <w:noProof/>
          <w:kern w:val="0"/>
          <w:sz w:val="24"/>
        </w:rPr>
        <w:t>. Mouton De Gruyter Berlin.</w:t>
      </w:r>
    </w:p>
    <w:p w14:paraId="6713841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Jalinus, N., Verawardina, U., &amp; Krismadinata, P. D. (2020). </w:t>
      </w:r>
      <w:r w:rsidRPr="00C710B0">
        <w:rPr>
          <w:rFonts w:ascii="Times New Roman" w:hAnsi="Times New Roman" w:cs="Times New Roman"/>
          <w:i/>
          <w:iCs/>
          <w:noProof/>
          <w:kern w:val="0"/>
          <w:sz w:val="24"/>
        </w:rPr>
        <w:t>Buku model flipped blended learning</w:t>
      </w:r>
      <w:r w:rsidRPr="00C710B0">
        <w:rPr>
          <w:rFonts w:ascii="Times New Roman" w:hAnsi="Times New Roman" w:cs="Times New Roman"/>
          <w:noProof/>
          <w:kern w:val="0"/>
          <w:sz w:val="24"/>
        </w:rPr>
        <w:t>. Penerbit CV. Sarnu Untung.</w:t>
      </w:r>
    </w:p>
    <w:p w14:paraId="72BE5AB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Khalilova, L., Ravshanov, H., Xudayberdiyev, R., &amp; To’rakulova, G. (2024). </w:t>
      </w:r>
      <w:r w:rsidR="00436927" w:rsidRPr="00C710B0">
        <w:rPr>
          <w:rFonts w:ascii="Times New Roman" w:hAnsi="Times New Roman" w:cs="Times New Roman"/>
          <w:noProof/>
          <w:kern w:val="0"/>
          <w:sz w:val="24"/>
        </w:rPr>
        <w:t xml:space="preserve">Digital Technology Integration </w:t>
      </w:r>
      <w:r w:rsidR="00436927">
        <w:rPr>
          <w:rFonts w:ascii="Times New Roman" w:hAnsi="Times New Roman" w:cs="Times New Roman"/>
          <w:noProof/>
          <w:kern w:val="0"/>
          <w:sz w:val="24"/>
        </w:rPr>
        <w:t>f</w:t>
      </w:r>
      <w:r w:rsidR="00436927" w:rsidRPr="00C710B0">
        <w:rPr>
          <w:rFonts w:ascii="Times New Roman" w:hAnsi="Times New Roman" w:cs="Times New Roman"/>
          <w:noProof/>
          <w:kern w:val="0"/>
          <w:sz w:val="24"/>
        </w:rPr>
        <w:t>or Improving Foreign Language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Евразийский Журнал Технологий и Инноваций</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(1 SE-), 188–191. https://in-academy.uz/index.php/ejti/article/view/25672</w:t>
      </w:r>
    </w:p>
    <w:p w14:paraId="0BA9FBF7"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Knight, P. T. (2002). Summative assessment in higher education: practices in disarray. </w:t>
      </w:r>
      <w:r w:rsidRPr="00C710B0">
        <w:rPr>
          <w:rFonts w:ascii="Times New Roman" w:hAnsi="Times New Roman" w:cs="Times New Roman"/>
          <w:i/>
          <w:iCs/>
          <w:noProof/>
          <w:kern w:val="0"/>
          <w:sz w:val="24"/>
        </w:rPr>
        <w:t>Studies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27</w:t>
      </w:r>
      <w:r w:rsidRPr="00C710B0">
        <w:rPr>
          <w:rFonts w:ascii="Times New Roman" w:hAnsi="Times New Roman" w:cs="Times New Roman"/>
          <w:noProof/>
          <w:kern w:val="0"/>
          <w:sz w:val="24"/>
        </w:rPr>
        <w:t>(3), 275–286.</w:t>
      </w:r>
    </w:p>
    <w:p w14:paraId="1333E71C"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Li, K., &amp; Moore, D. R. (2018). Motivating Students in Massive Open Online Courses (MOOCs) Using the Attention, Relevance, Confidence, Satisfaction (ARCS) Model. </w:t>
      </w:r>
      <w:r w:rsidRPr="00C710B0">
        <w:rPr>
          <w:rFonts w:ascii="Times New Roman" w:hAnsi="Times New Roman" w:cs="Times New Roman"/>
          <w:i/>
          <w:iCs/>
          <w:noProof/>
          <w:kern w:val="0"/>
          <w:sz w:val="24"/>
        </w:rPr>
        <w:t>Journal of Formative Design in Learning</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102–113. https://doi.org/10.1007/s41686-018-0021-9</w:t>
      </w:r>
    </w:p>
    <w:p w14:paraId="4935CF60"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Metcalfe, J. (2017). </w:t>
      </w:r>
      <w:r w:rsidRPr="00C710B0">
        <w:rPr>
          <w:rFonts w:ascii="Times New Roman" w:hAnsi="Times New Roman" w:cs="Times New Roman"/>
          <w:i/>
          <w:iCs/>
          <w:noProof/>
          <w:kern w:val="0"/>
          <w:sz w:val="24"/>
        </w:rPr>
        <w:t>Learning from Errors</w:t>
      </w:r>
      <w:r w:rsidRPr="00C710B0">
        <w:rPr>
          <w:rFonts w:ascii="Times New Roman" w:hAnsi="Times New Roman" w:cs="Times New Roman"/>
          <w:noProof/>
          <w:kern w:val="0"/>
          <w:sz w:val="24"/>
        </w:rPr>
        <w:t>. https://doi.org/10.1146/annurev-psych-010416-044022</w:t>
      </w:r>
    </w:p>
    <w:p w14:paraId="3061642D"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Penney, D., Jones, A., Newhouse, P., &amp; Campbell, A. (2012). Developing a digital assessment in senior secondary physical education. </w:t>
      </w:r>
      <w:r w:rsidRPr="00C710B0">
        <w:rPr>
          <w:rFonts w:ascii="Times New Roman" w:hAnsi="Times New Roman" w:cs="Times New Roman"/>
          <w:i/>
          <w:iCs/>
          <w:noProof/>
          <w:kern w:val="0"/>
          <w:sz w:val="24"/>
        </w:rPr>
        <w:t>Physical Education and Sport Pedagogy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17</w:t>
      </w:r>
      <w:r w:rsidRPr="00C710B0">
        <w:rPr>
          <w:rFonts w:ascii="Times New Roman" w:hAnsi="Times New Roman" w:cs="Times New Roman"/>
          <w:noProof/>
          <w:kern w:val="0"/>
          <w:sz w:val="24"/>
        </w:rPr>
        <w:t>(4), 383–410.</w:t>
      </w:r>
    </w:p>
    <w:p w14:paraId="234CE51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Purwanto, M. B., &amp; Umar, U. (2024). Innovations and Hurdles in Digital English Learning: A Hospitality Education Perspective. </w:t>
      </w:r>
      <w:r w:rsidRPr="00C710B0">
        <w:rPr>
          <w:rFonts w:ascii="Times New Roman" w:hAnsi="Times New Roman" w:cs="Times New Roman"/>
          <w:i/>
          <w:iCs/>
          <w:noProof/>
          <w:kern w:val="0"/>
          <w:sz w:val="24"/>
        </w:rPr>
        <w:t>Jolly Journal of English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w:t>
      </w:r>
      <w:r w:rsidRPr="00C710B0">
        <w:rPr>
          <w:rFonts w:ascii="Times New Roman" w:hAnsi="Times New Roman" w:cs="Times New Roman"/>
          <w:noProof/>
          <w:kern w:val="0"/>
          <w:sz w:val="24"/>
        </w:rPr>
        <w:t>(2 SE-Articles), 106–121. https://ejournal.staihwduri.ac.id/index.php/jjee/article/view/92</w:t>
      </w:r>
    </w:p>
    <w:p w14:paraId="57FCAB6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Ramalingam, S., &amp; Yunus, M. (2022). Blended Learning Strategies for Sustainable English as a Second Language Education : A Systematic Review. </w:t>
      </w:r>
      <w:r w:rsidRPr="00C710B0">
        <w:rPr>
          <w:rFonts w:ascii="Times New Roman" w:hAnsi="Times New Roman" w:cs="Times New Roman"/>
          <w:i/>
          <w:iCs/>
          <w:noProof/>
          <w:kern w:val="0"/>
          <w:sz w:val="24"/>
        </w:rPr>
        <w:t>Sustainability Review</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14</w:t>
      </w:r>
      <w:r w:rsidRPr="00C710B0">
        <w:rPr>
          <w:rFonts w:ascii="Times New Roman" w:hAnsi="Times New Roman" w:cs="Times New Roman"/>
          <w:noProof/>
          <w:kern w:val="0"/>
          <w:sz w:val="24"/>
        </w:rPr>
        <w:t>(1), 1–17. https://doi.org/https://doi.org/ 10.3390/su14138051</w:t>
      </w:r>
    </w:p>
    <w:p w14:paraId="134822F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Sharma, P. (2010). Blended learning. </w:t>
      </w:r>
      <w:r w:rsidRPr="00C710B0">
        <w:rPr>
          <w:rFonts w:ascii="Times New Roman" w:hAnsi="Times New Roman" w:cs="Times New Roman"/>
          <w:i/>
          <w:iCs/>
          <w:noProof/>
          <w:kern w:val="0"/>
          <w:sz w:val="24"/>
        </w:rPr>
        <w:t>ELT Journal</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64</w:t>
      </w:r>
      <w:r w:rsidRPr="00C710B0">
        <w:rPr>
          <w:rFonts w:ascii="Times New Roman" w:hAnsi="Times New Roman" w:cs="Times New Roman"/>
          <w:noProof/>
          <w:kern w:val="0"/>
          <w:sz w:val="24"/>
        </w:rPr>
        <w:t>(4), 456–458.</w:t>
      </w:r>
    </w:p>
    <w:p w14:paraId="5171954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Syvyi, M. J., &amp; Mazbayev, O. B. (2022). Distance learning is an innovative technology of the school. </w:t>
      </w:r>
      <w:r w:rsidRPr="00C710B0">
        <w:rPr>
          <w:rFonts w:ascii="Times New Roman" w:hAnsi="Times New Roman" w:cs="Times New Roman"/>
          <w:i/>
          <w:iCs/>
          <w:noProof/>
          <w:kern w:val="0"/>
          <w:sz w:val="24"/>
        </w:rPr>
        <w:t>Cornell University</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23</w:t>
      </w:r>
      <w:r w:rsidRPr="00C710B0">
        <w:rPr>
          <w:rFonts w:ascii="Times New Roman" w:hAnsi="Times New Roman" w:cs="Times New Roman"/>
          <w:noProof/>
          <w:kern w:val="0"/>
          <w:sz w:val="24"/>
        </w:rPr>
        <w:t>(3), 369–382.</w:t>
      </w:r>
    </w:p>
    <w:p w14:paraId="0D7885D6"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Tang, J., &amp; Harrison, C. (2011). Investigating university tutor perceptions of assessment feedback: three types of tutor beliefs. </w:t>
      </w:r>
      <w:r w:rsidRPr="00C710B0">
        <w:rPr>
          <w:rFonts w:ascii="Times New Roman" w:hAnsi="Times New Roman" w:cs="Times New Roman"/>
          <w:i/>
          <w:iCs/>
          <w:noProof/>
          <w:kern w:val="0"/>
          <w:sz w:val="24"/>
        </w:rPr>
        <w:t>Assessment &amp; Evaluation in Higher Education</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36</w:t>
      </w:r>
      <w:r w:rsidRPr="00C710B0">
        <w:rPr>
          <w:rFonts w:ascii="Times New Roman" w:hAnsi="Times New Roman" w:cs="Times New Roman"/>
          <w:noProof/>
          <w:kern w:val="0"/>
          <w:sz w:val="24"/>
        </w:rPr>
        <w:t>(5), 583–604. https://doi.org/10.1080/02602931003632340</w:t>
      </w:r>
    </w:p>
    <w:p w14:paraId="63B3095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Taras, M. (2005). Assessment–summative and formative–some theoretical reflections. </w:t>
      </w:r>
      <w:r w:rsidRPr="00C710B0">
        <w:rPr>
          <w:rFonts w:ascii="Times New Roman" w:hAnsi="Times New Roman" w:cs="Times New Roman"/>
          <w:i/>
          <w:iCs/>
          <w:noProof/>
          <w:kern w:val="0"/>
          <w:sz w:val="24"/>
        </w:rPr>
        <w:t>British Journal of Educational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53</w:t>
      </w:r>
      <w:r w:rsidRPr="00C710B0">
        <w:rPr>
          <w:rFonts w:ascii="Times New Roman" w:hAnsi="Times New Roman" w:cs="Times New Roman"/>
          <w:noProof/>
          <w:kern w:val="0"/>
          <w:sz w:val="24"/>
        </w:rPr>
        <w:t>(4), 466–478.</w:t>
      </w:r>
    </w:p>
    <w:p w14:paraId="6679CA42"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Valiathan, P. (2002). Blended learning models. </w:t>
      </w:r>
      <w:r w:rsidRPr="00C710B0">
        <w:rPr>
          <w:rFonts w:ascii="Times New Roman" w:hAnsi="Times New Roman" w:cs="Times New Roman"/>
          <w:i/>
          <w:iCs/>
          <w:noProof/>
          <w:kern w:val="0"/>
          <w:sz w:val="24"/>
        </w:rPr>
        <w:t>Learning Circuits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3</w:t>
      </w:r>
      <w:r w:rsidRPr="00C710B0">
        <w:rPr>
          <w:rFonts w:ascii="Times New Roman" w:hAnsi="Times New Roman" w:cs="Times New Roman"/>
          <w:noProof/>
          <w:kern w:val="0"/>
          <w:sz w:val="24"/>
        </w:rPr>
        <w:t>(8), 50–59.</w:t>
      </w:r>
    </w:p>
    <w:p w14:paraId="695131A5"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Wiliam, D., &amp; Leahy, S. (2007). A theoretical foundation for formative assessment. </w:t>
      </w:r>
      <w:r w:rsidRPr="00C710B0">
        <w:rPr>
          <w:rFonts w:ascii="Times New Roman" w:hAnsi="Times New Roman" w:cs="Times New Roman"/>
          <w:i/>
          <w:iCs/>
          <w:noProof/>
          <w:kern w:val="0"/>
          <w:sz w:val="24"/>
        </w:rPr>
        <w:t>Formative Classroom Assessment: Theory into Practice</w:t>
      </w:r>
      <w:r w:rsidRPr="00C710B0">
        <w:rPr>
          <w:rFonts w:ascii="Times New Roman" w:hAnsi="Times New Roman" w:cs="Times New Roman"/>
          <w:noProof/>
          <w:kern w:val="0"/>
          <w:sz w:val="24"/>
        </w:rPr>
        <w:t>, 29–42.</w:t>
      </w:r>
    </w:p>
    <w:p w14:paraId="6AEA87D1"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Wilson, C. (2019). 6 Ways Teachers Are Using Blended Learning. </w:t>
      </w:r>
      <w:r w:rsidRPr="00C710B0">
        <w:rPr>
          <w:rFonts w:ascii="Times New Roman" w:hAnsi="Times New Roman" w:cs="Times New Roman"/>
          <w:i/>
          <w:iCs/>
          <w:noProof/>
          <w:kern w:val="0"/>
          <w:sz w:val="24"/>
        </w:rPr>
        <w:t>Teachthought. Com. Last Modified</w:t>
      </w:r>
      <w:r w:rsidRPr="00C710B0">
        <w:rPr>
          <w:rFonts w:ascii="Times New Roman" w:hAnsi="Times New Roman" w:cs="Times New Roman"/>
          <w:noProof/>
          <w:kern w:val="0"/>
          <w:sz w:val="24"/>
        </w:rPr>
        <w:t>.</w:t>
      </w:r>
    </w:p>
    <w:p w14:paraId="426946F3"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C710B0">
        <w:rPr>
          <w:rFonts w:ascii="Times New Roman" w:hAnsi="Times New Roman" w:cs="Times New Roman"/>
          <w:noProof/>
          <w:kern w:val="0"/>
          <w:sz w:val="24"/>
        </w:rPr>
        <w:t xml:space="preserve">Wörtwein, T., Morency, L. P., Chollet, M., Stiefelhagen, R., Schauerte, B., &amp; Scherer, S. (2015). Multimodal public speaking performance assessment. </w:t>
      </w:r>
      <w:r w:rsidRPr="00C710B0">
        <w:rPr>
          <w:rFonts w:ascii="Times New Roman" w:hAnsi="Times New Roman" w:cs="Times New Roman"/>
          <w:i/>
          <w:iCs/>
          <w:noProof/>
          <w:kern w:val="0"/>
          <w:sz w:val="24"/>
        </w:rPr>
        <w:t>ICMI 2015 - Proceedings of the 2015 ACM International Conference on Multimodal Interaction</w:t>
      </w:r>
      <w:r w:rsidRPr="00C710B0">
        <w:rPr>
          <w:rFonts w:ascii="Times New Roman" w:hAnsi="Times New Roman" w:cs="Times New Roman"/>
          <w:noProof/>
          <w:kern w:val="0"/>
          <w:sz w:val="24"/>
        </w:rPr>
        <w:t>, 43–50. https://doi.org/10.1145/2818346.2820762</w:t>
      </w:r>
    </w:p>
    <w:p w14:paraId="5BD3B304" w14:textId="77777777" w:rsidR="00C710B0" w:rsidRPr="00C710B0" w:rsidRDefault="00000000" w:rsidP="00C710B0">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C710B0">
        <w:rPr>
          <w:rFonts w:ascii="Times New Roman" w:hAnsi="Times New Roman" w:cs="Times New Roman"/>
          <w:noProof/>
          <w:kern w:val="0"/>
          <w:sz w:val="24"/>
        </w:rPr>
        <w:t xml:space="preserve">Zhou, Z. (2017). The Investigation of the English Grammar Learning Strategy of High School Students in China. </w:t>
      </w:r>
      <w:r w:rsidRPr="00C710B0">
        <w:rPr>
          <w:rFonts w:ascii="Times New Roman" w:hAnsi="Times New Roman" w:cs="Times New Roman"/>
          <w:i/>
          <w:iCs/>
          <w:noProof/>
          <w:kern w:val="0"/>
          <w:sz w:val="24"/>
        </w:rPr>
        <w:t>Theory and Practice in Language Studies</w:t>
      </w:r>
      <w:r w:rsidRPr="00C710B0">
        <w:rPr>
          <w:rFonts w:ascii="Times New Roman" w:hAnsi="Times New Roman" w:cs="Times New Roman"/>
          <w:noProof/>
          <w:kern w:val="0"/>
          <w:sz w:val="24"/>
        </w:rPr>
        <w:t xml:space="preserve">, </w:t>
      </w:r>
      <w:r w:rsidRPr="00C710B0">
        <w:rPr>
          <w:rFonts w:ascii="Times New Roman" w:hAnsi="Times New Roman" w:cs="Times New Roman"/>
          <w:i/>
          <w:iCs/>
          <w:noProof/>
          <w:kern w:val="0"/>
          <w:sz w:val="24"/>
        </w:rPr>
        <w:t>7</w:t>
      </w:r>
      <w:r w:rsidRPr="00C710B0">
        <w:rPr>
          <w:rFonts w:ascii="Times New Roman" w:hAnsi="Times New Roman" w:cs="Times New Roman"/>
          <w:noProof/>
          <w:kern w:val="0"/>
          <w:sz w:val="24"/>
        </w:rPr>
        <w:t>(12), 1243. https://doi.org/10.17507/tpls.0712.11</w:t>
      </w:r>
    </w:p>
    <w:p w14:paraId="63877904" w14:textId="77777777" w:rsidR="00C710B0" w:rsidRPr="00E735F2" w:rsidRDefault="00000000" w:rsidP="00C710B0">
      <w:pPr>
        <w:pStyle w:val="NoSpacing"/>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5F3A831D" w14:textId="77777777" w:rsidR="00E735F2" w:rsidRPr="00E735F2" w:rsidRDefault="00E735F2" w:rsidP="00E735F2">
      <w:pPr>
        <w:pStyle w:val="NoSpacing"/>
        <w:rPr>
          <w:rFonts w:ascii="Times New Roman" w:hAnsi="Times New Roman" w:cs="Times New Roman"/>
        </w:rPr>
      </w:pPr>
    </w:p>
    <w:p w14:paraId="62C4E89E" w14:textId="77777777" w:rsidR="00E735F2" w:rsidRPr="00E735F2" w:rsidRDefault="00E735F2" w:rsidP="00E735F2">
      <w:pPr>
        <w:rPr>
          <w:rFonts w:ascii="Times New Roman" w:hAnsi="Times New Roman" w:cs="Times New Roman"/>
          <w:b/>
          <w:bCs/>
          <w:sz w:val="28"/>
          <w:szCs w:val="28"/>
        </w:rPr>
      </w:pPr>
    </w:p>
    <w:sectPr w:rsidR="00E735F2" w:rsidRPr="00E735F2" w:rsidSect="00D05BE6">
      <w:pgSz w:w="11906" w:h="16838" w:code="9"/>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13E2"/>
    <w:multiLevelType w:val="multilevel"/>
    <w:tmpl w:val="137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12C96"/>
    <w:multiLevelType w:val="hybridMultilevel"/>
    <w:tmpl w:val="69C2BB06"/>
    <w:lvl w:ilvl="0" w:tplc="E09A1DEE">
      <w:start w:val="1"/>
      <w:numFmt w:val="decimal"/>
      <w:lvlText w:val="%1)"/>
      <w:lvlJc w:val="left"/>
      <w:pPr>
        <w:ind w:left="360" w:hanging="360"/>
      </w:pPr>
    </w:lvl>
    <w:lvl w:ilvl="1" w:tplc="BA8657C8" w:tentative="1">
      <w:start w:val="1"/>
      <w:numFmt w:val="lowerLetter"/>
      <w:lvlText w:val="%2."/>
      <w:lvlJc w:val="left"/>
      <w:pPr>
        <w:ind w:left="1080" w:hanging="360"/>
      </w:pPr>
    </w:lvl>
    <w:lvl w:ilvl="2" w:tplc="E51876EC" w:tentative="1">
      <w:start w:val="1"/>
      <w:numFmt w:val="lowerRoman"/>
      <w:lvlText w:val="%3."/>
      <w:lvlJc w:val="right"/>
      <w:pPr>
        <w:ind w:left="1800" w:hanging="180"/>
      </w:pPr>
    </w:lvl>
    <w:lvl w:ilvl="3" w:tplc="DF38220E" w:tentative="1">
      <w:start w:val="1"/>
      <w:numFmt w:val="decimal"/>
      <w:lvlText w:val="%4."/>
      <w:lvlJc w:val="left"/>
      <w:pPr>
        <w:ind w:left="2520" w:hanging="360"/>
      </w:pPr>
    </w:lvl>
    <w:lvl w:ilvl="4" w:tplc="CD30245C" w:tentative="1">
      <w:start w:val="1"/>
      <w:numFmt w:val="lowerLetter"/>
      <w:lvlText w:val="%5."/>
      <w:lvlJc w:val="left"/>
      <w:pPr>
        <w:ind w:left="3240" w:hanging="360"/>
      </w:pPr>
    </w:lvl>
    <w:lvl w:ilvl="5" w:tplc="4948B820" w:tentative="1">
      <w:start w:val="1"/>
      <w:numFmt w:val="lowerRoman"/>
      <w:lvlText w:val="%6."/>
      <w:lvlJc w:val="right"/>
      <w:pPr>
        <w:ind w:left="3960" w:hanging="180"/>
      </w:pPr>
    </w:lvl>
    <w:lvl w:ilvl="6" w:tplc="57E6A440" w:tentative="1">
      <w:start w:val="1"/>
      <w:numFmt w:val="decimal"/>
      <w:lvlText w:val="%7."/>
      <w:lvlJc w:val="left"/>
      <w:pPr>
        <w:ind w:left="4680" w:hanging="360"/>
      </w:pPr>
    </w:lvl>
    <w:lvl w:ilvl="7" w:tplc="BF8E3134" w:tentative="1">
      <w:start w:val="1"/>
      <w:numFmt w:val="lowerLetter"/>
      <w:lvlText w:val="%8."/>
      <w:lvlJc w:val="left"/>
      <w:pPr>
        <w:ind w:left="5400" w:hanging="360"/>
      </w:pPr>
    </w:lvl>
    <w:lvl w:ilvl="8" w:tplc="1AB6206A" w:tentative="1">
      <w:start w:val="1"/>
      <w:numFmt w:val="lowerRoman"/>
      <w:lvlText w:val="%9."/>
      <w:lvlJc w:val="right"/>
      <w:pPr>
        <w:ind w:left="6120" w:hanging="180"/>
      </w:pPr>
    </w:lvl>
  </w:abstractNum>
  <w:abstractNum w:abstractNumId="2" w15:restartNumberingAfterBreak="0">
    <w:nsid w:val="2C29602A"/>
    <w:multiLevelType w:val="hybridMultilevel"/>
    <w:tmpl w:val="C6D205DE"/>
    <w:lvl w:ilvl="0" w:tplc="817274A0">
      <w:start w:val="1"/>
      <w:numFmt w:val="bullet"/>
      <w:lvlText w:val=""/>
      <w:lvlJc w:val="left"/>
      <w:pPr>
        <w:ind w:left="720" w:hanging="360"/>
      </w:pPr>
      <w:rPr>
        <w:rFonts w:ascii="Symbol" w:hAnsi="Symbol"/>
      </w:rPr>
    </w:lvl>
    <w:lvl w:ilvl="1" w:tplc="A1B2C488">
      <w:start w:val="1"/>
      <w:numFmt w:val="bullet"/>
      <w:lvlText w:val=""/>
      <w:lvlJc w:val="left"/>
      <w:pPr>
        <w:ind w:left="720" w:hanging="360"/>
      </w:pPr>
      <w:rPr>
        <w:rFonts w:ascii="Symbol" w:hAnsi="Symbol"/>
      </w:rPr>
    </w:lvl>
    <w:lvl w:ilvl="2" w:tplc="4848651E">
      <w:start w:val="1"/>
      <w:numFmt w:val="bullet"/>
      <w:lvlText w:val=""/>
      <w:lvlJc w:val="left"/>
      <w:pPr>
        <w:ind w:left="720" w:hanging="360"/>
      </w:pPr>
      <w:rPr>
        <w:rFonts w:ascii="Symbol" w:hAnsi="Symbol"/>
      </w:rPr>
    </w:lvl>
    <w:lvl w:ilvl="3" w:tplc="CF4AE8C0">
      <w:start w:val="1"/>
      <w:numFmt w:val="bullet"/>
      <w:lvlText w:val=""/>
      <w:lvlJc w:val="left"/>
      <w:pPr>
        <w:ind w:left="720" w:hanging="360"/>
      </w:pPr>
      <w:rPr>
        <w:rFonts w:ascii="Symbol" w:hAnsi="Symbol"/>
      </w:rPr>
    </w:lvl>
    <w:lvl w:ilvl="4" w:tplc="CB6A3E7E">
      <w:start w:val="1"/>
      <w:numFmt w:val="bullet"/>
      <w:lvlText w:val=""/>
      <w:lvlJc w:val="left"/>
      <w:pPr>
        <w:ind w:left="720" w:hanging="360"/>
      </w:pPr>
      <w:rPr>
        <w:rFonts w:ascii="Symbol" w:hAnsi="Symbol"/>
      </w:rPr>
    </w:lvl>
    <w:lvl w:ilvl="5" w:tplc="B7085086">
      <w:start w:val="1"/>
      <w:numFmt w:val="bullet"/>
      <w:lvlText w:val=""/>
      <w:lvlJc w:val="left"/>
      <w:pPr>
        <w:ind w:left="720" w:hanging="360"/>
      </w:pPr>
      <w:rPr>
        <w:rFonts w:ascii="Symbol" w:hAnsi="Symbol"/>
      </w:rPr>
    </w:lvl>
    <w:lvl w:ilvl="6" w:tplc="AE883934">
      <w:start w:val="1"/>
      <w:numFmt w:val="bullet"/>
      <w:lvlText w:val=""/>
      <w:lvlJc w:val="left"/>
      <w:pPr>
        <w:ind w:left="720" w:hanging="360"/>
      </w:pPr>
      <w:rPr>
        <w:rFonts w:ascii="Symbol" w:hAnsi="Symbol"/>
      </w:rPr>
    </w:lvl>
    <w:lvl w:ilvl="7" w:tplc="FAAC52B8">
      <w:start w:val="1"/>
      <w:numFmt w:val="bullet"/>
      <w:lvlText w:val=""/>
      <w:lvlJc w:val="left"/>
      <w:pPr>
        <w:ind w:left="720" w:hanging="360"/>
      </w:pPr>
      <w:rPr>
        <w:rFonts w:ascii="Symbol" w:hAnsi="Symbol"/>
      </w:rPr>
    </w:lvl>
    <w:lvl w:ilvl="8" w:tplc="BC6ABE7A">
      <w:start w:val="1"/>
      <w:numFmt w:val="bullet"/>
      <w:lvlText w:val=""/>
      <w:lvlJc w:val="left"/>
      <w:pPr>
        <w:ind w:left="720" w:hanging="360"/>
      </w:pPr>
      <w:rPr>
        <w:rFonts w:ascii="Symbol" w:hAnsi="Symbol"/>
      </w:rPr>
    </w:lvl>
  </w:abstractNum>
  <w:abstractNum w:abstractNumId="3" w15:restartNumberingAfterBreak="0">
    <w:nsid w:val="2EA9566D"/>
    <w:multiLevelType w:val="multilevel"/>
    <w:tmpl w:val="AA642F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51F3545"/>
    <w:multiLevelType w:val="hybridMultilevel"/>
    <w:tmpl w:val="B7EEDCEC"/>
    <w:lvl w:ilvl="0" w:tplc="F0963A6E">
      <w:start w:val="1"/>
      <w:numFmt w:val="bullet"/>
      <w:lvlText w:val=""/>
      <w:lvlJc w:val="left"/>
      <w:pPr>
        <w:ind w:left="720" w:hanging="360"/>
      </w:pPr>
      <w:rPr>
        <w:rFonts w:ascii="Symbol" w:hAnsi="Symbol"/>
      </w:rPr>
    </w:lvl>
    <w:lvl w:ilvl="1" w:tplc="D95EA0E0">
      <w:start w:val="1"/>
      <w:numFmt w:val="bullet"/>
      <w:lvlText w:val=""/>
      <w:lvlJc w:val="left"/>
      <w:pPr>
        <w:ind w:left="720" w:hanging="360"/>
      </w:pPr>
      <w:rPr>
        <w:rFonts w:ascii="Symbol" w:hAnsi="Symbol"/>
      </w:rPr>
    </w:lvl>
    <w:lvl w:ilvl="2" w:tplc="43BCE3D0">
      <w:start w:val="1"/>
      <w:numFmt w:val="bullet"/>
      <w:lvlText w:val=""/>
      <w:lvlJc w:val="left"/>
      <w:pPr>
        <w:ind w:left="720" w:hanging="360"/>
      </w:pPr>
      <w:rPr>
        <w:rFonts w:ascii="Symbol" w:hAnsi="Symbol"/>
      </w:rPr>
    </w:lvl>
    <w:lvl w:ilvl="3" w:tplc="4288B250">
      <w:start w:val="1"/>
      <w:numFmt w:val="bullet"/>
      <w:lvlText w:val=""/>
      <w:lvlJc w:val="left"/>
      <w:pPr>
        <w:ind w:left="720" w:hanging="360"/>
      </w:pPr>
      <w:rPr>
        <w:rFonts w:ascii="Symbol" w:hAnsi="Symbol"/>
      </w:rPr>
    </w:lvl>
    <w:lvl w:ilvl="4" w:tplc="5CB61196">
      <w:start w:val="1"/>
      <w:numFmt w:val="bullet"/>
      <w:lvlText w:val=""/>
      <w:lvlJc w:val="left"/>
      <w:pPr>
        <w:ind w:left="720" w:hanging="360"/>
      </w:pPr>
      <w:rPr>
        <w:rFonts w:ascii="Symbol" w:hAnsi="Symbol"/>
      </w:rPr>
    </w:lvl>
    <w:lvl w:ilvl="5" w:tplc="2710056E">
      <w:start w:val="1"/>
      <w:numFmt w:val="bullet"/>
      <w:lvlText w:val=""/>
      <w:lvlJc w:val="left"/>
      <w:pPr>
        <w:ind w:left="720" w:hanging="360"/>
      </w:pPr>
      <w:rPr>
        <w:rFonts w:ascii="Symbol" w:hAnsi="Symbol"/>
      </w:rPr>
    </w:lvl>
    <w:lvl w:ilvl="6" w:tplc="AEE87A2E">
      <w:start w:val="1"/>
      <w:numFmt w:val="bullet"/>
      <w:lvlText w:val=""/>
      <w:lvlJc w:val="left"/>
      <w:pPr>
        <w:ind w:left="720" w:hanging="360"/>
      </w:pPr>
      <w:rPr>
        <w:rFonts w:ascii="Symbol" w:hAnsi="Symbol"/>
      </w:rPr>
    </w:lvl>
    <w:lvl w:ilvl="7" w:tplc="BCBE79EC">
      <w:start w:val="1"/>
      <w:numFmt w:val="bullet"/>
      <w:lvlText w:val=""/>
      <w:lvlJc w:val="left"/>
      <w:pPr>
        <w:ind w:left="720" w:hanging="360"/>
      </w:pPr>
      <w:rPr>
        <w:rFonts w:ascii="Symbol" w:hAnsi="Symbol"/>
      </w:rPr>
    </w:lvl>
    <w:lvl w:ilvl="8" w:tplc="CA387830">
      <w:start w:val="1"/>
      <w:numFmt w:val="bullet"/>
      <w:lvlText w:val=""/>
      <w:lvlJc w:val="left"/>
      <w:pPr>
        <w:ind w:left="720" w:hanging="360"/>
      </w:pPr>
      <w:rPr>
        <w:rFonts w:ascii="Symbol" w:hAnsi="Symbol"/>
      </w:rPr>
    </w:lvl>
  </w:abstractNum>
  <w:abstractNum w:abstractNumId="5" w15:restartNumberingAfterBreak="0">
    <w:nsid w:val="35BA51B6"/>
    <w:multiLevelType w:val="hybridMultilevel"/>
    <w:tmpl w:val="18E46074"/>
    <w:lvl w:ilvl="0" w:tplc="D51AE8D8">
      <w:start w:val="1"/>
      <w:numFmt w:val="bullet"/>
      <w:lvlText w:val=""/>
      <w:lvlJc w:val="left"/>
      <w:pPr>
        <w:ind w:left="720" w:hanging="360"/>
      </w:pPr>
      <w:rPr>
        <w:rFonts w:ascii="Symbol" w:hAnsi="Symbol"/>
      </w:rPr>
    </w:lvl>
    <w:lvl w:ilvl="1" w:tplc="4F5CD1DC">
      <w:start w:val="1"/>
      <w:numFmt w:val="bullet"/>
      <w:lvlText w:val=""/>
      <w:lvlJc w:val="left"/>
      <w:pPr>
        <w:ind w:left="720" w:hanging="360"/>
      </w:pPr>
      <w:rPr>
        <w:rFonts w:ascii="Symbol" w:hAnsi="Symbol"/>
      </w:rPr>
    </w:lvl>
    <w:lvl w:ilvl="2" w:tplc="701AF080">
      <w:start w:val="1"/>
      <w:numFmt w:val="bullet"/>
      <w:lvlText w:val=""/>
      <w:lvlJc w:val="left"/>
      <w:pPr>
        <w:ind w:left="720" w:hanging="360"/>
      </w:pPr>
      <w:rPr>
        <w:rFonts w:ascii="Symbol" w:hAnsi="Symbol"/>
      </w:rPr>
    </w:lvl>
    <w:lvl w:ilvl="3" w:tplc="E67E0A96">
      <w:start w:val="1"/>
      <w:numFmt w:val="bullet"/>
      <w:lvlText w:val=""/>
      <w:lvlJc w:val="left"/>
      <w:pPr>
        <w:ind w:left="720" w:hanging="360"/>
      </w:pPr>
      <w:rPr>
        <w:rFonts w:ascii="Symbol" w:hAnsi="Symbol"/>
      </w:rPr>
    </w:lvl>
    <w:lvl w:ilvl="4" w:tplc="7FDA40DA">
      <w:start w:val="1"/>
      <w:numFmt w:val="bullet"/>
      <w:lvlText w:val=""/>
      <w:lvlJc w:val="left"/>
      <w:pPr>
        <w:ind w:left="720" w:hanging="360"/>
      </w:pPr>
      <w:rPr>
        <w:rFonts w:ascii="Symbol" w:hAnsi="Symbol"/>
      </w:rPr>
    </w:lvl>
    <w:lvl w:ilvl="5" w:tplc="72989E80">
      <w:start w:val="1"/>
      <w:numFmt w:val="bullet"/>
      <w:lvlText w:val=""/>
      <w:lvlJc w:val="left"/>
      <w:pPr>
        <w:ind w:left="720" w:hanging="360"/>
      </w:pPr>
      <w:rPr>
        <w:rFonts w:ascii="Symbol" w:hAnsi="Symbol"/>
      </w:rPr>
    </w:lvl>
    <w:lvl w:ilvl="6" w:tplc="10BE8EDA">
      <w:start w:val="1"/>
      <w:numFmt w:val="bullet"/>
      <w:lvlText w:val=""/>
      <w:lvlJc w:val="left"/>
      <w:pPr>
        <w:ind w:left="720" w:hanging="360"/>
      </w:pPr>
      <w:rPr>
        <w:rFonts w:ascii="Symbol" w:hAnsi="Symbol"/>
      </w:rPr>
    </w:lvl>
    <w:lvl w:ilvl="7" w:tplc="D8F4BA6E">
      <w:start w:val="1"/>
      <w:numFmt w:val="bullet"/>
      <w:lvlText w:val=""/>
      <w:lvlJc w:val="left"/>
      <w:pPr>
        <w:ind w:left="720" w:hanging="360"/>
      </w:pPr>
      <w:rPr>
        <w:rFonts w:ascii="Symbol" w:hAnsi="Symbol"/>
      </w:rPr>
    </w:lvl>
    <w:lvl w:ilvl="8" w:tplc="C1CAF4AA">
      <w:start w:val="1"/>
      <w:numFmt w:val="bullet"/>
      <w:lvlText w:val=""/>
      <w:lvlJc w:val="left"/>
      <w:pPr>
        <w:ind w:left="720" w:hanging="360"/>
      </w:pPr>
      <w:rPr>
        <w:rFonts w:ascii="Symbol" w:hAnsi="Symbol"/>
      </w:rPr>
    </w:lvl>
  </w:abstractNum>
  <w:abstractNum w:abstractNumId="6" w15:restartNumberingAfterBreak="0">
    <w:nsid w:val="37921F85"/>
    <w:multiLevelType w:val="hybridMultilevel"/>
    <w:tmpl w:val="D9C2A1CC"/>
    <w:lvl w:ilvl="0" w:tplc="0A083818">
      <w:start w:val="1"/>
      <w:numFmt w:val="decimal"/>
      <w:lvlText w:val="%1."/>
      <w:lvlJc w:val="left"/>
      <w:pPr>
        <w:ind w:left="360" w:hanging="360"/>
      </w:pPr>
    </w:lvl>
    <w:lvl w:ilvl="1" w:tplc="4AFE71A6" w:tentative="1">
      <w:start w:val="1"/>
      <w:numFmt w:val="lowerLetter"/>
      <w:lvlText w:val="%2."/>
      <w:lvlJc w:val="left"/>
      <w:pPr>
        <w:ind w:left="1080" w:hanging="360"/>
      </w:pPr>
    </w:lvl>
    <w:lvl w:ilvl="2" w:tplc="51E8BA5C" w:tentative="1">
      <w:start w:val="1"/>
      <w:numFmt w:val="lowerRoman"/>
      <w:lvlText w:val="%3."/>
      <w:lvlJc w:val="right"/>
      <w:pPr>
        <w:ind w:left="1800" w:hanging="180"/>
      </w:pPr>
    </w:lvl>
    <w:lvl w:ilvl="3" w:tplc="FAC63FF4" w:tentative="1">
      <w:start w:val="1"/>
      <w:numFmt w:val="decimal"/>
      <w:lvlText w:val="%4."/>
      <w:lvlJc w:val="left"/>
      <w:pPr>
        <w:ind w:left="2520" w:hanging="360"/>
      </w:pPr>
    </w:lvl>
    <w:lvl w:ilvl="4" w:tplc="C512F05A" w:tentative="1">
      <w:start w:val="1"/>
      <w:numFmt w:val="lowerLetter"/>
      <w:lvlText w:val="%5."/>
      <w:lvlJc w:val="left"/>
      <w:pPr>
        <w:ind w:left="3240" w:hanging="360"/>
      </w:pPr>
    </w:lvl>
    <w:lvl w:ilvl="5" w:tplc="4F04E6A0" w:tentative="1">
      <w:start w:val="1"/>
      <w:numFmt w:val="lowerRoman"/>
      <w:lvlText w:val="%6."/>
      <w:lvlJc w:val="right"/>
      <w:pPr>
        <w:ind w:left="3960" w:hanging="180"/>
      </w:pPr>
    </w:lvl>
    <w:lvl w:ilvl="6" w:tplc="3AE015AE" w:tentative="1">
      <w:start w:val="1"/>
      <w:numFmt w:val="decimal"/>
      <w:lvlText w:val="%7."/>
      <w:lvlJc w:val="left"/>
      <w:pPr>
        <w:ind w:left="4680" w:hanging="360"/>
      </w:pPr>
    </w:lvl>
    <w:lvl w:ilvl="7" w:tplc="2DB01B54" w:tentative="1">
      <w:start w:val="1"/>
      <w:numFmt w:val="lowerLetter"/>
      <w:lvlText w:val="%8."/>
      <w:lvlJc w:val="left"/>
      <w:pPr>
        <w:ind w:left="5400" w:hanging="360"/>
      </w:pPr>
    </w:lvl>
    <w:lvl w:ilvl="8" w:tplc="AF667214" w:tentative="1">
      <w:start w:val="1"/>
      <w:numFmt w:val="lowerRoman"/>
      <w:lvlText w:val="%9."/>
      <w:lvlJc w:val="right"/>
      <w:pPr>
        <w:ind w:left="6120" w:hanging="180"/>
      </w:pPr>
    </w:lvl>
  </w:abstractNum>
  <w:abstractNum w:abstractNumId="7" w15:restartNumberingAfterBreak="0">
    <w:nsid w:val="42A620E3"/>
    <w:multiLevelType w:val="multilevel"/>
    <w:tmpl w:val="975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C3992"/>
    <w:multiLevelType w:val="hybridMultilevel"/>
    <w:tmpl w:val="C1B4A80C"/>
    <w:lvl w:ilvl="0" w:tplc="5212175A">
      <w:start w:val="1"/>
      <w:numFmt w:val="bullet"/>
      <w:lvlText w:val=""/>
      <w:lvlJc w:val="left"/>
      <w:pPr>
        <w:ind w:left="720" w:hanging="360"/>
      </w:pPr>
      <w:rPr>
        <w:rFonts w:ascii="Symbol" w:hAnsi="Symbol"/>
      </w:rPr>
    </w:lvl>
    <w:lvl w:ilvl="1" w:tplc="4746A5FA">
      <w:start w:val="1"/>
      <w:numFmt w:val="bullet"/>
      <w:lvlText w:val=""/>
      <w:lvlJc w:val="left"/>
      <w:pPr>
        <w:ind w:left="720" w:hanging="360"/>
      </w:pPr>
      <w:rPr>
        <w:rFonts w:ascii="Symbol" w:hAnsi="Symbol"/>
      </w:rPr>
    </w:lvl>
    <w:lvl w:ilvl="2" w:tplc="FA320B80">
      <w:start w:val="1"/>
      <w:numFmt w:val="bullet"/>
      <w:lvlText w:val=""/>
      <w:lvlJc w:val="left"/>
      <w:pPr>
        <w:ind w:left="720" w:hanging="360"/>
      </w:pPr>
      <w:rPr>
        <w:rFonts w:ascii="Symbol" w:hAnsi="Symbol"/>
      </w:rPr>
    </w:lvl>
    <w:lvl w:ilvl="3" w:tplc="778C9568">
      <w:start w:val="1"/>
      <w:numFmt w:val="bullet"/>
      <w:lvlText w:val=""/>
      <w:lvlJc w:val="left"/>
      <w:pPr>
        <w:ind w:left="720" w:hanging="360"/>
      </w:pPr>
      <w:rPr>
        <w:rFonts w:ascii="Symbol" w:hAnsi="Symbol"/>
      </w:rPr>
    </w:lvl>
    <w:lvl w:ilvl="4" w:tplc="4A0C1CFE">
      <w:start w:val="1"/>
      <w:numFmt w:val="bullet"/>
      <w:lvlText w:val=""/>
      <w:lvlJc w:val="left"/>
      <w:pPr>
        <w:ind w:left="720" w:hanging="360"/>
      </w:pPr>
      <w:rPr>
        <w:rFonts w:ascii="Symbol" w:hAnsi="Symbol"/>
      </w:rPr>
    </w:lvl>
    <w:lvl w:ilvl="5" w:tplc="A02C2060">
      <w:start w:val="1"/>
      <w:numFmt w:val="bullet"/>
      <w:lvlText w:val=""/>
      <w:lvlJc w:val="left"/>
      <w:pPr>
        <w:ind w:left="720" w:hanging="360"/>
      </w:pPr>
      <w:rPr>
        <w:rFonts w:ascii="Symbol" w:hAnsi="Symbol"/>
      </w:rPr>
    </w:lvl>
    <w:lvl w:ilvl="6" w:tplc="4816038C">
      <w:start w:val="1"/>
      <w:numFmt w:val="bullet"/>
      <w:lvlText w:val=""/>
      <w:lvlJc w:val="left"/>
      <w:pPr>
        <w:ind w:left="720" w:hanging="360"/>
      </w:pPr>
      <w:rPr>
        <w:rFonts w:ascii="Symbol" w:hAnsi="Symbol"/>
      </w:rPr>
    </w:lvl>
    <w:lvl w:ilvl="7" w:tplc="8374A28C">
      <w:start w:val="1"/>
      <w:numFmt w:val="bullet"/>
      <w:lvlText w:val=""/>
      <w:lvlJc w:val="left"/>
      <w:pPr>
        <w:ind w:left="720" w:hanging="360"/>
      </w:pPr>
      <w:rPr>
        <w:rFonts w:ascii="Symbol" w:hAnsi="Symbol"/>
      </w:rPr>
    </w:lvl>
    <w:lvl w:ilvl="8" w:tplc="82FEB334">
      <w:start w:val="1"/>
      <w:numFmt w:val="bullet"/>
      <w:lvlText w:val=""/>
      <w:lvlJc w:val="left"/>
      <w:pPr>
        <w:ind w:left="720" w:hanging="360"/>
      </w:pPr>
      <w:rPr>
        <w:rFonts w:ascii="Symbol" w:hAnsi="Symbol"/>
      </w:rPr>
    </w:lvl>
  </w:abstractNum>
  <w:abstractNum w:abstractNumId="9" w15:restartNumberingAfterBreak="0">
    <w:nsid w:val="48F3658D"/>
    <w:multiLevelType w:val="multilevel"/>
    <w:tmpl w:val="60C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8030D"/>
    <w:multiLevelType w:val="multilevel"/>
    <w:tmpl w:val="92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E67A5"/>
    <w:multiLevelType w:val="hybridMultilevel"/>
    <w:tmpl w:val="07BAD58A"/>
    <w:lvl w:ilvl="0" w:tplc="AF16954E">
      <w:start w:val="1"/>
      <w:numFmt w:val="bullet"/>
      <w:lvlText w:val=""/>
      <w:lvlJc w:val="left"/>
      <w:pPr>
        <w:ind w:left="720" w:hanging="360"/>
      </w:pPr>
      <w:rPr>
        <w:rFonts w:ascii="Symbol" w:hAnsi="Symbol"/>
      </w:rPr>
    </w:lvl>
    <w:lvl w:ilvl="1" w:tplc="5B4CC8B6">
      <w:start w:val="1"/>
      <w:numFmt w:val="bullet"/>
      <w:lvlText w:val=""/>
      <w:lvlJc w:val="left"/>
      <w:pPr>
        <w:ind w:left="720" w:hanging="360"/>
      </w:pPr>
      <w:rPr>
        <w:rFonts w:ascii="Symbol" w:hAnsi="Symbol"/>
      </w:rPr>
    </w:lvl>
    <w:lvl w:ilvl="2" w:tplc="A56C9222">
      <w:start w:val="1"/>
      <w:numFmt w:val="bullet"/>
      <w:lvlText w:val=""/>
      <w:lvlJc w:val="left"/>
      <w:pPr>
        <w:ind w:left="720" w:hanging="360"/>
      </w:pPr>
      <w:rPr>
        <w:rFonts w:ascii="Symbol" w:hAnsi="Symbol"/>
      </w:rPr>
    </w:lvl>
    <w:lvl w:ilvl="3" w:tplc="AF4C976C">
      <w:start w:val="1"/>
      <w:numFmt w:val="bullet"/>
      <w:lvlText w:val=""/>
      <w:lvlJc w:val="left"/>
      <w:pPr>
        <w:ind w:left="720" w:hanging="360"/>
      </w:pPr>
      <w:rPr>
        <w:rFonts w:ascii="Symbol" w:hAnsi="Symbol"/>
      </w:rPr>
    </w:lvl>
    <w:lvl w:ilvl="4" w:tplc="9A58C8AE">
      <w:start w:val="1"/>
      <w:numFmt w:val="bullet"/>
      <w:lvlText w:val=""/>
      <w:lvlJc w:val="left"/>
      <w:pPr>
        <w:ind w:left="720" w:hanging="360"/>
      </w:pPr>
      <w:rPr>
        <w:rFonts w:ascii="Symbol" w:hAnsi="Symbol"/>
      </w:rPr>
    </w:lvl>
    <w:lvl w:ilvl="5" w:tplc="7886353A">
      <w:start w:val="1"/>
      <w:numFmt w:val="bullet"/>
      <w:lvlText w:val=""/>
      <w:lvlJc w:val="left"/>
      <w:pPr>
        <w:ind w:left="720" w:hanging="360"/>
      </w:pPr>
      <w:rPr>
        <w:rFonts w:ascii="Symbol" w:hAnsi="Symbol"/>
      </w:rPr>
    </w:lvl>
    <w:lvl w:ilvl="6" w:tplc="54D61326">
      <w:start w:val="1"/>
      <w:numFmt w:val="bullet"/>
      <w:lvlText w:val=""/>
      <w:lvlJc w:val="left"/>
      <w:pPr>
        <w:ind w:left="720" w:hanging="360"/>
      </w:pPr>
      <w:rPr>
        <w:rFonts w:ascii="Symbol" w:hAnsi="Symbol"/>
      </w:rPr>
    </w:lvl>
    <w:lvl w:ilvl="7" w:tplc="118A341C">
      <w:start w:val="1"/>
      <w:numFmt w:val="bullet"/>
      <w:lvlText w:val=""/>
      <w:lvlJc w:val="left"/>
      <w:pPr>
        <w:ind w:left="720" w:hanging="360"/>
      </w:pPr>
      <w:rPr>
        <w:rFonts w:ascii="Symbol" w:hAnsi="Symbol"/>
      </w:rPr>
    </w:lvl>
    <w:lvl w:ilvl="8" w:tplc="9452AF36">
      <w:start w:val="1"/>
      <w:numFmt w:val="bullet"/>
      <w:lvlText w:val=""/>
      <w:lvlJc w:val="left"/>
      <w:pPr>
        <w:ind w:left="720" w:hanging="360"/>
      </w:pPr>
      <w:rPr>
        <w:rFonts w:ascii="Symbol" w:hAnsi="Symbol"/>
      </w:rPr>
    </w:lvl>
  </w:abstractNum>
  <w:abstractNum w:abstractNumId="12" w15:restartNumberingAfterBreak="0">
    <w:nsid w:val="50C731CE"/>
    <w:multiLevelType w:val="hybridMultilevel"/>
    <w:tmpl w:val="ACCCBAF2"/>
    <w:lvl w:ilvl="0" w:tplc="769A77B2">
      <w:start w:val="1"/>
      <w:numFmt w:val="bullet"/>
      <w:lvlText w:val=""/>
      <w:lvlJc w:val="left"/>
      <w:pPr>
        <w:ind w:left="720" w:hanging="360"/>
      </w:pPr>
      <w:rPr>
        <w:rFonts w:ascii="Symbol" w:hAnsi="Symbol"/>
      </w:rPr>
    </w:lvl>
    <w:lvl w:ilvl="1" w:tplc="79345876">
      <w:start w:val="1"/>
      <w:numFmt w:val="bullet"/>
      <w:lvlText w:val=""/>
      <w:lvlJc w:val="left"/>
      <w:pPr>
        <w:ind w:left="720" w:hanging="360"/>
      </w:pPr>
      <w:rPr>
        <w:rFonts w:ascii="Symbol" w:hAnsi="Symbol"/>
      </w:rPr>
    </w:lvl>
    <w:lvl w:ilvl="2" w:tplc="3AD45E28">
      <w:start w:val="1"/>
      <w:numFmt w:val="bullet"/>
      <w:lvlText w:val=""/>
      <w:lvlJc w:val="left"/>
      <w:pPr>
        <w:ind w:left="720" w:hanging="360"/>
      </w:pPr>
      <w:rPr>
        <w:rFonts w:ascii="Symbol" w:hAnsi="Symbol"/>
      </w:rPr>
    </w:lvl>
    <w:lvl w:ilvl="3" w:tplc="BEE61BD4">
      <w:start w:val="1"/>
      <w:numFmt w:val="bullet"/>
      <w:lvlText w:val=""/>
      <w:lvlJc w:val="left"/>
      <w:pPr>
        <w:ind w:left="720" w:hanging="360"/>
      </w:pPr>
      <w:rPr>
        <w:rFonts w:ascii="Symbol" w:hAnsi="Symbol"/>
      </w:rPr>
    </w:lvl>
    <w:lvl w:ilvl="4" w:tplc="DB085C90">
      <w:start w:val="1"/>
      <w:numFmt w:val="bullet"/>
      <w:lvlText w:val=""/>
      <w:lvlJc w:val="left"/>
      <w:pPr>
        <w:ind w:left="720" w:hanging="360"/>
      </w:pPr>
      <w:rPr>
        <w:rFonts w:ascii="Symbol" w:hAnsi="Symbol"/>
      </w:rPr>
    </w:lvl>
    <w:lvl w:ilvl="5" w:tplc="6BCC10D0">
      <w:start w:val="1"/>
      <w:numFmt w:val="bullet"/>
      <w:lvlText w:val=""/>
      <w:lvlJc w:val="left"/>
      <w:pPr>
        <w:ind w:left="720" w:hanging="360"/>
      </w:pPr>
      <w:rPr>
        <w:rFonts w:ascii="Symbol" w:hAnsi="Symbol"/>
      </w:rPr>
    </w:lvl>
    <w:lvl w:ilvl="6" w:tplc="45B4A106">
      <w:start w:val="1"/>
      <w:numFmt w:val="bullet"/>
      <w:lvlText w:val=""/>
      <w:lvlJc w:val="left"/>
      <w:pPr>
        <w:ind w:left="720" w:hanging="360"/>
      </w:pPr>
      <w:rPr>
        <w:rFonts w:ascii="Symbol" w:hAnsi="Symbol"/>
      </w:rPr>
    </w:lvl>
    <w:lvl w:ilvl="7" w:tplc="D3D63D48">
      <w:start w:val="1"/>
      <w:numFmt w:val="bullet"/>
      <w:lvlText w:val=""/>
      <w:lvlJc w:val="left"/>
      <w:pPr>
        <w:ind w:left="720" w:hanging="360"/>
      </w:pPr>
      <w:rPr>
        <w:rFonts w:ascii="Symbol" w:hAnsi="Symbol"/>
      </w:rPr>
    </w:lvl>
    <w:lvl w:ilvl="8" w:tplc="63D2FFB6">
      <w:start w:val="1"/>
      <w:numFmt w:val="bullet"/>
      <w:lvlText w:val=""/>
      <w:lvlJc w:val="left"/>
      <w:pPr>
        <w:ind w:left="720" w:hanging="360"/>
      </w:pPr>
      <w:rPr>
        <w:rFonts w:ascii="Symbol" w:hAnsi="Symbol"/>
      </w:rPr>
    </w:lvl>
  </w:abstractNum>
  <w:abstractNum w:abstractNumId="13" w15:restartNumberingAfterBreak="0">
    <w:nsid w:val="530B0D68"/>
    <w:multiLevelType w:val="multilevel"/>
    <w:tmpl w:val="126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C370D"/>
    <w:multiLevelType w:val="hybridMultilevel"/>
    <w:tmpl w:val="35DEFBB0"/>
    <w:lvl w:ilvl="0" w:tplc="39D28EBE">
      <w:start w:val="1"/>
      <w:numFmt w:val="bullet"/>
      <w:lvlText w:val=""/>
      <w:lvlJc w:val="left"/>
      <w:pPr>
        <w:ind w:left="720" w:hanging="360"/>
      </w:pPr>
      <w:rPr>
        <w:rFonts w:ascii="Symbol" w:hAnsi="Symbol"/>
      </w:rPr>
    </w:lvl>
    <w:lvl w:ilvl="1" w:tplc="7B968CD4">
      <w:start w:val="1"/>
      <w:numFmt w:val="bullet"/>
      <w:lvlText w:val=""/>
      <w:lvlJc w:val="left"/>
      <w:pPr>
        <w:ind w:left="720" w:hanging="360"/>
      </w:pPr>
      <w:rPr>
        <w:rFonts w:ascii="Symbol" w:hAnsi="Symbol"/>
      </w:rPr>
    </w:lvl>
    <w:lvl w:ilvl="2" w:tplc="283277CC">
      <w:start w:val="1"/>
      <w:numFmt w:val="bullet"/>
      <w:lvlText w:val=""/>
      <w:lvlJc w:val="left"/>
      <w:pPr>
        <w:ind w:left="720" w:hanging="360"/>
      </w:pPr>
      <w:rPr>
        <w:rFonts w:ascii="Symbol" w:hAnsi="Symbol"/>
      </w:rPr>
    </w:lvl>
    <w:lvl w:ilvl="3" w:tplc="51663A60">
      <w:start w:val="1"/>
      <w:numFmt w:val="bullet"/>
      <w:lvlText w:val=""/>
      <w:lvlJc w:val="left"/>
      <w:pPr>
        <w:ind w:left="720" w:hanging="360"/>
      </w:pPr>
      <w:rPr>
        <w:rFonts w:ascii="Symbol" w:hAnsi="Symbol"/>
      </w:rPr>
    </w:lvl>
    <w:lvl w:ilvl="4" w:tplc="F52AE476">
      <w:start w:val="1"/>
      <w:numFmt w:val="bullet"/>
      <w:lvlText w:val=""/>
      <w:lvlJc w:val="left"/>
      <w:pPr>
        <w:ind w:left="720" w:hanging="360"/>
      </w:pPr>
      <w:rPr>
        <w:rFonts w:ascii="Symbol" w:hAnsi="Symbol"/>
      </w:rPr>
    </w:lvl>
    <w:lvl w:ilvl="5" w:tplc="041CF716">
      <w:start w:val="1"/>
      <w:numFmt w:val="bullet"/>
      <w:lvlText w:val=""/>
      <w:lvlJc w:val="left"/>
      <w:pPr>
        <w:ind w:left="720" w:hanging="360"/>
      </w:pPr>
      <w:rPr>
        <w:rFonts w:ascii="Symbol" w:hAnsi="Symbol"/>
      </w:rPr>
    </w:lvl>
    <w:lvl w:ilvl="6" w:tplc="BAACD550">
      <w:start w:val="1"/>
      <w:numFmt w:val="bullet"/>
      <w:lvlText w:val=""/>
      <w:lvlJc w:val="left"/>
      <w:pPr>
        <w:ind w:left="720" w:hanging="360"/>
      </w:pPr>
      <w:rPr>
        <w:rFonts w:ascii="Symbol" w:hAnsi="Symbol"/>
      </w:rPr>
    </w:lvl>
    <w:lvl w:ilvl="7" w:tplc="D4766DBE">
      <w:start w:val="1"/>
      <w:numFmt w:val="bullet"/>
      <w:lvlText w:val=""/>
      <w:lvlJc w:val="left"/>
      <w:pPr>
        <w:ind w:left="720" w:hanging="360"/>
      </w:pPr>
      <w:rPr>
        <w:rFonts w:ascii="Symbol" w:hAnsi="Symbol"/>
      </w:rPr>
    </w:lvl>
    <w:lvl w:ilvl="8" w:tplc="AC966AEC">
      <w:start w:val="1"/>
      <w:numFmt w:val="bullet"/>
      <w:lvlText w:val=""/>
      <w:lvlJc w:val="left"/>
      <w:pPr>
        <w:ind w:left="720" w:hanging="360"/>
      </w:pPr>
      <w:rPr>
        <w:rFonts w:ascii="Symbol" w:hAnsi="Symbol"/>
      </w:rPr>
    </w:lvl>
  </w:abstractNum>
  <w:abstractNum w:abstractNumId="15" w15:restartNumberingAfterBreak="0">
    <w:nsid w:val="774E44A0"/>
    <w:multiLevelType w:val="hybridMultilevel"/>
    <w:tmpl w:val="D9063D3A"/>
    <w:lvl w:ilvl="0" w:tplc="273EFD94">
      <w:start w:val="1"/>
      <w:numFmt w:val="bullet"/>
      <w:lvlText w:val=""/>
      <w:lvlJc w:val="left"/>
      <w:pPr>
        <w:ind w:left="720" w:hanging="360"/>
      </w:pPr>
      <w:rPr>
        <w:rFonts w:ascii="Symbol" w:hAnsi="Symbol"/>
      </w:rPr>
    </w:lvl>
    <w:lvl w:ilvl="1" w:tplc="B8A66ADC">
      <w:start w:val="1"/>
      <w:numFmt w:val="bullet"/>
      <w:lvlText w:val=""/>
      <w:lvlJc w:val="left"/>
      <w:pPr>
        <w:ind w:left="720" w:hanging="360"/>
      </w:pPr>
      <w:rPr>
        <w:rFonts w:ascii="Symbol" w:hAnsi="Symbol"/>
      </w:rPr>
    </w:lvl>
    <w:lvl w:ilvl="2" w:tplc="0E8C5104">
      <w:start w:val="1"/>
      <w:numFmt w:val="bullet"/>
      <w:lvlText w:val=""/>
      <w:lvlJc w:val="left"/>
      <w:pPr>
        <w:ind w:left="720" w:hanging="360"/>
      </w:pPr>
      <w:rPr>
        <w:rFonts w:ascii="Symbol" w:hAnsi="Symbol"/>
      </w:rPr>
    </w:lvl>
    <w:lvl w:ilvl="3" w:tplc="84FE90DA">
      <w:start w:val="1"/>
      <w:numFmt w:val="bullet"/>
      <w:lvlText w:val=""/>
      <w:lvlJc w:val="left"/>
      <w:pPr>
        <w:ind w:left="720" w:hanging="360"/>
      </w:pPr>
      <w:rPr>
        <w:rFonts w:ascii="Symbol" w:hAnsi="Symbol"/>
      </w:rPr>
    </w:lvl>
    <w:lvl w:ilvl="4" w:tplc="99EC9960">
      <w:start w:val="1"/>
      <w:numFmt w:val="bullet"/>
      <w:lvlText w:val=""/>
      <w:lvlJc w:val="left"/>
      <w:pPr>
        <w:ind w:left="720" w:hanging="360"/>
      </w:pPr>
      <w:rPr>
        <w:rFonts w:ascii="Symbol" w:hAnsi="Symbol"/>
      </w:rPr>
    </w:lvl>
    <w:lvl w:ilvl="5" w:tplc="9B70A8EA">
      <w:start w:val="1"/>
      <w:numFmt w:val="bullet"/>
      <w:lvlText w:val=""/>
      <w:lvlJc w:val="left"/>
      <w:pPr>
        <w:ind w:left="720" w:hanging="360"/>
      </w:pPr>
      <w:rPr>
        <w:rFonts w:ascii="Symbol" w:hAnsi="Symbol"/>
      </w:rPr>
    </w:lvl>
    <w:lvl w:ilvl="6" w:tplc="B058AF86">
      <w:start w:val="1"/>
      <w:numFmt w:val="bullet"/>
      <w:lvlText w:val=""/>
      <w:lvlJc w:val="left"/>
      <w:pPr>
        <w:ind w:left="720" w:hanging="360"/>
      </w:pPr>
      <w:rPr>
        <w:rFonts w:ascii="Symbol" w:hAnsi="Symbol"/>
      </w:rPr>
    </w:lvl>
    <w:lvl w:ilvl="7" w:tplc="3CBE9476">
      <w:start w:val="1"/>
      <w:numFmt w:val="bullet"/>
      <w:lvlText w:val=""/>
      <w:lvlJc w:val="left"/>
      <w:pPr>
        <w:ind w:left="720" w:hanging="360"/>
      </w:pPr>
      <w:rPr>
        <w:rFonts w:ascii="Symbol" w:hAnsi="Symbol"/>
      </w:rPr>
    </w:lvl>
    <w:lvl w:ilvl="8" w:tplc="DE446D8C">
      <w:start w:val="1"/>
      <w:numFmt w:val="bullet"/>
      <w:lvlText w:val=""/>
      <w:lvlJc w:val="left"/>
      <w:pPr>
        <w:ind w:left="720" w:hanging="360"/>
      </w:pPr>
      <w:rPr>
        <w:rFonts w:ascii="Symbol" w:hAnsi="Symbol"/>
      </w:rPr>
    </w:lvl>
  </w:abstractNum>
  <w:abstractNum w:abstractNumId="16" w15:restartNumberingAfterBreak="0">
    <w:nsid w:val="7C214F3A"/>
    <w:multiLevelType w:val="hybridMultilevel"/>
    <w:tmpl w:val="EB56ECD6"/>
    <w:lvl w:ilvl="0" w:tplc="0840BC40">
      <w:start w:val="1"/>
      <w:numFmt w:val="decimal"/>
      <w:lvlText w:val="%1."/>
      <w:lvlJc w:val="left"/>
      <w:pPr>
        <w:ind w:left="360" w:hanging="360"/>
      </w:pPr>
    </w:lvl>
    <w:lvl w:ilvl="1" w:tplc="85EADA9A" w:tentative="1">
      <w:start w:val="1"/>
      <w:numFmt w:val="lowerLetter"/>
      <w:lvlText w:val="%2."/>
      <w:lvlJc w:val="left"/>
      <w:pPr>
        <w:ind w:left="1080" w:hanging="360"/>
      </w:pPr>
    </w:lvl>
    <w:lvl w:ilvl="2" w:tplc="CD722AFA" w:tentative="1">
      <w:start w:val="1"/>
      <w:numFmt w:val="lowerRoman"/>
      <w:lvlText w:val="%3."/>
      <w:lvlJc w:val="right"/>
      <w:pPr>
        <w:ind w:left="1800" w:hanging="180"/>
      </w:pPr>
    </w:lvl>
    <w:lvl w:ilvl="3" w:tplc="050ABB6A" w:tentative="1">
      <w:start w:val="1"/>
      <w:numFmt w:val="decimal"/>
      <w:lvlText w:val="%4."/>
      <w:lvlJc w:val="left"/>
      <w:pPr>
        <w:ind w:left="2520" w:hanging="360"/>
      </w:pPr>
    </w:lvl>
    <w:lvl w:ilvl="4" w:tplc="41EA171C" w:tentative="1">
      <w:start w:val="1"/>
      <w:numFmt w:val="lowerLetter"/>
      <w:lvlText w:val="%5."/>
      <w:lvlJc w:val="left"/>
      <w:pPr>
        <w:ind w:left="3240" w:hanging="360"/>
      </w:pPr>
    </w:lvl>
    <w:lvl w:ilvl="5" w:tplc="02C0B6CE" w:tentative="1">
      <w:start w:val="1"/>
      <w:numFmt w:val="lowerRoman"/>
      <w:lvlText w:val="%6."/>
      <w:lvlJc w:val="right"/>
      <w:pPr>
        <w:ind w:left="3960" w:hanging="180"/>
      </w:pPr>
    </w:lvl>
    <w:lvl w:ilvl="6" w:tplc="89947314" w:tentative="1">
      <w:start w:val="1"/>
      <w:numFmt w:val="decimal"/>
      <w:lvlText w:val="%7."/>
      <w:lvlJc w:val="left"/>
      <w:pPr>
        <w:ind w:left="4680" w:hanging="360"/>
      </w:pPr>
    </w:lvl>
    <w:lvl w:ilvl="7" w:tplc="32149326" w:tentative="1">
      <w:start w:val="1"/>
      <w:numFmt w:val="lowerLetter"/>
      <w:lvlText w:val="%8."/>
      <w:lvlJc w:val="left"/>
      <w:pPr>
        <w:ind w:left="5400" w:hanging="360"/>
      </w:pPr>
    </w:lvl>
    <w:lvl w:ilvl="8" w:tplc="B6DCC8DC" w:tentative="1">
      <w:start w:val="1"/>
      <w:numFmt w:val="lowerRoman"/>
      <w:lvlText w:val="%9."/>
      <w:lvlJc w:val="right"/>
      <w:pPr>
        <w:ind w:left="6120" w:hanging="180"/>
      </w:pPr>
    </w:lvl>
  </w:abstractNum>
  <w:abstractNum w:abstractNumId="17" w15:restartNumberingAfterBreak="0">
    <w:nsid w:val="7DE1055F"/>
    <w:multiLevelType w:val="hybridMultilevel"/>
    <w:tmpl w:val="7C30C5AA"/>
    <w:lvl w:ilvl="0" w:tplc="BA002FAA">
      <w:start w:val="1"/>
      <w:numFmt w:val="bullet"/>
      <w:lvlText w:val=""/>
      <w:lvlJc w:val="left"/>
      <w:pPr>
        <w:ind w:left="720" w:hanging="360"/>
      </w:pPr>
      <w:rPr>
        <w:rFonts w:ascii="Symbol" w:hAnsi="Symbol"/>
      </w:rPr>
    </w:lvl>
    <w:lvl w:ilvl="1" w:tplc="D604EE70">
      <w:start w:val="1"/>
      <w:numFmt w:val="bullet"/>
      <w:lvlText w:val=""/>
      <w:lvlJc w:val="left"/>
      <w:pPr>
        <w:ind w:left="720" w:hanging="360"/>
      </w:pPr>
      <w:rPr>
        <w:rFonts w:ascii="Symbol" w:hAnsi="Symbol"/>
      </w:rPr>
    </w:lvl>
    <w:lvl w:ilvl="2" w:tplc="D7F8C342">
      <w:start w:val="1"/>
      <w:numFmt w:val="bullet"/>
      <w:lvlText w:val=""/>
      <w:lvlJc w:val="left"/>
      <w:pPr>
        <w:ind w:left="720" w:hanging="360"/>
      </w:pPr>
      <w:rPr>
        <w:rFonts w:ascii="Symbol" w:hAnsi="Symbol"/>
      </w:rPr>
    </w:lvl>
    <w:lvl w:ilvl="3" w:tplc="3C607EF0">
      <w:start w:val="1"/>
      <w:numFmt w:val="bullet"/>
      <w:lvlText w:val=""/>
      <w:lvlJc w:val="left"/>
      <w:pPr>
        <w:ind w:left="720" w:hanging="360"/>
      </w:pPr>
      <w:rPr>
        <w:rFonts w:ascii="Symbol" w:hAnsi="Symbol"/>
      </w:rPr>
    </w:lvl>
    <w:lvl w:ilvl="4" w:tplc="5D9CA206">
      <w:start w:val="1"/>
      <w:numFmt w:val="bullet"/>
      <w:lvlText w:val=""/>
      <w:lvlJc w:val="left"/>
      <w:pPr>
        <w:ind w:left="720" w:hanging="360"/>
      </w:pPr>
      <w:rPr>
        <w:rFonts w:ascii="Symbol" w:hAnsi="Symbol"/>
      </w:rPr>
    </w:lvl>
    <w:lvl w:ilvl="5" w:tplc="5A2E0A34">
      <w:start w:val="1"/>
      <w:numFmt w:val="bullet"/>
      <w:lvlText w:val=""/>
      <w:lvlJc w:val="left"/>
      <w:pPr>
        <w:ind w:left="720" w:hanging="360"/>
      </w:pPr>
      <w:rPr>
        <w:rFonts w:ascii="Symbol" w:hAnsi="Symbol"/>
      </w:rPr>
    </w:lvl>
    <w:lvl w:ilvl="6" w:tplc="EA4E6FA4">
      <w:start w:val="1"/>
      <w:numFmt w:val="bullet"/>
      <w:lvlText w:val=""/>
      <w:lvlJc w:val="left"/>
      <w:pPr>
        <w:ind w:left="720" w:hanging="360"/>
      </w:pPr>
      <w:rPr>
        <w:rFonts w:ascii="Symbol" w:hAnsi="Symbol"/>
      </w:rPr>
    </w:lvl>
    <w:lvl w:ilvl="7" w:tplc="3E222D78">
      <w:start w:val="1"/>
      <w:numFmt w:val="bullet"/>
      <w:lvlText w:val=""/>
      <w:lvlJc w:val="left"/>
      <w:pPr>
        <w:ind w:left="720" w:hanging="360"/>
      </w:pPr>
      <w:rPr>
        <w:rFonts w:ascii="Symbol" w:hAnsi="Symbol"/>
      </w:rPr>
    </w:lvl>
    <w:lvl w:ilvl="8" w:tplc="A942D05E">
      <w:start w:val="1"/>
      <w:numFmt w:val="bullet"/>
      <w:lvlText w:val=""/>
      <w:lvlJc w:val="left"/>
      <w:pPr>
        <w:ind w:left="720" w:hanging="360"/>
      </w:pPr>
      <w:rPr>
        <w:rFonts w:ascii="Symbol" w:hAnsi="Symbol"/>
      </w:rPr>
    </w:lvl>
  </w:abstractNum>
  <w:abstractNum w:abstractNumId="18" w15:restartNumberingAfterBreak="0">
    <w:nsid w:val="7E8A546E"/>
    <w:multiLevelType w:val="hybridMultilevel"/>
    <w:tmpl w:val="AEB4D324"/>
    <w:lvl w:ilvl="0" w:tplc="B1268CEA">
      <w:start w:val="1"/>
      <w:numFmt w:val="bullet"/>
      <w:lvlText w:val=""/>
      <w:lvlJc w:val="left"/>
      <w:pPr>
        <w:ind w:left="720" w:hanging="360"/>
      </w:pPr>
      <w:rPr>
        <w:rFonts w:ascii="Symbol" w:hAnsi="Symbol"/>
      </w:rPr>
    </w:lvl>
    <w:lvl w:ilvl="1" w:tplc="772896C0">
      <w:start w:val="1"/>
      <w:numFmt w:val="bullet"/>
      <w:lvlText w:val=""/>
      <w:lvlJc w:val="left"/>
      <w:pPr>
        <w:ind w:left="720" w:hanging="360"/>
      </w:pPr>
      <w:rPr>
        <w:rFonts w:ascii="Symbol" w:hAnsi="Symbol"/>
      </w:rPr>
    </w:lvl>
    <w:lvl w:ilvl="2" w:tplc="B17C7280">
      <w:start w:val="1"/>
      <w:numFmt w:val="bullet"/>
      <w:lvlText w:val=""/>
      <w:lvlJc w:val="left"/>
      <w:pPr>
        <w:ind w:left="720" w:hanging="360"/>
      </w:pPr>
      <w:rPr>
        <w:rFonts w:ascii="Symbol" w:hAnsi="Symbol"/>
      </w:rPr>
    </w:lvl>
    <w:lvl w:ilvl="3" w:tplc="097E987E">
      <w:start w:val="1"/>
      <w:numFmt w:val="bullet"/>
      <w:lvlText w:val=""/>
      <w:lvlJc w:val="left"/>
      <w:pPr>
        <w:ind w:left="720" w:hanging="360"/>
      </w:pPr>
      <w:rPr>
        <w:rFonts w:ascii="Symbol" w:hAnsi="Symbol"/>
      </w:rPr>
    </w:lvl>
    <w:lvl w:ilvl="4" w:tplc="C090F47A">
      <w:start w:val="1"/>
      <w:numFmt w:val="bullet"/>
      <w:lvlText w:val=""/>
      <w:lvlJc w:val="left"/>
      <w:pPr>
        <w:ind w:left="720" w:hanging="360"/>
      </w:pPr>
      <w:rPr>
        <w:rFonts w:ascii="Symbol" w:hAnsi="Symbol"/>
      </w:rPr>
    </w:lvl>
    <w:lvl w:ilvl="5" w:tplc="6CDEFFAE">
      <w:start w:val="1"/>
      <w:numFmt w:val="bullet"/>
      <w:lvlText w:val=""/>
      <w:lvlJc w:val="left"/>
      <w:pPr>
        <w:ind w:left="720" w:hanging="360"/>
      </w:pPr>
      <w:rPr>
        <w:rFonts w:ascii="Symbol" w:hAnsi="Symbol"/>
      </w:rPr>
    </w:lvl>
    <w:lvl w:ilvl="6" w:tplc="49607298">
      <w:start w:val="1"/>
      <w:numFmt w:val="bullet"/>
      <w:lvlText w:val=""/>
      <w:lvlJc w:val="left"/>
      <w:pPr>
        <w:ind w:left="720" w:hanging="360"/>
      </w:pPr>
      <w:rPr>
        <w:rFonts w:ascii="Symbol" w:hAnsi="Symbol"/>
      </w:rPr>
    </w:lvl>
    <w:lvl w:ilvl="7" w:tplc="B630D8A6">
      <w:start w:val="1"/>
      <w:numFmt w:val="bullet"/>
      <w:lvlText w:val=""/>
      <w:lvlJc w:val="left"/>
      <w:pPr>
        <w:ind w:left="720" w:hanging="360"/>
      </w:pPr>
      <w:rPr>
        <w:rFonts w:ascii="Symbol" w:hAnsi="Symbol"/>
      </w:rPr>
    </w:lvl>
    <w:lvl w:ilvl="8" w:tplc="D6F03F24">
      <w:start w:val="1"/>
      <w:numFmt w:val="bullet"/>
      <w:lvlText w:val=""/>
      <w:lvlJc w:val="left"/>
      <w:pPr>
        <w:ind w:left="720" w:hanging="360"/>
      </w:pPr>
      <w:rPr>
        <w:rFonts w:ascii="Symbol" w:hAnsi="Symbol"/>
      </w:rPr>
    </w:lvl>
  </w:abstractNum>
  <w:num w:numId="1" w16cid:durableId="565998322">
    <w:abstractNumId w:val="16"/>
  </w:num>
  <w:num w:numId="2" w16cid:durableId="1968730884">
    <w:abstractNumId w:val="1"/>
  </w:num>
  <w:num w:numId="3" w16cid:durableId="1836141610">
    <w:abstractNumId w:val="6"/>
  </w:num>
  <w:num w:numId="4" w16cid:durableId="1399086847">
    <w:abstractNumId w:val="3"/>
  </w:num>
  <w:num w:numId="5" w16cid:durableId="1750956514">
    <w:abstractNumId w:val="7"/>
  </w:num>
  <w:num w:numId="6" w16cid:durableId="1292176520">
    <w:abstractNumId w:val="0"/>
  </w:num>
  <w:num w:numId="7" w16cid:durableId="1465081626">
    <w:abstractNumId w:val="13"/>
  </w:num>
  <w:num w:numId="8" w16cid:durableId="640698542">
    <w:abstractNumId w:val="10"/>
  </w:num>
  <w:num w:numId="9" w16cid:durableId="1830247855">
    <w:abstractNumId w:val="9"/>
  </w:num>
  <w:num w:numId="10" w16cid:durableId="1730878629">
    <w:abstractNumId w:val="5"/>
  </w:num>
  <w:num w:numId="11" w16cid:durableId="1130395857">
    <w:abstractNumId w:val="8"/>
  </w:num>
  <w:num w:numId="12" w16cid:durableId="305359735">
    <w:abstractNumId w:val="17"/>
  </w:num>
  <w:num w:numId="13" w16cid:durableId="1355182644">
    <w:abstractNumId w:val="18"/>
  </w:num>
  <w:num w:numId="14" w16cid:durableId="1240098328">
    <w:abstractNumId w:val="12"/>
  </w:num>
  <w:num w:numId="15" w16cid:durableId="834347715">
    <w:abstractNumId w:val="14"/>
  </w:num>
  <w:num w:numId="16" w16cid:durableId="301428098">
    <w:abstractNumId w:val="4"/>
  </w:num>
  <w:num w:numId="17" w16cid:durableId="2061902595">
    <w:abstractNumId w:val="15"/>
  </w:num>
  <w:num w:numId="18" w16cid:durableId="1598638653">
    <w:abstractNumId w:val="2"/>
  </w:num>
  <w:num w:numId="19" w16cid:durableId="3456006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F2"/>
    <w:rsid w:val="00001F16"/>
    <w:rsid w:val="0003008B"/>
    <w:rsid w:val="000504DC"/>
    <w:rsid w:val="00091028"/>
    <w:rsid w:val="000D6D87"/>
    <w:rsid w:val="00110718"/>
    <w:rsid w:val="00121DFA"/>
    <w:rsid w:val="0013315F"/>
    <w:rsid w:val="00135059"/>
    <w:rsid w:val="00141D10"/>
    <w:rsid w:val="001F0674"/>
    <w:rsid w:val="00207BDF"/>
    <w:rsid w:val="00236596"/>
    <w:rsid w:val="0024290A"/>
    <w:rsid w:val="00257A7E"/>
    <w:rsid w:val="00276A47"/>
    <w:rsid w:val="0029127A"/>
    <w:rsid w:val="00294C98"/>
    <w:rsid w:val="002979F0"/>
    <w:rsid w:val="002A056C"/>
    <w:rsid w:val="002B636B"/>
    <w:rsid w:val="002D77F2"/>
    <w:rsid w:val="0030169F"/>
    <w:rsid w:val="00311AF4"/>
    <w:rsid w:val="003332B0"/>
    <w:rsid w:val="00390AD1"/>
    <w:rsid w:val="003A0A23"/>
    <w:rsid w:val="003B1334"/>
    <w:rsid w:val="003B765E"/>
    <w:rsid w:val="003C24FB"/>
    <w:rsid w:val="00402368"/>
    <w:rsid w:val="00420347"/>
    <w:rsid w:val="00432D26"/>
    <w:rsid w:val="00436927"/>
    <w:rsid w:val="004416EE"/>
    <w:rsid w:val="00464B7A"/>
    <w:rsid w:val="0049106F"/>
    <w:rsid w:val="004A209B"/>
    <w:rsid w:val="004A6347"/>
    <w:rsid w:val="004C3942"/>
    <w:rsid w:val="004F0097"/>
    <w:rsid w:val="00526A99"/>
    <w:rsid w:val="0057557E"/>
    <w:rsid w:val="005812A5"/>
    <w:rsid w:val="005B1A13"/>
    <w:rsid w:val="005B6FCA"/>
    <w:rsid w:val="005C6BFC"/>
    <w:rsid w:val="005E7A42"/>
    <w:rsid w:val="005F64DE"/>
    <w:rsid w:val="00603647"/>
    <w:rsid w:val="006123DA"/>
    <w:rsid w:val="00612564"/>
    <w:rsid w:val="00620100"/>
    <w:rsid w:val="006525C7"/>
    <w:rsid w:val="00652FCF"/>
    <w:rsid w:val="006675CA"/>
    <w:rsid w:val="006726EA"/>
    <w:rsid w:val="00673176"/>
    <w:rsid w:val="006A6A8A"/>
    <w:rsid w:val="006C38B4"/>
    <w:rsid w:val="006E189A"/>
    <w:rsid w:val="006E1A3A"/>
    <w:rsid w:val="006E2A8A"/>
    <w:rsid w:val="006F7586"/>
    <w:rsid w:val="00710B9F"/>
    <w:rsid w:val="00711BE3"/>
    <w:rsid w:val="00721CC0"/>
    <w:rsid w:val="00761CB1"/>
    <w:rsid w:val="00762FC5"/>
    <w:rsid w:val="0076453B"/>
    <w:rsid w:val="007C01A0"/>
    <w:rsid w:val="007C2D9A"/>
    <w:rsid w:val="007C7B86"/>
    <w:rsid w:val="007D4DE8"/>
    <w:rsid w:val="00803956"/>
    <w:rsid w:val="00846218"/>
    <w:rsid w:val="00851144"/>
    <w:rsid w:val="00854FAD"/>
    <w:rsid w:val="008A3C49"/>
    <w:rsid w:val="008C1601"/>
    <w:rsid w:val="008D4517"/>
    <w:rsid w:val="008E08A0"/>
    <w:rsid w:val="008E174E"/>
    <w:rsid w:val="00933663"/>
    <w:rsid w:val="00941F1B"/>
    <w:rsid w:val="009521DB"/>
    <w:rsid w:val="009577D1"/>
    <w:rsid w:val="00961831"/>
    <w:rsid w:val="00A464E8"/>
    <w:rsid w:val="00A64E8B"/>
    <w:rsid w:val="00A81663"/>
    <w:rsid w:val="00A842CC"/>
    <w:rsid w:val="00AA1221"/>
    <w:rsid w:val="00AC4F8D"/>
    <w:rsid w:val="00AE3325"/>
    <w:rsid w:val="00B27C55"/>
    <w:rsid w:val="00BA7D54"/>
    <w:rsid w:val="00BC097A"/>
    <w:rsid w:val="00BD3037"/>
    <w:rsid w:val="00C021BB"/>
    <w:rsid w:val="00C04458"/>
    <w:rsid w:val="00C710B0"/>
    <w:rsid w:val="00C858C0"/>
    <w:rsid w:val="00CA3017"/>
    <w:rsid w:val="00CA5149"/>
    <w:rsid w:val="00CD32EC"/>
    <w:rsid w:val="00CF1182"/>
    <w:rsid w:val="00CF5356"/>
    <w:rsid w:val="00D05BE6"/>
    <w:rsid w:val="00D06BAA"/>
    <w:rsid w:val="00D13990"/>
    <w:rsid w:val="00D400A9"/>
    <w:rsid w:val="00D55043"/>
    <w:rsid w:val="00D61B51"/>
    <w:rsid w:val="00D656A3"/>
    <w:rsid w:val="00DA4179"/>
    <w:rsid w:val="00DD160D"/>
    <w:rsid w:val="00E3368E"/>
    <w:rsid w:val="00E37C9A"/>
    <w:rsid w:val="00E4018D"/>
    <w:rsid w:val="00E735F2"/>
    <w:rsid w:val="00E92B3E"/>
    <w:rsid w:val="00EC3924"/>
    <w:rsid w:val="00EE1B4A"/>
    <w:rsid w:val="00EF273D"/>
    <w:rsid w:val="00F22263"/>
    <w:rsid w:val="00F56F8E"/>
    <w:rsid w:val="00F8159C"/>
    <w:rsid w:val="00FD03AC"/>
    <w:rsid w:val="00FD5E24"/>
    <w:rsid w:val="00FE5D8F"/>
    <w:rsid w:val="00FF32A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1FF5E"/>
  <w15:chartTrackingRefBased/>
  <w15:docId w15:val="{AE76EFE5-2C7F-4530-BC5F-37AE28FB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F2"/>
    <w:rPr>
      <w:rFonts w:eastAsiaTheme="majorEastAsia" w:cstheme="majorBidi"/>
      <w:color w:val="272727" w:themeColor="text1" w:themeTint="D8"/>
    </w:rPr>
  </w:style>
  <w:style w:type="paragraph" w:styleId="Title">
    <w:name w:val="Title"/>
    <w:basedOn w:val="Normal"/>
    <w:next w:val="Normal"/>
    <w:link w:val="TitleChar"/>
    <w:uiPriority w:val="10"/>
    <w:qFormat/>
    <w:rsid w:val="00E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E735F2"/>
    <w:rPr>
      <w:i/>
      <w:iCs/>
      <w:color w:val="404040" w:themeColor="text1" w:themeTint="BF"/>
    </w:rPr>
  </w:style>
  <w:style w:type="paragraph" w:styleId="ListParagraph">
    <w:name w:val="List Paragraph"/>
    <w:basedOn w:val="Normal"/>
    <w:uiPriority w:val="34"/>
    <w:qFormat/>
    <w:rsid w:val="00E735F2"/>
    <w:pPr>
      <w:ind w:left="720"/>
      <w:contextualSpacing/>
    </w:pPr>
  </w:style>
  <w:style w:type="character" w:styleId="IntenseEmphasis">
    <w:name w:val="Intense Emphasis"/>
    <w:basedOn w:val="DefaultParagraphFont"/>
    <w:uiPriority w:val="21"/>
    <w:qFormat/>
    <w:rsid w:val="00E735F2"/>
    <w:rPr>
      <w:i/>
      <w:iCs/>
      <w:color w:val="2F5496" w:themeColor="accent1" w:themeShade="BF"/>
    </w:rPr>
  </w:style>
  <w:style w:type="paragraph" w:styleId="IntenseQuote">
    <w:name w:val="Intense Quote"/>
    <w:basedOn w:val="Normal"/>
    <w:next w:val="Normal"/>
    <w:link w:val="IntenseQuoteChar"/>
    <w:uiPriority w:val="30"/>
    <w:qFormat/>
    <w:rsid w:val="00E73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5F2"/>
    <w:rPr>
      <w:i/>
      <w:iCs/>
      <w:color w:val="2F5496" w:themeColor="accent1" w:themeShade="BF"/>
    </w:rPr>
  </w:style>
  <w:style w:type="character" w:styleId="IntenseReference">
    <w:name w:val="Intense Reference"/>
    <w:basedOn w:val="DefaultParagraphFont"/>
    <w:uiPriority w:val="32"/>
    <w:qFormat/>
    <w:rsid w:val="00E735F2"/>
    <w:rPr>
      <w:b/>
      <w:bCs/>
      <w:smallCaps/>
      <w:color w:val="2F5496" w:themeColor="accent1" w:themeShade="BF"/>
      <w:spacing w:val="5"/>
    </w:rPr>
  </w:style>
  <w:style w:type="paragraph" w:styleId="NoSpacing">
    <w:name w:val="No Spacing"/>
    <w:uiPriority w:val="1"/>
    <w:qFormat/>
    <w:rsid w:val="00E735F2"/>
    <w:pPr>
      <w:spacing w:after="0" w:line="240" w:lineRule="auto"/>
    </w:pPr>
  </w:style>
  <w:style w:type="table" w:styleId="TableGrid">
    <w:name w:val="Table Grid"/>
    <w:basedOn w:val="TableNormal"/>
    <w:uiPriority w:val="39"/>
    <w:rsid w:val="007D4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5043"/>
    <w:rPr>
      <w:i/>
      <w:iCs/>
    </w:rPr>
  </w:style>
  <w:style w:type="character" w:styleId="Strong">
    <w:name w:val="Strong"/>
    <w:basedOn w:val="DefaultParagraphFont"/>
    <w:uiPriority w:val="22"/>
    <w:qFormat/>
    <w:rsid w:val="005E7A42"/>
    <w:rPr>
      <w:b/>
      <w:bCs/>
    </w:rPr>
  </w:style>
  <w:style w:type="character" w:styleId="Hyperlink">
    <w:name w:val="Hyperlink"/>
    <w:basedOn w:val="DefaultParagraphFont"/>
    <w:uiPriority w:val="99"/>
    <w:unhideWhenUsed/>
    <w:rsid w:val="006525C7"/>
    <w:rPr>
      <w:color w:val="0563C1" w:themeColor="hyperlink"/>
      <w:u w:val="single"/>
    </w:rPr>
  </w:style>
  <w:style w:type="character" w:styleId="UnresolvedMention">
    <w:name w:val="Unresolved Mention"/>
    <w:basedOn w:val="DefaultParagraphFont"/>
    <w:uiPriority w:val="99"/>
    <w:semiHidden/>
    <w:unhideWhenUsed/>
    <w:rsid w:val="006525C7"/>
    <w:rPr>
      <w:color w:val="605E5C"/>
      <w:shd w:val="clear" w:color="auto" w:fill="E1DFDD"/>
    </w:rPr>
  </w:style>
  <w:style w:type="character" w:styleId="CommentReference">
    <w:name w:val="annotation reference"/>
    <w:basedOn w:val="DefaultParagraphFont"/>
    <w:uiPriority w:val="99"/>
    <w:semiHidden/>
    <w:unhideWhenUsed/>
    <w:rsid w:val="00091028"/>
    <w:rPr>
      <w:sz w:val="16"/>
      <w:szCs w:val="16"/>
    </w:rPr>
  </w:style>
  <w:style w:type="paragraph" w:styleId="CommentText">
    <w:name w:val="annotation text"/>
    <w:basedOn w:val="Normal"/>
    <w:link w:val="CommentTextChar"/>
    <w:uiPriority w:val="99"/>
    <w:unhideWhenUsed/>
    <w:rsid w:val="00091028"/>
    <w:pPr>
      <w:spacing w:line="240" w:lineRule="auto"/>
    </w:pPr>
    <w:rPr>
      <w:sz w:val="20"/>
      <w:szCs w:val="20"/>
    </w:rPr>
  </w:style>
  <w:style w:type="character" w:customStyle="1" w:styleId="CommentTextChar">
    <w:name w:val="Comment Text Char"/>
    <w:basedOn w:val="DefaultParagraphFont"/>
    <w:link w:val="CommentText"/>
    <w:uiPriority w:val="99"/>
    <w:rsid w:val="00091028"/>
    <w:rPr>
      <w:sz w:val="20"/>
      <w:szCs w:val="20"/>
    </w:rPr>
  </w:style>
  <w:style w:type="paragraph" w:styleId="CommentSubject">
    <w:name w:val="annotation subject"/>
    <w:basedOn w:val="CommentText"/>
    <w:next w:val="CommentText"/>
    <w:link w:val="CommentSubjectChar"/>
    <w:uiPriority w:val="99"/>
    <w:semiHidden/>
    <w:unhideWhenUsed/>
    <w:rsid w:val="00091028"/>
    <w:rPr>
      <w:b/>
      <w:bCs/>
    </w:rPr>
  </w:style>
  <w:style w:type="character" w:customStyle="1" w:styleId="CommentSubjectChar">
    <w:name w:val="Comment Subject Char"/>
    <w:basedOn w:val="CommentTextChar"/>
    <w:link w:val="CommentSubject"/>
    <w:uiPriority w:val="99"/>
    <w:semiHidden/>
    <w:rsid w:val="00091028"/>
    <w:rPr>
      <w:b/>
      <w:bCs/>
      <w:sz w:val="20"/>
      <w:szCs w:val="20"/>
    </w:rPr>
  </w:style>
  <w:style w:type="paragraph" w:styleId="NormalWeb">
    <w:name w:val="Normal (Web)"/>
    <w:basedOn w:val="Normal"/>
    <w:uiPriority w:val="99"/>
    <w:semiHidden/>
    <w:unhideWhenUsed/>
    <w:rsid w:val="000910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464B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404410">
      <w:bodyDiv w:val="1"/>
      <w:marLeft w:val="0"/>
      <w:marRight w:val="0"/>
      <w:marTop w:val="0"/>
      <w:marBottom w:val="0"/>
      <w:divBdr>
        <w:top w:val="none" w:sz="0" w:space="0" w:color="auto"/>
        <w:left w:val="none" w:sz="0" w:space="0" w:color="auto"/>
        <w:bottom w:val="none" w:sz="0" w:space="0" w:color="auto"/>
        <w:right w:val="none" w:sz="0" w:space="0" w:color="auto"/>
      </w:divBdr>
    </w:div>
    <w:div w:id="1229463331">
      <w:bodyDiv w:val="1"/>
      <w:marLeft w:val="0"/>
      <w:marRight w:val="0"/>
      <w:marTop w:val="0"/>
      <w:marBottom w:val="0"/>
      <w:divBdr>
        <w:top w:val="none" w:sz="0" w:space="0" w:color="auto"/>
        <w:left w:val="none" w:sz="0" w:space="0" w:color="auto"/>
        <w:bottom w:val="none" w:sz="0" w:space="0" w:color="auto"/>
        <w:right w:val="none" w:sz="0" w:space="0" w:color="auto"/>
      </w:divBdr>
    </w:div>
    <w:div w:id="1549297682">
      <w:bodyDiv w:val="1"/>
      <w:marLeft w:val="0"/>
      <w:marRight w:val="0"/>
      <w:marTop w:val="0"/>
      <w:marBottom w:val="0"/>
      <w:divBdr>
        <w:top w:val="none" w:sz="0" w:space="0" w:color="auto"/>
        <w:left w:val="none" w:sz="0" w:space="0" w:color="auto"/>
        <w:bottom w:val="none" w:sz="0" w:space="0" w:color="auto"/>
        <w:right w:val="none" w:sz="0" w:space="0" w:color="auto"/>
      </w:divBdr>
    </w:div>
    <w:div w:id="1992253912">
      <w:bodyDiv w:val="1"/>
      <w:marLeft w:val="0"/>
      <w:marRight w:val="0"/>
      <w:marTop w:val="0"/>
      <w:marBottom w:val="0"/>
      <w:divBdr>
        <w:top w:val="none" w:sz="0" w:space="0" w:color="auto"/>
        <w:left w:val="none" w:sz="0" w:space="0" w:color="auto"/>
        <w:bottom w:val="none" w:sz="0" w:space="0" w:color="auto"/>
        <w:right w:val="none" w:sz="0" w:space="0" w:color="auto"/>
      </w:divBdr>
    </w:div>
    <w:div w:id="2011634619">
      <w:bodyDiv w:val="1"/>
      <w:marLeft w:val="0"/>
      <w:marRight w:val="0"/>
      <w:marTop w:val="0"/>
      <w:marBottom w:val="0"/>
      <w:divBdr>
        <w:top w:val="none" w:sz="0" w:space="0" w:color="auto"/>
        <w:left w:val="none" w:sz="0" w:space="0" w:color="auto"/>
        <w:bottom w:val="none" w:sz="0" w:space="0" w:color="auto"/>
        <w:right w:val="none" w:sz="0" w:space="0" w:color="auto"/>
      </w:divBdr>
    </w:div>
    <w:div w:id="202586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595B0-7760-4A49-AED9-AEA48A6F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15</Pages>
  <Words>10168</Words>
  <Characters>57963</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dell</dc:creator>
  <cp:lastModifiedBy>NB HP</cp:lastModifiedBy>
  <cp:revision>75</cp:revision>
  <dcterms:created xsi:type="dcterms:W3CDTF">2025-05-14T02:38:00Z</dcterms:created>
  <dcterms:modified xsi:type="dcterms:W3CDTF">2025-09-22T09:11:00Z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28c2468d-4fa8-4b97-a5e8-89d999051af6</vt:lpwstr>
  </property>
  <property fmtid="{D5CDD505-2E9C-101B-9397-08002B2CF9AE}" pid="3" name="Mendeley Citation Style_1">
    <vt:lpwstr>http://www.zotero.org/styles/apa</vt:lpwstr>
  </property>
  <property fmtid="{D5CDD505-2E9C-101B-9397-08002B2CF9AE}" pid="4" name="Mendeley Document_1">
    <vt:lpwstr>True</vt:lpwstr>
  </property>
  <property fmtid="{D5CDD505-2E9C-101B-9397-08002B2CF9AE}" pid="5" name="Mendeley Recent Style Id 0_1">
    <vt:lpwstr>http://www.zotero.org/styles/american-medical-association</vt:lpwstr>
  </property>
  <property fmtid="{D5CDD505-2E9C-101B-9397-08002B2CF9AE}" pid="6" name="Mendeley Recent Style Id 1_1">
    <vt:lpwstr>http://www.zotero.org/styles/american-political-science-association</vt:lpwstr>
  </property>
  <property fmtid="{D5CDD505-2E9C-101B-9397-08002B2CF9AE}" pid="7" name="Mendeley Recent Style Id 2_1">
    <vt:lpwstr>http://www.zotero.org/styles/apa</vt:lpwstr>
  </property>
  <property fmtid="{D5CDD505-2E9C-101B-9397-08002B2CF9AE}" pid="8" name="Mendeley Recent Style Id 3_1">
    <vt:lpwstr>http://www.zotero.org/styles/american-sociological-association</vt:lpwstr>
  </property>
  <property fmtid="{D5CDD505-2E9C-101B-9397-08002B2CF9AE}" pid="9" name="Mendeley Recent Style Id 4_1">
    <vt:lpwstr>http://www.zotero.org/styles/chicago-author-date</vt:lpwstr>
  </property>
  <property fmtid="{D5CDD505-2E9C-101B-9397-08002B2CF9AE}" pid="10" name="Mendeley Recent Style Id 5_1">
    <vt:lpwstr>http://www.zotero.org/styles/harvard-cite-them-right</vt:lpwstr>
  </property>
  <property fmtid="{D5CDD505-2E9C-101B-9397-08002B2CF9AE}" pid="11" name="Mendeley Recent Style Id 6_1">
    <vt:lpwstr>http://www.zotero.org/styles/harvard1</vt:lpwstr>
  </property>
  <property fmtid="{D5CDD505-2E9C-101B-9397-08002B2CF9AE}" pid="12" name="Mendeley Recent Style Id 7_1">
    <vt:lpwstr>http://www.zotero.org/styles/ieee</vt:lpwstr>
  </property>
  <property fmtid="{D5CDD505-2E9C-101B-9397-08002B2CF9AE}" pid="13" name="Mendeley Recent Style Id 8_1">
    <vt:lpwstr>http://www.zotero.org/styles/modern-humanities-research-association</vt:lpwstr>
  </property>
  <property fmtid="{D5CDD505-2E9C-101B-9397-08002B2CF9AE}" pid="14" name="Mendeley Recent Style Id 9_1">
    <vt:lpwstr>http://www.zotero.org/styles/modern-language-association</vt:lpwstr>
  </property>
  <property fmtid="{D5CDD505-2E9C-101B-9397-08002B2CF9AE}" pid="15" name="Mendeley Recent Style Name 0_1">
    <vt:lpwstr>American Medical Association 11th edition</vt:lpwstr>
  </property>
  <property fmtid="{D5CDD505-2E9C-101B-9397-08002B2CF9AE}" pid="16" name="Mendeley Recent Style Name 1_1">
    <vt:lpwstr>American Political Science Association</vt:lpwstr>
  </property>
  <property fmtid="{D5CDD505-2E9C-101B-9397-08002B2CF9AE}" pid="17" name="Mendeley Recent Style Name 2_1">
    <vt:lpwstr>American Psychological Association 7th edition</vt:lpwstr>
  </property>
  <property fmtid="{D5CDD505-2E9C-101B-9397-08002B2CF9AE}" pid="18" name="Mendeley Recent Style Name 3_1">
    <vt:lpwstr>American Sociological Association 6th edition</vt:lpwstr>
  </property>
  <property fmtid="{D5CDD505-2E9C-101B-9397-08002B2CF9AE}" pid="19" name="Mendeley Recent Style Name 4_1">
    <vt:lpwstr>Chicago Manual of Style 17th edition (author-date)</vt:lpwstr>
  </property>
  <property fmtid="{D5CDD505-2E9C-101B-9397-08002B2CF9AE}" pid="20" name="Mendeley Recent Style Name 5_1">
    <vt:lpwstr>Cite Them Right 12th edition - Harvard</vt:lpwstr>
  </property>
  <property fmtid="{D5CDD505-2E9C-101B-9397-08002B2CF9AE}" pid="21" name="Mendeley Recent Style Name 6_1">
    <vt:lpwstr>Harvard reference format 1 (deprecated)</vt:lpwstr>
  </property>
  <property fmtid="{D5CDD505-2E9C-101B-9397-08002B2CF9AE}" pid="22" name="Mendeley Recent Style Name 7_1">
    <vt:lpwstr>IEEE</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Name 9_1">
    <vt:lpwstr>Modern Language Association 9th edition</vt:lpwstr>
  </property>
  <property fmtid="{D5CDD505-2E9C-101B-9397-08002B2CF9AE}" pid="25" name="Mendeley Unique User Id_1">
    <vt:lpwstr>366e403e-bf80-3146-bb0e-a59a903be8fc</vt:lpwstr>
  </property>
</Properties>
</file>