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A283C" w14:textId="77777777" w:rsidR="00321685" w:rsidRDefault="00321685" w:rsidP="00D003BB">
      <w:pPr>
        <w:contextualSpacing/>
        <w:jc w:val="center"/>
        <w:rPr>
          <w:rFonts w:ascii="Times New Roman" w:hAnsi="Times New Roman"/>
          <w:b/>
          <w:bCs/>
          <w:sz w:val="24"/>
          <w:szCs w:val="24"/>
          <w:lang w:val="en-US"/>
        </w:rPr>
      </w:pPr>
      <w:bookmarkStart w:id="0" w:name="_Hlk201827977"/>
    </w:p>
    <w:p w14:paraId="53898AFD" w14:textId="184CF971" w:rsidR="00D003BB" w:rsidRPr="00845AEE" w:rsidRDefault="00E37C92" w:rsidP="00D003BB">
      <w:pPr>
        <w:contextualSpacing/>
        <w:jc w:val="center"/>
        <w:rPr>
          <w:rFonts w:ascii="Times New Roman" w:hAnsi="Times New Roman"/>
          <w:b/>
          <w:sz w:val="24"/>
          <w:szCs w:val="24"/>
        </w:rPr>
      </w:pPr>
      <w:r w:rsidRPr="00E37C92">
        <w:rPr>
          <w:rFonts w:ascii="Times New Roman" w:hAnsi="Times New Roman"/>
          <w:b/>
          <w:bCs/>
          <w:sz w:val="24"/>
          <w:szCs w:val="24"/>
          <w:lang w:val="en-US"/>
        </w:rPr>
        <w:t>IMPROVING ELEVENTH GRADERS SPEAKING ACHIEVEMENT THROUGH THE GOGOMO STRATEGY</w:t>
      </w:r>
    </w:p>
    <w:bookmarkEnd w:id="0"/>
    <w:p w14:paraId="5EA5FEA0" w14:textId="6B2FE0A3" w:rsidR="00D003BB" w:rsidRPr="00321685" w:rsidRDefault="00321685" w:rsidP="00D003BB">
      <w:pPr>
        <w:ind w:right="283"/>
        <w:jc w:val="center"/>
        <w:rPr>
          <w:rFonts w:ascii="Times New Roman" w:hAnsi="Times New Roman"/>
          <w:b/>
          <w:lang w:val="en-US"/>
        </w:rPr>
      </w:pPr>
      <w:r w:rsidRPr="00321685">
        <w:rPr>
          <w:rFonts w:ascii="Times New Roman" w:hAnsi="Times New Roman"/>
          <w:b/>
          <w:vertAlign w:val="superscript"/>
          <w:lang w:val="en-US"/>
        </w:rPr>
        <w:t>1</w:t>
      </w:r>
      <w:r>
        <w:rPr>
          <w:rFonts w:ascii="Times New Roman" w:hAnsi="Times New Roman"/>
          <w:b/>
          <w:lang w:val="en-US"/>
        </w:rPr>
        <w:t xml:space="preserve">Asmiranda &amp; </w:t>
      </w:r>
      <w:r w:rsidRPr="00321685">
        <w:rPr>
          <w:rFonts w:ascii="Times New Roman" w:hAnsi="Times New Roman"/>
          <w:b/>
          <w:vertAlign w:val="superscript"/>
          <w:lang w:val="en-US"/>
        </w:rPr>
        <w:t>2</w:t>
      </w:r>
      <w:r>
        <w:rPr>
          <w:rFonts w:ascii="Times New Roman" w:hAnsi="Times New Roman"/>
          <w:b/>
          <w:lang w:val="en-US"/>
        </w:rPr>
        <w:t>Heru Setiawan</w:t>
      </w:r>
    </w:p>
    <w:p w14:paraId="21261D7D" w14:textId="42DC2CC0" w:rsidR="00D003BB" w:rsidRPr="00321685" w:rsidRDefault="00321685" w:rsidP="00D003BB">
      <w:pPr>
        <w:ind w:right="283"/>
        <w:jc w:val="center"/>
        <w:rPr>
          <w:rFonts w:ascii="Times New Roman" w:hAnsi="Times New Roman"/>
          <w:b/>
          <w:lang w:val="en-US"/>
        </w:rPr>
      </w:pPr>
      <w:r w:rsidRPr="00321685">
        <w:rPr>
          <w:rFonts w:ascii="Times New Roman" w:hAnsi="Times New Roman"/>
          <w:b/>
          <w:vertAlign w:val="superscript"/>
          <w:lang w:val="en-US"/>
        </w:rPr>
        <w:t>1&amp;2</w:t>
      </w:r>
      <w:r w:rsidRPr="00321685">
        <w:rPr>
          <w:rFonts w:ascii="Times New Roman" w:hAnsi="Times New Roman"/>
          <w:b/>
          <w:lang w:val="en-US"/>
        </w:rPr>
        <w:t xml:space="preserve"> </w:t>
      </w:r>
      <w:proofErr w:type="spellStart"/>
      <w:r w:rsidRPr="00321685">
        <w:rPr>
          <w:rFonts w:ascii="Times New Roman" w:hAnsi="Times New Roman"/>
          <w:b/>
          <w:lang w:val="en-US"/>
        </w:rPr>
        <w:t>Tridinanti</w:t>
      </w:r>
      <w:proofErr w:type="spellEnd"/>
      <w:r w:rsidRPr="00321685">
        <w:rPr>
          <w:rFonts w:ascii="Times New Roman" w:hAnsi="Times New Roman"/>
          <w:b/>
          <w:lang w:val="en-US"/>
        </w:rPr>
        <w:t xml:space="preserve"> University</w:t>
      </w:r>
    </w:p>
    <w:p w14:paraId="4E460453" w14:textId="3DFDEA10" w:rsidR="00D003BB" w:rsidRPr="00321685" w:rsidRDefault="00AC5070" w:rsidP="00D003BB">
      <w:pPr>
        <w:ind w:right="283"/>
        <w:jc w:val="center"/>
        <w:rPr>
          <w:rFonts w:ascii="Times New Roman" w:hAnsi="Times New Roman"/>
          <w:b/>
          <w:lang w:val="en-US"/>
        </w:rPr>
      </w:pPr>
      <w:hyperlink r:id="rId8" w:history="1">
        <w:r w:rsidR="00321685" w:rsidRPr="00321685">
          <w:rPr>
            <w:rStyle w:val="Hyperlink"/>
            <w:rFonts w:ascii="Times New Roman" w:hAnsi="Times New Roman"/>
            <w:b/>
            <w:color w:val="auto"/>
            <w:u w:val="none"/>
            <w:lang w:val="en-US"/>
          </w:rPr>
          <w:t>herusetiawan@univ-tridinanti.ac.id</w:t>
        </w:r>
      </w:hyperlink>
    </w:p>
    <w:p w14:paraId="281418AB" w14:textId="77777777" w:rsidR="00321685" w:rsidRPr="00321685" w:rsidRDefault="00321685" w:rsidP="00D003BB">
      <w:pPr>
        <w:ind w:right="283"/>
        <w:jc w:val="center"/>
        <w:rPr>
          <w:rFonts w:ascii="Times New Roman" w:hAnsi="Times New Roman"/>
          <w:b/>
          <w:lang w:val="en-US"/>
        </w:rPr>
      </w:pPr>
    </w:p>
    <w:p w14:paraId="48BA9C31" w14:textId="2063C1FF" w:rsidR="00E37C92" w:rsidRPr="006237D9" w:rsidRDefault="00D003BB" w:rsidP="006237D9">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6237D9" w:rsidRPr="006237D9">
        <w:rPr>
          <w:rFonts w:ascii="Times New Roman" w:hAnsi="Times New Roman"/>
          <w:lang w:val="en-US"/>
        </w:rPr>
        <w:t>Instruction in speaking should offer students a supportive learning environment through the establishment of relevant practice. A strategy involves the implementation of the Give One Get One Move On (GOGOMO) approach. GOGOMO is a collaborative approach that enables students to engage and practice speaking with each other. This approach allows students to express their thoughts. This research sought to: (1) determine if there was a notable enhancement in the speaking skills of the eleventh-grade students at SMA Negeri 10 Palembang through the GOGOMO strategy, and (2) assess if there was a significant disparity in speaking skills between the eleventh-grade students at SMA Negeri 10 Palembang who learned with the GOGOMO strategy and those who did not. This research employed a quasi-experimental design involving 70 students, who were chosen through purposive sampling. The data were gathered through a speaking assessment. To confirm the hypotheses, the collected data were examined with Paired Sample T-Test and Independent Sample T-Test. The findings showed that the GOGOMO strategy significantly enhanced the speaking proficiency of eleventh-grade students at SMA Negeri 10 Palembang. Moreover, a notable difference existed in the speaking achievements of the eleventh-grade students at SMA Negeri 10 Palembang between those instructed with the GOGOMO strategy and those who received no such instruction. The experimental group surpassed the control group in terms of speaking performance. The GOGOMO strategy may have created an environment for students to engage with their peers and enhance their speaking skills</w:t>
      </w:r>
      <w:r w:rsidR="006237D9">
        <w:rPr>
          <w:rFonts w:ascii="Times New Roman" w:hAnsi="Times New Roman"/>
          <w:lang w:val="en-US"/>
        </w:rPr>
        <w:t>.</w:t>
      </w:r>
      <w:r w:rsidR="00D15D06" w:rsidRPr="00D15D06">
        <w:t xml:space="preserve"> </w:t>
      </w:r>
      <w:r w:rsidR="00D15D06" w:rsidRPr="00D15D06">
        <w:rPr>
          <w:rFonts w:ascii="Times New Roman" w:hAnsi="Times New Roman"/>
          <w:lang w:val="en-US"/>
        </w:rPr>
        <w:t xml:space="preserve">When used for </w:t>
      </w:r>
      <w:r w:rsidR="00D15D06">
        <w:rPr>
          <w:rFonts w:ascii="Times New Roman" w:hAnsi="Times New Roman"/>
          <w:lang w:val="en-US"/>
        </w:rPr>
        <w:t>speaking class</w:t>
      </w:r>
      <w:r w:rsidR="00D15D06" w:rsidRPr="00D15D06">
        <w:rPr>
          <w:rFonts w:ascii="Times New Roman" w:hAnsi="Times New Roman"/>
          <w:lang w:val="en-US"/>
        </w:rPr>
        <w:t>, GOGO</w:t>
      </w:r>
      <w:r w:rsidR="00D15D06">
        <w:rPr>
          <w:rFonts w:ascii="Times New Roman" w:hAnsi="Times New Roman"/>
          <w:lang w:val="en-US"/>
        </w:rPr>
        <w:t>MO</w:t>
      </w:r>
      <w:r w:rsidR="00D15D06" w:rsidRPr="00D15D06">
        <w:rPr>
          <w:rFonts w:ascii="Times New Roman" w:hAnsi="Times New Roman"/>
          <w:lang w:val="en-US"/>
        </w:rPr>
        <w:t xml:space="preserve"> could need to be modified or supplemented, even though it might work well for some </w:t>
      </w:r>
      <w:r w:rsidR="00D15D06">
        <w:rPr>
          <w:rFonts w:ascii="Times New Roman" w:hAnsi="Times New Roman"/>
          <w:lang w:val="en-US"/>
        </w:rPr>
        <w:t>activities</w:t>
      </w:r>
      <w:r w:rsidR="00D15D06" w:rsidRPr="00D15D06">
        <w:rPr>
          <w:rFonts w:ascii="Times New Roman" w:hAnsi="Times New Roman"/>
          <w:lang w:val="en-US"/>
        </w:rPr>
        <w:t>. Alternative approaches that improve engagement while preserving comprehension accuracy should be investigated in future studies.</w:t>
      </w:r>
    </w:p>
    <w:p w14:paraId="55CC6EF4" w14:textId="31163365" w:rsidR="00D003BB" w:rsidRPr="00321685" w:rsidRDefault="00D003BB" w:rsidP="00E37C92">
      <w:pPr>
        <w:tabs>
          <w:tab w:val="left" w:pos="8647"/>
        </w:tabs>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321685">
        <w:rPr>
          <w:rFonts w:ascii="Times New Roman" w:hAnsi="Times New Roman"/>
          <w:i/>
          <w:lang w:val="en-US"/>
        </w:rPr>
        <w:t>speaking achievement, GOGOMO strategy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10C162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241A73E" w14:textId="590BD7BA" w:rsidR="007A092F" w:rsidRPr="006237D9" w:rsidRDefault="006237D9" w:rsidP="006237D9">
      <w:pPr>
        <w:contextualSpacing/>
        <w:jc w:val="center"/>
        <w:rPr>
          <w:rFonts w:ascii="Times New Roman" w:hAnsi="Times New Roman"/>
          <w:b/>
          <w:lang w:val="en-US"/>
        </w:rPr>
      </w:pPr>
      <w:r w:rsidRPr="006237D9">
        <w:rPr>
          <w:rFonts w:ascii="Times New Roman" w:hAnsi="Times New Roman"/>
          <w:b/>
        </w:rPr>
        <w:t>MENINGKATKAN PRESTASI BERBICARA SISWA KELAS SEBELAS MELALUI STRATEGI GOGOMO</w:t>
      </w:r>
    </w:p>
    <w:p w14:paraId="64AD2AAE" w14:textId="0101E575" w:rsidR="00D003BB" w:rsidRPr="006237D9" w:rsidRDefault="00D003BB" w:rsidP="00D15D06">
      <w:pPr>
        <w:tabs>
          <w:tab w:val="left" w:pos="8647"/>
        </w:tabs>
        <w:spacing w:before="240"/>
        <w:ind w:left="540" w:right="429"/>
        <w:jc w:val="both"/>
        <w:rPr>
          <w:rFonts w:ascii="Times New Roman" w:hAnsi="Times New Roman"/>
          <w:lang w:val="en-US"/>
        </w:rPr>
      </w:pPr>
      <w:r>
        <w:rPr>
          <w:rFonts w:ascii="Times New Roman" w:hAnsi="Times New Roman"/>
          <w:b/>
        </w:rPr>
        <w:t xml:space="preserve">ABSTRAK: </w:t>
      </w:r>
      <w:r w:rsidR="006237D9" w:rsidRPr="006237D9">
        <w:rPr>
          <w:rFonts w:ascii="Times New Roman" w:hAnsi="Times New Roman"/>
        </w:rPr>
        <w:t xml:space="preserve">Pembelajaran </w:t>
      </w:r>
      <w:r w:rsidR="006237D9" w:rsidRPr="006237D9">
        <w:rPr>
          <w:rFonts w:ascii="Times New Roman" w:hAnsi="Times New Roman"/>
          <w:i/>
          <w:iCs/>
          <w:lang w:val="en-US"/>
        </w:rPr>
        <w:t>Speaking</w:t>
      </w:r>
      <w:r w:rsidR="006237D9" w:rsidRPr="006237D9">
        <w:rPr>
          <w:rFonts w:ascii="Times New Roman" w:hAnsi="Times New Roman"/>
          <w:i/>
          <w:iCs/>
        </w:rPr>
        <w:t xml:space="preserve"> </w:t>
      </w:r>
      <w:r w:rsidR="006237D9" w:rsidRPr="006237D9">
        <w:rPr>
          <w:rFonts w:ascii="Times New Roman" w:hAnsi="Times New Roman"/>
        </w:rPr>
        <w:t xml:space="preserve">harus menawarkan lingkungan belajar yang mendukung bagi siswa melalui pembentukan praktik yang relevan. Sebuah strategi melibatkan penerapan pendekatan Give One Get One Move On (GOGOMO). GOGOMO adalah pendekatan kolaboratif yang memungkinkan siswa untuk terlibat dan berlatih berbicara satu sama lain. Pendekatan ini memungkinkan siswa untuk mengekspresikan pikiran mereka. Penelitian ini bertujuan untuk: (1) menentukan apakah ada peningkatan yang nyata dalam keterampilan berbicara siswa kelas sebelas di SMA Negeri 10 Palembang melalui strategi GOGOMO, dan (2) menilai apakah ada perbedaan yang signifikan dalam keterampilan berbicara antara siswa kelas sebelas di SMA Negeri 10 Palembang yang belajar dengan strategi GOGOMO dan mereka yang tidak. Penelitian ini menggunakan desain kuasi-eksperimental yang melibatkan 70 siswa, yang dipilih melalui purposive sampling. Data dikumpulkan melalui penilaian berbicara. Untuk mengkonfirmasi hipotesis, data yang </w:t>
      </w:r>
      <w:r w:rsidR="006237D9" w:rsidRPr="006237D9">
        <w:rPr>
          <w:rFonts w:ascii="Times New Roman" w:hAnsi="Times New Roman"/>
        </w:rPr>
        <w:lastRenderedPageBreak/>
        <w:t>dikumpulkan diperiksa dengan Paired Sample T-Test dan Independent Sample T-Test. Temuan penelitian menunjukkan bahwa strategi GOGOMO secara signifikan meningkatkan kemampuan berbicara siswa kelas sebelas di SMA Negeri 10 Palembang. Selain itu, terdapat perbedaan yang mencolok dalam prestasi berbicara siswa kelas sebelas di SMA Negeri 10 Palembang antara mereka yang diajar dengan strategi GOGOMO dan mereka yang tidak menerima pengajaran tersebut. Kelompok eksperimen mengungguli kelompok kontrol dalam hal kinerja berbicara. Strategi GOGOMO mungkin telah menciptakan lingkungan bagi siswa untuk berinteraksi dengan teman sebayanya dan meningkatkan keterampilan berbicara mereka.</w:t>
      </w:r>
      <w:r w:rsidR="00D15D06" w:rsidRPr="00D15D06">
        <w:rPr>
          <w:rFonts w:ascii="inherit" w:eastAsia="Times New Roman" w:hAnsi="inherit" w:cs="Courier New"/>
          <w:color w:val="1F1F1F"/>
          <w:sz w:val="42"/>
          <w:szCs w:val="42"/>
        </w:rPr>
        <w:t xml:space="preserve"> </w:t>
      </w:r>
      <w:r w:rsidR="00D15D06" w:rsidRPr="00D15D06">
        <w:rPr>
          <w:rFonts w:ascii="Times New Roman" w:hAnsi="Times New Roman"/>
        </w:rPr>
        <w:t>Bila digunakan untuk kelas berbicara, GOGOMO mungkin perlu dimodifikasi atau dilengkapi, meskipun mungkin berfungsi dengan baik untuk beberapa aktivitas. Pendekatan alternatif yang meningkatkan keterlibatan sambil mempertahankan akurasi pemahaman harus diselidiki dalam penelitian mendatang</w:t>
      </w:r>
    </w:p>
    <w:p w14:paraId="624B2EC0" w14:textId="0348C35D" w:rsidR="00D003BB" w:rsidRPr="00C06809" w:rsidRDefault="00CE64D6" w:rsidP="00DA11C1">
      <w:pPr>
        <w:tabs>
          <w:tab w:val="left" w:pos="8647"/>
        </w:tabs>
        <w:spacing w:before="240"/>
        <w:ind w:left="540" w:right="429"/>
        <w:rPr>
          <w:rFonts w:ascii="Times New Roman" w:hAnsi="Times New Roman"/>
          <w:i/>
          <w:lang w:val="en-US"/>
        </w:rPr>
        <w:sectPr w:rsidR="00D003BB" w:rsidRPr="00C06809"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A7B9AB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pembelajaran</w:t>
      </w:r>
      <w:r w:rsidR="00C06809">
        <w:rPr>
          <w:rFonts w:ascii="Times New Roman" w:hAnsi="Times New Roman"/>
          <w:i/>
          <w:lang w:val="en-US"/>
        </w:rPr>
        <w:t xml:space="preserve"> speaking</w:t>
      </w:r>
      <w:r w:rsidR="00502F05">
        <w:rPr>
          <w:rFonts w:ascii="Times New Roman" w:hAnsi="Times New Roman"/>
          <w:i/>
        </w:rPr>
        <w:t xml:space="preserve">, </w:t>
      </w:r>
      <w:r w:rsidR="00C06809">
        <w:rPr>
          <w:rFonts w:ascii="Times New Roman" w:hAnsi="Times New Roman"/>
          <w:i/>
          <w:lang w:val="en-US"/>
        </w:rPr>
        <w:t>strategi GOGOMO</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443DB31" w:rsidR="00885B4C" w:rsidRPr="00E37C92"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E37C92">
        <w:rPr>
          <w:position w:val="-6"/>
          <w:sz w:val="70"/>
          <w:lang w:val="en-US" w:eastAsia="id-ID"/>
        </w:rPr>
        <w:t>E</w:t>
      </w:r>
    </w:p>
    <w:p w14:paraId="7373191B" w14:textId="77777777" w:rsidR="005E1C08" w:rsidRPr="005E1C08" w:rsidRDefault="005E1C08" w:rsidP="005E1C08">
      <w:pPr>
        <w:pStyle w:val="E-JOURNALBody"/>
        <w:ind w:firstLine="0"/>
        <w:contextualSpacing/>
        <w:rPr>
          <w:sz w:val="24"/>
          <w:lang w:val="en-US"/>
        </w:rPr>
      </w:pPr>
      <w:r w:rsidRPr="005E1C08">
        <w:rPr>
          <w:sz w:val="24"/>
          <w:lang w:val="en-US"/>
        </w:rPr>
        <w:t>nglish is regarded as a worldwide language because it is utilized between countries. The expansion of English as the main language for global communication has clearly persisted for numerous decades (</w:t>
      </w:r>
      <w:proofErr w:type="spellStart"/>
      <w:r w:rsidRPr="005E1C08">
        <w:rPr>
          <w:sz w:val="24"/>
          <w:lang w:val="en-US"/>
        </w:rPr>
        <w:t>Graddol</w:t>
      </w:r>
      <w:proofErr w:type="spellEnd"/>
      <w:r w:rsidRPr="005E1C08">
        <w:rPr>
          <w:sz w:val="24"/>
          <w:lang w:val="en-US"/>
        </w:rPr>
        <w:t>, 2006). Individuals utilize it to connect and engage with others globally, making it difficult to overlook its role as a global language. English is broadly applied in numerous areas of our lives, including computer programming, aviation, business, education, politics, and more. At present, Indonesia is implementing Curriculum 2013. According to the 2013 curriculum, the aim of teaching English at the Senior High School level in Indonesia is to enhance students' abilities in communicative competence for interpersonal, transactional, and functional uses in both oral and written forms (</w:t>
      </w:r>
      <w:proofErr w:type="spellStart"/>
      <w:r w:rsidRPr="005E1C08">
        <w:rPr>
          <w:sz w:val="24"/>
          <w:lang w:val="en-US"/>
        </w:rPr>
        <w:t>Kemendikbud</w:t>
      </w:r>
      <w:proofErr w:type="spellEnd"/>
      <w:r w:rsidRPr="005E1C08">
        <w:rPr>
          <w:sz w:val="24"/>
          <w:lang w:val="en-US"/>
        </w:rPr>
        <w:t>, 2014).</w:t>
      </w:r>
    </w:p>
    <w:p w14:paraId="02F3B03A" w14:textId="7DF5D3AE" w:rsidR="006237D9" w:rsidRPr="006237D9" w:rsidRDefault="006237D9" w:rsidP="006237D9">
      <w:pPr>
        <w:pStyle w:val="E-JOURNALBody"/>
        <w:ind w:firstLine="720"/>
        <w:contextualSpacing/>
        <w:rPr>
          <w:sz w:val="24"/>
          <w:lang w:val="en-US"/>
        </w:rPr>
      </w:pPr>
      <w:r w:rsidRPr="006237D9">
        <w:rPr>
          <w:sz w:val="24"/>
          <w:lang w:val="en-US"/>
        </w:rPr>
        <w:t>To attain communication proficiency, learners must excel in four areas: speaking, listening, writing, and reading. Speaking is one of the four essential skills that students should acquire effectively. Speaking English is a vital ability for the 21st century (Scott, 2015). Talking is essential, as it is the most utilized ability when individuals want to express thoughts and exchange information. The speaking ability is the most essential skill for all students aiming to learn English to advance their careers, boost business, increase self-assurance, deliver public speeches, engage in interviews, take part in debates and group discussions, and present information. (McLaren, Madrid, &amp; Bueno, 2006). Effective communication aids the younger generation in building improved careers in the future. The younger generation needs to be aware that it is a global issue, yet they still face challenges in mastering spoken English. The primary issues faced by learner-speakers stem from two elements: knowledge and skills (</w:t>
      </w:r>
      <w:proofErr w:type="spellStart"/>
      <w:r w:rsidRPr="006237D9">
        <w:rPr>
          <w:sz w:val="24"/>
          <w:lang w:val="en-US"/>
        </w:rPr>
        <w:t>Thornburry</w:t>
      </w:r>
      <w:proofErr w:type="spellEnd"/>
      <w:r w:rsidRPr="006237D9">
        <w:rPr>
          <w:sz w:val="24"/>
          <w:lang w:val="en-US"/>
        </w:rPr>
        <w:t>, 2008, p. 39). Because English is a foreign language in Indonesia, students still face numerous challenges in learning it</w:t>
      </w:r>
      <w:r>
        <w:rPr>
          <w:sz w:val="24"/>
          <w:lang w:val="en-US"/>
        </w:rPr>
        <w:t>.</w:t>
      </w:r>
    </w:p>
    <w:p w14:paraId="28E242EC" w14:textId="77777777" w:rsidR="00E37C92" w:rsidRDefault="00E37C92" w:rsidP="00E37C92">
      <w:pPr>
        <w:pStyle w:val="E-JOURNALBody"/>
        <w:ind w:firstLine="720"/>
        <w:contextualSpacing/>
        <w:rPr>
          <w:sz w:val="24"/>
        </w:rPr>
      </w:pPr>
      <w:r w:rsidRPr="00E37C92">
        <w:rPr>
          <w:sz w:val="24"/>
        </w:rPr>
        <w:t xml:space="preserve">Although students acquire English since they are in Junior High School, students still have problems in producing spoken English. According to Panggabean (2015), students lacked opportunities to practice English in their daily conversation since it was not official language in Indonesia. In addition, there are more other factors that make speaking difficult for foreign learners. Spoken English has some features that make oral production process difficult. They cover clustering, redundancy, reduced forms, performance variable, colloquial language, rate delivery, stress, rhythm, intonation of English and interaction (Brown, 2007, p. 270). </w:t>
      </w:r>
    </w:p>
    <w:p w14:paraId="3968186D" w14:textId="76319D10" w:rsidR="006237D9" w:rsidRPr="006237D9" w:rsidRDefault="006237D9" w:rsidP="006237D9">
      <w:pPr>
        <w:pStyle w:val="E-JOURNALBody"/>
        <w:ind w:firstLine="720"/>
        <w:contextualSpacing/>
        <w:rPr>
          <w:sz w:val="24"/>
          <w:lang w:val="en-US"/>
        </w:rPr>
      </w:pPr>
      <w:r w:rsidRPr="006237D9">
        <w:rPr>
          <w:sz w:val="24"/>
          <w:lang w:val="en-US"/>
        </w:rPr>
        <w:t>Additionally, the students remain uncertain about how to engage in conversation, express statements, and share opinions in English both inside and outside the classroom. According to the writer's observations during their teaching at SMA Negeri 10 Palembang and discussions with the English teacher, the reasons for the students' low speaking skills included: (1) the 3 students lacked confidence when speaking English in front of their classmates. They were scared of making errors while speaking English, (2) the students had insufficient vocabulary resources, and (3) the students had few chances to enhance their speaking skills. Consequently, educators employed the conventional approach to instruct the learners in the classroom. This situation resulted in students being disengaged and finding it difficult to learn English</w:t>
      </w:r>
      <w:r>
        <w:rPr>
          <w:sz w:val="24"/>
          <w:lang w:val="en-US"/>
        </w:rPr>
        <w:t>.</w:t>
      </w:r>
    </w:p>
    <w:p w14:paraId="11B93E1C" w14:textId="77777777" w:rsidR="00E37C92" w:rsidRDefault="00E37C92" w:rsidP="00E37C92">
      <w:pPr>
        <w:pStyle w:val="E-JOURNALBody"/>
        <w:ind w:firstLine="720"/>
        <w:contextualSpacing/>
        <w:rPr>
          <w:sz w:val="24"/>
        </w:rPr>
      </w:pPr>
      <w:r>
        <w:rPr>
          <w:sz w:val="24"/>
          <w:lang w:val="en-US"/>
        </w:rPr>
        <w:t>Furthermore</w:t>
      </w:r>
      <w:r w:rsidRPr="00E37C92">
        <w:rPr>
          <w:sz w:val="24"/>
        </w:rPr>
        <w:t xml:space="preserve">, it confirmed that students did not get supportive learning atmosphere in practicing their oral language production. Therefore, to overcome those problems, teachers have to use effective teaching strategy to teach students’ speaking skill and make them more interested in learning English. The teachers should select an effective strategy that help the students to build learning atmosphere to practice their </w:t>
      </w:r>
      <w:r w:rsidRPr="00E37C92">
        <w:rPr>
          <w:sz w:val="24"/>
        </w:rPr>
        <w:lastRenderedPageBreak/>
        <w:t xml:space="preserve">speaking. One of the strategies that can be used for teaching speaking is Give One Get One Move On (GOGOMO) strategy. GOGOMO strategy is one of the discussion session strategy that make students actively and intentionally get and give the information from each other (UDL Strategy Index, 2021). </w:t>
      </w:r>
    </w:p>
    <w:p w14:paraId="6655B00C" w14:textId="52EC9A7F" w:rsidR="006237D9" w:rsidRPr="006237D9" w:rsidRDefault="006237D9" w:rsidP="006237D9">
      <w:pPr>
        <w:pStyle w:val="E-JOURNALBody"/>
        <w:ind w:firstLine="720"/>
        <w:contextualSpacing/>
        <w:rPr>
          <w:sz w:val="24"/>
          <w:lang w:val="en-US"/>
        </w:rPr>
      </w:pPr>
      <w:r w:rsidRPr="006237D9">
        <w:rPr>
          <w:sz w:val="24"/>
          <w:lang w:val="en-US"/>
        </w:rPr>
        <w:t xml:space="preserve">Meanwhile, Guillaume (2007, p. 176) mentions that the GOGOMO strategy encourages learners to circulate the room, exchanging ideas on specific topics and gathering them from their classmates. The GOGOMO approach is the strategy that fosters collaborative learning. The main benefits of the GOGOMO strategy are to encourage students and facilitate their interaction with peers (Amalia, 2017). Furthermore, as stated by </w:t>
      </w:r>
      <w:r w:rsidR="00B31A23" w:rsidRPr="00B31A23">
        <w:rPr>
          <w:sz w:val="24"/>
        </w:rPr>
        <w:t>Chersia, W. (2015)</w:t>
      </w:r>
      <w:r w:rsidRPr="006237D9">
        <w:rPr>
          <w:sz w:val="24"/>
          <w:lang w:val="en-US"/>
        </w:rPr>
        <w:t>, GOGOMO offers students a session for peer sharing. Similarly, the GOGOMO approach assists learners in quickly locating information, collaborating with classmates, and engaging their existing knowledge. The instructor can direct the students to circulate in the classroom, locate a partner, and exchange one of their thoughts. This framework offers students the chance to hear different viewpoints. Certain researchers have demonstrated that utilizing Give One Get One Move On (GOGOMO) can enhance specific skills in English learning among students</w:t>
      </w:r>
      <w:r>
        <w:rPr>
          <w:sz w:val="24"/>
          <w:lang w:val="en-US"/>
        </w:rPr>
        <w:t>.</w:t>
      </w:r>
    </w:p>
    <w:p w14:paraId="140635AA" w14:textId="5F70B09F" w:rsidR="00362B06" w:rsidRPr="00035EF9" w:rsidRDefault="006237D9" w:rsidP="00035EF9">
      <w:pPr>
        <w:pStyle w:val="E-JOURNALBody"/>
        <w:ind w:firstLine="720"/>
        <w:rPr>
          <w:b/>
          <w:sz w:val="24"/>
        </w:rPr>
      </w:pPr>
      <w:r w:rsidRPr="006237D9">
        <w:rPr>
          <w:sz w:val="24"/>
          <w:lang w:val="en-US"/>
        </w:rPr>
        <w:t xml:space="preserve">The initial research was carried out by </w:t>
      </w:r>
      <w:proofErr w:type="spellStart"/>
      <w:r w:rsidRPr="006237D9">
        <w:rPr>
          <w:sz w:val="24"/>
          <w:lang w:val="en-US"/>
        </w:rPr>
        <w:t>Fardan</w:t>
      </w:r>
      <w:proofErr w:type="spellEnd"/>
      <w:r w:rsidRPr="006237D9">
        <w:rPr>
          <w:sz w:val="24"/>
          <w:lang w:val="en-US"/>
        </w:rPr>
        <w:t xml:space="preserve"> in 2016 utilizing the Give One Get One Move On (GOGOMO) Strategy to enhance students' skills. This study aimed to determine if the GOGOMO strategy could enhance students' speaking skills. The findings of this research indicated that the speaking skills of the students enhanced considerably. Employing the GOGOMO strategy enabled the students to enhance their skills in effectively speaking English. Additionally, Amalia (2017) examined the impact of implementing the Give One-Get One Strategy on the reading comprehension of students in the first semester of the Eighth Grade at SMP Negeri 20 Bandar Lampung during the Academic Year 2016/2017. The findings of this research indicated that there was a notable impact on the students’ reading understanding. Considering the detailed explanation provided, the author aimed to carry out a study titled “</w:t>
      </w:r>
      <w:r w:rsidR="00035EF9" w:rsidRPr="00035EF9">
        <w:rPr>
          <w:sz w:val="24"/>
          <w:lang w:val="en-US"/>
        </w:rPr>
        <w:t>Improving Eleventh Graders Speaking Achievement Through the G</w:t>
      </w:r>
      <w:r w:rsidR="00035EF9">
        <w:rPr>
          <w:sz w:val="24"/>
          <w:lang w:val="en-US"/>
        </w:rPr>
        <w:t>OGOMO</w:t>
      </w:r>
      <w:r w:rsidR="00035EF9" w:rsidRPr="00035EF9">
        <w:rPr>
          <w:sz w:val="24"/>
          <w:lang w:val="en-US"/>
        </w:rPr>
        <w:t xml:space="preserve"> Strategy</w:t>
      </w:r>
      <w:r w:rsidRPr="006237D9">
        <w:rPr>
          <w:sz w:val="24"/>
          <w:lang w:val="en-US"/>
        </w:rPr>
        <w:t>.”</w:t>
      </w:r>
    </w:p>
    <w:p w14:paraId="37523171" w14:textId="77777777" w:rsidR="006237D9" w:rsidRPr="006237D9" w:rsidRDefault="006237D9" w:rsidP="006237D9">
      <w:pPr>
        <w:pStyle w:val="E-JOURNALBody"/>
        <w:ind w:firstLine="720"/>
        <w:contextualSpacing/>
        <w:rPr>
          <w:sz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2909F46C" w14:textId="49579783" w:rsidR="00035EF9" w:rsidRPr="00035EF9" w:rsidRDefault="00035EF9" w:rsidP="00035EF9">
      <w:pPr>
        <w:ind w:firstLine="720"/>
        <w:jc w:val="both"/>
        <w:rPr>
          <w:rFonts w:ascii="Times New Roman" w:eastAsia="Times New Roman" w:hAnsi="Times New Roman"/>
          <w:sz w:val="24"/>
          <w:szCs w:val="24"/>
          <w:lang w:val="en-US"/>
        </w:rPr>
      </w:pPr>
      <w:r w:rsidRPr="00035EF9">
        <w:rPr>
          <w:rFonts w:ascii="Times New Roman" w:eastAsia="Times New Roman" w:hAnsi="Times New Roman"/>
          <w:sz w:val="24"/>
          <w:szCs w:val="24"/>
          <w:lang w:val="en-US"/>
        </w:rPr>
        <w:t xml:space="preserve">In this research, the </w:t>
      </w:r>
      <w:r>
        <w:rPr>
          <w:rFonts w:ascii="Times New Roman" w:eastAsia="Times New Roman" w:hAnsi="Times New Roman"/>
          <w:sz w:val="24"/>
          <w:szCs w:val="24"/>
          <w:lang w:val="en-US"/>
        </w:rPr>
        <w:t>researchers</w:t>
      </w:r>
      <w:r w:rsidRPr="00035EF9">
        <w:rPr>
          <w:rFonts w:ascii="Times New Roman" w:eastAsia="Times New Roman" w:hAnsi="Times New Roman"/>
          <w:sz w:val="24"/>
          <w:szCs w:val="24"/>
          <w:lang w:val="en-US"/>
        </w:rPr>
        <w:t xml:space="preserve"> employed a quantitative approach and utilized a quasi-experimental design. Next, </w:t>
      </w:r>
      <w:r>
        <w:rPr>
          <w:rFonts w:ascii="Times New Roman" w:eastAsia="Times New Roman" w:hAnsi="Times New Roman"/>
          <w:sz w:val="24"/>
          <w:szCs w:val="24"/>
          <w:lang w:val="en-US"/>
        </w:rPr>
        <w:t>they</w:t>
      </w:r>
      <w:r w:rsidRPr="00035EF9">
        <w:rPr>
          <w:rFonts w:ascii="Times New Roman" w:eastAsia="Times New Roman" w:hAnsi="Times New Roman"/>
          <w:sz w:val="24"/>
          <w:szCs w:val="24"/>
          <w:lang w:val="en-US"/>
        </w:rPr>
        <w:t xml:space="preserve"> administered the pre-test, provided the treatment, and conducted the post-test. Creswell (2012, p. 309), a quasi-experimental design includes experimental and control groups with both pretest and post-test, but subjects are not randomly assigned. In a quasi-experimental design, the author provided varying treatments to both the experimental and control groups, subsequently evaluating the students' speaking skill achievement through pre-tests and post-tests. The pretest was conducted prior to the treatment implementation, and the post-test was conducted after the treatment was completed. The design is depicted in Figure 1</w:t>
      </w:r>
      <w:r>
        <w:rPr>
          <w:rFonts w:ascii="Times New Roman" w:eastAsia="Times New Roman" w:hAnsi="Times New Roman"/>
          <w:sz w:val="24"/>
          <w:szCs w:val="24"/>
          <w:lang w:val="en-US"/>
        </w:rPr>
        <w:t xml:space="preserve"> below.</w:t>
      </w:r>
    </w:p>
    <w:p w14:paraId="5200683F" w14:textId="79AA4CEF" w:rsidR="00035EF9" w:rsidRPr="00B83342" w:rsidRDefault="00035EF9" w:rsidP="00035EF9">
      <w:pPr>
        <w:pStyle w:val="E-JOURNALBody"/>
        <w:ind w:firstLine="0"/>
        <w:contextualSpacing/>
        <w:rPr>
          <w:i/>
          <w:sz w:val="24"/>
          <w:lang w:val="en-US"/>
        </w:rPr>
      </w:pPr>
      <w:r w:rsidRPr="00B83342">
        <w:rPr>
          <w:i/>
          <w:noProof/>
          <w:sz w:val="24"/>
          <w:lang w:val="en-US"/>
        </w:rPr>
        <mc:AlternateContent>
          <mc:Choice Requires="wpg">
            <w:drawing>
              <wp:anchor distT="0" distB="0" distL="0" distR="0" simplePos="0" relativeHeight="251654144" behindDoc="1" locked="0" layoutInCell="1" allowOverlap="1" wp14:anchorId="04E32427" wp14:editId="4E038FA3">
                <wp:simplePos x="0" y="0"/>
                <wp:positionH relativeFrom="page">
                  <wp:posOffset>1838325</wp:posOffset>
                </wp:positionH>
                <wp:positionV relativeFrom="paragraph">
                  <wp:posOffset>113030</wp:posOffset>
                </wp:positionV>
                <wp:extent cx="3590925" cy="619125"/>
                <wp:effectExtent l="0" t="0" r="28575" b="28575"/>
                <wp:wrapTopAndBottom/>
                <wp:docPr id="36" name="Group 36"/>
                <wp:cNvGraphicFramePr/>
                <a:graphic xmlns:a="http://schemas.openxmlformats.org/drawingml/2006/main">
                  <a:graphicData uri="http://schemas.microsoft.com/office/word/2010/wordprocessingGroup">
                    <wpg:wgp>
                      <wpg:cNvGrpSpPr/>
                      <wpg:grpSpPr>
                        <a:xfrm>
                          <a:off x="0" y="0"/>
                          <a:ext cx="3590925" cy="619125"/>
                          <a:chOff x="4762" y="4762"/>
                          <a:chExt cx="3441065" cy="952500"/>
                        </a:xfrm>
                      </wpg:grpSpPr>
                      <wps:wsp>
                        <wps:cNvPr id="37" name="Graphic 37"/>
                        <wps:cNvSpPr/>
                        <wps:spPr>
                          <a:xfrm>
                            <a:off x="4762" y="4762"/>
                            <a:ext cx="3441065" cy="952500"/>
                          </a:xfrm>
                          <a:custGeom>
                            <a:avLst/>
                            <a:gdLst/>
                            <a:ahLst/>
                            <a:cxnLst/>
                            <a:rect l="l" t="t" r="r" b="b"/>
                            <a:pathLst>
                              <a:path w="3441065" h="952500">
                                <a:moveTo>
                                  <a:pt x="0" y="952500"/>
                                </a:moveTo>
                                <a:lnTo>
                                  <a:pt x="3441065" y="952500"/>
                                </a:lnTo>
                                <a:lnTo>
                                  <a:pt x="3441065" y="0"/>
                                </a:lnTo>
                                <a:lnTo>
                                  <a:pt x="0" y="0"/>
                                </a:lnTo>
                                <a:lnTo>
                                  <a:pt x="0" y="952500"/>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38" name="Image 38"/>
                          <pic:cNvPicPr/>
                        </pic:nvPicPr>
                        <pic:blipFill>
                          <a:blip r:embed="rId11" cstate="print"/>
                          <a:stretch>
                            <a:fillRect/>
                          </a:stretch>
                        </pic:blipFill>
                        <pic:spPr>
                          <a:xfrm>
                            <a:off x="1865708" y="375976"/>
                            <a:ext cx="1322821" cy="103163"/>
                          </a:xfrm>
                          <a:prstGeom prst="rect">
                            <a:avLst/>
                          </a:prstGeom>
                        </pic:spPr>
                      </pic:pic>
                      <wps:wsp>
                        <wps:cNvPr id="39" name="Textbox 39"/>
                        <wps:cNvSpPr txBox="1"/>
                        <wps:spPr>
                          <a:xfrm>
                            <a:off x="558609" y="58677"/>
                            <a:ext cx="901065" cy="281472"/>
                          </a:xfrm>
                          <a:prstGeom prst="rect">
                            <a:avLst/>
                          </a:prstGeom>
                        </wps:spPr>
                        <wps:txbx>
                          <w:txbxContent>
                            <w:p w14:paraId="7E90C640"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Experimental</w:t>
                              </w:r>
                            </w:p>
                          </w:txbxContent>
                        </wps:txbx>
                        <wps:bodyPr wrap="square" lIns="0" tIns="0" rIns="0" bIns="0" rtlCol="0">
                          <a:noAutofit/>
                        </wps:bodyPr>
                      </wps:wsp>
                      <wps:wsp>
                        <wps:cNvPr id="40" name="Textbox 40"/>
                        <wps:cNvSpPr txBox="1"/>
                        <wps:spPr>
                          <a:xfrm>
                            <a:off x="1930209" y="58677"/>
                            <a:ext cx="164625" cy="317298"/>
                          </a:xfrm>
                          <a:prstGeom prst="rect">
                            <a:avLst/>
                          </a:prstGeom>
                        </wps:spPr>
                        <wps:txbx>
                          <w:txbxContent>
                            <w:p w14:paraId="45D92471" w14:textId="77777777" w:rsidR="00D431B4" w:rsidRDefault="00D431B4" w:rsidP="00B83342">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wps:txbx>
                        <wps:bodyPr wrap="square" lIns="0" tIns="0" rIns="0" bIns="0" rtlCol="0">
                          <a:noAutofit/>
                        </wps:bodyPr>
                      </wps:wsp>
                      <wps:wsp>
                        <wps:cNvPr id="41" name="Textbox 41"/>
                        <wps:cNvSpPr txBox="1"/>
                        <wps:spPr>
                          <a:xfrm>
                            <a:off x="2387663" y="58677"/>
                            <a:ext cx="123189" cy="169545"/>
                          </a:xfrm>
                          <a:prstGeom prst="rect">
                            <a:avLst/>
                          </a:prstGeom>
                        </wps:spPr>
                        <wps:txbx>
                          <w:txbxContent>
                            <w:p w14:paraId="65F26F48" w14:textId="77777777" w:rsidR="00D431B4" w:rsidRDefault="00D431B4" w:rsidP="00B83342">
                              <w:pPr>
                                <w:spacing w:line="266" w:lineRule="exact"/>
                                <w:rPr>
                                  <w:b/>
                                  <w:sz w:val="24"/>
                                </w:rPr>
                              </w:pPr>
                              <w:r>
                                <w:rPr>
                                  <w:b/>
                                  <w:spacing w:val="-10"/>
                                  <w:sz w:val="24"/>
                                </w:rPr>
                                <w:t>X</w:t>
                              </w:r>
                            </w:p>
                          </w:txbxContent>
                        </wps:txbx>
                        <wps:bodyPr wrap="square" lIns="0" tIns="0" rIns="0" bIns="0" rtlCol="0">
                          <a:noAutofit/>
                        </wps:bodyPr>
                      </wps:wsp>
                      <wps:wsp>
                        <wps:cNvPr id="42" name="Textbox 42"/>
                        <wps:cNvSpPr txBox="1"/>
                        <wps:spPr>
                          <a:xfrm>
                            <a:off x="2844863" y="58677"/>
                            <a:ext cx="182880" cy="281472"/>
                          </a:xfrm>
                          <a:prstGeom prst="rect">
                            <a:avLst/>
                          </a:prstGeom>
                        </wps:spPr>
                        <wps:txbx>
                          <w:txbxContent>
                            <w:p w14:paraId="4D83C398"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5"/>
                                  <w:sz w:val="20"/>
                                  <w:szCs w:val="20"/>
                                </w:rPr>
                                <w:t>O</w:t>
                              </w:r>
                              <w:r w:rsidRPr="005F4AA3">
                                <w:rPr>
                                  <w:rFonts w:ascii="Times New Roman" w:hAnsi="Times New Roman"/>
                                  <w:b/>
                                  <w:spacing w:val="-5"/>
                                  <w:sz w:val="20"/>
                                  <w:szCs w:val="20"/>
                                  <w:vertAlign w:val="subscript"/>
                                </w:rPr>
                                <w:t>2</w:t>
                              </w:r>
                            </w:p>
                          </w:txbxContent>
                        </wps:txbx>
                        <wps:bodyPr wrap="square" lIns="0" tIns="0" rIns="0" bIns="0" rtlCol="0">
                          <a:noAutofit/>
                        </wps:bodyPr>
                      </wps:wsp>
                      <wps:wsp>
                        <wps:cNvPr id="43" name="Textbox 43"/>
                        <wps:cNvSpPr txBox="1"/>
                        <wps:spPr>
                          <a:xfrm>
                            <a:off x="604246" y="463697"/>
                            <a:ext cx="632016" cy="255700"/>
                          </a:xfrm>
                          <a:prstGeom prst="rect">
                            <a:avLst/>
                          </a:prstGeom>
                        </wps:spPr>
                        <wps:txbx>
                          <w:txbxContent>
                            <w:p w14:paraId="5FC7DAD6"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Control</w:t>
                              </w:r>
                            </w:p>
                          </w:txbxContent>
                        </wps:txbx>
                        <wps:bodyPr wrap="square" lIns="0" tIns="0" rIns="0" bIns="0" rtlCol="0">
                          <a:noAutofit/>
                        </wps:bodyPr>
                      </wps:wsp>
                      <wps:wsp>
                        <wps:cNvPr id="44" name="Textbox 44"/>
                        <wps:cNvSpPr txBox="1"/>
                        <wps:spPr>
                          <a:xfrm>
                            <a:off x="1911954" y="434388"/>
                            <a:ext cx="182880" cy="259103"/>
                          </a:xfrm>
                          <a:prstGeom prst="rect">
                            <a:avLst/>
                          </a:prstGeom>
                        </wps:spPr>
                        <wps:txbx>
                          <w:txbxContent>
                            <w:p w14:paraId="0F40601E" w14:textId="77777777" w:rsidR="00D431B4" w:rsidRPr="005F4AA3" w:rsidRDefault="00D431B4" w:rsidP="00B83342">
                              <w:pPr>
                                <w:spacing w:line="266" w:lineRule="exact"/>
                                <w:rPr>
                                  <w:rFonts w:ascii="Times New Roman" w:hAnsi="Times New Roman"/>
                                  <w:b/>
                                  <w:sz w:val="20"/>
                                  <w:szCs w:val="20"/>
                                </w:rPr>
                              </w:pPr>
                              <w:r>
                                <w:rPr>
                                  <w:b/>
                                  <w:spacing w:val="-5"/>
                                  <w:sz w:val="24"/>
                                </w:rPr>
                                <w:t>O</w:t>
                              </w:r>
                              <w:r>
                                <w:rPr>
                                  <w:b/>
                                  <w:spacing w:val="-5"/>
                                  <w:sz w:val="24"/>
                                  <w:vertAlign w:val="subscript"/>
                                </w:rPr>
                                <w:t>3</w:t>
                              </w:r>
                            </w:p>
                          </w:txbxContent>
                        </wps:txbx>
                        <wps:bodyPr wrap="square" lIns="0" tIns="0" rIns="0" bIns="0" rtlCol="0">
                          <a:noAutofit/>
                        </wps:bodyPr>
                      </wps:wsp>
                      <wps:wsp>
                        <wps:cNvPr id="45" name="Textbox 45"/>
                        <wps:cNvSpPr txBox="1"/>
                        <wps:spPr>
                          <a:xfrm>
                            <a:off x="2835736" y="479139"/>
                            <a:ext cx="182880" cy="302277"/>
                          </a:xfrm>
                          <a:prstGeom prst="rect">
                            <a:avLst/>
                          </a:prstGeom>
                        </wps:spPr>
                        <wps:txbx>
                          <w:txbxContent>
                            <w:p w14:paraId="1F6550B6" w14:textId="77777777" w:rsidR="00D431B4" w:rsidRPr="005F4AA3" w:rsidRDefault="00D431B4" w:rsidP="00B83342">
                              <w:pPr>
                                <w:spacing w:line="266" w:lineRule="exact"/>
                                <w:rPr>
                                  <w:rFonts w:ascii="Times New Roman" w:hAnsi="Times New Roman"/>
                                  <w:b/>
                                  <w:sz w:val="20"/>
                                  <w:szCs w:val="20"/>
                                </w:rPr>
                              </w:pPr>
                              <w:r>
                                <w:rPr>
                                  <w:b/>
                                  <w:spacing w:val="-5"/>
                                  <w:sz w:val="24"/>
                                </w:rPr>
                                <w:t>O</w:t>
                              </w:r>
                              <w:r>
                                <w:rPr>
                                  <w:b/>
                                  <w:spacing w:val="-5"/>
                                  <w:sz w:val="24"/>
                                  <w:vertAlign w:val="subscript"/>
                                </w:rPr>
                                <w:t>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E32427" id="Group 36" o:spid="_x0000_s1026" style="position:absolute;left:0;text-align:left;margin-left:144.75pt;margin-top:8.9pt;width:282.75pt;height:48.75pt;z-index:-251662336;mso-wrap-distance-left:0;mso-wrap-distance-right:0;mso-position-horizontal-relative:page;mso-width-relative:margin;mso-height-relative:margin" coordorigin="47,47" coordsize="34410,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">
                <v:shape id="Graphic 37" o:spid="_x0000_s1027" style="position:absolute;left:47;top:47;width:34411;height:9525;visibility:visible;mso-wrap-style:square;v-text-anchor:top" coordsize="344106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" path="m,952500r3441065,l3441065,,,,,95250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8" type="#_x0000_t75" style="position:absolute;left:18657;top:3759;width:13228;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">
                  <v:imagedata r:id="rId12" o:title=""/>
                </v:shape>
                <v:shapetype id="_x0000_t202" coordsize="21600,21600" o:spt="202" path="m,l,21600r21600,l21600,xe">
                  <v:stroke joinstyle="miter"/>
                  <v:path gradientshapeok="t" o:connecttype="rect"/>
                </v:shapetype>
                <v:shape id="Textbox 39" o:spid="_x0000_s1029" type="#_x0000_t202" style="position:absolute;left:5586;top:586;width:9010;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E90C640"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Experimental</w:t>
                        </w:r>
                      </w:p>
                    </w:txbxContent>
                  </v:textbox>
                </v:shape>
                <v:shape id="Textbox 40" o:spid="_x0000_s1030" type="#_x0000_t202" style="position:absolute;left:19302;top:586;width:1646;height:3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5D92471" w14:textId="77777777" w:rsidR="00D431B4" w:rsidRDefault="00D431B4" w:rsidP="00B83342">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v:textbox>
                </v:shape>
                <v:shape id="Textbox 41" o:spid="_x0000_s1031" type="#_x0000_t202" style="position:absolute;left:23876;top:586;width:12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5F26F48" w14:textId="77777777" w:rsidR="00D431B4" w:rsidRDefault="00D431B4" w:rsidP="00B83342">
                        <w:pPr>
                          <w:spacing w:line="266" w:lineRule="exact"/>
                          <w:rPr>
                            <w:b/>
                            <w:sz w:val="24"/>
                          </w:rPr>
                        </w:pPr>
                        <w:r>
                          <w:rPr>
                            <w:b/>
                            <w:spacing w:val="-10"/>
                            <w:sz w:val="24"/>
                          </w:rPr>
                          <w:t>X</w:t>
                        </w:r>
                      </w:p>
                    </w:txbxContent>
                  </v:textbox>
                </v:shape>
                <v:shape id="Textbox 42" o:spid="_x0000_s1032" type="#_x0000_t202" style="position:absolute;left:28448;top:586;width:1829;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D83C398"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5"/>
                            <w:sz w:val="20"/>
                            <w:szCs w:val="20"/>
                          </w:rPr>
                          <w:t>O</w:t>
                        </w:r>
                        <w:r w:rsidRPr="005F4AA3">
                          <w:rPr>
                            <w:rFonts w:ascii="Times New Roman" w:hAnsi="Times New Roman"/>
                            <w:b/>
                            <w:spacing w:val="-5"/>
                            <w:sz w:val="20"/>
                            <w:szCs w:val="20"/>
                            <w:vertAlign w:val="subscript"/>
                          </w:rPr>
                          <w:t>2</w:t>
                        </w:r>
                      </w:p>
                    </w:txbxContent>
                  </v:textbox>
                </v:shape>
                <v:shape id="Textbox 43" o:spid="_x0000_s1033" type="#_x0000_t202" style="position:absolute;left:6042;top:4636;width:6320;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FC7DAD6"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Control</w:t>
                        </w:r>
                      </w:p>
                    </w:txbxContent>
                  </v:textbox>
                </v:shape>
                <v:shape id="Textbox 44" o:spid="_x0000_s1034" type="#_x0000_t202" style="position:absolute;left:19119;top:4343;width:182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F40601E" w14:textId="77777777" w:rsidR="00D431B4" w:rsidRPr="005F4AA3" w:rsidRDefault="00D431B4" w:rsidP="00B83342">
                        <w:pPr>
                          <w:spacing w:line="266" w:lineRule="exact"/>
                          <w:rPr>
                            <w:rFonts w:ascii="Times New Roman" w:hAnsi="Times New Roman"/>
                            <w:b/>
                            <w:sz w:val="20"/>
                            <w:szCs w:val="20"/>
                          </w:rPr>
                        </w:pPr>
                        <w:r>
                          <w:rPr>
                            <w:b/>
                            <w:spacing w:val="-5"/>
                            <w:sz w:val="24"/>
                          </w:rPr>
                          <w:t>O</w:t>
                        </w:r>
                        <w:r>
                          <w:rPr>
                            <w:b/>
                            <w:spacing w:val="-5"/>
                            <w:sz w:val="24"/>
                            <w:vertAlign w:val="subscript"/>
                          </w:rPr>
                          <w:t>3</w:t>
                        </w:r>
                      </w:p>
                    </w:txbxContent>
                  </v:textbox>
                </v:shape>
                <v:shape id="Textbox 45" o:spid="_x0000_s1035" type="#_x0000_t202" style="position:absolute;left:28357;top:4791;width:182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F6550B6" w14:textId="77777777" w:rsidR="00D431B4" w:rsidRPr="005F4AA3" w:rsidRDefault="00D431B4" w:rsidP="00B83342">
                        <w:pPr>
                          <w:spacing w:line="266" w:lineRule="exact"/>
                          <w:rPr>
                            <w:rFonts w:ascii="Times New Roman" w:hAnsi="Times New Roman"/>
                            <w:b/>
                            <w:sz w:val="20"/>
                            <w:szCs w:val="20"/>
                          </w:rPr>
                        </w:pPr>
                        <w:r>
                          <w:rPr>
                            <w:b/>
                            <w:spacing w:val="-5"/>
                            <w:sz w:val="24"/>
                          </w:rPr>
                          <w:t>O</w:t>
                        </w:r>
                        <w:r>
                          <w:rPr>
                            <w:b/>
                            <w:spacing w:val="-5"/>
                            <w:sz w:val="24"/>
                            <w:vertAlign w:val="subscript"/>
                          </w:rPr>
                          <w:t>4</w:t>
                        </w:r>
                      </w:p>
                    </w:txbxContent>
                  </v:textbox>
                </v:shape>
                <w10:wrap type="topAndBottom" anchorx="page"/>
              </v:group>
            </w:pict>
          </mc:Fallback>
        </mc:AlternateContent>
      </w:r>
    </w:p>
    <w:p w14:paraId="188D6EDF" w14:textId="77777777" w:rsidR="00B83342" w:rsidRPr="00B83342" w:rsidRDefault="00B83342" w:rsidP="00035EF9">
      <w:pPr>
        <w:pStyle w:val="E-JOURNALBody"/>
        <w:ind w:firstLine="0"/>
        <w:contextualSpacing/>
        <w:rPr>
          <w:i/>
          <w:szCs w:val="22"/>
          <w:lang w:val="en-US"/>
        </w:rPr>
      </w:pPr>
      <w:r w:rsidRPr="00B83342">
        <w:rPr>
          <w:i/>
          <w:szCs w:val="22"/>
          <w:lang w:val="en-US"/>
        </w:rPr>
        <w:t xml:space="preserve">Figure 1. </w:t>
      </w:r>
      <w:r w:rsidRPr="00B83342">
        <w:rPr>
          <w:iCs/>
          <w:szCs w:val="22"/>
          <w:lang w:val="en-US"/>
        </w:rPr>
        <w:t>Types of Non-Equivalent Group Design</w:t>
      </w:r>
    </w:p>
    <w:p w14:paraId="7610D38D" w14:textId="77777777" w:rsidR="00B83342" w:rsidRPr="00B83342" w:rsidRDefault="00B83342" w:rsidP="005E1B2B">
      <w:pPr>
        <w:pStyle w:val="E-JOURNALBody"/>
        <w:ind w:firstLine="709"/>
        <w:contextualSpacing/>
        <w:rPr>
          <w:i/>
          <w:sz w:val="24"/>
          <w:lang w:val="en-US"/>
        </w:rPr>
      </w:pPr>
    </w:p>
    <w:p w14:paraId="65500BD0" w14:textId="703849AA" w:rsidR="001F49FA" w:rsidRDefault="001F49FA" w:rsidP="005E1B2B">
      <w:pPr>
        <w:pStyle w:val="E-JOURNALBody"/>
        <w:numPr>
          <w:ilvl w:val="0"/>
          <w:numId w:val="3"/>
        </w:numPr>
        <w:ind w:left="284" w:hanging="284"/>
        <w:contextualSpacing/>
        <w:rPr>
          <w:sz w:val="24"/>
        </w:rPr>
      </w:pPr>
      <w:r>
        <w:rPr>
          <w:sz w:val="24"/>
        </w:rPr>
        <w:lastRenderedPageBreak/>
        <w:t>Techniques in Collecting the Data</w:t>
      </w:r>
    </w:p>
    <w:p w14:paraId="6FE00C2E" w14:textId="4B692056" w:rsidR="001F49FA" w:rsidRDefault="001F49FA" w:rsidP="005E1B2B">
      <w:pPr>
        <w:pStyle w:val="E-JOURNALBody"/>
        <w:numPr>
          <w:ilvl w:val="1"/>
          <w:numId w:val="3"/>
        </w:numPr>
        <w:ind w:left="709" w:hanging="425"/>
        <w:contextualSpacing/>
        <w:rPr>
          <w:sz w:val="24"/>
        </w:rPr>
      </w:pPr>
      <w:r>
        <w:rPr>
          <w:sz w:val="24"/>
        </w:rPr>
        <w:t xml:space="preserve"> Test</w:t>
      </w:r>
    </w:p>
    <w:p w14:paraId="1B0A73C9" w14:textId="69E983F7" w:rsidR="00B83342" w:rsidRDefault="00B83342" w:rsidP="00B83342">
      <w:pPr>
        <w:pStyle w:val="E-JOURNALBody"/>
        <w:ind w:left="709" w:firstLine="0"/>
        <w:contextualSpacing/>
        <w:rPr>
          <w:sz w:val="24"/>
        </w:rPr>
      </w:pPr>
      <w:r w:rsidRPr="00B83342">
        <w:rPr>
          <w:sz w:val="24"/>
        </w:rPr>
        <w:t xml:space="preserve">The oral test (speaking test) was administered to collect the data of students’ speaking skill. Uno and Koni (2013) state that test is a set of tasks that must be done to measure the level of understanding and ability to coverage of material. The test was administered twice for both of groups, pretest and posttest. Pre-test was given before the treatment and post-test was given after the treatment. During the test, teacher recorded the students while they were performing the dialogue within 5 minutes about giving and asking opinion based on the issue chosen. The student speaking performance was scored or rated by using analytical speaking rubric adopted from Brown (2004). The raters were the English Lecturer of Tridinanti University Palembang and the English Teacher of SMA Negeri 10 Palembang. The rubric is presented in Table </w:t>
      </w:r>
      <w:r w:rsidR="00993476">
        <w:rPr>
          <w:sz w:val="24"/>
          <w:lang w:val="en-US"/>
        </w:rPr>
        <w:t>1</w:t>
      </w:r>
      <w:r w:rsidRPr="00B83342">
        <w:rPr>
          <w:sz w:val="24"/>
        </w:rPr>
        <w:t>.</w:t>
      </w:r>
    </w:p>
    <w:p w14:paraId="3E7883B5" w14:textId="77777777" w:rsidR="00993476" w:rsidRDefault="00993476" w:rsidP="00B83342">
      <w:pPr>
        <w:pStyle w:val="E-JOURNALBody"/>
        <w:ind w:left="709" w:firstLine="0"/>
        <w:contextualSpacing/>
        <w:rPr>
          <w:sz w:val="24"/>
        </w:rPr>
      </w:pPr>
    </w:p>
    <w:p w14:paraId="4A03C008" w14:textId="72F63203" w:rsidR="00035EF9" w:rsidRPr="00035EF9" w:rsidRDefault="00035EF9" w:rsidP="00035EF9">
      <w:pPr>
        <w:widowControl w:val="0"/>
        <w:autoSpaceDE w:val="0"/>
        <w:autoSpaceDN w:val="0"/>
        <w:spacing w:before="60" w:after="4"/>
        <w:ind w:right="44"/>
        <w:outlineLvl w:val="1"/>
        <w:rPr>
          <w:rFonts w:ascii="Times New Roman" w:eastAsia="Times New Roman" w:hAnsi="Times New Roman"/>
          <w:lang w:val="en-US"/>
        </w:rPr>
      </w:pPr>
      <w:r>
        <w:rPr>
          <w:rFonts w:ascii="Times New Roman" w:eastAsia="Times New Roman" w:hAnsi="Times New Roman"/>
          <w:b/>
          <w:bCs/>
          <w:sz w:val="24"/>
          <w:szCs w:val="24"/>
          <w:lang w:val="en-US"/>
        </w:rPr>
        <w:t xml:space="preserve"> </w:t>
      </w:r>
      <w:r w:rsidRPr="00035EF9">
        <w:rPr>
          <w:rFonts w:ascii="Times New Roman" w:eastAsia="Times New Roman" w:hAnsi="Times New Roman"/>
          <w:i/>
          <w:iCs/>
          <w:lang w:val="en-US"/>
        </w:rPr>
        <w:t xml:space="preserve">Table </w:t>
      </w:r>
      <w:r w:rsidR="00993476">
        <w:rPr>
          <w:rFonts w:ascii="Times New Roman" w:eastAsia="Times New Roman" w:hAnsi="Times New Roman"/>
          <w:i/>
          <w:iCs/>
          <w:lang w:val="en-US"/>
        </w:rPr>
        <w:t>1</w:t>
      </w:r>
      <w:r w:rsidRPr="00035EF9">
        <w:rPr>
          <w:rFonts w:ascii="Times New Roman" w:eastAsia="Times New Roman" w:hAnsi="Times New Roman"/>
          <w:lang w:val="en-US"/>
        </w:rPr>
        <w:t xml:space="preserve"> Speaking</w:t>
      </w:r>
      <w:r w:rsidRPr="00035EF9">
        <w:rPr>
          <w:rFonts w:ascii="Times New Roman" w:eastAsia="Times New Roman" w:hAnsi="Times New Roman"/>
          <w:spacing w:val="-15"/>
          <w:lang w:val="en-US"/>
        </w:rPr>
        <w:t xml:space="preserve"> </w:t>
      </w:r>
      <w:r w:rsidRPr="00035EF9">
        <w:rPr>
          <w:rFonts w:ascii="Times New Roman" w:eastAsia="Times New Roman" w:hAnsi="Times New Roman"/>
          <w:lang w:val="en-US"/>
        </w:rPr>
        <w:t>Scoring</w:t>
      </w:r>
      <w:r w:rsidRPr="00035EF9">
        <w:rPr>
          <w:rFonts w:ascii="Times New Roman" w:eastAsia="Times New Roman" w:hAnsi="Times New Roman"/>
          <w:spacing w:val="-15"/>
          <w:lang w:val="en-US"/>
        </w:rPr>
        <w:t xml:space="preserve"> </w:t>
      </w:r>
      <w:r w:rsidRPr="00035EF9">
        <w:rPr>
          <w:rFonts w:ascii="Times New Roman" w:eastAsia="Times New Roman" w:hAnsi="Times New Roman"/>
          <w:lang w:val="en-US"/>
        </w:rPr>
        <w:t>Rubric</w:t>
      </w:r>
    </w:p>
    <w:p w14:paraId="5847ED24" w14:textId="5A616960" w:rsidR="00035EF9" w:rsidRDefault="00035EF9" w:rsidP="00035EF9">
      <w:pPr>
        <w:pStyle w:val="E-JOURNALBody"/>
        <w:ind w:firstLine="0"/>
        <w:contextualSpacing/>
        <w:rPr>
          <w:sz w:val="24"/>
        </w:rPr>
      </w:pPr>
    </w:p>
    <w:tbl>
      <w:tblPr>
        <w:tblW w:w="7929"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3933"/>
        <w:gridCol w:w="1272"/>
        <w:gridCol w:w="931"/>
      </w:tblGrid>
      <w:tr w:rsidR="00035EF9" w:rsidRPr="00035EF9" w14:paraId="56B7B915" w14:textId="77777777" w:rsidTr="00035EF9">
        <w:trPr>
          <w:trHeight w:val="460"/>
        </w:trPr>
        <w:tc>
          <w:tcPr>
            <w:tcW w:w="1793" w:type="dxa"/>
          </w:tcPr>
          <w:p w14:paraId="2DB73F2B" w14:textId="77777777" w:rsidR="00035EF9" w:rsidRPr="00035EF9" w:rsidRDefault="00035EF9" w:rsidP="00035EF9">
            <w:pPr>
              <w:widowControl w:val="0"/>
              <w:autoSpaceDE w:val="0"/>
              <w:autoSpaceDN w:val="0"/>
              <w:spacing w:before="111"/>
              <w:ind w:left="573"/>
              <w:rPr>
                <w:rFonts w:ascii="Times New Roman" w:eastAsia="Times New Roman" w:hAnsi="Times New Roman"/>
                <w:b/>
                <w:sz w:val="20"/>
                <w:szCs w:val="20"/>
                <w:lang w:val="en-US"/>
              </w:rPr>
            </w:pPr>
            <w:r w:rsidRPr="00035EF9">
              <w:rPr>
                <w:rFonts w:ascii="Times New Roman" w:eastAsia="Times New Roman" w:hAnsi="Times New Roman"/>
                <w:b/>
                <w:spacing w:val="-2"/>
                <w:sz w:val="20"/>
                <w:szCs w:val="20"/>
                <w:lang w:val="en-US"/>
              </w:rPr>
              <w:t>Aspect</w:t>
            </w:r>
          </w:p>
        </w:tc>
        <w:tc>
          <w:tcPr>
            <w:tcW w:w="3933" w:type="dxa"/>
          </w:tcPr>
          <w:p w14:paraId="69FF12CF" w14:textId="77777777" w:rsidR="00035EF9" w:rsidRPr="00035EF9" w:rsidRDefault="00035EF9" w:rsidP="00035EF9">
            <w:pPr>
              <w:widowControl w:val="0"/>
              <w:autoSpaceDE w:val="0"/>
              <w:autoSpaceDN w:val="0"/>
              <w:spacing w:before="111"/>
              <w:ind w:left="1163"/>
              <w:rPr>
                <w:rFonts w:ascii="Times New Roman" w:eastAsia="Times New Roman" w:hAnsi="Times New Roman"/>
                <w:b/>
                <w:sz w:val="20"/>
                <w:szCs w:val="20"/>
                <w:lang w:val="en-US"/>
              </w:rPr>
            </w:pPr>
            <w:r w:rsidRPr="00035EF9">
              <w:rPr>
                <w:rFonts w:ascii="Times New Roman" w:eastAsia="Times New Roman" w:hAnsi="Times New Roman"/>
                <w:b/>
                <w:sz w:val="20"/>
                <w:szCs w:val="20"/>
                <w:lang w:val="en-US"/>
              </w:rPr>
              <w:t>Student’s</w:t>
            </w:r>
            <w:r w:rsidRPr="00035EF9">
              <w:rPr>
                <w:rFonts w:ascii="Times New Roman" w:eastAsia="Times New Roman" w:hAnsi="Times New Roman"/>
                <w:b/>
                <w:spacing w:val="-8"/>
                <w:sz w:val="20"/>
                <w:szCs w:val="20"/>
                <w:lang w:val="en-US"/>
              </w:rPr>
              <w:t xml:space="preserve"> </w:t>
            </w:r>
            <w:r w:rsidRPr="00035EF9">
              <w:rPr>
                <w:rFonts w:ascii="Times New Roman" w:eastAsia="Times New Roman" w:hAnsi="Times New Roman"/>
                <w:b/>
                <w:spacing w:val="-2"/>
                <w:sz w:val="20"/>
                <w:szCs w:val="20"/>
                <w:lang w:val="en-US"/>
              </w:rPr>
              <w:t>Action</w:t>
            </w:r>
          </w:p>
        </w:tc>
        <w:tc>
          <w:tcPr>
            <w:tcW w:w="1272" w:type="dxa"/>
          </w:tcPr>
          <w:p w14:paraId="79818642" w14:textId="77777777" w:rsidR="00035EF9" w:rsidRPr="00035EF9" w:rsidRDefault="00035EF9" w:rsidP="00035EF9">
            <w:pPr>
              <w:widowControl w:val="0"/>
              <w:autoSpaceDE w:val="0"/>
              <w:autoSpaceDN w:val="0"/>
              <w:spacing w:before="111"/>
              <w:ind w:left="7" w:right="3"/>
              <w:jc w:val="center"/>
              <w:rPr>
                <w:rFonts w:ascii="Times New Roman" w:eastAsia="Times New Roman" w:hAnsi="Times New Roman"/>
                <w:b/>
                <w:sz w:val="20"/>
                <w:szCs w:val="20"/>
                <w:lang w:val="en-US"/>
              </w:rPr>
            </w:pPr>
            <w:r w:rsidRPr="00035EF9">
              <w:rPr>
                <w:rFonts w:ascii="Times New Roman" w:eastAsia="Times New Roman" w:hAnsi="Times New Roman"/>
                <w:b/>
                <w:spacing w:val="-2"/>
                <w:sz w:val="20"/>
                <w:szCs w:val="20"/>
                <w:lang w:val="en-US"/>
              </w:rPr>
              <w:t>Categories</w:t>
            </w:r>
          </w:p>
        </w:tc>
        <w:tc>
          <w:tcPr>
            <w:tcW w:w="931" w:type="dxa"/>
          </w:tcPr>
          <w:p w14:paraId="790883DD" w14:textId="77777777" w:rsidR="00035EF9" w:rsidRPr="00035EF9" w:rsidRDefault="00035EF9" w:rsidP="00035EF9">
            <w:pPr>
              <w:widowControl w:val="0"/>
              <w:autoSpaceDE w:val="0"/>
              <w:autoSpaceDN w:val="0"/>
              <w:spacing w:before="111"/>
              <w:ind w:left="5"/>
              <w:jc w:val="center"/>
              <w:rPr>
                <w:rFonts w:ascii="Times New Roman" w:eastAsia="Times New Roman" w:hAnsi="Times New Roman"/>
                <w:b/>
                <w:sz w:val="20"/>
                <w:szCs w:val="20"/>
                <w:lang w:val="en-US"/>
              </w:rPr>
            </w:pPr>
            <w:r w:rsidRPr="00035EF9">
              <w:rPr>
                <w:rFonts w:ascii="Times New Roman" w:eastAsia="Times New Roman" w:hAnsi="Times New Roman"/>
                <w:b/>
                <w:spacing w:val="-2"/>
                <w:sz w:val="20"/>
                <w:szCs w:val="20"/>
                <w:lang w:val="en-US"/>
              </w:rPr>
              <w:t>Score</w:t>
            </w:r>
          </w:p>
        </w:tc>
      </w:tr>
      <w:tr w:rsidR="00035EF9" w:rsidRPr="00035EF9" w14:paraId="1887F528" w14:textId="77777777" w:rsidTr="00035EF9">
        <w:trPr>
          <w:trHeight w:val="1075"/>
        </w:trPr>
        <w:tc>
          <w:tcPr>
            <w:tcW w:w="1793" w:type="dxa"/>
            <w:vMerge w:val="restart"/>
          </w:tcPr>
          <w:p w14:paraId="614447F3"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13890FA5"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0C29E2AB"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3DE976AA"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407A289B"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29749BC6"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7988D01F"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10A52342"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2A466755" w14:textId="77777777" w:rsidR="00035EF9" w:rsidRPr="00035EF9" w:rsidRDefault="00035EF9" w:rsidP="00035EF9">
            <w:pPr>
              <w:widowControl w:val="0"/>
              <w:autoSpaceDE w:val="0"/>
              <w:autoSpaceDN w:val="0"/>
              <w:spacing w:before="273"/>
              <w:rPr>
                <w:rFonts w:ascii="Times New Roman" w:eastAsia="Times New Roman" w:hAnsi="Times New Roman"/>
                <w:b/>
                <w:sz w:val="20"/>
                <w:szCs w:val="20"/>
                <w:lang w:val="en-US"/>
              </w:rPr>
            </w:pPr>
          </w:p>
          <w:p w14:paraId="69F6DEE0" w14:textId="77777777" w:rsidR="00035EF9" w:rsidRPr="00035EF9" w:rsidRDefault="00035EF9" w:rsidP="00035EF9">
            <w:pPr>
              <w:widowControl w:val="0"/>
              <w:autoSpaceDE w:val="0"/>
              <w:autoSpaceDN w:val="0"/>
              <w:ind w:left="400"/>
              <w:rPr>
                <w:rFonts w:ascii="Times New Roman" w:eastAsia="Times New Roman" w:hAnsi="Times New Roman"/>
                <w:b/>
                <w:sz w:val="20"/>
                <w:szCs w:val="20"/>
                <w:lang w:val="en-US"/>
              </w:rPr>
            </w:pPr>
            <w:r w:rsidRPr="00035EF9">
              <w:rPr>
                <w:rFonts w:ascii="Times New Roman" w:eastAsia="Times New Roman" w:hAnsi="Times New Roman"/>
                <w:b/>
                <w:spacing w:val="-2"/>
                <w:sz w:val="20"/>
                <w:szCs w:val="20"/>
                <w:lang w:val="en-US"/>
              </w:rPr>
              <w:t>Grammar</w:t>
            </w:r>
          </w:p>
        </w:tc>
        <w:tc>
          <w:tcPr>
            <w:tcW w:w="3933" w:type="dxa"/>
          </w:tcPr>
          <w:p w14:paraId="3ED11DA7" w14:textId="77777777" w:rsidR="00035EF9" w:rsidRPr="00035EF9" w:rsidRDefault="00035EF9" w:rsidP="00035EF9">
            <w:pPr>
              <w:widowControl w:val="0"/>
              <w:autoSpaceDE w:val="0"/>
              <w:autoSpaceDN w:val="0"/>
              <w:ind w:left="107" w:right="99"/>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Errors in grammar are frequent, but speaker can be understood by native speaker used to dealing with foreigners attempting to speak his language.</w:t>
            </w:r>
          </w:p>
        </w:tc>
        <w:tc>
          <w:tcPr>
            <w:tcW w:w="1272" w:type="dxa"/>
          </w:tcPr>
          <w:p w14:paraId="776B672E" w14:textId="77777777" w:rsidR="00035EF9" w:rsidRPr="00035EF9" w:rsidRDefault="00035EF9" w:rsidP="00035EF9">
            <w:pPr>
              <w:widowControl w:val="0"/>
              <w:autoSpaceDE w:val="0"/>
              <w:autoSpaceDN w:val="0"/>
              <w:spacing w:before="169"/>
              <w:rPr>
                <w:rFonts w:ascii="Times New Roman" w:eastAsia="Times New Roman" w:hAnsi="Times New Roman"/>
                <w:b/>
                <w:sz w:val="20"/>
                <w:szCs w:val="20"/>
                <w:lang w:val="en-US"/>
              </w:rPr>
            </w:pPr>
          </w:p>
          <w:p w14:paraId="6E6255E8" w14:textId="77777777" w:rsidR="00035EF9" w:rsidRPr="00035EF9" w:rsidRDefault="00035EF9" w:rsidP="00035EF9">
            <w:pPr>
              <w:widowControl w:val="0"/>
              <w:autoSpaceDE w:val="0"/>
              <w:autoSpaceDN w:val="0"/>
              <w:ind w:left="7" w:right="5"/>
              <w:jc w:val="center"/>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Very</w:t>
            </w:r>
            <w:r w:rsidRPr="00035EF9">
              <w:rPr>
                <w:rFonts w:ascii="Times New Roman" w:eastAsia="Times New Roman" w:hAnsi="Times New Roman"/>
                <w:spacing w:val="-4"/>
                <w:sz w:val="20"/>
                <w:szCs w:val="20"/>
                <w:lang w:val="en-US"/>
              </w:rPr>
              <w:t xml:space="preserve"> Poor</w:t>
            </w:r>
          </w:p>
        </w:tc>
        <w:tc>
          <w:tcPr>
            <w:tcW w:w="931" w:type="dxa"/>
          </w:tcPr>
          <w:p w14:paraId="4D868B68" w14:textId="77777777" w:rsidR="00035EF9" w:rsidRPr="00035EF9" w:rsidRDefault="00035EF9" w:rsidP="00035EF9">
            <w:pPr>
              <w:widowControl w:val="0"/>
              <w:autoSpaceDE w:val="0"/>
              <w:autoSpaceDN w:val="0"/>
              <w:spacing w:before="169"/>
              <w:rPr>
                <w:rFonts w:ascii="Times New Roman" w:eastAsia="Times New Roman" w:hAnsi="Times New Roman"/>
                <w:b/>
                <w:sz w:val="20"/>
                <w:szCs w:val="20"/>
                <w:lang w:val="en-US"/>
              </w:rPr>
            </w:pPr>
          </w:p>
          <w:p w14:paraId="3D9F04CD"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1</w:t>
            </w:r>
          </w:p>
        </w:tc>
      </w:tr>
      <w:tr w:rsidR="00035EF9" w:rsidRPr="00035EF9" w14:paraId="2A05B294" w14:textId="77777777" w:rsidTr="00035EF9">
        <w:trPr>
          <w:trHeight w:val="863"/>
        </w:trPr>
        <w:tc>
          <w:tcPr>
            <w:tcW w:w="1793" w:type="dxa"/>
            <w:vMerge/>
            <w:tcBorders>
              <w:top w:val="nil"/>
            </w:tcBorders>
          </w:tcPr>
          <w:p w14:paraId="32D4BA5A"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25FDD8BA" w14:textId="77777777" w:rsidR="00035EF9" w:rsidRPr="00035EF9" w:rsidRDefault="00035EF9" w:rsidP="00035EF9">
            <w:pPr>
              <w:widowControl w:val="0"/>
              <w:autoSpaceDE w:val="0"/>
              <w:autoSpaceDN w:val="0"/>
              <w:ind w:left="107" w:right="97"/>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Can usually handle elementary constructions quite accurately but does not have through or confident control</w:t>
            </w:r>
            <w:r w:rsidRPr="00035EF9">
              <w:rPr>
                <w:rFonts w:ascii="Times New Roman" w:eastAsia="Times New Roman" w:hAnsi="Times New Roman"/>
                <w:spacing w:val="40"/>
                <w:sz w:val="20"/>
                <w:szCs w:val="20"/>
                <w:lang w:val="en-US"/>
              </w:rPr>
              <w:t xml:space="preserve"> </w:t>
            </w:r>
            <w:r w:rsidRPr="00035EF9">
              <w:rPr>
                <w:rFonts w:ascii="Times New Roman" w:eastAsia="Times New Roman" w:hAnsi="Times New Roman"/>
                <w:sz w:val="20"/>
                <w:szCs w:val="20"/>
                <w:lang w:val="en-US"/>
              </w:rPr>
              <w:t>of the grammar.</w:t>
            </w:r>
          </w:p>
        </w:tc>
        <w:tc>
          <w:tcPr>
            <w:tcW w:w="1272" w:type="dxa"/>
          </w:tcPr>
          <w:p w14:paraId="16701CBB" w14:textId="77777777" w:rsidR="00035EF9" w:rsidRPr="00035EF9" w:rsidRDefault="00035EF9" w:rsidP="00035EF9">
            <w:pPr>
              <w:widowControl w:val="0"/>
              <w:autoSpaceDE w:val="0"/>
              <w:autoSpaceDN w:val="0"/>
              <w:spacing w:before="207"/>
              <w:rPr>
                <w:rFonts w:ascii="Times New Roman" w:eastAsia="Times New Roman" w:hAnsi="Times New Roman"/>
                <w:b/>
                <w:sz w:val="20"/>
                <w:szCs w:val="20"/>
                <w:lang w:val="en-US"/>
              </w:rPr>
            </w:pPr>
          </w:p>
          <w:p w14:paraId="660AFE82" w14:textId="77777777" w:rsidR="00035EF9" w:rsidRPr="00035EF9" w:rsidRDefault="00035EF9" w:rsidP="00035EF9">
            <w:pPr>
              <w:widowControl w:val="0"/>
              <w:autoSpaceDE w:val="0"/>
              <w:autoSpaceDN w:val="0"/>
              <w:ind w:left="7"/>
              <w:jc w:val="center"/>
              <w:rPr>
                <w:rFonts w:ascii="Times New Roman" w:eastAsia="Times New Roman" w:hAnsi="Times New Roman"/>
                <w:sz w:val="20"/>
                <w:szCs w:val="20"/>
                <w:lang w:val="en-US"/>
              </w:rPr>
            </w:pPr>
            <w:r w:rsidRPr="00035EF9">
              <w:rPr>
                <w:rFonts w:ascii="Times New Roman" w:eastAsia="Times New Roman" w:hAnsi="Times New Roman"/>
                <w:spacing w:val="-4"/>
                <w:sz w:val="20"/>
                <w:szCs w:val="20"/>
                <w:lang w:val="en-US"/>
              </w:rPr>
              <w:t>Poor</w:t>
            </w:r>
          </w:p>
        </w:tc>
        <w:tc>
          <w:tcPr>
            <w:tcW w:w="931" w:type="dxa"/>
          </w:tcPr>
          <w:p w14:paraId="4ED2B37E" w14:textId="77777777" w:rsidR="00035EF9" w:rsidRPr="00035EF9" w:rsidRDefault="00035EF9" w:rsidP="00035EF9">
            <w:pPr>
              <w:widowControl w:val="0"/>
              <w:autoSpaceDE w:val="0"/>
              <w:autoSpaceDN w:val="0"/>
              <w:spacing w:before="207"/>
              <w:rPr>
                <w:rFonts w:ascii="Times New Roman" w:eastAsia="Times New Roman" w:hAnsi="Times New Roman"/>
                <w:b/>
                <w:sz w:val="20"/>
                <w:szCs w:val="20"/>
                <w:lang w:val="en-US"/>
              </w:rPr>
            </w:pPr>
          </w:p>
          <w:p w14:paraId="043CC2B1"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2</w:t>
            </w:r>
          </w:p>
        </w:tc>
      </w:tr>
      <w:tr w:rsidR="00035EF9" w:rsidRPr="00035EF9" w14:paraId="35B57D3D" w14:textId="77777777" w:rsidTr="00035EF9">
        <w:trPr>
          <w:trHeight w:val="1259"/>
        </w:trPr>
        <w:tc>
          <w:tcPr>
            <w:tcW w:w="1793" w:type="dxa"/>
            <w:vMerge/>
            <w:tcBorders>
              <w:top w:val="nil"/>
            </w:tcBorders>
          </w:tcPr>
          <w:p w14:paraId="37A0AD09"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2A1B00DF" w14:textId="77777777" w:rsidR="00035EF9" w:rsidRPr="00035EF9" w:rsidRDefault="00035EF9" w:rsidP="00035EF9">
            <w:pPr>
              <w:widowControl w:val="0"/>
              <w:autoSpaceDE w:val="0"/>
              <w:autoSpaceDN w:val="0"/>
              <w:ind w:left="107" w:right="99"/>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 xml:space="preserve">Control of grammar is good. Able to speak the language with sufficient structural to participate effectively in most formal and informal conversation on practical, social and professional </w:t>
            </w:r>
            <w:r w:rsidRPr="00035EF9">
              <w:rPr>
                <w:rFonts w:ascii="Times New Roman" w:eastAsia="Times New Roman" w:hAnsi="Times New Roman"/>
                <w:spacing w:val="-2"/>
                <w:sz w:val="20"/>
                <w:szCs w:val="20"/>
                <w:lang w:val="en-US"/>
              </w:rPr>
              <w:t>topic.</w:t>
            </w:r>
          </w:p>
        </w:tc>
        <w:tc>
          <w:tcPr>
            <w:tcW w:w="1272" w:type="dxa"/>
          </w:tcPr>
          <w:p w14:paraId="68FD333E"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54A3AF42" w14:textId="77777777" w:rsidR="00035EF9" w:rsidRPr="00035EF9" w:rsidRDefault="00035EF9" w:rsidP="00035EF9">
            <w:pPr>
              <w:widowControl w:val="0"/>
              <w:autoSpaceDE w:val="0"/>
              <w:autoSpaceDN w:val="0"/>
              <w:spacing w:before="224"/>
              <w:rPr>
                <w:rFonts w:ascii="Times New Roman" w:eastAsia="Times New Roman" w:hAnsi="Times New Roman"/>
                <w:b/>
                <w:sz w:val="20"/>
                <w:szCs w:val="20"/>
                <w:lang w:val="en-US"/>
              </w:rPr>
            </w:pPr>
          </w:p>
          <w:p w14:paraId="268759BC" w14:textId="77777777" w:rsidR="00035EF9" w:rsidRPr="00035EF9" w:rsidRDefault="00035EF9" w:rsidP="00035EF9">
            <w:pPr>
              <w:widowControl w:val="0"/>
              <w:autoSpaceDE w:val="0"/>
              <w:autoSpaceDN w:val="0"/>
              <w:ind w:left="7" w:right="2"/>
              <w:jc w:val="center"/>
              <w:rPr>
                <w:rFonts w:ascii="Times New Roman" w:eastAsia="Times New Roman" w:hAnsi="Times New Roman"/>
                <w:sz w:val="20"/>
                <w:szCs w:val="20"/>
                <w:lang w:val="en-US"/>
              </w:rPr>
            </w:pPr>
            <w:r w:rsidRPr="00035EF9">
              <w:rPr>
                <w:rFonts w:ascii="Times New Roman" w:eastAsia="Times New Roman" w:hAnsi="Times New Roman"/>
                <w:spacing w:val="-2"/>
                <w:sz w:val="20"/>
                <w:szCs w:val="20"/>
                <w:lang w:val="en-US"/>
              </w:rPr>
              <w:t>Average</w:t>
            </w:r>
          </w:p>
        </w:tc>
        <w:tc>
          <w:tcPr>
            <w:tcW w:w="931" w:type="dxa"/>
          </w:tcPr>
          <w:p w14:paraId="318A4436"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206786F6" w14:textId="77777777" w:rsidR="00035EF9" w:rsidRPr="00035EF9" w:rsidRDefault="00035EF9" w:rsidP="00035EF9">
            <w:pPr>
              <w:widowControl w:val="0"/>
              <w:autoSpaceDE w:val="0"/>
              <w:autoSpaceDN w:val="0"/>
              <w:spacing w:before="224"/>
              <w:rPr>
                <w:rFonts w:ascii="Times New Roman" w:eastAsia="Times New Roman" w:hAnsi="Times New Roman"/>
                <w:b/>
                <w:sz w:val="20"/>
                <w:szCs w:val="20"/>
                <w:lang w:val="en-US"/>
              </w:rPr>
            </w:pPr>
          </w:p>
          <w:p w14:paraId="3EB15FD0"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3</w:t>
            </w:r>
          </w:p>
        </w:tc>
      </w:tr>
      <w:tr w:rsidR="00035EF9" w:rsidRPr="00035EF9" w14:paraId="494C8150" w14:textId="77777777" w:rsidTr="00035EF9">
        <w:trPr>
          <w:trHeight w:val="719"/>
        </w:trPr>
        <w:tc>
          <w:tcPr>
            <w:tcW w:w="1793" w:type="dxa"/>
            <w:vMerge/>
            <w:tcBorders>
              <w:top w:val="nil"/>
            </w:tcBorders>
          </w:tcPr>
          <w:p w14:paraId="0E925C5D"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1FEE0F0A" w14:textId="77777777" w:rsidR="00035EF9" w:rsidRPr="00035EF9" w:rsidRDefault="00035EF9" w:rsidP="00035EF9">
            <w:pPr>
              <w:widowControl w:val="0"/>
              <w:autoSpaceDE w:val="0"/>
              <w:autoSpaceDN w:val="0"/>
              <w:ind w:left="107" w:right="99"/>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Able to use the language accurately on all levels normally pertinent to professional needs. Errors in grammar are quite rare.</w:t>
            </w:r>
          </w:p>
        </w:tc>
        <w:tc>
          <w:tcPr>
            <w:tcW w:w="1272" w:type="dxa"/>
          </w:tcPr>
          <w:p w14:paraId="0AC3AF67" w14:textId="77777777" w:rsidR="00035EF9" w:rsidRPr="00035EF9" w:rsidRDefault="00035EF9" w:rsidP="00035EF9">
            <w:pPr>
              <w:widowControl w:val="0"/>
              <w:autoSpaceDE w:val="0"/>
              <w:autoSpaceDN w:val="0"/>
              <w:spacing w:before="210"/>
              <w:rPr>
                <w:rFonts w:ascii="Times New Roman" w:eastAsia="Times New Roman" w:hAnsi="Times New Roman"/>
                <w:b/>
                <w:sz w:val="20"/>
                <w:szCs w:val="20"/>
                <w:lang w:val="en-US"/>
              </w:rPr>
            </w:pPr>
          </w:p>
          <w:p w14:paraId="102CC1D0" w14:textId="77777777" w:rsidR="00035EF9" w:rsidRPr="00035EF9" w:rsidRDefault="00035EF9" w:rsidP="00035EF9">
            <w:pPr>
              <w:widowControl w:val="0"/>
              <w:autoSpaceDE w:val="0"/>
              <w:autoSpaceDN w:val="0"/>
              <w:ind w:left="7" w:right="2"/>
              <w:jc w:val="center"/>
              <w:rPr>
                <w:rFonts w:ascii="Times New Roman" w:eastAsia="Times New Roman" w:hAnsi="Times New Roman"/>
                <w:sz w:val="20"/>
                <w:szCs w:val="20"/>
                <w:lang w:val="en-US"/>
              </w:rPr>
            </w:pPr>
            <w:r w:rsidRPr="00035EF9">
              <w:rPr>
                <w:rFonts w:ascii="Times New Roman" w:eastAsia="Times New Roman" w:hAnsi="Times New Roman"/>
                <w:spacing w:val="-4"/>
                <w:sz w:val="20"/>
                <w:szCs w:val="20"/>
                <w:lang w:val="en-US"/>
              </w:rPr>
              <w:t>Good</w:t>
            </w:r>
          </w:p>
        </w:tc>
        <w:tc>
          <w:tcPr>
            <w:tcW w:w="931" w:type="dxa"/>
          </w:tcPr>
          <w:p w14:paraId="2013EF4D" w14:textId="77777777" w:rsidR="00035EF9" w:rsidRPr="00035EF9" w:rsidRDefault="00035EF9" w:rsidP="00035EF9">
            <w:pPr>
              <w:widowControl w:val="0"/>
              <w:autoSpaceDE w:val="0"/>
              <w:autoSpaceDN w:val="0"/>
              <w:spacing w:before="210"/>
              <w:rPr>
                <w:rFonts w:ascii="Times New Roman" w:eastAsia="Times New Roman" w:hAnsi="Times New Roman"/>
                <w:b/>
                <w:sz w:val="20"/>
                <w:szCs w:val="20"/>
                <w:lang w:val="en-US"/>
              </w:rPr>
            </w:pPr>
          </w:p>
          <w:p w14:paraId="37D0334A"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4</w:t>
            </w:r>
          </w:p>
        </w:tc>
      </w:tr>
      <w:tr w:rsidR="00035EF9" w:rsidRPr="00035EF9" w14:paraId="6CF21B4C" w14:textId="77777777" w:rsidTr="00035EF9">
        <w:trPr>
          <w:trHeight w:val="633"/>
        </w:trPr>
        <w:tc>
          <w:tcPr>
            <w:tcW w:w="1793" w:type="dxa"/>
            <w:vMerge/>
            <w:tcBorders>
              <w:top w:val="nil"/>
            </w:tcBorders>
          </w:tcPr>
          <w:p w14:paraId="1709B554"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6A7E1421" w14:textId="77777777" w:rsidR="00035EF9" w:rsidRPr="00035EF9" w:rsidRDefault="00035EF9" w:rsidP="00035EF9">
            <w:pPr>
              <w:widowControl w:val="0"/>
              <w:autoSpaceDE w:val="0"/>
              <w:autoSpaceDN w:val="0"/>
              <w:ind w:left="107"/>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Equivalent</w:t>
            </w:r>
            <w:r w:rsidRPr="00035EF9">
              <w:rPr>
                <w:rFonts w:ascii="Times New Roman" w:eastAsia="Times New Roman" w:hAnsi="Times New Roman"/>
                <w:spacing w:val="-5"/>
                <w:sz w:val="20"/>
                <w:szCs w:val="20"/>
                <w:lang w:val="en-US"/>
              </w:rPr>
              <w:t xml:space="preserve"> </w:t>
            </w:r>
            <w:r w:rsidRPr="00035EF9">
              <w:rPr>
                <w:rFonts w:ascii="Times New Roman" w:eastAsia="Times New Roman" w:hAnsi="Times New Roman"/>
                <w:sz w:val="20"/>
                <w:szCs w:val="20"/>
                <w:lang w:val="en-US"/>
              </w:rPr>
              <w:t>to</w:t>
            </w:r>
            <w:r w:rsidRPr="00035EF9">
              <w:rPr>
                <w:rFonts w:ascii="Times New Roman" w:eastAsia="Times New Roman" w:hAnsi="Times New Roman"/>
                <w:spacing w:val="-5"/>
                <w:sz w:val="20"/>
                <w:szCs w:val="20"/>
                <w:lang w:val="en-US"/>
              </w:rPr>
              <w:t xml:space="preserve"> </w:t>
            </w:r>
            <w:r w:rsidRPr="00035EF9">
              <w:rPr>
                <w:rFonts w:ascii="Times New Roman" w:eastAsia="Times New Roman" w:hAnsi="Times New Roman"/>
                <w:sz w:val="20"/>
                <w:szCs w:val="20"/>
                <w:lang w:val="en-US"/>
              </w:rPr>
              <w:t>that</w:t>
            </w:r>
            <w:r w:rsidRPr="00035EF9">
              <w:rPr>
                <w:rFonts w:ascii="Times New Roman" w:eastAsia="Times New Roman" w:hAnsi="Times New Roman"/>
                <w:spacing w:val="-5"/>
                <w:sz w:val="20"/>
                <w:szCs w:val="20"/>
                <w:lang w:val="en-US"/>
              </w:rPr>
              <w:t xml:space="preserve"> </w:t>
            </w:r>
            <w:r w:rsidRPr="00035EF9">
              <w:rPr>
                <w:rFonts w:ascii="Times New Roman" w:eastAsia="Times New Roman" w:hAnsi="Times New Roman"/>
                <w:sz w:val="20"/>
                <w:szCs w:val="20"/>
                <w:lang w:val="en-US"/>
              </w:rPr>
              <w:t>of</w:t>
            </w:r>
            <w:r w:rsidRPr="00035EF9">
              <w:rPr>
                <w:rFonts w:ascii="Times New Roman" w:eastAsia="Times New Roman" w:hAnsi="Times New Roman"/>
                <w:spacing w:val="-6"/>
                <w:sz w:val="20"/>
                <w:szCs w:val="20"/>
                <w:lang w:val="en-US"/>
              </w:rPr>
              <w:t xml:space="preserve"> </w:t>
            </w:r>
            <w:r w:rsidRPr="00035EF9">
              <w:rPr>
                <w:rFonts w:ascii="Times New Roman" w:eastAsia="Times New Roman" w:hAnsi="Times New Roman"/>
                <w:sz w:val="20"/>
                <w:szCs w:val="20"/>
                <w:lang w:val="en-US"/>
              </w:rPr>
              <w:t>an</w:t>
            </w:r>
            <w:r w:rsidRPr="00035EF9">
              <w:rPr>
                <w:rFonts w:ascii="Times New Roman" w:eastAsia="Times New Roman" w:hAnsi="Times New Roman"/>
                <w:spacing w:val="-3"/>
                <w:sz w:val="20"/>
                <w:szCs w:val="20"/>
                <w:lang w:val="en-US"/>
              </w:rPr>
              <w:t xml:space="preserve"> </w:t>
            </w:r>
            <w:r w:rsidRPr="00035EF9">
              <w:rPr>
                <w:rFonts w:ascii="Times New Roman" w:eastAsia="Times New Roman" w:hAnsi="Times New Roman"/>
                <w:sz w:val="20"/>
                <w:szCs w:val="20"/>
                <w:lang w:val="en-US"/>
              </w:rPr>
              <w:t>educated</w:t>
            </w:r>
            <w:r w:rsidRPr="00035EF9">
              <w:rPr>
                <w:rFonts w:ascii="Times New Roman" w:eastAsia="Times New Roman" w:hAnsi="Times New Roman"/>
                <w:spacing w:val="-6"/>
                <w:sz w:val="20"/>
                <w:szCs w:val="20"/>
                <w:lang w:val="en-US"/>
              </w:rPr>
              <w:t xml:space="preserve"> </w:t>
            </w:r>
            <w:r w:rsidRPr="00035EF9">
              <w:rPr>
                <w:rFonts w:ascii="Times New Roman" w:eastAsia="Times New Roman" w:hAnsi="Times New Roman"/>
                <w:sz w:val="20"/>
                <w:szCs w:val="20"/>
                <w:lang w:val="en-US"/>
              </w:rPr>
              <w:t xml:space="preserve">native </w:t>
            </w:r>
            <w:r w:rsidRPr="00035EF9">
              <w:rPr>
                <w:rFonts w:ascii="Times New Roman" w:eastAsia="Times New Roman" w:hAnsi="Times New Roman"/>
                <w:spacing w:val="-2"/>
                <w:sz w:val="20"/>
                <w:szCs w:val="20"/>
                <w:lang w:val="en-US"/>
              </w:rPr>
              <w:t>speaker.</w:t>
            </w:r>
          </w:p>
        </w:tc>
        <w:tc>
          <w:tcPr>
            <w:tcW w:w="1272" w:type="dxa"/>
          </w:tcPr>
          <w:p w14:paraId="01D7342C" w14:textId="77777777" w:rsidR="00035EF9" w:rsidRPr="00035EF9" w:rsidRDefault="00035EF9" w:rsidP="00035EF9">
            <w:pPr>
              <w:widowControl w:val="0"/>
              <w:autoSpaceDE w:val="0"/>
              <w:autoSpaceDN w:val="0"/>
              <w:spacing w:before="203"/>
              <w:ind w:left="7" w:right="3"/>
              <w:jc w:val="center"/>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Very</w:t>
            </w:r>
            <w:r w:rsidRPr="00035EF9">
              <w:rPr>
                <w:rFonts w:ascii="Times New Roman" w:eastAsia="Times New Roman" w:hAnsi="Times New Roman"/>
                <w:spacing w:val="-4"/>
                <w:sz w:val="20"/>
                <w:szCs w:val="20"/>
                <w:lang w:val="en-US"/>
              </w:rPr>
              <w:t xml:space="preserve"> Good</w:t>
            </w:r>
          </w:p>
        </w:tc>
        <w:tc>
          <w:tcPr>
            <w:tcW w:w="931" w:type="dxa"/>
          </w:tcPr>
          <w:p w14:paraId="37F92AF7" w14:textId="77777777" w:rsidR="00035EF9" w:rsidRPr="00035EF9" w:rsidRDefault="00035EF9" w:rsidP="00035EF9">
            <w:pPr>
              <w:widowControl w:val="0"/>
              <w:autoSpaceDE w:val="0"/>
              <w:autoSpaceDN w:val="0"/>
              <w:spacing w:before="203"/>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5</w:t>
            </w:r>
          </w:p>
        </w:tc>
      </w:tr>
      <w:tr w:rsidR="00035EF9" w:rsidRPr="00035EF9" w14:paraId="57F5AAD7" w14:textId="77777777" w:rsidTr="00035EF9">
        <w:trPr>
          <w:trHeight w:val="593"/>
        </w:trPr>
        <w:tc>
          <w:tcPr>
            <w:tcW w:w="1793" w:type="dxa"/>
            <w:vMerge w:val="restart"/>
          </w:tcPr>
          <w:p w14:paraId="1F0E3416"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7EF10508"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7F5B0A53"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62A80D42"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64118799"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0F8BE4A2"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04CECB7C"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0C61031B"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00C0D8FC" w14:textId="77777777" w:rsidR="00035EF9" w:rsidRPr="00035EF9" w:rsidRDefault="00035EF9" w:rsidP="00035EF9">
            <w:pPr>
              <w:widowControl w:val="0"/>
              <w:autoSpaceDE w:val="0"/>
              <w:autoSpaceDN w:val="0"/>
              <w:spacing w:before="272"/>
              <w:rPr>
                <w:rFonts w:ascii="Times New Roman" w:eastAsia="Times New Roman" w:hAnsi="Times New Roman"/>
                <w:b/>
                <w:sz w:val="20"/>
                <w:szCs w:val="20"/>
                <w:lang w:val="en-US"/>
              </w:rPr>
            </w:pPr>
          </w:p>
          <w:p w14:paraId="0150FB8A" w14:textId="77777777" w:rsidR="00035EF9" w:rsidRPr="00035EF9" w:rsidRDefault="00035EF9" w:rsidP="00035EF9">
            <w:pPr>
              <w:widowControl w:val="0"/>
              <w:autoSpaceDE w:val="0"/>
              <w:autoSpaceDN w:val="0"/>
              <w:ind w:left="321"/>
              <w:rPr>
                <w:rFonts w:ascii="Times New Roman" w:eastAsia="Times New Roman" w:hAnsi="Times New Roman"/>
                <w:b/>
                <w:sz w:val="20"/>
                <w:szCs w:val="20"/>
                <w:lang w:val="en-US"/>
              </w:rPr>
            </w:pPr>
            <w:r w:rsidRPr="00035EF9">
              <w:rPr>
                <w:rFonts w:ascii="Times New Roman" w:eastAsia="Times New Roman" w:hAnsi="Times New Roman"/>
                <w:b/>
                <w:spacing w:val="-2"/>
                <w:sz w:val="20"/>
                <w:szCs w:val="20"/>
                <w:lang w:val="en-US"/>
              </w:rPr>
              <w:t>Vocabulary</w:t>
            </w:r>
          </w:p>
        </w:tc>
        <w:tc>
          <w:tcPr>
            <w:tcW w:w="3933" w:type="dxa"/>
          </w:tcPr>
          <w:p w14:paraId="1ACE9542" w14:textId="77777777" w:rsidR="00035EF9" w:rsidRPr="00035EF9" w:rsidRDefault="00035EF9" w:rsidP="00035EF9">
            <w:pPr>
              <w:widowControl w:val="0"/>
              <w:autoSpaceDE w:val="0"/>
              <w:autoSpaceDN w:val="0"/>
              <w:ind w:left="107" w:right="100"/>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Speaking vocabulary inadequate to express anything but the most elementary needs.</w:t>
            </w:r>
          </w:p>
        </w:tc>
        <w:tc>
          <w:tcPr>
            <w:tcW w:w="1272" w:type="dxa"/>
          </w:tcPr>
          <w:p w14:paraId="0240C5D4" w14:textId="77777777" w:rsidR="00035EF9" w:rsidRPr="00035EF9" w:rsidRDefault="00035EF9" w:rsidP="00035EF9">
            <w:pPr>
              <w:widowControl w:val="0"/>
              <w:autoSpaceDE w:val="0"/>
              <w:autoSpaceDN w:val="0"/>
              <w:spacing w:before="212"/>
              <w:rPr>
                <w:rFonts w:ascii="Times New Roman" w:eastAsia="Times New Roman" w:hAnsi="Times New Roman"/>
                <w:b/>
                <w:sz w:val="20"/>
                <w:szCs w:val="20"/>
                <w:lang w:val="en-US"/>
              </w:rPr>
            </w:pPr>
          </w:p>
          <w:p w14:paraId="09F20DBA" w14:textId="77777777" w:rsidR="00035EF9" w:rsidRPr="00035EF9" w:rsidRDefault="00035EF9" w:rsidP="00035EF9">
            <w:pPr>
              <w:widowControl w:val="0"/>
              <w:autoSpaceDE w:val="0"/>
              <w:autoSpaceDN w:val="0"/>
              <w:ind w:left="7" w:right="5"/>
              <w:jc w:val="center"/>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Very</w:t>
            </w:r>
            <w:r w:rsidRPr="00035EF9">
              <w:rPr>
                <w:rFonts w:ascii="Times New Roman" w:eastAsia="Times New Roman" w:hAnsi="Times New Roman"/>
                <w:spacing w:val="-4"/>
                <w:sz w:val="20"/>
                <w:szCs w:val="20"/>
                <w:lang w:val="en-US"/>
              </w:rPr>
              <w:t xml:space="preserve"> Poor</w:t>
            </w:r>
          </w:p>
        </w:tc>
        <w:tc>
          <w:tcPr>
            <w:tcW w:w="931" w:type="dxa"/>
          </w:tcPr>
          <w:p w14:paraId="26056125" w14:textId="77777777" w:rsidR="00035EF9" w:rsidRPr="00035EF9" w:rsidRDefault="00035EF9" w:rsidP="00035EF9">
            <w:pPr>
              <w:widowControl w:val="0"/>
              <w:autoSpaceDE w:val="0"/>
              <w:autoSpaceDN w:val="0"/>
              <w:spacing w:before="212"/>
              <w:rPr>
                <w:rFonts w:ascii="Times New Roman" w:eastAsia="Times New Roman" w:hAnsi="Times New Roman"/>
                <w:b/>
                <w:sz w:val="20"/>
                <w:szCs w:val="20"/>
                <w:lang w:val="en-US"/>
              </w:rPr>
            </w:pPr>
          </w:p>
          <w:p w14:paraId="376C7C9F"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1</w:t>
            </w:r>
          </w:p>
        </w:tc>
      </w:tr>
      <w:tr w:rsidR="00035EF9" w:rsidRPr="00035EF9" w14:paraId="1C9B2B64" w14:textId="77777777" w:rsidTr="00035EF9">
        <w:trPr>
          <w:trHeight w:val="638"/>
        </w:trPr>
        <w:tc>
          <w:tcPr>
            <w:tcW w:w="1793" w:type="dxa"/>
            <w:vMerge/>
            <w:tcBorders>
              <w:top w:val="nil"/>
            </w:tcBorders>
          </w:tcPr>
          <w:p w14:paraId="06A7D419"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6F807C53" w14:textId="77777777" w:rsidR="00035EF9" w:rsidRPr="00035EF9" w:rsidRDefault="00035EF9" w:rsidP="00035EF9">
            <w:pPr>
              <w:widowControl w:val="0"/>
              <w:autoSpaceDE w:val="0"/>
              <w:autoSpaceDN w:val="0"/>
              <w:ind w:left="107" w:right="96"/>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 xml:space="preserve">Has speaking vocabulary sufficient to express him simply with some </w:t>
            </w:r>
            <w:r w:rsidRPr="00035EF9">
              <w:rPr>
                <w:rFonts w:ascii="Times New Roman" w:eastAsia="Times New Roman" w:hAnsi="Times New Roman"/>
                <w:spacing w:val="-2"/>
                <w:sz w:val="20"/>
                <w:szCs w:val="20"/>
                <w:lang w:val="en-US"/>
              </w:rPr>
              <w:t>circumlocutions.</w:t>
            </w:r>
          </w:p>
        </w:tc>
        <w:tc>
          <w:tcPr>
            <w:tcW w:w="1272" w:type="dxa"/>
          </w:tcPr>
          <w:p w14:paraId="2F2E73AA" w14:textId="77777777" w:rsidR="00035EF9" w:rsidRPr="00035EF9" w:rsidRDefault="00035EF9" w:rsidP="00035EF9">
            <w:pPr>
              <w:widowControl w:val="0"/>
              <w:autoSpaceDE w:val="0"/>
              <w:autoSpaceDN w:val="0"/>
              <w:spacing w:before="61"/>
              <w:rPr>
                <w:rFonts w:ascii="Times New Roman" w:eastAsia="Times New Roman" w:hAnsi="Times New Roman"/>
                <w:b/>
                <w:sz w:val="20"/>
                <w:szCs w:val="20"/>
                <w:lang w:val="en-US"/>
              </w:rPr>
            </w:pPr>
          </w:p>
          <w:p w14:paraId="24180FCF" w14:textId="77777777" w:rsidR="00035EF9" w:rsidRPr="00035EF9" w:rsidRDefault="00035EF9" w:rsidP="00035EF9">
            <w:pPr>
              <w:widowControl w:val="0"/>
              <w:autoSpaceDE w:val="0"/>
              <w:autoSpaceDN w:val="0"/>
              <w:ind w:left="7"/>
              <w:jc w:val="center"/>
              <w:rPr>
                <w:rFonts w:ascii="Times New Roman" w:eastAsia="Times New Roman" w:hAnsi="Times New Roman"/>
                <w:sz w:val="20"/>
                <w:szCs w:val="20"/>
                <w:lang w:val="en-US"/>
              </w:rPr>
            </w:pPr>
            <w:r w:rsidRPr="00035EF9">
              <w:rPr>
                <w:rFonts w:ascii="Times New Roman" w:eastAsia="Times New Roman" w:hAnsi="Times New Roman"/>
                <w:spacing w:val="-4"/>
                <w:sz w:val="20"/>
                <w:szCs w:val="20"/>
                <w:lang w:val="en-US"/>
              </w:rPr>
              <w:t>Poor</w:t>
            </w:r>
          </w:p>
        </w:tc>
        <w:tc>
          <w:tcPr>
            <w:tcW w:w="931" w:type="dxa"/>
          </w:tcPr>
          <w:p w14:paraId="4A2343E0" w14:textId="77777777" w:rsidR="00035EF9" w:rsidRPr="00035EF9" w:rsidRDefault="00035EF9" w:rsidP="00035EF9">
            <w:pPr>
              <w:widowControl w:val="0"/>
              <w:autoSpaceDE w:val="0"/>
              <w:autoSpaceDN w:val="0"/>
              <w:spacing w:before="61"/>
              <w:rPr>
                <w:rFonts w:ascii="Times New Roman" w:eastAsia="Times New Roman" w:hAnsi="Times New Roman"/>
                <w:b/>
                <w:sz w:val="20"/>
                <w:szCs w:val="20"/>
                <w:lang w:val="en-US"/>
              </w:rPr>
            </w:pPr>
          </w:p>
          <w:p w14:paraId="45EFD3BF"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2</w:t>
            </w:r>
          </w:p>
        </w:tc>
      </w:tr>
      <w:tr w:rsidR="00035EF9" w:rsidRPr="00035EF9" w14:paraId="17EB83D6" w14:textId="77777777" w:rsidTr="00035EF9">
        <w:trPr>
          <w:trHeight w:val="1061"/>
        </w:trPr>
        <w:tc>
          <w:tcPr>
            <w:tcW w:w="1793" w:type="dxa"/>
            <w:vMerge/>
            <w:tcBorders>
              <w:top w:val="nil"/>
            </w:tcBorders>
          </w:tcPr>
          <w:p w14:paraId="07DC6F7A"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2EAD4E20" w14:textId="77777777" w:rsidR="00035EF9" w:rsidRPr="00035EF9" w:rsidRDefault="00035EF9" w:rsidP="00035EF9">
            <w:pPr>
              <w:widowControl w:val="0"/>
              <w:autoSpaceDE w:val="0"/>
              <w:autoSpaceDN w:val="0"/>
              <w:ind w:left="107" w:right="100"/>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Able to speak the language with sufficient vocabulary to participate effectively</w:t>
            </w:r>
            <w:r w:rsidRPr="00035EF9">
              <w:rPr>
                <w:rFonts w:ascii="Times New Roman" w:eastAsia="Times New Roman" w:hAnsi="Times New Roman"/>
                <w:spacing w:val="-5"/>
                <w:sz w:val="20"/>
                <w:szCs w:val="20"/>
                <w:lang w:val="en-US"/>
              </w:rPr>
              <w:t xml:space="preserve"> </w:t>
            </w:r>
            <w:r w:rsidRPr="00035EF9">
              <w:rPr>
                <w:rFonts w:ascii="Times New Roman" w:eastAsia="Times New Roman" w:hAnsi="Times New Roman"/>
                <w:sz w:val="20"/>
                <w:szCs w:val="20"/>
                <w:lang w:val="en-US"/>
              </w:rPr>
              <w:t>in most formal and</w:t>
            </w:r>
            <w:r w:rsidRPr="00035EF9">
              <w:rPr>
                <w:rFonts w:ascii="Times New Roman" w:eastAsia="Times New Roman" w:hAnsi="Times New Roman"/>
                <w:spacing w:val="-1"/>
                <w:sz w:val="20"/>
                <w:szCs w:val="20"/>
                <w:lang w:val="en-US"/>
              </w:rPr>
              <w:t xml:space="preserve"> </w:t>
            </w:r>
            <w:r w:rsidRPr="00035EF9">
              <w:rPr>
                <w:rFonts w:ascii="Times New Roman" w:eastAsia="Times New Roman" w:hAnsi="Times New Roman"/>
                <w:sz w:val="20"/>
                <w:szCs w:val="20"/>
                <w:lang w:val="en-US"/>
              </w:rPr>
              <w:t>informal conversation on practical, social, and professional topics.</w:t>
            </w:r>
          </w:p>
        </w:tc>
        <w:tc>
          <w:tcPr>
            <w:tcW w:w="1272" w:type="dxa"/>
          </w:tcPr>
          <w:p w14:paraId="499ADAF2"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54CE4E07" w14:textId="77777777" w:rsidR="00035EF9" w:rsidRPr="00035EF9" w:rsidRDefault="00035EF9" w:rsidP="00035EF9">
            <w:pPr>
              <w:widowControl w:val="0"/>
              <w:autoSpaceDE w:val="0"/>
              <w:autoSpaceDN w:val="0"/>
              <w:spacing w:before="82"/>
              <w:rPr>
                <w:rFonts w:ascii="Times New Roman" w:eastAsia="Times New Roman" w:hAnsi="Times New Roman"/>
                <w:b/>
                <w:sz w:val="20"/>
                <w:szCs w:val="20"/>
                <w:lang w:val="en-US"/>
              </w:rPr>
            </w:pPr>
          </w:p>
          <w:p w14:paraId="099453C3" w14:textId="77777777" w:rsidR="00035EF9" w:rsidRPr="00035EF9" w:rsidRDefault="00035EF9" w:rsidP="00035EF9">
            <w:pPr>
              <w:widowControl w:val="0"/>
              <w:autoSpaceDE w:val="0"/>
              <w:autoSpaceDN w:val="0"/>
              <w:spacing w:before="1"/>
              <w:ind w:left="7" w:right="2"/>
              <w:jc w:val="center"/>
              <w:rPr>
                <w:rFonts w:ascii="Times New Roman" w:eastAsia="Times New Roman" w:hAnsi="Times New Roman"/>
                <w:sz w:val="20"/>
                <w:szCs w:val="20"/>
                <w:lang w:val="en-US"/>
              </w:rPr>
            </w:pPr>
            <w:r w:rsidRPr="00035EF9">
              <w:rPr>
                <w:rFonts w:ascii="Times New Roman" w:eastAsia="Times New Roman" w:hAnsi="Times New Roman"/>
                <w:spacing w:val="-2"/>
                <w:sz w:val="20"/>
                <w:szCs w:val="20"/>
                <w:lang w:val="en-US"/>
              </w:rPr>
              <w:t>Average</w:t>
            </w:r>
          </w:p>
        </w:tc>
        <w:tc>
          <w:tcPr>
            <w:tcW w:w="931" w:type="dxa"/>
          </w:tcPr>
          <w:p w14:paraId="1A5E24ED" w14:textId="77777777" w:rsidR="00035EF9" w:rsidRPr="00035EF9" w:rsidRDefault="00035EF9" w:rsidP="00035EF9">
            <w:pPr>
              <w:widowControl w:val="0"/>
              <w:autoSpaceDE w:val="0"/>
              <w:autoSpaceDN w:val="0"/>
              <w:rPr>
                <w:rFonts w:ascii="Times New Roman" w:eastAsia="Times New Roman" w:hAnsi="Times New Roman"/>
                <w:b/>
                <w:sz w:val="20"/>
                <w:szCs w:val="20"/>
                <w:lang w:val="en-US"/>
              </w:rPr>
            </w:pPr>
          </w:p>
          <w:p w14:paraId="28BB5DB5" w14:textId="77777777" w:rsidR="00035EF9" w:rsidRPr="00035EF9" w:rsidRDefault="00035EF9" w:rsidP="00035EF9">
            <w:pPr>
              <w:widowControl w:val="0"/>
              <w:autoSpaceDE w:val="0"/>
              <w:autoSpaceDN w:val="0"/>
              <w:spacing w:before="82"/>
              <w:rPr>
                <w:rFonts w:ascii="Times New Roman" w:eastAsia="Times New Roman" w:hAnsi="Times New Roman"/>
                <w:b/>
                <w:sz w:val="20"/>
                <w:szCs w:val="20"/>
                <w:lang w:val="en-US"/>
              </w:rPr>
            </w:pPr>
          </w:p>
          <w:p w14:paraId="3706B8C7" w14:textId="77777777" w:rsidR="00035EF9" w:rsidRPr="00035EF9" w:rsidRDefault="00035EF9" w:rsidP="00035EF9">
            <w:pPr>
              <w:widowControl w:val="0"/>
              <w:autoSpaceDE w:val="0"/>
              <w:autoSpaceDN w:val="0"/>
              <w:spacing w:before="1"/>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3</w:t>
            </w:r>
          </w:p>
        </w:tc>
      </w:tr>
      <w:tr w:rsidR="00035EF9" w:rsidRPr="00035EF9" w14:paraId="5D03F69D" w14:textId="77777777" w:rsidTr="00035EF9">
        <w:trPr>
          <w:trHeight w:val="1000"/>
        </w:trPr>
        <w:tc>
          <w:tcPr>
            <w:tcW w:w="1793" w:type="dxa"/>
            <w:vMerge/>
            <w:tcBorders>
              <w:top w:val="nil"/>
            </w:tcBorders>
          </w:tcPr>
          <w:p w14:paraId="412D5E8A"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3FD61F74" w14:textId="2F0134AF" w:rsidR="00035EF9" w:rsidRPr="00035EF9" w:rsidRDefault="00035EF9" w:rsidP="00035EF9">
            <w:pPr>
              <w:widowControl w:val="0"/>
              <w:autoSpaceDE w:val="0"/>
              <w:autoSpaceDN w:val="0"/>
              <w:ind w:left="107" w:right="97"/>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Understand and participate in any conversation within the range of his experience</w:t>
            </w:r>
            <w:r w:rsidRPr="00035EF9">
              <w:rPr>
                <w:rFonts w:ascii="Times New Roman" w:eastAsia="Times New Roman" w:hAnsi="Times New Roman"/>
                <w:spacing w:val="38"/>
                <w:sz w:val="20"/>
                <w:szCs w:val="20"/>
                <w:lang w:val="en-US"/>
              </w:rPr>
              <w:t xml:space="preserve"> with a high</w:t>
            </w:r>
            <w:r>
              <w:rPr>
                <w:rFonts w:ascii="Times New Roman" w:eastAsia="Times New Roman" w:hAnsi="Times New Roman"/>
                <w:spacing w:val="37"/>
                <w:sz w:val="20"/>
                <w:szCs w:val="20"/>
                <w:lang w:val="en-US"/>
              </w:rPr>
              <w:t xml:space="preserve"> </w:t>
            </w:r>
            <w:r w:rsidRPr="00035EF9">
              <w:rPr>
                <w:rFonts w:ascii="Times New Roman" w:eastAsia="Times New Roman" w:hAnsi="Times New Roman"/>
                <w:sz w:val="20"/>
                <w:szCs w:val="20"/>
                <w:lang w:val="en-US"/>
              </w:rPr>
              <w:t>degree</w:t>
            </w:r>
            <w:r w:rsidRPr="00035EF9">
              <w:rPr>
                <w:rFonts w:ascii="Times New Roman" w:eastAsia="Times New Roman" w:hAnsi="Times New Roman"/>
                <w:spacing w:val="37"/>
                <w:sz w:val="20"/>
                <w:szCs w:val="20"/>
                <w:lang w:val="en-US"/>
              </w:rPr>
              <w:t xml:space="preserve"> </w:t>
            </w:r>
            <w:r w:rsidRPr="00035EF9">
              <w:rPr>
                <w:rFonts w:ascii="Times New Roman" w:eastAsia="Times New Roman" w:hAnsi="Times New Roman"/>
                <w:spacing w:val="-5"/>
                <w:sz w:val="20"/>
                <w:szCs w:val="20"/>
                <w:lang w:val="en-US"/>
              </w:rPr>
              <w:t>of</w:t>
            </w:r>
            <w:r>
              <w:rPr>
                <w:rFonts w:ascii="Times New Roman" w:eastAsia="Times New Roman" w:hAnsi="Times New Roman"/>
                <w:sz w:val="20"/>
                <w:szCs w:val="20"/>
                <w:lang w:val="en-US"/>
              </w:rPr>
              <w:t xml:space="preserve"> </w:t>
            </w:r>
            <w:r w:rsidRPr="00035EF9">
              <w:rPr>
                <w:rFonts w:ascii="Times New Roman" w:eastAsia="Times New Roman" w:hAnsi="Times New Roman"/>
                <w:sz w:val="20"/>
                <w:szCs w:val="20"/>
                <w:lang w:val="en-US"/>
              </w:rPr>
              <w:t>precision</w:t>
            </w:r>
            <w:r w:rsidRPr="00035EF9">
              <w:rPr>
                <w:rFonts w:ascii="Times New Roman" w:eastAsia="Times New Roman" w:hAnsi="Times New Roman"/>
                <w:spacing w:val="-2"/>
                <w:sz w:val="20"/>
                <w:szCs w:val="20"/>
                <w:lang w:val="en-US"/>
              </w:rPr>
              <w:t xml:space="preserve"> </w:t>
            </w:r>
            <w:r w:rsidRPr="00035EF9">
              <w:rPr>
                <w:rFonts w:ascii="Times New Roman" w:eastAsia="Times New Roman" w:hAnsi="Times New Roman"/>
                <w:sz w:val="20"/>
                <w:szCs w:val="20"/>
                <w:lang w:val="en-US"/>
              </w:rPr>
              <w:t>of</w:t>
            </w:r>
            <w:r w:rsidRPr="00035EF9">
              <w:rPr>
                <w:rFonts w:ascii="Times New Roman" w:eastAsia="Times New Roman" w:hAnsi="Times New Roman"/>
                <w:spacing w:val="-2"/>
                <w:sz w:val="20"/>
                <w:szCs w:val="20"/>
                <w:lang w:val="en-US"/>
              </w:rPr>
              <w:t xml:space="preserve"> vocabulary.</w:t>
            </w:r>
          </w:p>
        </w:tc>
        <w:tc>
          <w:tcPr>
            <w:tcW w:w="1272" w:type="dxa"/>
          </w:tcPr>
          <w:p w14:paraId="14817EFC" w14:textId="77777777" w:rsidR="00035EF9" w:rsidRPr="00035EF9" w:rsidRDefault="00035EF9" w:rsidP="00035EF9">
            <w:pPr>
              <w:widowControl w:val="0"/>
              <w:autoSpaceDE w:val="0"/>
              <w:autoSpaceDN w:val="0"/>
              <w:spacing w:before="130"/>
              <w:rPr>
                <w:rFonts w:ascii="Times New Roman" w:eastAsia="Times New Roman" w:hAnsi="Times New Roman"/>
                <w:b/>
                <w:sz w:val="20"/>
                <w:szCs w:val="20"/>
                <w:lang w:val="en-US"/>
              </w:rPr>
            </w:pPr>
          </w:p>
          <w:p w14:paraId="46F134DB" w14:textId="77777777" w:rsidR="00035EF9" w:rsidRPr="00035EF9" w:rsidRDefault="00035EF9" w:rsidP="00035EF9">
            <w:pPr>
              <w:widowControl w:val="0"/>
              <w:autoSpaceDE w:val="0"/>
              <w:autoSpaceDN w:val="0"/>
              <w:spacing w:before="1"/>
              <w:ind w:left="7" w:right="2"/>
              <w:jc w:val="center"/>
              <w:rPr>
                <w:rFonts w:ascii="Times New Roman" w:eastAsia="Times New Roman" w:hAnsi="Times New Roman"/>
                <w:sz w:val="20"/>
                <w:szCs w:val="20"/>
                <w:lang w:val="en-US"/>
              </w:rPr>
            </w:pPr>
            <w:r w:rsidRPr="00035EF9">
              <w:rPr>
                <w:rFonts w:ascii="Times New Roman" w:eastAsia="Times New Roman" w:hAnsi="Times New Roman"/>
                <w:spacing w:val="-4"/>
                <w:sz w:val="20"/>
                <w:szCs w:val="20"/>
                <w:lang w:val="en-US"/>
              </w:rPr>
              <w:t>Good</w:t>
            </w:r>
          </w:p>
        </w:tc>
        <w:tc>
          <w:tcPr>
            <w:tcW w:w="931" w:type="dxa"/>
          </w:tcPr>
          <w:p w14:paraId="2E858EF3" w14:textId="77777777" w:rsidR="00035EF9" w:rsidRPr="00035EF9" w:rsidRDefault="00035EF9" w:rsidP="00035EF9">
            <w:pPr>
              <w:widowControl w:val="0"/>
              <w:autoSpaceDE w:val="0"/>
              <w:autoSpaceDN w:val="0"/>
              <w:spacing w:before="130"/>
              <w:rPr>
                <w:rFonts w:ascii="Times New Roman" w:eastAsia="Times New Roman" w:hAnsi="Times New Roman"/>
                <w:b/>
                <w:sz w:val="20"/>
                <w:szCs w:val="20"/>
                <w:lang w:val="en-US"/>
              </w:rPr>
            </w:pPr>
          </w:p>
          <w:p w14:paraId="54C9CE80" w14:textId="77777777" w:rsidR="00035EF9" w:rsidRPr="00035EF9" w:rsidRDefault="00035EF9" w:rsidP="00035EF9">
            <w:pPr>
              <w:widowControl w:val="0"/>
              <w:autoSpaceDE w:val="0"/>
              <w:autoSpaceDN w:val="0"/>
              <w:spacing w:before="1"/>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4</w:t>
            </w:r>
          </w:p>
        </w:tc>
      </w:tr>
      <w:tr w:rsidR="00035EF9" w:rsidRPr="00035EF9" w14:paraId="244B1A8B" w14:textId="77777777" w:rsidTr="00035EF9">
        <w:trPr>
          <w:trHeight w:val="1251"/>
        </w:trPr>
        <w:tc>
          <w:tcPr>
            <w:tcW w:w="1793" w:type="dxa"/>
            <w:vMerge/>
            <w:tcBorders>
              <w:top w:val="nil"/>
            </w:tcBorders>
          </w:tcPr>
          <w:p w14:paraId="7C18D75F" w14:textId="77777777" w:rsidR="00035EF9" w:rsidRPr="00035EF9" w:rsidRDefault="00035EF9" w:rsidP="00035EF9">
            <w:pPr>
              <w:widowControl w:val="0"/>
              <w:autoSpaceDE w:val="0"/>
              <w:autoSpaceDN w:val="0"/>
              <w:rPr>
                <w:rFonts w:ascii="Times New Roman" w:eastAsia="Times New Roman" w:hAnsi="Times New Roman"/>
                <w:sz w:val="20"/>
                <w:szCs w:val="20"/>
                <w:lang w:val="en-US"/>
              </w:rPr>
            </w:pPr>
          </w:p>
        </w:tc>
        <w:tc>
          <w:tcPr>
            <w:tcW w:w="3933" w:type="dxa"/>
          </w:tcPr>
          <w:p w14:paraId="2F3F0D12" w14:textId="3DABEB96" w:rsidR="00035EF9" w:rsidRPr="00035EF9" w:rsidRDefault="00035EF9" w:rsidP="00035EF9">
            <w:pPr>
              <w:widowControl w:val="0"/>
              <w:autoSpaceDE w:val="0"/>
              <w:autoSpaceDN w:val="0"/>
              <w:ind w:left="107" w:right="97"/>
              <w:jc w:val="both"/>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Speech on all levels is fully accepted</w:t>
            </w:r>
            <w:r w:rsidRPr="00035EF9">
              <w:rPr>
                <w:rFonts w:ascii="Times New Roman" w:eastAsia="Times New Roman" w:hAnsi="Times New Roman"/>
                <w:spacing w:val="40"/>
                <w:sz w:val="20"/>
                <w:szCs w:val="20"/>
                <w:lang w:val="en-US"/>
              </w:rPr>
              <w:t xml:space="preserve"> </w:t>
            </w:r>
            <w:r w:rsidRPr="00035EF9">
              <w:rPr>
                <w:rFonts w:ascii="Times New Roman" w:eastAsia="Times New Roman" w:hAnsi="Times New Roman"/>
                <w:sz w:val="20"/>
                <w:szCs w:val="20"/>
                <w:lang w:val="en-US"/>
              </w:rPr>
              <w:t>by educated native speaker in all its features</w:t>
            </w:r>
            <w:r w:rsidRPr="00035EF9">
              <w:rPr>
                <w:rFonts w:ascii="Times New Roman" w:eastAsia="Times New Roman" w:hAnsi="Times New Roman"/>
                <w:spacing w:val="77"/>
                <w:sz w:val="20"/>
                <w:szCs w:val="20"/>
                <w:lang w:val="en-US"/>
              </w:rPr>
              <w:t xml:space="preserve">   </w:t>
            </w:r>
            <w:r w:rsidRPr="00035EF9">
              <w:rPr>
                <w:rFonts w:ascii="Times New Roman" w:eastAsia="Times New Roman" w:hAnsi="Times New Roman"/>
                <w:sz w:val="20"/>
                <w:szCs w:val="20"/>
                <w:lang w:val="en-US"/>
              </w:rPr>
              <w:t>including</w:t>
            </w:r>
            <w:r w:rsidRPr="00035EF9">
              <w:rPr>
                <w:rFonts w:ascii="Times New Roman" w:eastAsia="Times New Roman" w:hAnsi="Times New Roman"/>
                <w:spacing w:val="78"/>
                <w:sz w:val="20"/>
                <w:szCs w:val="20"/>
                <w:lang w:val="en-US"/>
              </w:rPr>
              <w:t xml:space="preserve">   </w:t>
            </w:r>
            <w:r w:rsidRPr="00035EF9">
              <w:rPr>
                <w:rFonts w:ascii="Times New Roman" w:eastAsia="Times New Roman" w:hAnsi="Times New Roman"/>
                <w:sz w:val="20"/>
                <w:szCs w:val="20"/>
                <w:lang w:val="en-US"/>
              </w:rPr>
              <w:t>breadth</w:t>
            </w:r>
            <w:r w:rsidRPr="00035EF9">
              <w:rPr>
                <w:rFonts w:ascii="Times New Roman" w:eastAsia="Times New Roman" w:hAnsi="Times New Roman"/>
                <w:spacing w:val="78"/>
                <w:sz w:val="20"/>
                <w:szCs w:val="20"/>
                <w:lang w:val="en-US"/>
              </w:rPr>
              <w:t xml:space="preserve">   </w:t>
            </w:r>
            <w:r w:rsidRPr="00035EF9">
              <w:rPr>
                <w:rFonts w:ascii="Times New Roman" w:eastAsia="Times New Roman" w:hAnsi="Times New Roman"/>
                <w:spacing w:val="-5"/>
                <w:sz w:val="20"/>
                <w:szCs w:val="20"/>
                <w:lang w:val="en-US"/>
              </w:rPr>
              <w:t>of</w:t>
            </w:r>
            <w:r>
              <w:rPr>
                <w:rFonts w:ascii="Times New Roman" w:eastAsia="Times New Roman" w:hAnsi="Times New Roman"/>
                <w:sz w:val="20"/>
                <w:szCs w:val="20"/>
                <w:lang w:val="en-US"/>
              </w:rPr>
              <w:t xml:space="preserve"> vocabulary</w:t>
            </w:r>
            <w:r w:rsidRPr="00035EF9">
              <w:rPr>
                <w:rFonts w:ascii="Times New Roman" w:eastAsia="Times New Roman" w:hAnsi="Times New Roman"/>
                <w:sz w:val="20"/>
                <w:szCs w:val="20"/>
                <w:lang w:val="en-US"/>
              </w:rPr>
              <w:t xml:space="preserve"> and idioms, colloquialism, and pertinent cultural references.</w:t>
            </w:r>
          </w:p>
        </w:tc>
        <w:tc>
          <w:tcPr>
            <w:tcW w:w="1272" w:type="dxa"/>
          </w:tcPr>
          <w:p w14:paraId="20E54827" w14:textId="77777777" w:rsidR="00035EF9" w:rsidRPr="00035EF9" w:rsidRDefault="00035EF9" w:rsidP="00035EF9">
            <w:pPr>
              <w:widowControl w:val="0"/>
              <w:autoSpaceDE w:val="0"/>
              <w:autoSpaceDN w:val="0"/>
              <w:spacing w:before="267"/>
              <w:rPr>
                <w:rFonts w:ascii="Times New Roman" w:eastAsia="Times New Roman" w:hAnsi="Times New Roman"/>
                <w:b/>
                <w:sz w:val="20"/>
                <w:szCs w:val="20"/>
                <w:lang w:val="en-US"/>
              </w:rPr>
            </w:pPr>
          </w:p>
          <w:p w14:paraId="170DC721" w14:textId="77777777" w:rsidR="00035EF9" w:rsidRPr="00035EF9" w:rsidRDefault="00035EF9" w:rsidP="00035EF9">
            <w:pPr>
              <w:widowControl w:val="0"/>
              <w:autoSpaceDE w:val="0"/>
              <w:autoSpaceDN w:val="0"/>
              <w:ind w:left="7" w:right="3"/>
              <w:jc w:val="center"/>
              <w:rPr>
                <w:rFonts w:ascii="Times New Roman" w:eastAsia="Times New Roman" w:hAnsi="Times New Roman"/>
                <w:sz w:val="20"/>
                <w:szCs w:val="20"/>
                <w:lang w:val="en-US"/>
              </w:rPr>
            </w:pPr>
            <w:r w:rsidRPr="00035EF9">
              <w:rPr>
                <w:rFonts w:ascii="Times New Roman" w:eastAsia="Times New Roman" w:hAnsi="Times New Roman"/>
                <w:sz w:val="20"/>
                <w:szCs w:val="20"/>
                <w:lang w:val="en-US"/>
              </w:rPr>
              <w:t>Very</w:t>
            </w:r>
            <w:r w:rsidRPr="00035EF9">
              <w:rPr>
                <w:rFonts w:ascii="Times New Roman" w:eastAsia="Times New Roman" w:hAnsi="Times New Roman"/>
                <w:spacing w:val="-4"/>
                <w:sz w:val="20"/>
                <w:szCs w:val="20"/>
                <w:lang w:val="en-US"/>
              </w:rPr>
              <w:t xml:space="preserve"> Good</w:t>
            </w:r>
          </w:p>
        </w:tc>
        <w:tc>
          <w:tcPr>
            <w:tcW w:w="931" w:type="dxa"/>
          </w:tcPr>
          <w:p w14:paraId="069CF0FE" w14:textId="77777777" w:rsidR="00035EF9" w:rsidRPr="00035EF9" w:rsidRDefault="00035EF9" w:rsidP="00035EF9">
            <w:pPr>
              <w:widowControl w:val="0"/>
              <w:autoSpaceDE w:val="0"/>
              <w:autoSpaceDN w:val="0"/>
              <w:spacing w:before="267"/>
              <w:rPr>
                <w:rFonts w:ascii="Times New Roman" w:eastAsia="Times New Roman" w:hAnsi="Times New Roman"/>
                <w:b/>
                <w:sz w:val="20"/>
                <w:szCs w:val="20"/>
                <w:lang w:val="en-US"/>
              </w:rPr>
            </w:pPr>
          </w:p>
          <w:p w14:paraId="4DD5F5FF" w14:textId="77777777" w:rsidR="00035EF9" w:rsidRPr="00035EF9" w:rsidRDefault="00035EF9" w:rsidP="00035EF9">
            <w:pPr>
              <w:widowControl w:val="0"/>
              <w:autoSpaceDE w:val="0"/>
              <w:autoSpaceDN w:val="0"/>
              <w:ind w:left="5" w:right="1"/>
              <w:jc w:val="center"/>
              <w:rPr>
                <w:rFonts w:ascii="Times New Roman" w:eastAsia="Times New Roman" w:hAnsi="Times New Roman"/>
                <w:sz w:val="20"/>
                <w:szCs w:val="20"/>
                <w:lang w:val="en-US"/>
              </w:rPr>
            </w:pPr>
            <w:r w:rsidRPr="00035EF9">
              <w:rPr>
                <w:rFonts w:ascii="Times New Roman" w:eastAsia="Times New Roman" w:hAnsi="Times New Roman"/>
                <w:spacing w:val="-10"/>
                <w:sz w:val="20"/>
                <w:szCs w:val="20"/>
                <w:lang w:val="en-US"/>
              </w:rPr>
              <w:t>5</w:t>
            </w:r>
          </w:p>
        </w:tc>
      </w:tr>
      <w:tr w:rsidR="00035EF9" w14:paraId="52CC5DEB" w14:textId="77777777" w:rsidTr="00035EF9">
        <w:trPr>
          <w:trHeight w:val="1251"/>
        </w:trPr>
        <w:tc>
          <w:tcPr>
            <w:tcW w:w="1793" w:type="dxa"/>
            <w:vMerge w:val="restart"/>
          </w:tcPr>
          <w:p w14:paraId="7F96854C" w14:textId="77777777" w:rsidR="00035EF9" w:rsidRPr="00035EF9" w:rsidRDefault="00035EF9" w:rsidP="00D431B4">
            <w:pPr>
              <w:pStyle w:val="TableParagraph"/>
              <w:spacing w:line="240" w:lineRule="auto"/>
              <w:jc w:val="left"/>
              <w:rPr>
                <w:b/>
                <w:sz w:val="20"/>
                <w:szCs w:val="20"/>
              </w:rPr>
            </w:pPr>
          </w:p>
          <w:p w14:paraId="4C84A1DB" w14:textId="77777777" w:rsidR="00035EF9" w:rsidRPr="00035EF9" w:rsidRDefault="00035EF9" w:rsidP="00D431B4">
            <w:pPr>
              <w:pStyle w:val="TableParagraph"/>
              <w:spacing w:line="240" w:lineRule="auto"/>
              <w:jc w:val="left"/>
              <w:rPr>
                <w:b/>
                <w:sz w:val="20"/>
                <w:szCs w:val="20"/>
              </w:rPr>
            </w:pPr>
          </w:p>
          <w:p w14:paraId="1742221B" w14:textId="77777777" w:rsidR="00035EF9" w:rsidRPr="00035EF9" w:rsidRDefault="00035EF9" w:rsidP="00D431B4">
            <w:pPr>
              <w:pStyle w:val="TableParagraph"/>
              <w:spacing w:line="240" w:lineRule="auto"/>
              <w:jc w:val="left"/>
              <w:rPr>
                <w:b/>
                <w:sz w:val="20"/>
                <w:szCs w:val="20"/>
              </w:rPr>
            </w:pPr>
          </w:p>
          <w:p w14:paraId="5F232D97" w14:textId="77777777" w:rsidR="00035EF9" w:rsidRPr="00035EF9" w:rsidRDefault="00035EF9" w:rsidP="00D431B4">
            <w:pPr>
              <w:pStyle w:val="TableParagraph"/>
              <w:spacing w:before="272" w:line="240" w:lineRule="auto"/>
              <w:jc w:val="left"/>
              <w:rPr>
                <w:b/>
                <w:sz w:val="20"/>
                <w:szCs w:val="20"/>
              </w:rPr>
            </w:pPr>
          </w:p>
          <w:p w14:paraId="6398D424" w14:textId="77777777" w:rsidR="00035EF9" w:rsidRPr="00035EF9" w:rsidRDefault="00035EF9" w:rsidP="00D431B4">
            <w:pPr>
              <w:pStyle w:val="TableParagraph"/>
              <w:spacing w:line="240" w:lineRule="auto"/>
              <w:ind w:left="107"/>
              <w:jc w:val="left"/>
              <w:rPr>
                <w:b/>
                <w:sz w:val="20"/>
                <w:szCs w:val="20"/>
              </w:rPr>
            </w:pPr>
            <w:r w:rsidRPr="00035EF9">
              <w:rPr>
                <w:b/>
                <w:spacing w:val="-2"/>
                <w:sz w:val="20"/>
                <w:szCs w:val="20"/>
              </w:rPr>
              <w:t>Comprehension</w:t>
            </w:r>
          </w:p>
        </w:tc>
        <w:tc>
          <w:tcPr>
            <w:tcW w:w="3933" w:type="dxa"/>
          </w:tcPr>
          <w:p w14:paraId="790F648F" w14:textId="77777777" w:rsidR="00035EF9" w:rsidRPr="00035EF9" w:rsidRDefault="00035EF9" w:rsidP="00D431B4">
            <w:pPr>
              <w:pStyle w:val="TableParagraph"/>
              <w:spacing w:line="240" w:lineRule="auto"/>
              <w:ind w:left="107" w:right="100"/>
              <w:jc w:val="both"/>
              <w:rPr>
                <w:sz w:val="20"/>
                <w:szCs w:val="20"/>
              </w:rPr>
            </w:pPr>
            <w:r w:rsidRPr="00035EF9">
              <w:rPr>
                <w:sz w:val="20"/>
                <w:szCs w:val="20"/>
              </w:rPr>
              <w:t>Within the scope of his very limited language experience, can understand simple question and statements if delivered</w:t>
            </w:r>
            <w:r w:rsidRPr="00035EF9">
              <w:rPr>
                <w:spacing w:val="63"/>
                <w:sz w:val="20"/>
                <w:szCs w:val="20"/>
              </w:rPr>
              <w:t xml:space="preserve">   </w:t>
            </w:r>
            <w:r w:rsidRPr="00035EF9">
              <w:rPr>
                <w:sz w:val="20"/>
                <w:szCs w:val="20"/>
              </w:rPr>
              <w:t>with</w:t>
            </w:r>
            <w:r w:rsidRPr="00035EF9">
              <w:rPr>
                <w:spacing w:val="63"/>
                <w:sz w:val="20"/>
                <w:szCs w:val="20"/>
              </w:rPr>
              <w:t xml:space="preserve">   </w:t>
            </w:r>
            <w:r w:rsidRPr="00035EF9">
              <w:rPr>
                <w:sz w:val="20"/>
                <w:szCs w:val="20"/>
              </w:rPr>
              <w:t>slowed</w:t>
            </w:r>
            <w:r w:rsidRPr="00035EF9">
              <w:rPr>
                <w:spacing w:val="63"/>
                <w:sz w:val="20"/>
                <w:szCs w:val="20"/>
              </w:rPr>
              <w:t xml:space="preserve">   </w:t>
            </w:r>
            <w:r w:rsidRPr="00035EF9">
              <w:rPr>
                <w:spacing w:val="-2"/>
                <w:sz w:val="20"/>
                <w:szCs w:val="20"/>
              </w:rPr>
              <w:t>speech,</w:t>
            </w:r>
          </w:p>
          <w:p w14:paraId="5E91A8F9" w14:textId="77777777" w:rsidR="00035EF9" w:rsidRPr="00035EF9" w:rsidRDefault="00035EF9" w:rsidP="00D431B4">
            <w:pPr>
              <w:pStyle w:val="TableParagraph"/>
              <w:spacing w:line="264" w:lineRule="exact"/>
              <w:ind w:left="107"/>
              <w:jc w:val="both"/>
              <w:rPr>
                <w:sz w:val="20"/>
                <w:szCs w:val="20"/>
              </w:rPr>
            </w:pPr>
            <w:r w:rsidRPr="00035EF9">
              <w:rPr>
                <w:sz w:val="20"/>
                <w:szCs w:val="20"/>
              </w:rPr>
              <w:t>repetition</w:t>
            </w:r>
            <w:r w:rsidRPr="00035EF9">
              <w:rPr>
                <w:spacing w:val="-2"/>
                <w:sz w:val="20"/>
                <w:szCs w:val="20"/>
              </w:rPr>
              <w:t xml:space="preserve"> </w:t>
            </w:r>
            <w:r w:rsidRPr="00035EF9">
              <w:rPr>
                <w:sz w:val="20"/>
                <w:szCs w:val="20"/>
              </w:rPr>
              <w:t>or</w:t>
            </w:r>
            <w:r w:rsidRPr="00035EF9">
              <w:rPr>
                <w:spacing w:val="-2"/>
                <w:sz w:val="20"/>
                <w:szCs w:val="20"/>
              </w:rPr>
              <w:t xml:space="preserve"> paraphrase.</w:t>
            </w:r>
          </w:p>
        </w:tc>
        <w:tc>
          <w:tcPr>
            <w:tcW w:w="1272" w:type="dxa"/>
          </w:tcPr>
          <w:p w14:paraId="150C4F5F" w14:textId="77777777" w:rsidR="00035EF9" w:rsidRPr="00035EF9" w:rsidRDefault="00035EF9" w:rsidP="00D431B4">
            <w:pPr>
              <w:pStyle w:val="TableParagraph"/>
              <w:spacing w:before="267" w:line="240" w:lineRule="auto"/>
              <w:jc w:val="left"/>
              <w:rPr>
                <w:b/>
                <w:sz w:val="20"/>
                <w:szCs w:val="20"/>
              </w:rPr>
            </w:pPr>
          </w:p>
          <w:p w14:paraId="144DAD1B" w14:textId="77777777" w:rsidR="00035EF9" w:rsidRPr="00035EF9" w:rsidRDefault="00035EF9" w:rsidP="00D431B4">
            <w:pPr>
              <w:pStyle w:val="TableParagraph"/>
              <w:spacing w:line="240" w:lineRule="auto"/>
              <w:ind w:left="7" w:right="5"/>
              <w:rPr>
                <w:sz w:val="20"/>
                <w:szCs w:val="20"/>
              </w:rPr>
            </w:pPr>
            <w:r w:rsidRPr="00035EF9">
              <w:rPr>
                <w:sz w:val="20"/>
                <w:szCs w:val="20"/>
              </w:rPr>
              <w:t>Very</w:t>
            </w:r>
            <w:r w:rsidRPr="00035EF9">
              <w:rPr>
                <w:spacing w:val="-4"/>
                <w:sz w:val="20"/>
                <w:szCs w:val="20"/>
              </w:rPr>
              <w:t xml:space="preserve"> Poor</w:t>
            </w:r>
          </w:p>
        </w:tc>
        <w:tc>
          <w:tcPr>
            <w:tcW w:w="931" w:type="dxa"/>
          </w:tcPr>
          <w:p w14:paraId="02F6A421" w14:textId="77777777" w:rsidR="00035EF9" w:rsidRPr="00035EF9" w:rsidRDefault="00035EF9" w:rsidP="00D431B4">
            <w:pPr>
              <w:pStyle w:val="TableParagraph"/>
              <w:spacing w:before="267" w:line="240" w:lineRule="auto"/>
              <w:jc w:val="left"/>
              <w:rPr>
                <w:b/>
                <w:sz w:val="20"/>
                <w:szCs w:val="20"/>
              </w:rPr>
            </w:pPr>
          </w:p>
          <w:p w14:paraId="4B0325C2" w14:textId="77777777" w:rsidR="00035EF9" w:rsidRPr="00035EF9" w:rsidRDefault="00035EF9" w:rsidP="00D431B4">
            <w:pPr>
              <w:pStyle w:val="TableParagraph"/>
              <w:spacing w:line="240" w:lineRule="auto"/>
              <w:ind w:left="5" w:right="1"/>
              <w:rPr>
                <w:sz w:val="20"/>
                <w:szCs w:val="20"/>
              </w:rPr>
            </w:pPr>
            <w:r w:rsidRPr="00035EF9">
              <w:rPr>
                <w:spacing w:val="-10"/>
                <w:sz w:val="20"/>
                <w:szCs w:val="20"/>
              </w:rPr>
              <w:t>1</w:t>
            </w:r>
          </w:p>
        </w:tc>
      </w:tr>
      <w:tr w:rsidR="00035EF9" w14:paraId="7FF732AA" w14:textId="77777777" w:rsidTr="00035EF9">
        <w:trPr>
          <w:trHeight w:val="499"/>
        </w:trPr>
        <w:tc>
          <w:tcPr>
            <w:tcW w:w="1793" w:type="dxa"/>
            <w:vMerge/>
            <w:tcBorders>
              <w:top w:val="nil"/>
            </w:tcBorders>
          </w:tcPr>
          <w:p w14:paraId="053BD412" w14:textId="77777777" w:rsidR="00035EF9" w:rsidRPr="00035EF9" w:rsidRDefault="00035EF9" w:rsidP="00D431B4">
            <w:pPr>
              <w:rPr>
                <w:sz w:val="20"/>
                <w:szCs w:val="20"/>
              </w:rPr>
            </w:pPr>
          </w:p>
        </w:tc>
        <w:tc>
          <w:tcPr>
            <w:tcW w:w="3933" w:type="dxa"/>
          </w:tcPr>
          <w:p w14:paraId="634365E4" w14:textId="77777777" w:rsidR="00035EF9" w:rsidRPr="00035EF9" w:rsidRDefault="00035EF9" w:rsidP="00D431B4">
            <w:pPr>
              <w:pStyle w:val="TableParagraph"/>
              <w:spacing w:line="268" w:lineRule="exact"/>
              <w:ind w:left="107"/>
              <w:jc w:val="left"/>
              <w:rPr>
                <w:sz w:val="20"/>
                <w:szCs w:val="20"/>
              </w:rPr>
            </w:pPr>
            <w:r w:rsidRPr="00035EF9">
              <w:rPr>
                <w:sz w:val="20"/>
                <w:szCs w:val="20"/>
              </w:rPr>
              <w:t>Can</w:t>
            </w:r>
            <w:r w:rsidRPr="00035EF9">
              <w:rPr>
                <w:spacing w:val="40"/>
                <w:sz w:val="20"/>
                <w:szCs w:val="20"/>
              </w:rPr>
              <w:t xml:space="preserve"> </w:t>
            </w:r>
            <w:r w:rsidRPr="00035EF9">
              <w:rPr>
                <w:sz w:val="20"/>
                <w:szCs w:val="20"/>
              </w:rPr>
              <w:t>get</w:t>
            </w:r>
            <w:r w:rsidRPr="00035EF9">
              <w:rPr>
                <w:spacing w:val="42"/>
                <w:sz w:val="20"/>
                <w:szCs w:val="20"/>
              </w:rPr>
              <w:t xml:space="preserve"> </w:t>
            </w:r>
            <w:r w:rsidRPr="00035EF9">
              <w:rPr>
                <w:sz w:val="20"/>
                <w:szCs w:val="20"/>
              </w:rPr>
              <w:t>the</w:t>
            </w:r>
            <w:r w:rsidRPr="00035EF9">
              <w:rPr>
                <w:spacing w:val="43"/>
                <w:sz w:val="20"/>
                <w:szCs w:val="20"/>
              </w:rPr>
              <w:t xml:space="preserve"> </w:t>
            </w:r>
            <w:r w:rsidRPr="00035EF9">
              <w:rPr>
                <w:sz w:val="20"/>
                <w:szCs w:val="20"/>
              </w:rPr>
              <w:t>gist</w:t>
            </w:r>
            <w:r w:rsidRPr="00035EF9">
              <w:rPr>
                <w:spacing w:val="41"/>
                <w:sz w:val="20"/>
                <w:szCs w:val="20"/>
              </w:rPr>
              <w:t xml:space="preserve"> </w:t>
            </w:r>
            <w:r w:rsidRPr="00035EF9">
              <w:rPr>
                <w:sz w:val="20"/>
                <w:szCs w:val="20"/>
              </w:rPr>
              <w:t>of</w:t>
            </w:r>
            <w:r w:rsidRPr="00035EF9">
              <w:rPr>
                <w:spacing w:val="41"/>
                <w:sz w:val="20"/>
                <w:szCs w:val="20"/>
              </w:rPr>
              <w:t xml:space="preserve"> </w:t>
            </w:r>
            <w:r w:rsidRPr="00035EF9">
              <w:rPr>
                <w:sz w:val="20"/>
                <w:szCs w:val="20"/>
              </w:rPr>
              <w:t>most</w:t>
            </w:r>
            <w:r w:rsidRPr="00035EF9">
              <w:rPr>
                <w:spacing w:val="42"/>
                <w:sz w:val="20"/>
                <w:szCs w:val="20"/>
              </w:rPr>
              <w:t xml:space="preserve"> </w:t>
            </w:r>
            <w:r w:rsidRPr="00035EF9">
              <w:rPr>
                <w:spacing w:val="-2"/>
                <w:sz w:val="20"/>
                <w:szCs w:val="20"/>
              </w:rPr>
              <w:t>conversation</w:t>
            </w:r>
          </w:p>
          <w:p w14:paraId="2BA8D43D" w14:textId="77777777" w:rsidR="00035EF9" w:rsidRPr="00035EF9" w:rsidRDefault="00035EF9" w:rsidP="00D431B4">
            <w:pPr>
              <w:pStyle w:val="TableParagraph"/>
              <w:spacing w:line="264" w:lineRule="exact"/>
              <w:ind w:left="107"/>
              <w:jc w:val="left"/>
              <w:rPr>
                <w:sz w:val="20"/>
                <w:szCs w:val="20"/>
              </w:rPr>
            </w:pPr>
            <w:r w:rsidRPr="00035EF9">
              <w:rPr>
                <w:sz w:val="20"/>
                <w:szCs w:val="20"/>
              </w:rPr>
              <w:t>of</w:t>
            </w:r>
            <w:r w:rsidRPr="00035EF9">
              <w:rPr>
                <w:spacing w:val="-2"/>
                <w:sz w:val="20"/>
                <w:szCs w:val="20"/>
              </w:rPr>
              <w:t xml:space="preserve"> </w:t>
            </w:r>
            <w:r w:rsidRPr="00035EF9">
              <w:rPr>
                <w:sz w:val="20"/>
                <w:szCs w:val="20"/>
              </w:rPr>
              <w:t>non-technical</w:t>
            </w:r>
            <w:r w:rsidRPr="00035EF9">
              <w:rPr>
                <w:spacing w:val="-2"/>
                <w:sz w:val="20"/>
                <w:szCs w:val="20"/>
              </w:rPr>
              <w:t xml:space="preserve"> subjects.</w:t>
            </w:r>
          </w:p>
        </w:tc>
        <w:tc>
          <w:tcPr>
            <w:tcW w:w="1272" w:type="dxa"/>
          </w:tcPr>
          <w:p w14:paraId="06E2FE08" w14:textId="77777777" w:rsidR="00035EF9" w:rsidRPr="00035EF9" w:rsidRDefault="00035EF9" w:rsidP="00D431B4">
            <w:pPr>
              <w:pStyle w:val="TableParagraph"/>
              <w:spacing w:before="128" w:line="240" w:lineRule="auto"/>
              <w:ind w:left="7"/>
              <w:rPr>
                <w:sz w:val="20"/>
                <w:szCs w:val="20"/>
              </w:rPr>
            </w:pPr>
            <w:r w:rsidRPr="00035EF9">
              <w:rPr>
                <w:spacing w:val="-4"/>
                <w:sz w:val="20"/>
                <w:szCs w:val="20"/>
              </w:rPr>
              <w:t>Poor</w:t>
            </w:r>
          </w:p>
        </w:tc>
        <w:tc>
          <w:tcPr>
            <w:tcW w:w="931" w:type="dxa"/>
          </w:tcPr>
          <w:p w14:paraId="4D383287" w14:textId="77777777" w:rsidR="00035EF9" w:rsidRPr="00035EF9" w:rsidRDefault="00035EF9" w:rsidP="00D431B4">
            <w:pPr>
              <w:pStyle w:val="TableParagraph"/>
              <w:spacing w:before="128" w:line="240" w:lineRule="auto"/>
              <w:ind w:left="5" w:right="1"/>
              <w:rPr>
                <w:sz w:val="20"/>
                <w:szCs w:val="20"/>
              </w:rPr>
            </w:pPr>
            <w:r w:rsidRPr="00035EF9">
              <w:rPr>
                <w:spacing w:val="-10"/>
                <w:sz w:val="20"/>
                <w:szCs w:val="20"/>
              </w:rPr>
              <w:t>2</w:t>
            </w:r>
          </w:p>
        </w:tc>
      </w:tr>
      <w:tr w:rsidR="00035EF9" w14:paraId="56711E4A" w14:textId="77777777" w:rsidTr="00035EF9">
        <w:trPr>
          <w:trHeight w:val="499"/>
        </w:trPr>
        <w:tc>
          <w:tcPr>
            <w:tcW w:w="1793" w:type="dxa"/>
            <w:vMerge/>
            <w:tcBorders>
              <w:top w:val="nil"/>
            </w:tcBorders>
          </w:tcPr>
          <w:p w14:paraId="495FAADA" w14:textId="77777777" w:rsidR="00035EF9" w:rsidRPr="00035EF9" w:rsidRDefault="00035EF9" w:rsidP="00D431B4">
            <w:pPr>
              <w:rPr>
                <w:sz w:val="20"/>
                <w:szCs w:val="20"/>
              </w:rPr>
            </w:pPr>
          </w:p>
        </w:tc>
        <w:tc>
          <w:tcPr>
            <w:tcW w:w="3933" w:type="dxa"/>
          </w:tcPr>
          <w:p w14:paraId="762A5A37" w14:textId="77777777" w:rsidR="00035EF9" w:rsidRPr="00035EF9" w:rsidRDefault="00035EF9" w:rsidP="00D431B4">
            <w:pPr>
              <w:pStyle w:val="TableParagraph"/>
              <w:spacing w:line="268" w:lineRule="exact"/>
              <w:ind w:left="107"/>
              <w:jc w:val="left"/>
              <w:rPr>
                <w:sz w:val="20"/>
                <w:szCs w:val="20"/>
              </w:rPr>
            </w:pPr>
            <w:r w:rsidRPr="00035EF9">
              <w:rPr>
                <w:sz w:val="20"/>
                <w:szCs w:val="20"/>
              </w:rPr>
              <w:t>Comprehension</w:t>
            </w:r>
            <w:r w:rsidRPr="00035EF9">
              <w:rPr>
                <w:spacing w:val="37"/>
                <w:sz w:val="20"/>
                <w:szCs w:val="20"/>
              </w:rPr>
              <w:t xml:space="preserve"> </w:t>
            </w:r>
            <w:r w:rsidRPr="00035EF9">
              <w:rPr>
                <w:sz w:val="20"/>
                <w:szCs w:val="20"/>
              </w:rPr>
              <w:t>is</w:t>
            </w:r>
            <w:r w:rsidRPr="00035EF9">
              <w:rPr>
                <w:spacing w:val="40"/>
                <w:sz w:val="20"/>
                <w:szCs w:val="20"/>
              </w:rPr>
              <w:t xml:space="preserve"> </w:t>
            </w:r>
            <w:r w:rsidRPr="00035EF9">
              <w:rPr>
                <w:sz w:val="20"/>
                <w:szCs w:val="20"/>
              </w:rPr>
              <w:t>quite</w:t>
            </w:r>
            <w:r w:rsidRPr="00035EF9">
              <w:rPr>
                <w:spacing w:val="40"/>
                <w:sz w:val="20"/>
                <w:szCs w:val="20"/>
              </w:rPr>
              <w:t xml:space="preserve"> </w:t>
            </w:r>
            <w:r w:rsidRPr="00035EF9">
              <w:rPr>
                <w:sz w:val="20"/>
                <w:szCs w:val="20"/>
              </w:rPr>
              <w:t>complete</w:t>
            </w:r>
            <w:r w:rsidRPr="00035EF9">
              <w:rPr>
                <w:spacing w:val="41"/>
                <w:sz w:val="20"/>
                <w:szCs w:val="20"/>
              </w:rPr>
              <w:t xml:space="preserve"> </w:t>
            </w:r>
            <w:r w:rsidRPr="00035EF9">
              <w:rPr>
                <w:sz w:val="20"/>
                <w:szCs w:val="20"/>
              </w:rPr>
              <w:t>at</w:t>
            </w:r>
            <w:r w:rsidRPr="00035EF9">
              <w:rPr>
                <w:spacing w:val="40"/>
                <w:sz w:val="20"/>
                <w:szCs w:val="20"/>
              </w:rPr>
              <w:t xml:space="preserve"> </w:t>
            </w:r>
            <w:r w:rsidRPr="00035EF9">
              <w:rPr>
                <w:spacing w:val="-10"/>
                <w:sz w:val="20"/>
                <w:szCs w:val="20"/>
              </w:rPr>
              <w:t>a</w:t>
            </w:r>
          </w:p>
          <w:p w14:paraId="51D3D4D5" w14:textId="77777777" w:rsidR="00035EF9" w:rsidRPr="00035EF9" w:rsidRDefault="00035EF9" w:rsidP="00D431B4">
            <w:pPr>
              <w:pStyle w:val="TableParagraph"/>
              <w:spacing w:line="264" w:lineRule="exact"/>
              <w:ind w:left="107"/>
              <w:jc w:val="left"/>
              <w:rPr>
                <w:sz w:val="20"/>
                <w:szCs w:val="20"/>
              </w:rPr>
            </w:pPr>
            <w:r w:rsidRPr="00035EF9">
              <w:rPr>
                <w:sz w:val="20"/>
                <w:szCs w:val="20"/>
              </w:rPr>
              <w:t>normal</w:t>
            </w:r>
            <w:r w:rsidRPr="00035EF9">
              <w:rPr>
                <w:spacing w:val="-2"/>
                <w:sz w:val="20"/>
                <w:szCs w:val="20"/>
              </w:rPr>
              <w:t xml:space="preserve"> </w:t>
            </w:r>
            <w:r w:rsidRPr="00035EF9">
              <w:rPr>
                <w:sz w:val="20"/>
                <w:szCs w:val="20"/>
              </w:rPr>
              <w:t>rate</w:t>
            </w:r>
            <w:r w:rsidRPr="00035EF9">
              <w:rPr>
                <w:spacing w:val="-1"/>
                <w:sz w:val="20"/>
                <w:szCs w:val="20"/>
              </w:rPr>
              <w:t xml:space="preserve"> </w:t>
            </w:r>
            <w:r w:rsidRPr="00035EF9">
              <w:rPr>
                <w:sz w:val="20"/>
                <w:szCs w:val="20"/>
              </w:rPr>
              <w:t>of</w:t>
            </w:r>
            <w:r w:rsidRPr="00035EF9">
              <w:rPr>
                <w:spacing w:val="-3"/>
                <w:sz w:val="20"/>
                <w:szCs w:val="20"/>
              </w:rPr>
              <w:t xml:space="preserve"> </w:t>
            </w:r>
            <w:r w:rsidRPr="00035EF9">
              <w:rPr>
                <w:spacing w:val="-2"/>
                <w:sz w:val="20"/>
                <w:szCs w:val="20"/>
              </w:rPr>
              <w:t>speech.</w:t>
            </w:r>
          </w:p>
        </w:tc>
        <w:tc>
          <w:tcPr>
            <w:tcW w:w="1272" w:type="dxa"/>
          </w:tcPr>
          <w:p w14:paraId="4698DC1A" w14:textId="77777777" w:rsidR="00035EF9" w:rsidRPr="00035EF9" w:rsidRDefault="00035EF9" w:rsidP="00D431B4">
            <w:pPr>
              <w:pStyle w:val="TableParagraph"/>
              <w:spacing w:before="131" w:line="240" w:lineRule="auto"/>
              <w:ind w:left="7" w:right="2"/>
              <w:rPr>
                <w:sz w:val="20"/>
                <w:szCs w:val="20"/>
              </w:rPr>
            </w:pPr>
            <w:r w:rsidRPr="00035EF9">
              <w:rPr>
                <w:spacing w:val="-2"/>
                <w:sz w:val="20"/>
                <w:szCs w:val="20"/>
              </w:rPr>
              <w:t>Average</w:t>
            </w:r>
          </w:p>
        </w:tc>
        <w:tc>
          <w:tcPr>
            <w:tcW w:w="931" w:type="dxa"/>
          </w:tcPr>
          <w:p w14:paraId="71409A6C" w14:textId="77777777" w:rsidR="00035EF9" w:rsidRPr="00035EF9" w:rsidRDefault="00035EF9" w:rsidP="00D431B4">
            <w:pPr>
              <w:pStyle w:val="TableParagraph"/>
              <w:spacing w:before="131" w:line="240" w:lineRule="auto"/>
              <w:ind w:left="5" w:right="1"/>
              <w:rPr>
                <w:sz w:val="20"/>
                <w:szCs w:val="20"/>
              </w:rPr>
            </w:pPr>
            <w:r w:rsidRPr="00035EF9">
              <w:rPr>
                <w:spacing w:val="-10"/>
                <w:sz w:val="20"/>
                <w:szCs w:val="20"/>
              </w:rPr>
              <w:t>3</w:t>
            </w:r>
          </w:p>
        </w:tc>
      </w:tr>
      <w:tr w:rsidR="00035EF9" w14:paraId="3E39089A" w14:textId="77777777" w:rsidTr="00035EF9">
        <w:trPr>
          <w:trHeight w:val="500"/>
        </w:trPr>
        <w:tc>
          <w:tcPr>
            <w:tcW w:w="1793" w:type="dxa"/>
            <w:vMerge/>
            <w:tcBorders>
              <w:top w:val="nil"/>
            </w:tcBorders>
          </w:tcPr>
          <w:p w14:paraId="4CA3DCDE" w14:textId="77777777" w:rsidR="00035EF9" w:rsidRPr="00035EF9" w:rsidRDefault="00035EF9" w:rsidP="00D431B4">
            <w:pPr>
              <w:rPr>
                <w:sz w:val="20"/>
                <w:szCs w:val="20"/>
              </w:rPr>
            </w:pPr>
          </w:p>
        </w:tc>
        <w:tc>
          <w:tcPr>
            <w:tcW w:w="3933" w:type="dxa"/>
          </w:tcPr>
          <w:p w14:paraId="455CFE46" w14:textId="77777777" w:rsidR="00035EF9" w:rsidRPr="00035EF9" w:rsidRDefault="00035EF9" w:rsidP="00D431B4">
            <w:pPr>
              <w:pStyle w:val="TableParagraph"/>
              <w:tabs>
                <w:tab w:val="left" w:pos="764"/>
                <w:tab w:val="left" w:pos="2089"/>
                <w:tab w:val="left" w:pos="2707"/>
              </w:tabs>
              <w:spacing w:line="268" w:lineRule="exact"/>
              <w:ind w:left="107"/>
              <w:jc w:val="left"/>
              <w:rPr>
                <w:sz w:val="20"/>
                <w:szCs w:val="20"/>
              </w:rPr>
            </w:pPr>
            <w:r w:rsidRPr="00035EF9">
              <w:rPr>
                <w:spacing w:val="-5"/>
                <w:sz w:val="20"/>
                <w:szCs w:val="20"/>
              </w:rPr>
              <w:t>Can</w:t>
            </w:r>
            <w:r w:rsidRPr="00035EF9">
              <w:rPr>
                <w:sz w:val="20"/>
                <w:szCs w:val="20"/>
              </w:rPr>
              <w:tab/>
            </w:r>
            <w:r w:rsidRPr="00035EF9">
              <w:rPr>
                <w:spacing w:val="-2"/>
                <w:sz w:val="20"/>
                <w:szCs w:val="20"/>
              </w:rPr>
              <w:t>understand</w:t>
            </w:r>
            <w:r w:rsidRPr="00035EF9">
              <w:rPr>
                <w:sz w:val="20"/>
                <w:szCs w:val="20"/>
              </w:rPr>
              <w:tab/>
            </w:r>
            <w:r w:rsidRPr="00035EF9">
              <w:rPr>
                <w:spacing w:val="-5"/>
                <w:sz w:val="20"/>
                <w:szCs w:val="20"/>
              </w:rPr>
              <w:t>any</w:t>
            </w:r>
            <w:r w:rsidRPr="00035EF9">
              <w:rPr>
                <w:sz w:val="20"/>
                <w:szCs w:val="20"/>
              </w:rPr>
              <w:tab/>
            </w:r>
            <w:r w:rsidRPr="00035EF9">
              <w:rPr>
                <w:spacing w:val="-2"/>
                <w:sz w:val="20"/>
                <w:szCs w:val="20"/>
              </w:rPr>
              <w:t>conversation</w:t>
            </w:r>
          </w:p>
          <w:p w14:paraId="1B93A42A" w14:textId="77777777" w:rsidR="00035EF9" w:rsidRPr="00035EF9" w:rsidRDefault="00035EF9" w:rsidP="00D431B4">
            <w:pPr>
              <w:pStyle w:val="TableParagraph"/>
              <w:spacing w:line="264" w:lineRule="exact"/>
              <w:ind w:left="107"/>
              <w:jc w:val="left"/>
              <w:rPr>
                <w:sz w:val="20"/>
                <w:szCs w:val="20"/>
              </w:rPr>
            </w:pPr>
            <w:r w:rsidRPr="00035EF9">
              <w:rPr>
                <w:sz w:val="20"/>
                <w:szCs w:val="20"/>
              </w:rPr>
              <w:t>within</w:t>
            </w:r>
            <w:r w:rsidRPr="00035EF9">
              <w:rPr>
                <w:spacing w:val="-1"/>
                <w:sz w:val="20"/>
                <w:szCs w:val="20"/>
              </w:rPr>
              <w:t xml:space="preserve"> </w:t>
            </w:r>
            <w:r w:rsidRPr="00035EF9">
              <w:rPr>
                <w:sz w:val="20"/>
                <w:szCs w:val="20"/>
              </w:rPr>
              <w:t>the</w:t>
            </w:r>
            <w:r w:rsidRPr="00035EF9">
              <w:rPr>
                <w:spacing w:val="-1"/>
                <w:sz w:val="20"/>
                <w:szCs w:val="20"/>
              </w:rPr>
              <w:t xml:space="preserve"> </w:t>
            </w:r>
            <w:r w:rsidRPr="00035EF9">
              <w:rPr>
                <w:sz w:val="20"/>
                <w:szCs w:val="20"/>
              </w:rPr>
              <w:t>range</w:t>
            </w:r>
            <w:r w:rsidRPr="00035EF9">
              <w:rPr>
                <w:spacing w:val="-1"/>
                <w:sz w:val="20"/>
                <w:szCs w:val="20"/>
              </w:rPr>
              <w:t xml:space="preserve"> </w:t>
            </w:r>
            <w:r w:rsidRPr="00035EF9">
              <w:rPr>
                <w:sz w:val="20"/>
                <w:szCs w:val="20"/>
              </w:rPr>
              <w:t>of</w:t>
            </w:r>
            <w:r w:rsidRPr="00035EF9">
              <w:rPr>
                <w:spacing w:val="-1"/>
                <w:sz w:val="20"/>
                <w:szCs w:val="20"/>
              </w:rPr>
              <w:t xml:space="preserve"> </w:t>
            </w:r>
            <w:r w:rsidRPr="00035EF9">
              <w:rPr>
                <w:sz w:val="20"/>
                <w:szCs w:val="20"/>
              </w:rPr>
              <w:t xml:space="preserve">his </w:t>
            </w:r>
            <w:r w:rsidRPr="00035EF9">
              <w:rPr>
                <w:spacing w:val="-2"/>
                <w:sz w:val="20"/>
                <w:szCs w:val="20"/>
              </w:rPr>
              <w:t>experience.</w:t>
            </w:r>
          </w:p>
        </w:tc>
        <w:tc>
          <w:tcPr>
            <w:tcW w:w="1272" w:type="dxa"/>
          </w:tcPr>
          <w:p w14:paraId="0A0DA5D8" w14:textId="77777777" w:rsidR="00035EF9" w:rsidRPr="00035EF9" w:rsidRDefault="00035EF9" w:rsidP="00D431B4">
            <w:pPr>
              <w:pStyle w:val="TableParagraph"/>
              <w:spacing w:before="131" w:line="240" w:lineRule="auto"/>
              <w:ind w:left="7" w:right="2"/>
              <w:rPr>
                <w:sz w:val="20"/>
                <w:szCs w:val="20"/>
              </w:rPr>
            </w:pPr>
            <w:r w:rsidRPr="00035EF9">
              <w:rPr>
                <w:spacing w:val="-4"/>
                <w:sz w:val="20"/>
                <w:szCs w:val="20"/>
              </w:rPr>
              <w:t>Good</w:t>
            </w:r>
          </w:p>
        </w:tc>
        <w:tc>
          <w:tcPr>
            <w:tcW w:w="931" w:type="dxa"/>
          </w:tcPr>
          <w:p w14:paraId="48A006FE" w14:textId="77777777" w:rsidR="00035EF9" w:rsidRPr="00035EF9" w:rsidRDefault="00035EF9" w:rsidP="00D431B4">
            <w:pPr>
              <w:pStyle w:val="TableParagraph"/>
              <w:spacing w:before="131" w:line="240" w:lineRule="auto"/>
              <w:ind w:left="5" w:right="1"/>
              <w:rPr>
                <w:sz w:val="20"/>
                <w:szCs w:val="20"/>
              </w:rPr>
            </w:pPr>
            <w:r w:rsidRPr="00035EF9">
              <w:rPr>
                <w:spacing w:val="-10"/>
                <w:sz w:val="20"/>
                <w:szCs w:val="20"/>
              </w:rPr>
              <w:t>4</w:t>
            </w:r>
          </w:p>
        </w:tc>
      </w:tr>
      <w:tr w:rsidR="00035EF9" w14:paraId="4047931B" w14:textId="77777777" w:rsidTr="00035EF9">
        <w:trPr>
          <w:trHeight w:val="499"/>
        </w:trPr>
        <w:tc>
          <w:tcPr>
            <w:tcW w:w="1793" w:type="dxa"/>
            <w:vMerge/>
            <w:tcBorders>
              <w:top w:val="nil"/>
            </w:tcBorders>
          </w:tcPr>
          <w:p w14:paraId="2D0BDCFB" w14:textId="77777777" w:rsidR="00035EF9" w:rsidRPr="00035EF9" w:rsidRDefault="00035EF9" w:rsidP="00D431B4">
            <w:pPr>
              <w:rPr>
                <w:sz w:val="20"/>
                <w:szCs w:val="20"/>
              </w:rPr>
            </w:pPr>
          </w:p>
        </w:tc>
        <w:tc>
          <w:tcPr>
            <w:tcW w:w="3933" w:type="dxa"/>
          </w:tcPr>
          <w:p w14:paraId="3B294547" w14:textId="77777777" w:rsidR="00035EF9" w:rsidRPr="00035EF9" w:rsidRDefault="00035EF9" w:rsidP="00D431B4">
            <w:pPr>
              <w:pStyle w:val="TableParagraph"/>
              <w:spacing w:line="268" w:lineRule="exact"/>
              <w:ind w:left="107"/>
              <w:jc w:val="left"/>
              <w:rPr>
                <w:sz w:val="20"/>
                <w:szCs w:val="20"/>
              </w:rPr>
            </w:pPr>
            <w:r w:rsidRPr="00035EF9">
              <w:rPr>
                <w:sz w:val="20"/>
                <w:szCs w:val="20"/>
              </w:rPr>
              <w:t>Equivalent</w:t>
            </w:r>
            <w:r w:rsidRPr="00035EF9">
              <w:rPr>
                <w:spacing w:val="1"/>
                <w:sz w:val="20"/>
                <w:szCs w:val="20"/>
              </w:rPr>
              <w:t xml:space="preserve"> </w:t>
            </w:r>
            <w:r w:rsidRPr="00035EF9">
              <w:rPr>
                <w:sz w:val="20"/>
                <w:szCs w:val="20"/>
              </w:rPr>
              <w:t>to</w:t>
            </w:r>
            <w:r w:rsidRPr="00035EF9">
              <w:rPr>
                <w:spacing w:val="2"/>
                <w:sz w:val="20"/>
                <w:szCs w:val="20"/>
              </w:rPr>
              <w:t xml:space="preserve"> </w:t>
            </w:r>
            <w:r w:rsidRPr="00035EF9">
              <w:rPr>
                <w:sz w:val="20"/>
                <w:szCs w:val="20"/>
              </w:rPr>
              <w:t>that</w:t>
            </w:r>
            <w:r w:rsidRPr="00035EF9">
              <w:rPr>
                <w:spacing w:val="1"/>
                <w:sz w:val="20"/>
                <w:szCs w:val="20"/>
              </w:rPr>
              <w:t xml:space="preserve"> </w:t>
            </w:r>
            <w:r w:rsidRPr="00035EF9">
              <w:rPr>
                <w:sz w:val="20"/>
                <w:szCs w:val="20"/>
              </w:rPr>
              <w:t>of</w:t>
            </w:r>
            <w:r w:rsidRPr="00035EF9">
              <w:rPr>
                <w:spacing w:val="1"/>
                <w:sz w:val="20"/>
                <w:szCs w:val="20"/>
              </w:rPr>
              <w:t xml:space="preserve"> </w:t>
            </w:r>
            <w:r w:rsidRPr="00035EF9">
              <w:rPr>
                <w:sz w:val="20"/>
                <w:szCs w:val="20"/>
              </w:rPr>
              <w:t>an</w:t>
            </w:r>
            <w:r w:rsidRPr="00035EF9">
              <w:rPr>
                <w:spacing w:val="3"/>
                <w:sz w:val="20"/>
                <w:szCs w:val="20"/>
              </w:rPr>
              <w:t xml:space="preserve"> </w:t>
            </w:r>
            <w:r w:rsidRPr="00035EF9">
              <w:rPr>
                <w:sz w:val="20"/>
                <w:szCs w:val="20"/>
              </w:rPr>
              <w:t>educated</w:t>
            </w:r>
            <w:r w:rsidRPr="00035EF9">
              <w:rPr>
                <w:spacing w:val="1"/>
                <w:sz w:val="20"/>
                <w:szCs w:val="20"/>
              </w:rPr>
              <w:t xml:space="preserve"> </w:t>
            </w:r>
            <w:r w:rsidRPr="00035EF9">
              <w:rPr>
                <w:spacing w:val="-2"/>
                <w:sz w:val="20"/>
                <w:szCs w:val="20"/>
              </w:rPr>
              <w:t>native</w:t>
            </w:r>
          </w:p>
          <w:p w14:paraId="39538232" w14:textId="77777777" w:rsidR="00035EF9" w:rsidRPr="00035EF9" w:rsidRDefault="00035EF9" w:rsidP="00D431B4">
            <w:pPr>
              <w:pStyle w:val="TableParagraph"/>
              <w:spacing w:line="264" w:lineRule="exact"/>
              <w:ind w:left="107"/>
              <w:jc w:val="left"/>
              <w:rPr>
                <w:sz w:val="20"/>
                <w:szCs w:val="20"/>
              </w:rPr>
            </w:pPr>
            <w:r w:rsidRPr="00035EF9">
              <w:rPr>
                <w:spacing w:val="-2"/>
                <w:sz w:val="20"/>
                <w:szCs w:val="20"/>
              </w:rPr>
              <w:t>speaker.</w:t>
            </w:r>
          </w:p>
        </w:tc>
        <w:tc>
          <w:tcPr>
            <w:tcW w:w="1272" w:type="dxa"/>
          </w:tcPr>
          <w:p w14:paraId="53B683FE" w14:textId="77777777" w:rsidR="00035EF9" w:rsidRPr="00035EF9" w:rsidRDefault="00035EF9" w:rsidP="00D431B4">
            <w:pPr>
              <w:pStyle w:val="TableParagraph"/>
              <w:spacing w:before="131" w:line="240" w:lineRule="auto"/>
              <w:ind w:left="7" w:right="3"/>
              <w:rPr>
                <w:sz w:val="20"/>
                <w:szCs w:val="20"/>
              </w:rPr>
            </w:pPr>
            <w:r w:rsidRPr="00035EF9">
              <w:rPr>
                <w:sz w:val="20"/>
                <w:szCs w:val="20"/>
              </w:rPr>
              <w:t>Very</w:t>
            </w:r>
            <w:r w:rsidRPr="00035EF9">
              <w:rPr>
                <w:spacing w:val="-4"/>
                <w:sz w:val="20"/>
                <w:szCs w:val="20"/>
              </w:rPr>
              <w:t xml:space="preserve"> Good</w:t>
            </w:r>
          </w:p>
        </w:tc>
        <w:tc>
          <w:tcPr>
            <w:tcW w:w="931" w:type="dxa"/>
          </w:tcPr>
          <w:p w14:paraId="1BF27A39" w14:textId="77777777" w:rsidR="00035EF9" w:rsidRPr="00035EF9" w:rsidRDefault="00035EF9" w:rsidP="00D431B4">
            <w:pPr>
              <w:pStyle w:val="TableParagraph"/>
              <w:spacing w:before="131" w:line="240" w:lineRule="auto"/>
              <w:ind w:left="5" w:right="1"/>
              <w:rPr>
                <w:sz w:val="20"/>
                <w:szCs w:val="20"/>
              </w:rPr>
            </w:pPr>
            <w:r w:rsidRPr="00035EF9">
              <w:rPr>
                <w:spacing w:val="-10"/>
                <w:sz w:val="20"/>
                <w:szCs w:val="20"/>
              </w:rPr>
              <w:t>5</w:t>
            </w:r>
          </w:p>
        </w:tc>
      </w:tr>
      <w:tr w:rsidR="00035EF9" w14:paraId="2A4FB860" w14:textId="77777777" w:rsidTr="00035EF9">
        <w:trPr>
          <w:trHeight w:val="750"/>
        </w:trPr>
        <w:tc>
          <w:tcPr>
            <w:tcW w:w="1793" w:type="dxa"/>
            <w:vMerge w:val="restart"/>
          </w:tcPr>
          <w:p w14:paraId="14E347B5" w14:textId="77777777" w:rsidR="00035EF9" w:rsidRPr="00035EF9" w:rsidRDefault="00035EF9" w:rsidP="00D431B4">
            <w:pPr>
              <w:pStyle w:val="TableParagraph"/>
              <w:spacing w:line="240" w:lineRule="auto"/>
              <w:jc w:val="left"/>
              <w:rPr>
                <w:b/>
                <w:sz w:val="20"/>
                <w:szCs w:val="20"/>
              </w:rPr>
            </w:pPr>
          </w:p>
          <w:p w14:paraId="6E429682" w14:textId="77777777" w:rsidR="00035EF9" w:rsidRPr="00035EF9" w:rsidRDefault="00035EF9" w:rsidP="00D431B4">
            <w:pPr>
              <w:pStyle w:val="TableParagraph"/>
              <w:spacing w:line="240" w:lineRule="auto"/>
              <w:jc w:val="left"/>
              <w:rPr>
                <w:b/>
                <w:sz w:val="20"/>
                <w:szCs w:val="20"/>
              </w:rPr>
            </w:pPr>
          </w:p>
          <w:p w14:paraId="0B94FC6E" w14:textId="77777777" w:rsidR="00035EF9" w:rsidRPr="00035EF9" w:rsidRDefault="00035EF9" w:rsidP="00D431B4">
            <w:pPr>
              <w:pStyle w:val="TableParagraph"/>
              <w:spacing w:line="240" w:lineRule="auto"/>
              <w:jc w:val="left"/>
              <w:rPr>
                <w:b/>
                <w:sz w:val="20"/>
                <w:szCs w:val="20"/>
              </w:rPr>
            </w:pPr>
          </w:p>
          <w:p w14:paraId="6DA4BD88" w14:textId="77777777" w:rsidR="00035EF9" w:rsidRPr="00035EF9" w:rsidRDefault="00035EF9" w:rsidP="00D431B4">
            <w:pPr>
              <w:pStyle w:val="TableParagraph"/>
              <w:spacing w:line="240" w:lineRule="auto"/>
              <w:jc w:val="left"/>
              <w:rPr>
                <w:b/>
                <w:sz w:val="20"/>
                <w:szCs w:val="20"/>
              </w:rPr>
            </w:pPr>
          </w:p>
          <w:p w14:paraId="640805BD" w14:textId="77777777" w:rsidR="00035EF9" w:rsidRPr="00035EF9" w:rsidRDefault="00035EF9" w:rsidP="00D431B4">
            <w:pPr>
              <w:pStyle w:val="TableParagraph"/>
              <w:spacing w:line="240" w:lineRule="auto"/>
              <w:jc w:val="left"/>
              <w:rPr>
                <w:b/>
                <w:sz w:val="20"/>
                <w:szCs w:val="20"/>
              </w:rPr>
            </w:pPr>
          </w:p>
          <w:p w14:paraId="22D0FCE7" w14:textId="77777777" w:rsidR="00035EF9" w:rsidRPr="00035EF9" w:rsidRDefault="00035EF9" w:rsidP="00D431B4">
            <w:pPr>
              <w:pStyle w:val="TableParagraph"/>
              <w:spacing w:line="240" w:lineRule="auto"/>
              <w:jc w:val="left"/>
              <w:rPr>
                <w:b/>
                <w:sz w:val="20"/>
                <w:szCs w:val="20"/>
              </w:rPr>
            </w:pPr>
          </w:p>
          <w:p w14:paraId="4682EA35" w14:textId="77777777" w:rsidR="00035EF9" w:rsidRPr="00035EF9" w:rsidRDefault="00035EF9" w:rsidP="00D431B4">
            <w:pPr>
              <w:pStyle w:val="TableParagraph"/>
              <w:spacing w:line="240" w:lineRule="auto"/>
              <w:jc w:val="left"/>
              <w:rPr>
                <w:b/>
                <w:sz w:val="20"/>
                <w:szCs w:val="20"/>
              </w:rPr>
            </w:pPr>
          </w:p>
          <w:p w14:paraId="275FC740" w14:textId="77777777" w:rsidR="00035EF9" w:rsidRPr="00035EF9" w:rsidRDefault="00035EF9" w:rsidP="00D431B4">
            <w:pPr>
              <w:pStyle w:val="TableParagraph"/>
              <w:spacing w:line="240" w:lineRule="auto"/>
              <w:jc w:val="left"/>
              <w:rPr>
                <w:b/>
                <w:sz w:val="20"/>
                <w:szCs w:val="20"/>
              </w:rPr>
            </w:pPr>
          </w:p>
          <w:p w14:paraId="206BAD7B" w14:textId="77777777" w:rsidR="00035EF9" w:rsidRPr="00035EF9" w:rsidRDefault="00035EF9" w:rsidP="00D431B4">
            <w:pPr>
              <w:pStyle w:val="TableParagraph"/>
              <w:spacing w:before="273" w:line="240" w:lineRule="auto"/>
              <w:jc w:val="left"/>
              <w:rPr>
                <w:b/>
                <w:sz w:val="20"/>
                <w:szCs w:val="20"/>
              </w:rPr>
            </w:pPr>
          </w:p>
          <w:p w14:paraId="5DEB093F" w14:textId="77777777" w:rsidR="00035EF9" w:rsidRPr="00035EF9" w:rsidRDefault="00035EF9" w:rsidP="00D431B4">
            <w:pPr>
              <w:pStyle w:val="TableParagraph"/>
              <w:spacing w:line="240" w:lineRule="auto"/>
              <w:ind w:left="513"/>
              <w:jc w:val="left"/>
              <w:rPr>
                <w:b/>
                <w:sz w:val="20"/>
                <w:szCs w:val="20"/>
              </w:rPr>
            </w:pPr>
            <w:r w:rsidRPr="00035EF9">
              <w:rPr>
                <w:b/>
                <w:spacing w:val="-2"/>
                <w:sz w:val="20"/>
                <w:szCs w:val="20"/>
              </w:rPr>
              <w:t>Fluency</w:t>
            </w:r>
          </w:p>
        </w:tc>
        <w:tc>
          <w:tcPr>
            <w:tcW w:w="3933" w:type="dxa"/>
          </w:tcPr>
          <w:p w14:paraId="1CCE8D41" w14:textId="77777777" w:rsidR="00035EF9" w:rsidRPr="00035EF9" w:rsidRDefault="00035EF9" w:rsidP="00D431B4">
            <w:pPr>
              <w:pStyle w:val="TableParagraph"/>
              <w:spacing w:line="240" w:lineRule="auto"/>
              <w:ind w:left="107"/>
              <w:jc w:val="left"/>
              <w:rPr>
                <w:sz w:val="20"/>
                <w:szCs w:val="20"/>
              </w:rPr>
            </w:pPr>
            <w:r w:rsidRPr="00035EF9">
              <w:rPr>
                <w:sz w:val="20"/>
                <w:szCs w:val="20"/>
              </w:rPr>
              <w:t>No</w:t>
            </w:r>
            <w:r w:rsidRPr="00035EF9">
              <w:rPr>
                <w:spacing w:val="32"/>
                <w:sz w:val="20"/>
                <w:szCs w:val="20"/>
              </w:rPr>
              <w:t xml:space="preserve"> </w:t>
            </w:r>
            <w:r w:rsidRPr="00035EF9">
              <w:rPr>
                <w:sz w:val="20"/>
                <w:szCs w:val="20"/>
              </w:rPr>
              <w:t>specific</w:t>
            </w:r>
            <w:r w:rsidRPr="00035EF9">
              <w:rPr>
                <w:spacing w:val="32"/>
                <w:sz w:val="20"/>
                <w:szCs w:val="20"/>
              </w:rPr>
              <w:t xml:space="preserve"> </w:t>
            </w:r>
            <w:r w:rsidRPr="00035EF9">
              <w:rPr>
                <w:sz w:val="20"/>
                <w:szCs w:val="20"/>
              </w:rPr>
              <w:t>fluency</w:t>
            </w:r>
            <w:r w:rsidRPr="00035EF9">
              <w:rPr>
                <w:spacing w:val="29"/>
                <w:sz w:val="20"/>
                <w:szCs w:val="20"/>
              </w:rPr>
              <w:t xml:space="preserve"> </w:t>
            </w:r>
            <w:r w:rsidRPr="00035EF9">
              <w:rPr>
                <w:sz w:val="20"/>
                <w:szCs w:val="20"/>
              </w:rPr>
              <w:t>description.</w:t>
            </w:r>
            <w:r w:rsidRPr="00035EF9">
              <w:rPr>
                <w:spacing w:val="32"/>
                <w:sz w:val="20"/>
                <w:szCs w:val="20"/>
              </w:rPr>
              <w:t xml:space="preserve"> </w:t>
            </w:r>
            <w:r w:rsidRPr="00035EF9">
              <w:rPr>
                <w:sz w:val="20"/>
                <w:szCs w:val="20"/>
              </w:rPr>
              <w:t>Refer to</w:t>
            </w:r>
            <w:r w:rsidRPr="00035EF9">
              <w:rPr>
                <w:spacing w:val="-1"/>
                <w:sz w:val="20"/>
                <w:szCs w:val="20"/>
              </w:rPr>
              <w:t xml:space="preserve"> </w:t>
            </w:r>
            <w:r w:rsidRPr="00035EF9">
              <w:rPr>
                <w:sz w:val="20"/>
                <w:szCs w:val="20"/>
              </w:rPr>
              <w:t>other</w:t>
            </w:r>
            <w:r w:rsidRPr="00035EF9">
              <w:rPr>
                <w:spacing w:val="-1"/>
                <w:sz w:val="20"/>
                <w:szCs w:val="20"/>
              </w:rPr>
              <w:t xml:space="preserve"> </w:t>
            </w:r>
            <w:r w:rsidRPr="00035EF9">
              <w:rPr>
                <w:sz w:val="20"/>
                <w:szCs w:val="20"/>
              </w:rPr>
              <w:t>four language</w:t>
            </w:r>
            <w:r w:rsidRPr="00035EF9">
              <w:rPr>
                <w:spacing w:val="2"/>
                <w:sz w:val="20"/>
                <w:szCs w:val="20"/>
              </w:rPr>
              <w:t xml:space="preserve"> </w:t>
            </w:r>
            <w:r w:rsidRPr="00035EF9">
              <w:rPr>
                <w:sz w:val="20"/>
                <w:szCs w:val="20"/>
              </w:rPr>
              <w:t>areas</w:t>
            </w:r>
            <w:r w:rsidRPr="00035EF9">
              <w:rPr>
                <w:spacing w:val="1"/>
                <w:sz w:val="20"/>
                <w:szCs w:val="20"/>
              </w:rPr>
              <w:t xml:space="preserve"> </w:t>
            </w:r>
            <w:r w:rsidRPr="00035EF9">
              <w:rPr>
                <w:sz w:val="20"/>
                <w:szCs w:val="20"/>
              </w:rPr>
              <w:t>for</w:t>
            </w:r>
            <w:r w:rsidRPr="00035EF9">
              <w:rPr>
                <w:spacing w:val="2"/>
                <w:sz w:val="20"/>
                <w:szCs w:val="20"/>
              </w:rPr>
              <w:t xml:space="preserve"> </w:t>
            </w:r>
            <w:r w:rsidRPr="00035EF9">
              <w:rPr>
                <w:spacing w:val="-2"/>
                <w:sz w:val="20"/>
                <w:szCs w:val="20"/>
              </w:rPr>
              <w:t>implied</w:t>
            </w:r>
          </w:p>
          <w:p w14:paraId="3B0DC883" w14:textId="77777777" w:rsidR="00035EF9" w:rsidRPr="00035EF9" w:rsidRDefault="00035EF9" w:rsidP="00D431B4">
            <w:pPr>
              <w:pStyle w:val="TableParagraph"/>
              <w:spacing w:line="264" w:lineRule="exact"/>
              <w:ind w:left="107"/>
              <w:jc w:val="left"/>
              <w:rPr>
                <w:sz w:val="20"/>
                <w:szCs w:val="20"/>
              </w:rPr>
            </w:pPr>
            <w:r w:rsidRPr="00035EF9">
              <w:rPr>
                <w:sz w:val="20"/>
                <w:szCs w:val="20"/>
              </w:rPr>
              <w:t>level</w:t>
            </w:r>
            <w:r w:rsidRPr="00035EF9">
              <w:rPr>
                <w:spacing w:val="-1"/>
                <w:sz w:val="20"/>
                <w:szCs w:val="20"/>
              </w:rPr>
              <w:t xml:space="preserve"> </w:t>
            </w:r>
            <w:r w:rsidRPr="00035EF9">
              <w:rPr>
                <w:sz w:val="20"/>
                <w:szCs w:val="20"/>
              </w:rPr>
              <w:t>of</w:t>
            </w:r>
            <w:r w:rsidRPr="00035EF9">
              <w:rPr>
                <w:spacing w:val="-1"/>
                <w:sz w:val="20"/>
                <w:szCs w:val="20"/>
              </w:rPr>
              <w:t xml:space="preserve"> </w:t>
            </w:r>
            <w:r w:rsidRPr="00035EF9">
              <w:rPr>
                <w:spacing w:val="-2"/>
                <w:sz w:val="20"/>
                <w:szCs w:val="20"/>
              </w:rPr>
              <w:t>fluency.</w:t>
            </w:r>
          </w:p>
        </w:tc>
        <w:tc>
          <w:tcPr>
            <w:tcW w:w="1272" w:type="dxa"/>
          </w:tcPr>
          <w:p w14:paraId="1AD21186" w14:textId="77777777" w:rsidR="00035EF9" w:rsidRPr="00035EF9" w:rsidRDefault="00035EF9" w:rsidP="00D431B4">
            <w:pPr>
              <w:pStyle w:val="TableParagraph"/>
              <w:spacing w:before="267" w:line="240" w:lineRule="auto"/>
              <w:ind w:left="7" w:right="5"/>
              <w:rPr>
                <w:sz w:val="20"/>
                <w:szCs w:val="20"/>
              </w:rPr>
            </w:pPr>
            <w:r w:rsidRPr="00035EF9">
              <w:rPr>
                <w:sz w:val="20"/>
                <w:szCs w:val="20"/>
              </w:rPr>
              <w:t>Very</w:t>
            </w:r>
            <w:r w:rsidRPr="00035EF9">
              <w:rPr>
                <w:spacing w:val="-4"/>
                <w:sz w:val="20"/>
                <w:szCs w:val="20"/>
              </w:rPr>
              <w:t xml:space="preserve"> Poor</w:t>
            </w:r>
          </w:p>
        </w:tc>
        <w:tc>
          <w:tcPr>
            <w:tcW w:w="931" w:type="dxa"/>
          </w:tcPr>
          <w:p w14:paraId="07F7038C" w14:textId="77777777" w:rsidR="00035EF9" w:rsidRPr="00035EF9" w:rsidRDefault="00035EF9" w:rsidP="00D431B4">
            <w:pPr>
              <w:pStyle w:val="TableParagraph"/>
              <w:spacing w:before="267" w:line="240" w:lineRule="auto"/>
              <w:ind w:left="5" w:right="1"/>
              <w:rPr>
                <w:sz w:val="20"/>
                <w:szCs w:val="20"/>
              </w:rPr>
            </w:pPr>
            <w:r w:rsidRPr="00035EF9">
              <w:rPr>
                <w:spacing w:val="-10"/>
                <w:sz w:val="20"/>
                <w:szCs w:val="20"/>
              </w:rPr>
              <w:t>1</w:t>
            </w:r>
          </w:p>
        </w:tc>
      </w:tr>
      <w:tr w:rsidR="00035EF9" w14:paraId="6D6DC4F7" w14:textId="77777777" w:rsidTr="00035EF9">
        <w:trPr>
          <w:trHeight w:val="1253"/>
        </w:trPr>
        <w:tc>
          <w:tcPr>
            <w:tcW w:w="1793" w:type="dxa"/>
            <w:vMerge/>
            <w:tcBorders>
              <w:top w:val="nil"/>
            </w:tcBorders>
          </w:tcPr>
          <w:p w14:paraId="4F60FC49" w14:textId="77777777" w:rsidR="00035EF9" w:rsidRPr="00035EF9" w:rsidRDefault="00035EF9" w:rsidP="00D431B4">
            <w:pPr>
              <w:rPr>
                <w:sz w:val="20"/>
                <w:szCs w:val="20"/>
              </w:rPr>
            </w:pPr>
          </w:p>
        </w:tc>
        <w:tc>
          <w:tcPr>
            <w:tcW w:w="3933" w:type="dxa"/>
          </w:tcPr>
          <w:p w14:paraId="56BB6C50" w14:textId="77777777" w:rsidR="00035EF9" w:rsidRPr="00035EF9" w:rsidRDefault="00035EF9" w:rsidP="00D431B4">
            <w:pPr>
              <w:pStyle w:val="TableParagraph"/>
              <w:spacing w:line="240" w:lineRule="auto"/>
              <w:ind w:left="107" w:right="97"/>
              <w:jc w:val="both"/>
              <w:rPr>
                <w:sz w:val="20"/>
                <w:szCs w:val="20"/>
              </w:rPr>
            </w:pPr>
            <w:r w:rsidRPr="00035EF9">
              <w:rPr>
                <w:sz w:val="20"/>
                <w:szCs w:val="20"/>
              </w:rPr>
              <w:t>Can handle with confident but not with facility most social situation, including introductions and casual conversation about</w:t>
            </w:r>
            <w:r w:rsidRPr="00035EF9">
              <w:rPr>
                <w:spacing w:val="34"/>
                <w:sz w:val="20"/>
                <w:szCs w:val="20"/>
              </w:rPr>
              <w:t xml:space="preserve"> </w:t>
            </w:r>
            <w:r w:rsidRPr="00035EF9">
              <w:rPr>
                <w:sz w:val="20"/>
                <w:szCs w:val="20"/>
              </w:rPr>
              <w:t>current</w:t>
            </w:r>
            <w:r w:rsidRPr="00035EF9">
              <w:rPr>
                <w:spacing w:val="35"/>
                <w:sz w:val="20"/>
                <w:szCs w:val="20"/>
              </w:rPr>
              <w:t xml:space="preserve"> </w:t>
            </w:r>
            <w:r w:rsidRPr="00035EF9">
              <w:rPr>
                <w:sz w:val="20"/>
                <w:szCs w:val="20"/>
              </w:rPr>
              <w:t>events,</w:t>
            </w:r>
            <w:r w:rsidRPr="00035EF9">
              <w:rPr>
                <w:spacing w:val="34"/>
                <w:sz w:val="20"/>
                <w:szCs w:val="20"/>
              </w:rPr>
              <w:t xml:space="preserve"> </w:t>
            </w:r>
            <w:r w:rsidRPr="00035EF9">
              <w:rPr>
                <w:sz w:val="20"/>
                <w:szCs w:val="20"/>
              </w:rPr>
              <w:t>as</w:t>
            </w:r>
            <w:r w:rsidRPr="00035EF9">
              <w:rPr>
                <w:spacing w:val="38"/>
                <w:sz w:val="20"/>
                <w:szCs w:val="20"/>
              </w:rPr>
              <w:t xml:space="preserve"> </w:t>
            </w:r>
            <w:r w:rsidRPr="00035EF9">
              <w:rPr>
                <w:sz w:val="20"/>
                <w:szCs w:val="20"/>
              </w:rPr>
              <w:t>well</w:t>
            </w:r>
            <w:r w:rsidRPr="00035EF9">
              <w:rPr>
                <w:spacing w:val="35"/>
                <w:sz w:val="20"/>
                <w:szCs w:val="20"/>
              </w:rPr>
              <w:t xml:space="preserve"> </w:t>
            </w:r>
            <w:r w:rsidRPr="00035EF9">
              <w:rPr>
                <w:sz w:val="20"/>
                <w:szCs w:val="20"/>
              </w:rPr>
              <w:t>as</w:t>
            </w:r>
            <w:r w:rsidRPr="00035EF9">
              <w:rPr>
                <w:spacing w:val="35"/>
                <w:sz w:val="20"/>
                <w:szCs w:val="20"/>
              </w:rPr>
              <w:t xml:space="preserve"> </w:t>
            </w:r>
            <w:r w:rsidRPr="00035EF9">
              <w:rPr>
                <w:spacing w:val="-4"/>
                <w:sz w:val="20"/>
                <w:szCs w:val="20"/>
              </w:rPr>
              <w:t>work,</w:t>
            </w:r>
          </w:p>
          <w:p w14:paraId="6F371333" w14:textId="77777777" w:rsidR="00035EF9" w:rsidRPr="00035EF9" w:rsidRDefault="00035EF9" w:rsidP="00D431B4">
            <w:pPr>
              <w:pStyle w:val="TableParagraph"/>
              <w:spacing w:line="264" w:lineRule="exact"/>
              <w:ind w:left="107"/>
              <w:jc w:val="both"/>
              <w:rPr>
                <w:sz w:val="20"/>
                <w:szCs w:val="20"/>
              </w:rPr>
            </w:pPr>
            <w:r w:rsidRPr="00035EF9">
              <w:rPr>
                <w:sz w:val="20"/>
                <w:szCs w:val="20"/>
              </w:rPr>
              <w:t>and</w:t>
            </w:r>
            <w:r w:rsidRPr="00035EF9">
              <w:rPr>
                <w:spacing w:val="-2"/>
                <w:sz w:val="20"/>
                <w:szCs w:val="20"/>
              </w:rPr>
              <w:t xml:space="preserve"> </w:t>
            </w:r>
            <w:r w:rsidRPr="00035EF9">
              <w:rPr>
                <w:sz w:val="20"/>
                <w:szCs w:val="20"/>
              </w:rPr>
              <w:t>autobiographical</w:t>
            </w:r>
            <w:r w:rsidRPr="00035EF9">
              <w:rPr>
                <w:spacing w:val="-2"/>
                <w:sz w:val="20"/>
                <w:szCs w:val="20"/>
              </w:rPr>
              <w:t xml:space="preserve"> information.</w:t>
            </w:r>
          </w:p>
        </w:tc>
        <w:tc>
          <w:tcPr>
            <w:tcW w:w="1272" w:type="dxa"/>
          </w:tcPr>
          <w:p w14:paraId="2EE87913" w14:textId="77777777" w:rsidR="00035EF9" w:rsidRPr="00035EF9" w:rsidRDefault="00035EF9" w:rsidP="00D431B4">
            <w:pPr>
              <w:pStyle w:val="TableParagraph"/>
              <w:spacing w:before="270" w:line="240" w:lineRule="auto"/>
              <w:jc w:val="left"/>
              <w:rPr>
                <w:b/>
                <w:sz w:val="20"/>
                <w:szCs w:val="20"/>
              </w:rPr>
            </w:pPr>
          </w:p>
          <w:p w14:paraId="277996F6" w14:textId="77777777" w:rsidR="00035EF9" w:rsidRPr="00035EF9" w:rsidRDefault="00035EF9" w:rsidP="00D431B4">
            <w:pPr>
              <w:pStyle w:val="TableParagraph"/>
              <w:spacing w:line="240" w:lineRule="auto"/>
              <w:ind w:left="7"/>
              <w:rPr>
                <w:sz w:val="20"/>
                <w:szCs w:val="20"/>
              </w:rPr>
            </w:pPr>
            <w:r w:rsidRPr="00035EF9">
              <w:rPr>
                <w:spacing w:val="-4"/>
                <w:sz w:val="20"/>
                <w:szCs w:val="20"/>
              </w:rPr>
              <w:t>Poor</w:t>
            </w:r>
          </w:p>
        </w:tc>
        <w:tc>
          <w:tcPr>
            <w:tcW w:w="931" w:type="dxa"/>
          </w:tcPr>
          <w:p w14:paraId="7EA112A9" w14:textId="77777777" w:rsidR="00035EF9" w:rsidRPr="00035EF9" w:rsidRDefault="00035EF9" w:rsidP="00D431B4">
            <w:pPr>
              <w:pStyle w:val="TableParagraph"/>
              <w:spacing w:before="270" w:line="240" w:lineRule="auto"/>
              <w:jc w:val="left"/>
              <w:rPr>
                <w:b/>
                <w:sz w:val="20"/>
                <w:szCs w:val="20"/>
              </w:rPr>
            </w:pPr>
          </w:p>
          <w:p w14:paraId="0455DF8D" w14:textId="77777777" w:rsidR="00035EF9" w:rsidRPr="00035EF9" w:rsidRDefault="00035EF9" w:rsidP="00D431B4">
            <w:pPr>
              <w:pStyle w:val="TableParagraph"/>
              <w:spacing w:line="240" w:lineRule="auto"/>
              <w:ind w:left="5" w:right="1"/>
              <w:rPr>
                <w:sz w:val="20"/>
                <w:szCs w:val="20"/>
              </w:rPr>
            </w:pPr>
            <w:r w:rsidRPr="00035EF9">
              <w:rPr>
                <w:spacing w:val="-10"/>
                <w:sz w:val="20"/>
                <w:szCs w:val="20"/>
              </w:rPr>
              <w:t>2</w:t>
            </w:r>
          </w:p>
        </w:tc>
      </w:tr>
      <w:tr w:rsidR="00035EF9" w14:paraId="1C89E21D" w14:textId="77777777" w:rsidTr="00035EF9">
        <w:trPr>
          <w:trHeight w:val="751"/>
        </w:trPr>
        <w:tc>
          <w:tcPr>
            <w:tcW w:w="1793" w:type="dxa"/>
            <w:vMerge/>
            <w:tcBorders>
              <w:top w:val="nil"/>
            </w:tcBorders>
          </w:tcPr>
          <w:p w14:paraId="272A2008" w14:textId="77777777" w:rsidR="00035EF9" w:rsidRPr="00035EF9" w:rsidRDefault="00035EF9" w:rsidP="00D431B4">
            <w:pPr>
              <w:rPr>
                <w:sz w:val="20"/>
                <w:szCs w:val="20"/>
              </w:rPr>
            </w:pPr>
          </w:p>
        </w:tc>
        <w:tc>
          <w:tcPr>
            <w:tcW w:w="3933" w:type="dxa"/>
          </w:tcPr>
          <w:p w14:paraId="161BA6C1" w14:textId="3A439336" w:rsidR="00035EF9" w:rsidRPr="00035EF9" w:rsidRDefault="00035EF9" w:rsidP="00D431B4">
            <w:pPr>
              <w:pStyle w:val="TableParagraph"/>
              <w:tabs>
                <w:tab w:val="left" w:pos="723"/>
                <w:tab w:val="left" w:pos="1503"/>
                <w:tab w:val="left" w:pos="1647"/>
                <w:tab w:val="left" w:pos="2182"/>
                <w:tab w:val="left" w:pos="2796"/>
                <w:tab w:val="left" w:pos="3458"/>
                <w:tab w:val="left" w:pos="3731"/>
              </w:tabs>
              <w:spacing w:line="240" w:lineRule="auto"/>
              <w:ind w:left="107" w:right="101"/>
              <w:jc w:val="left"/>
              <w:rPr>
                <w:sz w:val="20"/>
                <w:szCs w:val="20"/>
              </w:rPr>
            </w:pPr>
            <w:r w:rsidRPr="00035EF9">
              <w:rPr>
                <w:spacing w:val="-4"/>
                <w:sz w:val="20"/>
                <w:szCs w:val="20"/>
              </w:rPr>
              <w:t>Can</w:t>
            </w:r>
            <w:r w:rsidRPr="00035EF9">
              <w:rPr>
                <w:sz w:val="20"/>
                <w:szCs w:val="20"/>
              </w:rPr>
              <w:tab/>
            </w:r>
            <w:r w:rsidRPr="00035EF9">
              <w:rPr>
                <w:spacing w:val="-2"/>
                <w:sz w:val="20"/>
                <w:szCs w:val="20"/>
              </w:rPr>
              <w:t>discuss</w:t>
            </w:r>
            <w:r w:rsidRPr="00035EF9">
              <w:rPr>
                <w:sz w:val="20"/>
                <w:szCs w:val="20"/>
              </w:rPr>
              <w:tab/>
            </w:r>
            <w:r w:rsidRPr="00035EF9">
              <w:rPr>
                <w:sz w:val="20"/>
                <w:szCs w:val="20"/>
              </w:rPr>
              <w:tab/>
            </w:r>
            <w:r w:rsidRPr="00035EF9">
              <w:rPr>
                <w:spacing w:val="-2"/>
                <w:sz w:val="20"/>
                <w:szCs w:val="20"/>
              </w:rPr>
              <w:t>particular</w:t>
            </w:r>
            <w:r w:rsidRPr="00035EF9">
              <w:rPr>
                <w:sz w:val="20"/>
                <w:szCs w:val="20"/>
              </w:rPr>
              <w:tab/>
            </w:r>
            <w:r w:rsidRPr="00035EF9">
              <w:rPr>
                <w:spacing w:val="-2"/>
                <w:sz w:val="20"/>
                <w:szCs w:val="20"/>
              </w:rPr>
              <w:t>interest</w:t>
            </w:r>
            <w:r w:rsidRPr="00035EF9">
              <w:rPr>
                <w:sz w:val="20"/>
                <w:szCs w:val="20"/>
              </w:rPr>
              <w:tab/>
            </w:r>
            <w:r w:rsidRPr="00035EF9">
              <w:rPr>
                <w:spacing w:val="-6"/>
                <w:sz w:val="20"/>
                <w:szCs w:val="20"/>
              </w:rPr>
              <w:t xml:space="preserve">of </w:t>
            </w:r>
            <w:r w:rsidRPr="00035EF9">
              <w:rPr>
                <w:spacing w:val="-2"/>
                <w:sz w:val="20"/>
                <w:szCs w:val="20"/>
              </w:rPr>
              <w:t>competence</w:t>
            </w:r>
            <w:r w:rsidRPr="00035EF9">
              <w:rPr>
                <w:sz w:val="20"/>
                <w:szCs w:val="20"/>
              </w:rPr>
              <w:tab/>
            </w:r>
            <w:r w:rsidRPr="00035EF9">
              <w:rPr>
                <w:spacing w:val="-4"/>
                <w:sz w:val="20"/>
                <w:szCs w:val="20"/>
              </w:rPr>
              <w:t>with</w:t>
            </w:r>
            <w:r w:rsidRPr="00035EF9">
              <w:rPr>
                <w:sz w:val="20"/>
                <w:szCs w:val="20"/>
              </w:rPr>
              <w:tab/>
            </w:r>
            <w:r w:rsidRPr="00035EF9">
              <w:rPr>
                <w:spacing w:val="-2"/>
                <w:sz w:val="20"/>
                <w:szCs w:val="20"/>
              </w:rPr>
              <w:t>reasonable</w:t>
            </w:r>
            <w:r>
              <w:rPr>
                <w:sz w:val="20"/>
                <w:szCs w:val="20"/>
              </w:rPr>
              <w:t xml:space="preserve"> </w:t>
            </w:r>
            <w:r w:rsidRPr="00035EF9">
              <w:rPr>
                <w:spacing w:val="-4"/>
                <w:sz w:val="20"/>
                <w:szCs w:val="20"/>
              </w:rPr>
              <w:t>ease.</w:t>
            </w:r>
          </w:p>
          <w:p w14:paraId="3DD8F768" w14:textId="77777777" w:rsidR="00035EF9" w:rsidRPr="00035EF9" w:rsidRDefault="00035EF9" w:rsidP="00D431B4">
            <w:pPr>
              <w:pStyle w:val="TableParagraph"/>
              <w:spacing w:line="264" w:lineRule="exact"/>
              <w:ind w:left="107"/>
              <w:jc w:val="left"/>
              <w:rPr>
                <w:sz w:val="20"/>
                <w:szCs w:val="20"/>
              </w:rPr>
            </w:pPr>
            <w:r w:rsidRPr="00035EF9">
              <w:rPr>
                <w:sz w:val="20"/>
                <w:szCs w:val="20"/>
              </w:rPr>
              <w:t>Rarely</w:t>
            </w:r>
            <w:r w:rsidRPr="00035EF9">
              <w:rPr>
                <w:spacing w:val="-6"/>
                <w:sz w:val="20"/>
                <w:szCs w:val="20"/>
              </w:rPr>
              <w:t xml:space="preserve"> </w:t>
            </w:r>
            <w:r w:rsidRPr="00035EF9">
              <w:rPr>
                <w:sz w:val="20"/>
                <w:szCs w:val="20"/>
              </w:rPr>
              <w:t>has to</w:t>
            </w:r>
            <w:r w:rsidRPr="00035EF9">
              <w:rPr>
                <w:spacing w:val="1"/>
                <w:sz w:val="20"/>
                <w:szCs w:val="20"/>
              </w:rPr>
              <w:t xml:space="preserve"> </w:t>
            </w:r>
            <w:r w:rsidRPr="00035EF9">
              <w:rPr>
                <w:sz w:val="20"/>
                <w:szCs w:val="20"/>
              </w:rPr>
              <w:t>grope for</w:t>
            </w:r>
            <w:r w:rsidRPr="00035EF9">
              <w:rPr>
                <w:spacing w:val="-2"/>
                <w:sz w:val="20"/>
                <w:szCs w:val="20"/>
              </w:rPr>
              <w:t xml:space="preserve"> words.</w:t>
            </w:r>
          </w:p>
        </w:tc>
        <w:tc>
          <w:tcPr>
            <w:tcW w:w="1272" w:type="dxa"/>
          </w:tcPr>
          <w:p w14:paraId="47981A96" w14:textId="77777777" w:rsidR="00035EF9" w:rsidRPr="00035EF9" w:rsidRDefault="00035EF9" w:rsidP="00D431B4">
            <w:pPr>
              <w:pStyle w:val="TableParagraph"/>
              <w:spacing w:before="267" w:line="240" w:lineRule="auto"/>
              <w:ind w:left="7" w:right="2"/>
              <w:rPr>
                <w:sz w:val="20"/>
                <w:szCs w:val="20"/>
              </w:rPr>
            </w:pPr>
            <w:r w:rsidRPr="00035EF9">
              <w:rPr>
                <w:spacing w:val="-2"/>
                <w:sz w:val="20"/>
                <w:szCs w:val="20"/>
              </w:rPr>
              <w:t>Average</w:t>
            </w:r>
          </w:p>
        </w:tc>
        <w:tc>
          <w:tcPr>
            <w:tcW w:w="931" w:type="dxa"/>
          </w:tcPr>
          <w:p w14:paraId="3140C31C" w14:textId="77777777" w:rsidR="00035EF9" w:rsidRPr="00035EF9" w:rsidRDefault="00035EF9" w:rsidP="00D431B4">
            <w:pPr>
              <w:pStyle w:val="TableParagraph"/>
              <w:spacing w:before="267" w:line="240" w:lineRule="auto"/>
              <w:ind w:left="5" w:right="1"/>
              <w:rPr>
                <w:sz w:val="20"/>
                <w:szCs w:val="20"/>
              </w:rPr>
            </w:pPr>
            <w:r w:rsidRPr="00035EF9">
              <w:rPr>
                <w:spacing w:val="-10"/>
                <w:sz w:val="20"/>
                <w:szCs w:val="20"/>
              </w:rPr>
              <w:t>3</w:t>
            </w:r>
          </w:p>
        </w:tc>
      </w:tr>
      <w:tr w:rsidR="00035EF9" w14:paraId="571CC0EA" w14:textId="77777777" w:rsidTr="00035EF9">
        <w:trPr>
          <w:trHeight w:val="1259"/>
        </w:trPr>
        <w:tc>
          <w:tcPr>
            <w:tcW w:w="1793" w:type="dxa"/>
            <w:vMerge/>
            <w:tcBorders>
              <w:top w:val="nil"/>
            </w:tcBorders>
          </w:tcPr>
          <w:p w14:paraId="70B43D50" w14:textId="77777777" w:rsidR="00035EF9" w:rsidRPr="00035EF9" w:rsidRDefault="00035EF9" w:rsidP="00D431B4">
            <w:pPr>
              <w:rPr>
                <w:sz w:val="20"/>
                <w:szCs w:val="20"/>
              </w:rPr>
            </w:pPr>
          </w:p>
        </w:tc>
        <w:tc>
          <w:tcPr>
            <w:tcW w:w="3933" w:type="dxa"/>
          </w:tcPr>
          <w:p w14:paraId="361E404D" w14:textId="5B57C638" w:rsidR="00035EF9" w:rsidRPr="00035EF9" w:rsidRDefault="00035EF9" w:rsidP="00035EF9">
            <w:pPr>
              <w:pStyle w:val="TableParagraph"/>
              <w:spacing w:line="240" w:lineRule="auto"/>
              <w:ind w:left="107" w:right="99"/>
              <w:jc w:val="both"/>
              <w:rPr>
                <w:sz w:val="20"/>
                <w:szCs w:val="20"/>
              </w:rPr>
            </w:pPr>
            <w:r w:rsidRPr="00035EF9">
              <w:rPr>
                <w:sz w:val="20"/>
                <w:szCs w:val="20"/>
              </w:rPr>
              <w:t>Able to use to language fluently on all levels normally pertinent to professional needs. Can participate in any</w:t>
            </w:r>
            <w:r w:rsidRPr="00035EF9">
              <w:rPr>
                <w:spacing w:val="56"/>
                <w:sz w:val="20"/>
                <w:szCs w:val="20"/>
              </w:rPr>
              <w:t xml:space="preserve"> </w:t>
            </w:r>
            <w:r w:rsidRPr="00035EF9">
              <w:rPr>
                <w:sz w:val="20"/>
                <w:szCs w:val="20"/>
              </w:rPr>
              <w:t>conversation</w:t>
            </w:r>
            <w:r w:rsidRPr="00035EF9">
              <w:rPr>
                <w:spacing w:val="62"/>
                <w:sz w:val="20"/>
                <w:szCs w:val="20"/>
              </w:rPr>
              <w:t xml:space="preserve"> </w:t>
            </w:r>
            <w:r w:rsidRPr="00035EF9">
              <w:rPr>
                <w:sz w:val="20"/>
                <w:szCs w:val="20"/>
              </w:rPr>
              <w:t>within</w:t>
            </w:r>
            <w:r w:rsidRPr="00035EF9">
              <w:rPr>
                <w:spacing w:val="63"/>
                <w:sz w:val="20"/>
                <w:szCs w:val="20"/>
              </w:rPr>
              <w:t xml:space="preserve"> </w:t>
            </w:r>
            <w:r w:rsidRPr="00035EF9">
              <w:rPr>
                <w:sz w:val="20"/>
                <w:szCs w:val="20"/>
              </w:rPr>
              <w:t>the</w:t>
            </w:r>
            <w:r w:rsidRPr="00035EF9">
              <w:rPr>
                <w:spacing w:val="61"/>
                <w:sz w:val="20"/>
                <w:szCs w:val="20"/>
              </w:rPr>
              <w:t xml:space="preserve"> </w:t>
            </w:r>
            <w:r w:rsidRPr="00035EF9">
              <w:rPr>
                <w:sz w:val="20"/>
                <w:szCs w:val="20"/>
              </w:rPr>
              <w:t>range</w:t>
            </w:r>
            <w:r w:rsidRPr="00035EF9">
              <w:rPr>
                <w:spacing w:val="61"/>
                <w:sz w:val="20"/>
                <w:szCs w:val="20"/>
              </w:rPr>
              <w:t xml:space="preserve"> </w:t>
            </w:r>
            <w:r w:rsidRPr="00035EF9">
              <w:rPr>
                <w:spacing w:val="-5"/>
                <w:sz w:val="20"/>
                <w:szCs w:val="20"/>
              </w:rPr>
              <w:t>of</w:t>
            </w:r>
            <w:r>
              <w:rPr>
                <w:spacing w:val="-5"/>
                <w:sz w:val="20"/>
                <w:szCs w:val="20"/>
              </w:rPr>
              <w:t xml:space="preserve"> </w:t>
            </w:r>
            <w:r w:rsidRPr="00035EF9">
              <w:rPr>
                <w:sz w:val="20"/>
                <w:szCs w:val="20"/>
              </w:rPr>
              <w:t xml:space="preserve">this experience with a high degree of </w:t>
            </w:r>
            <w:r w:rsidRPr="00035EF9">
              <w:rPr>
                <w:spacing w:val="-2"/>
                <w:sz w:val="20"/>
                <w:szCs w:val="20"/>
              </w:rPr>
              <w:t>fluency.</w:t>
            </w:r>
          </w:p>
        </w:tc>
        <w:tc>
          <w:tcPr>
            <w:tcW w:w="1272" w:type="dxa"/>
          </w:tcPr>
          <w:p w14:paraId="4195A097" w14:textId="77777777" w:rsidR="00035EF9" w:rsidRPr="00035EF9" w:rsidRDefault="00035EF9" w:rsidP="00D431B4">
            <w:pPr>
              <w:pStyle w:val="TableParagraph"/>
              <w:spacing w:line="240" w:lineRule="auto"/>
              <w:jc w:val="left"/>
              <w:rPr>
                <w:b/>
                <w:sz w:val="20"/>
                <w:szCs w:val="20"/>
              </w:rPr>
            </w:pPr>
          </w:p>
          <w:p w14:paraId="243E99CC" w14:textId="77777777" w:rsidR="00035EF9" w:rsidRPr="00035EF9" w:rsidRDefault="00035EF9" w:rsidP="00D431B4">
            <w:pPr>
              <w:pStyle w:val="TableParagraph"/>
              <w:spacing w:before="128" w:line="240" w:lineRule="auto"/>
              <w:jc w:val="left"/>
              <w:rPr>
                <w:b/>
                <w:sz w:val="20"/>
                <w:szCs w:val="20"/>
              </w:rPr>
            </w:pPr>
          </w:p>
          <w:p w14:paraId="109EF1E4" w14:textId="77777777" w:rsidR="00035EF9" w:rsidRPr="00035EF9" w:rsidRDefault="00035EF9" w:rsidP="00D431B4">
            <w:pPr>
              <w:pStyle w:val="TableParagraph"/>
              <w:spacing w:line="240" w:lineRule="auto"/>
              <w:ind w:left="7" w:right="2"/>
              <w:rPr>
                <w:sz w:val="20"/>
                <w:szCs w:val="20"/>
              </w:rPr>
            </w:pPr>
            <w:r w:rsidRPr="00035EF9">
              <w:rPr>
                <w:spacing w:val="-4"/>
                <w:sz w:val="20"/>
                <w:szCs w:val="20"/>
              </w:rPr>
              <w:t>Good</w:t>
            </w:r>
          </w:p>
        </w:tc>
        <w:tc>
          <w:tcPr>
            <w:tcW w:w="931" w:type="dxa"/>
          </w:tcPr>
          <w:p w14:paraId="3CB275F2" w14:textId="77777777" w:rsidR="00035EF9" w:rsidRPr="00035EF9" w:rsidRDefault="00035EF9" w:rsidP="00D431B4">
            <w:pPr>
              <w:pStyle w:val="TableParagraph"/>
              <w:spacing w:line="240" w:lineRule="auto"/>
              <w:jc w:val="left"/>
              <w:rPr>
                <w:b/>
                <w:sz w:val="20"/>
                <w:szCs w:val="20"/>
              </w:rPr>
            </w:pPr>
          </w:p>
          <w:p w14:paraId="25638EA5" w14:textId="77777777" w:rsidR="00035EF9" w:rsidRPr="00035EF9" w:rsidRDefault="00035EF9" w:rsidP="00D431B4">
            <w:pPr>
              <w:pStyle w:val="TableParagraph"/>
              <w:spacing w:before="128" w:line="240" w:lineRule="auto"/>
              <w:jc w:val="left"/>
              <w:rPr>
                <w:b/>
                <w:sz w:val="20"/>
                <w:szCs w:val="20"/>
              </w:rPr>
            </w:pPr>
          </w:p>
          <w:p w14:paraId="77641F96" w14:textId="77777777" w:rsidR="00035EF9" w:rsidRPr="00035EF9" w:rsidRDefault="00035EF9" w:rsidP="00D431B4">
            <w:pPr>
              <w:pStyle w:val="TableParagraph"/>
              <w:spacing w:line="240" w:lineRule="auto"/>
              <w:ind w:left="5" w:right="1"/>
              <w:rPr>
                <w:sz w:val="20"/>
                <w:szCs w:val="20"/>
              </w:rPr>
            </w:pPr>
            <w:r w:rsidRPr="00035EF9">
              <w:rPr>
                <w:spacing w:val="-10"/>
                <w:sz w:val="20"/>
                <w:szCs w:val="20"/>
              </w:rPr>
              <w:t>4</w:t>
            </w:r>
          </w:p>
        </w:tc>
      </w:tr>
      <w:tr w:rsidR="00035EF9" w14:paraId="18CB64FA" w14:textId="77777777" w:rsidTr="00035EF9">
        <w:trPr>
          <w:trHeight w:val="750"/>
        </w:trPr>
        <w:tc>
          <w:tcPr>
            <w:tcW w:w="1793" w:type="dxa"/>
            <w:vMerge/>
            <w:tcBorders>
              <w:top w:val="nil"/>
            </w:tcBorders>
          </w:tcPr>
          <w:p w14:paraId="0521C1EE" w14:textId="77777777" w:rsidR="00035EF9" w:rsidRPr="00035EF9" w:rsidRDefault="00035EF9" w:rsidP="00D431B4">
            <w:pPr>
              <w:rPr>
                <w:sz w:val="20"/>
                <w:szCs w:val="20"/>
              </w:rPr>
            </w:pPr>
          </w:p>
        </w:tc>
        <w:tc>
          <w:tcPr>
            <w:tcW w:w="3933" w:type="dxa"/>
          </w:tcPr>
          <w:p w14:paraId="7B1970AB" w14:textId="77777777" w:rsidR="00035EF9" w:rsidRPr="00035EF9" w:rsidRDefault="00035EF9" w:rsidP="00D431B4">
            <w:pPr>
              <w:pStyle w:val="TableParagraph"/>
              <w:spacing w:line="267" w:lineRule="exact"/>
              <w:ind w:left="107"/>
              <w:jc w:val="left"/>
              <w:rPr>
                <w:sz w:val="20"/>
                <w:szCs w:val="20"/>
              </w:rPr>
            </w:pPr>
            <w:r w:rsidRPr="00035EF9">
              <w:rPr>
                <w:sz w:val="20"/>
                <w:szCs w:val="20"/>
              </w:rPr>
              <w:t>Has</w:t>
            </w:r>
            <w:r w:rsidRPr="00035EF9">
              <w:rPr>
                <w:spacing w:val="40"/>
                <w:sz w:val="20"/>
                <w:szCs w:val="20"/>
              </w:rPr>
              <w:t xml:space="preserve"> </w:t>
            </w:r>
            <w:r w:rsidRPr="00035EF9">
              <w:rPr>
                <w:sz w:val="20"/>
                <w:szCs w:val="20"/>
              </w:rPr>
              <w:t>complete</w:t>
            </w:r>
            <w:r w:rsidRPr="00035EF9">
              <w:rPr>
                <w:spacing w:val="40"/>
                <w:sz w:val="20"/>
                <w:szCs w:val="20"/>
              </w:rPr>
              <w:t xml:space="preserve"> </w:t>
            </w:r>
            <w:r w:rsidRPr="00035EF9">
              <w:rPr>
                <w:sz w:val="20"/>
                <w:szCs w:val="20"/>
              </w:rPr>
              <w:t>fluency</w:t>
            </w:r>
            <w:r w:rsidRPr="00035EF9">
              <w:rPr>
                <w:spacing w:val="35"/>
                <w:sz w:val="20"/>
                <w:szCs w:val="20"/>
              </w:rPr>
              <w:t xml:space="preserve"> </w:t>
            </w:r>
            <w:r w:rsidRPr="00035EF9">
              <w:rPr>
                <w:sz w:val="20"/>
                <w:szCs w:val="20"/>
              </w:rPr>
              <w:t>in</w:t>
            </w:r>
            <w:r w:rsidRPr="00035EF9">
              <w:rPr>
                <w:spacing w:val="41"/>
                <w:sz w:val="20"/>
                <w:szCs w:val="20"/>
              </w:rPr>
              <w:t xml:space="preserve"> </w:t>
            </w:r>
            <w:r w:rsidRPr="00035EF9">
              <w:rPr>
                <w:sz w:val="20"/>
                <w:szCs w:val="20"/>
              </w:rPr>
              <w:t>the</w:t>
            </w:r>
            <w:r w:rsidRPr="00035EF9">
              <w:rPr>
                <w:spacing w:val="41"/>
                <w:sz w:val="20"/>
                <w:szCs w:val="20"/>
              </w:rPr>
              <w:t xml:space="preserve"> </w:t>
            </w:r>
            <w:r w:rsidRPr="00035EF9">
              <w:rPr>
                <w:spacing w:val="-2"/>
                <w:sz w:val="20"/>
                <w:szCs w:val="20"/>
              </w:rPr>
              <w:t>language</w:t>
            </w:r>
          </w:p>
          <w:p w14:paraId="1A044C94" w14:textId="77777777" w:rsidR="00035EF9" w:rsidRPr="00035EF9" w:rsidRDefault="00035EF9" w:rsidP="00D431B4">
            <w:pPr>
              <w:pStyle w:val="TableParagraph"/>
              <w:spacing w:line="270" w:lineRule="atLeast"/>
              <w:ind w:left="107"/>
              <w:jc w:val="left"/>
              <w:rPr>
                <w:sz w:val="20"/>
                <w:szCs w:val="20"/>
              </w:rPr>
            </w:pPr>
            <w:r w:rsidRPr="00035EF9">
              <w:rPr>
                <w:sz w:val="20"/>
                <w:szCs w:val="20"/>
              </w:rPr>
              <w:t>such</w:t>
            </w:r>
            <w:r w:rsidRPr="00035EF9">
              <w:rPr>
                <w:spacing w:val="-4"/>
                <w:sz w:val="20"/>
                <w:szCs w:val="20"/>
              </w:rPr>
              <w:t xml:space="preserve"> </w:t>
            </w:r>
            <w:r w:rsidRPr="00035EF9">
              <w:rPr>
                <w:sz w:val="20"/>
                <w:szCs w:val="20"/>
              </w:rPr>
              <w:t>as</w:t>
            </w:r>
            <w:r w:rsidRPr="00035EF9">
              <w:rPr>
                <w:spacing w:val="-4"/>
                <w:sz w:val="20"/>
                <w:szCs w:val="20"/>
              </w:rPr>
              <w:t xml:space="preserve"> </w:t>
            </w:r>
            <w:r w:rsidRPr="00035EF9">
              <w:rPr>
                <w:sz w:val="20"/>
                <w:szCs w:val="20"/>
              </w:rPr>
              <w:t>that</w:t>
            </w:r>
            <w:r w:rsidRPr="00035EF9">
              <w:rPr>
                <w:spacing w:val="-2"/>
                <w:sz w:val="20"/>
                <w:szCs w:val="20"/>
              </w:rPr>
              <w:t xml:space="preserve"> </w:t>
            </w:r>
            <w:r w:rsidRPr="00035EF9">
              <w:rPr>
                <w:sz w:val="20"/>
                <w:szCs w:val="20"/>
              </w:rPr>
              <w:t>his</w:t>
            </w:r>
            <w:r w:rsidRPr="00035EF9">
              <w:rPr>
                <w:spacing w:val="-4"/>
                <w:sz w:val="20"/>
                <w:szCs w:val="20"/>
              </w:rPr>
              <w:t xml:space="preserve"> </w:t>
            </w:r>
            <w:r w:rsidRPr="00035EF9">
              <w:rPr>
                <w:sz w:val="20"/>
                <w:szCs w:val="20"/>
              </w:rPr>
              <w:t>speech</w:t>
            </w:r>
            <w:r w:rsidRPr="00035EF9">
              <w:rPr>
                <w:spacing w:val="-4"/>
                <w:sz w:val="20"/>
                <w:szCs w:val="20"/>
              </w:rPr>
              <w:t xml:space="preserve"> </w:t>
            </w:r>
            <w:r w:rsidRPr="00035EF9">
              <w:rPr>
                <w:sz w:val="20"/>
                <w:szCs w:val="20"/>
              </w:rPr>
              <w:t>is</w:t>
            </w:r>
            <w:r w:rsidRPr="00035EF9">
              <w:rPr>
                <w:spacing w:val="-1"/>
                <w:sz w:val="20"/>
                <w:szCs w:val="20"/>
              </w:rPr>
              <w:t xml:space="preserve"> </w:t>
            </w:r>
            <w:r w:rsidRPr="00035EF9">
              <w:rPr>
                <w:sz w:val="20"/>
                <w:szCs w:val="20"/>
              </w:rPr>
              <w:t>fully</w:t>
            </w:r>
            <w:r w:rsidRPr="00035EF9">
              <w:rPr>
                <w:spacing w:val="-6"/>
                <w:sz w:val="20"/>
                <w:szCs w:val="20"/>
              </w:rPr>
              <w:t xml:space="preserve"> </w:t>
            </w:r>
            <w:r w:rsidRPr="00035EF9">
              <w:rPr>
                <w:sz w:val="20"/>
                <w:szCs w:val="20"/>
              </w:rPr>
              <w:t>accepted by educated native speaker.</w:t>
            </w:r>
          </w:p>
        </w:tc>
        <w:tc>
          <w:tcPr>
            <w:tcW w:w="1272" w:type="dxa"/>
          </w:tcPr>
          <w:p w14:paraId="31FA985E" w14:textId="77777777" w:rsidR="00035EF9" w:rsidRPr="00035EF9" w:rsidRDefault="00035EF9" w:rsidP="00D431B4">
            <w:pPr>
              <w:pStyle w:val="TableParagraph"/>
              <w:spacing w:before="267" w:line="240" w:lineRule="auto"/>
              <w:ind w:left="7" w:right="3"/>
              <w:rPr>
                <w:sz w:val="20"/>
                <w:szCs w:val="20"/>
              </w:rPr>
            </w:pPr>
            <w:r w:rsidRPr="00035EF9">
              <w:rPr>
                <w:sz w:val="20"/>
                <w:szCs w:val="20"/>
              </w:rPr>
              <w:t>Very</w:t>
            </w:r>
            <w:r w:rsidRPr="00035EF9">
              <w:rPr>
                <w:spacing w:val="-4"/>
                <w:sz w:val="20"/>
                <w:szCs w:val="20"/>
              </w:rPr>
              <w:t xml:space="preserve"> Good</w:t>
            </w:r>
          </w:p>
        </w:tc>
        <w:tc>
          <w:tcPr>
            <w:tcW w:w="931" w:type="dxa"/>
          </w:tcPr>
          <w:p w14:paraId="75B41660" w14:textId="77777777" w:rsidR="00035EF9" w:rsidRPr="00035EF9" w:rsidRDefault="00035EF9" w:rsidP="00D431B4">
            <w:pPr>
              <w:pStyle w:val="TableParagraph"/>
              <w:spacing w:before="267" w:line="240" w:lineRule="auto"/>
              <w:ind w:left="5" w:right="1"/>
              <w:rPr>
                <w:sz w:val="20"/>
                <w:szCs w:val="20"/>
              </w:rPr>
            </w:pPr>
            <w:r w:rsidRPr="00035EF9">
              <w:rPr>
                <w:spacing w:val="-10"/>
                <w:sz w:val="20"/>
                <w:szCs w:val="20"/>
              </w:rPr>
              <w:t>5</w:t>
            </w:r>
          </w:p>
        </w:tc>
      </w:tr>
      <w:tr w:rsidR="00035EF9" w14:paraId="03ADF3B1" w14:textId="77777777" w:rsidTr="00035EF9">
        <w:trPr>
          <w:trHeight w:val="1001"/>
        </w:trPr>
        <w:tc>
          <w:tcPr>
            <w:tcW w:w="1793" w:type="dxa"/>
            <w:vMerge w:val="restart"/>
          </w:tcPr>
          <w:p w14:paraId="4DED8749" w14:textId="77777777" w:rsidR="00035EF9" w:rsidRPr="00035EF9" w:rsidRDefault="00035EF9" w:rsidP="00D431B4">
            <w:pPr>
              <w:pStyle w:val="TableParagraph"/>
              <w:spacing w:line="240" w:lineRule="auto"/>
              <w:jc w:val="left"/>
              <w:rPr>
                <w:b/>
                <w:sz w:val="20"/>
                <w:szCs w:val="20"/>
              </w:rPr>
            </w:pPr>
          </w:p>
          <w:p w14:paraId="2C6BEBC3" w14:textId="77777777" w:rsidR="00035EF9" w:rsidRPr="00035EF9" w:rsidRDefault="00035EF9" w:rsidP="00D431B4">
            <w:pPr>
              <w:pStyle w:val="TableParagraph"/>
              <w:spacing w:line="240" w:lineRule="auto"/>
              <w:jc w:val="left"/>
              <w:rPr>
                <w:b/>
                <w:sz w:val="20"/>
                <w:szCs w:val="20"/>
              </w:rPr>
            </w:pPr>
          </w:p>
          <w:p w14:paraId="4340756D" w14:textId="77777777" w:rsidR="00035EF9" w:rsidRPr="00035EF9" w:rsidRDefault="00035EF9" w:rsidP="00D431B4">
            <w:pPr>
              <w:pStyle w:val="TableParagraph"/>
              <w:spacing w:before="273" w:line="240" w:lineRule="auto"/>
              <w:jc w:val="left"/>
              <w:rPr>
                <w:b/>
                <w:sz w:val="20"/>
                <w:szCs w:val="20"/>
              </w:rPr>
            </w:pPr>
          </w:p>
          <w:p w14:paraId="1AE5AB6B" w14:textId="77777777" w:rsidR="00035EF9" w:rsidRPr="00035EF9" w:rsidRDefault="00035EF9" w:rsidP="00D431B4">
            <w:pPr>
              <w:pStyle w:val="TableParagraph"/>
              <w:spacing w:line="240" w:lineRule="auto"/>
              <w:ind w:left="186"/>
              <w:jc w:val="left"/>
              <w:rPr>
                <w:b/>
                <w:sz w:val="20"/>
                <w:szCs w:val="20"/>
              </w:rPr>
            </w:pPr>
            <w:r w:rsidRPr="00035EF9">
              <w:rPr>
                <w:b/>
                <w:spacing w:val="-2"/>
                <w:sz w:val="20"/>
                <w:szCs w:val="20"/>
              </w:rPr>
              <w:t>Pronunciation</w:t>
            </w:r>
          </w:p>
        </w:tc>
        <w:tc>
          <w:tcPr>
            <w:tcW w:w="3933" w:type="dxa"/>
          </w:tcPr>
          <w:p w14:paraId="7E910E22" w14:textId="1A2CCB7A" w:rsidR="00035EF9" w:rsidRPr="00035EF9" w:rsidRDefault="00035EF9" w:rsidP="00035EF9">
            <w:pPr>
              <w:pStyle w:val="TableParagraph"/>
              <w:spacing w:line="240" w:lineRule="auto"/>
              <w:ind w:left="107" w:right="100"/>
              <w:jc w:val="both"/>
              <w:rPr>
                <w:sz w:val="20"/>
                <w:szCs w:val="20"/>
              </w:rPr>
            </w:pPr>
            <w:r w:rsidRPr="00035EF9">
              <w:rPr>
                <w:sz w:val="20"/>
                <w:szCs w:val="20"/>
              </w:rPr>
              <w:t>Errors</w:t>
            </w:r>
            <w:r w:rsidRPr="00035EF9">
              <w:rPr>
                <w:spacing w:val="-6"/>
                <w:sz w:val="20"/>
                <w:szCs w:val="20"/>
              </w:rPr>
              <w:t xml:space="preserve"> </w:t>
            </w:r>
            <w:r w:rsidRPr="00035EF9">
              <w:rPr>
                <w:sz w:val="20"/>
                <w:szCs w:val="20"/>
              </w:rPr>
              <w:t>in</w:t>
            </w:r>
            <w:r w:rsidRPr="00035EF9">
              <w:rPr>
                <w:spacing w:val="-6"/>
                <w:sz w:val="20"/>
                <w:szCs w:val="20"/>
              </w:rPr>
              <w:t xml:space="preserve"> </w:t>
            </w:r>
            <w:r w:rsidRPr="00035EF9">
              <w:rPr>
                <w:sz w:val="20"/>
                <w:szCs w:val="20"/>
              </w:rPr>
              <w:t>pronunciation</w:t>
            </w:r>
            <w:r w:rsidRPr="00035EF9">
              <w:rPr>
                <w:spacing w:val="-6"/>
                <w:sz w:val="20"/>
                <w:szCs w:val="20"/>
              </w:rPr>
              <w:t xml:space="preserve"> </w:t>
            </w:r>
            <w:r w:rsidRPr="00035EF9">
              <w:rPr>
                <w:sz w:val="20"/>
                <w:szCs w:val="20"/>
              </w:rPr>
              <w:t>are</w:t>
            </w:r>
            <w:r w:rsidRPr="00035EF9">
              <w:rPr>
                <w:spacing w:val="-8"/>
                <w:sz w:val="20"/>
                <w:szCs w:val="20"/>
              </w:rPr>
              <w:t xml:space="preserve"> </w:t>
            </w:r>
            <w:r w:rsidRPr="00035EF9">
              <w:rPr>
                <w:sz w:val="20"/>
                <w:szCs w:val="20"/>
              </w:rPr>
              <w:t>frequent</w:t>
            </w:r>
            <w:r w:rsidRPr="00035EF9">
              <w:rPr>
                <w:spacing w:val="-6"/>
                <w:sz w:val="20"/>
                <w:szCs w:val="20"/>
              </w:rPr>
              <w:t xml:space="preserve"> </w:t>
            </w:r>
            <w:r w:rsidRPr="00035EF9">
              <w:rPr>
                <w:sz w:val="20"/>
                <w:szCs w:val="20"/>
              </w:rPr>
              <w:t>but can be understood by a native speaker used</w:t>
            </w:r>
            <w:r w:rsidRPr="00035EF9">
              <w:rPr>
                <w:spacing w:val="76"/>
                <w:sz w:val="20"/>
                <w:szCs w:val="20"/>
              </w:rPr>
              <w:t xml:space="preserve"> </w:t>
            </w:r>
            <w:r>
              <w:rPr>
                <w:spacing w:val="76"/>
                <w:sz w:val="20"/>
                <w:szCs w:val="20"/>
              </w:rPr>
              <w:t xml:space="preserve">to </w:t>
            </w:r>
            <w:r w:rsidRPr="00035EF9">
              <w:rPr>
                <w:sz w:val="20"/>
                <w:szCs w:val="20"/>
              </w:rPr>
              <w:t>dealing</w:t>
            </w:r>
            <w:r w:rsidRPr="00035EF9">
              <w:rPr>
                <w:spacing w:val="75"/>
                <w:sz w:val="20"/>
                <w:szCs w:val="20"/>
              </w:rPr>
              <w:t xml:space="preserve"> </w:t>
            </w:r>
            <w:r w:rsidRPr="00035EF9">
              <w:rPr>
                <w:sz w:val="20"/>
                <w:szCs w:val="20"/>
              </w:rPr>
              <w:t>with</w:t>
            </w:r>
            <w:r>
              <w:rPr>
                <w:spacing w:val="77"/>
                <w:sz w:val="20"/>
                <w:szCs w:val="20"/>
              </w:rPr>
              <w:t xml:space="preserve"> </w:t>
            </w:r>
            <w:r w:rsidRPr="00035EF9">
              <w:rPr>
                <w:spacing w:val="-2"/>
                <w:sz w:val="20"/>
                <w:szCs w:val="20"/>
              </w:rPr>
              <w:t>foreigners</w:t>
            </w:r>
            <w:r>
              <w:rPr>
                <w:sz w:val="20"/>
                <w:szCs w:val="20"/>
              </w:rPr>
              <w:t xml:space="preserve"> </w:t>
            </w:r>
            <w:r w:rsidRPr="00035EF9">
              <w:rPr>
                <w:sz w:val="20"/>
                <w:szCs w:val="20"/>
              </w:rPr>
              <w:t>attempting</w:t>
            </w:r>
            <w:r w:rsidRPr="00035EF9">
              <w:rPr>
                <w:spacing w:val="-3"/>
                <w:sz w:val="20"/>
                <w:szCs w:val="20"/>
              </w:rPr>
              <w:t xml:space="preserve"> </w:t>
            </w:r>
            <w:r w:rsidRPr="00035EF9">
              <w:rPr>
                <w:sz w:val="20"/>
                <w:szCs w:val="20"/>
              </w:rPr>
              <w:t>t</w:t>
            </w:r>
            <w:r>
              <w:rPr>
                <w:sz w:val="20"/>
                <w:szCs w:val="20"/>
              </w:rPr>
              <w:t xml:space="preserve">o </w:t>
            </w:r>
            <w:r w:rsidRPr="00035EF9">
              <w:rPr>
                <w:sz w:val="20"/>
                <w:szCs w:val="20"/>
              </w:rPr>
              <w:t>speak</w:t>
            </w:r>
            <w:r w:rsidRPr="00035EF9">
              <w:rPr>
                <w:spacing w:val="-1"/>
                <w:sz w:val="20"/>
                <w:szCs w:val="20"/>
              </w:rPr>
              <w:t xml:space="preserve"> </w:t>
            </w:r>
            <w:r w:rsidRPr="00035EF9">
              <w:rPr>
                <w:sz w:val="20"/>
                <w:szCs w:val="20"/>
              </w:rPr>
              <w:t>his</w:t>
            </w:r>
            <w:r w:rsidRPr="00035EF9">
              <w:rPr>
                <w:spacing w:val="-1"/>
                <w:sz w:val="20"/>
                <w:szCs w:val="20"/>
              </w:rPr>
              <w:t xml:space="preserve"> </w:t>
            </w:r>
            <w:r w:rsidRPr="00035EF9">
              <w:rPr>
                <w:spacing w:val="-2"/>
                <w:sz w:val="20"/>
                <w:szCs w:val="20"/>
              </w:rPr>
              <w:t>language.</w:t>
            </w:r>
          </w:p>
        </w:tc>
        <w:tc>
          <w:tcPr>
            <w:tcW w:w="1272" w:type="dxa"/>
          </w:tcPr>
          <w:p w14:paraId="1DD8305B" w14:textId="77777777" w:rsidR="00035EF9" w:rsidRPr="00035EF9" w:rsidRDefault="00035EF9" w:rsidP="00D431B4">
            <w:pPr>
              <w:pStyle w:val="TableParagraph"/>
              <w:spacing w:before="130" w:line="240" w:lineRule="auto"/>
              <w:jc w:val="left"/>
              <w:rPr>
                <w:b/>
                <w:sz w:val="20"/>
                <w:szCs w:val="20"/>
              </w:rPr>
            </w:pPr>
          </w:p>
          <w:p w14:paraId="09C3CC3C" w14:textId="77777777" w:rsidR="00035EF9" w:rsidRPr="00035EF9" w:rsidRDefault="00035EF9" w:rsidP="00D431B4">
            <w:pPr>
              <w:pStyle w:val="TableParagraph"/>
              <w:spacing w:before="1" w:line="240" w:lineRule="auto"/>
              <w:ind w:left="7" w:right="5"/>
              <w:rPr>
                <w:sz w:val="20"/>
                <w:szCs w:val="20"/>
              </w:rPr>
            </w:pPr>
            <w:r w:rsidRPr="00035EF9">
              <w:rPr>
                <w:sz w:val="20"/>
                <w:szCs w:val="20"/>
              </w:rPr>
              <w:t>Very</w:t>
            </w:r>
            <w:r w:rsidRPr="00035EF9">
              <w:rPr>
                <w:spacing w:val="-4"/>
                <w:sz w:val="20"/>
                <w:szCs w:val="20"/>
              </w:rPr>
              <w:t xml:space="preserve"> Poor</w:t>
            </w:r>
          </w:p>
        </w:tc>
        <w:tc>
          <w:tcPr>
            <w:tcW w:w="931" w:type="dxa"/>
          </w:tcPr>
          <w:p w14:paraId="377EBD9D" w14:textId="77777777" w:rsidR="00035EF9" w:rsidRPr="00035EF9" w:rsidRDefault="00035EF9" w:rsidP="00D431B4">
            <w:pPr>
              <w:pStyle w:val="TableParagraph"/>
              <w:spacing w:before="130" w:line="240" w:lineRule="auto"/>
              <w:jc w:val="left"/>
              <w:rPr>
                <w:b/>
                <w:sz w:val="20"/>
                <w:szCs w:val="20"/>
              </w:rPr>
            </w:pPr>
          </w:p>
          <w:p w14:paraId="143D0322" w14:textId="77777777" w:rsidR="00035EF9" w:rsidRPr="00035EF9" w:rsidRDefault="00035EF9" w:rsidP="00D431B4">
            <w:pPr>
              <w:pStyle w:val="TableParagraph"/>
              <w:spacing w:before="1" w:line="240" w:lineRule="auto"/>
              <w:ind w:left="5" w:right="1"/>
              <w:rPr>
                <w:sz w:val="20"/>
                <w:szCs w:val="20"/>
              </w:rPr>
            </w:pPr>
            <w:r w:rsidRPr="00035EF9">
              <w:rPr>
                <w:spacing w:val="-10"/>
                <w:sz w:val="20"/>
                <w:szCs w:val="20"/>
              </w:rPr>
              <w:t>1</w:t>
            </w:r>
          </w:p>
        </w:tc>
      </w:tr>
      <w:tr w:rsidR="00035EF9" w14:paraId="457B51B4" w14:textId="77777777" w:rsidTr="00035EF9">
        <w:trPr>
          <w:trHeight w:val="499"/>
        </w:trPr>
        <w:tc>
          <w:tcPr>
            <w:tcW w:w="1793" w:type="dxa"/>
            <w:vMerge/>
            <w:tcBorders>
              <w:top w:val="nil"/>
            </w:tcBorders>
          </w:tcPr>
          <w:p w14:paraId="436A7397" w14:textId="77777777" w:rsidR="00035EF9" w:rsidRPr="00035EF9" w:rsidRDefault="00035EF9" w:rsidP="00D431B4">
            <w:pPr>
              <w:rPr>
                <w:sz w:val="20"/>
                <w:szCs w:val="20"/>
              </w:rPr>
            </w:pPr>
          </w:p>
        </w:tc>
        <w:tc>
          <w:tcPr>
            <w:tcW w:w="3933" w:type="dxa"/>
          </w:tcPr>
          <w:p w14:paraId="65E13AB9" w14:textId="77777777" w:rsidR="00035EF9" w:rsidRPr="00035EF9" w:rsidRDefault="00035EF9" w:rsidP="00D431B4">
            <w:pPr>
              <w:pStyle w:val="TableParagraph"/>
              <w:spacing w:line="268" w:lineRule="exact"/>
              <w:ind w:left="107"/>
              <w:jc w:val="left"/>
              <w:rPr>
                <w:sz w:val="20"/>
                <w:szCs w:val="20"/>
              </w:rPr>
            </w:pPr>
            <w:r w:rsidRPr="00035EF9">
              <w:rPr>
                <w:sz w:val="20"/>
                <w:szCs w:val="20"/>
              </w:rPr>
              <w:t>Accent</w:t>
            </w:r>
            <w:r w:rsidRPr="00035EF9">
              <w:rPr>
                <w:spacing w:val="77"/>
                <w:w w:val="150"/>
                <w:sz w:val="20"/>
                <w:szCs w:val="20"/>
              </w:rPr>
              <w:t xml:space="preserve"> </w:t>
            </w:r>
            <w:r w:rsidRPr="00035EF9">
              <w:rPr>
                <w:sz w:val="20"/>
                <w:szCs w:val="20"/>
              </w:rPr>
              <w:t>in</w:t>
            </w:r>
            <w:r w:rsidRPr="00035EF9">
              <w:rPr>
                <w:spacing w:val="78"/>
                <w:w w:val="150"/>
                <w:sz w:val="20"/>
                <w:szCs w:val="20"/>
              </w:rPr>
              <w:t xml:space="preserve"> </w:t>
            </w:r>
            <w:r w:rsidRPr="00035EF9">
              <w:rPr>
                <w:sz w:val="20"/>
                <w:szCs w:val="20"/>
              </w:rPr>
              <w:t>intelligible</w:t>
            </w:r>
            <w:r w:rsidRPr="00035EF9">
              <w:rPr>
                <w:spacing w:val="78"/>
                <w:w w:val="150"/>
                <w:sz w:val="20"/>
                <w:szCs w:val="20"/>
              </w:rPr>
              <w:t xml:space="preserve"> </w:t>
            </w:r>
            <w:r w:rsidRPr="00035EF9">
              <w:rPr>
                <w:sz w:val="20"/>
                <w:szCs w:val="20"/>
              </w:rPr>
              <w:t>through</w:t>
            </w:r>
            <w:r w:rsidRPr="00035EF9">
              <w:rPr>
                <w:spacing w:val="78"/>
                <w:w w:val="150"/>
                <w:sz w:val="20"/>
                <w:szCs w:val="20"/>
              </w:rPr>
              <w:t xml:space="preserve"> </w:t>
            </w:r>
            <w:r w:rsidRPr="00035EF9">
              <w:rPr>
                <w:spacing w:val="-4"/>
                <w:sz w:val="20"/>
                <w:szCs w:val="20"/>
              </w:rPr>
              <w:t>often</w:t>
            </w:r>
          </w:p>
          <w:p w14:paraId="0C96C75E" w14:textId="77777777" w:rsidR="00035EF9" w:rsidRPr="00035EF9" w:rsidRDefault="00035EF9" w:rsidP="00D431B4">
            <w:pPr>
              <w:pStyle w:val="TableParagraph"/>
              <w:spacing w:line="264" w:lineRule="exact"/>
              <w:ind w:left="107"/>
              <w:jc w:val="left"/>
              <w:rPr>
                <w:sz w:val="20"/>
                <w:szCs w:val="20"/>
              </w:rPr>
            </w:pPr>
            <w:r w:rsidRPr="00035EF9">
              <w:rPr>
                <w:sz w:val="20"/>
                <w:szCs w:val="20"/>
              </w:rPr>
              <w:t>quite</w:t>
            </w:r>
            <w:r w:rsidRPr="00035EF9">
              <w:rPr>
                <w:spacing w:val="-3"/>
                <w:sz w:val="20"/>
                <w:szCs w:val="20"/>
              </w:rPr>
              <w:t xml:space="preserve"> </w:t>
            </w:r>
            <w:r w:rsidRPr="00035EF9">
              <w:rPr>
                <w:spacing w:val="-2"/>
                <w:sz w:val="20"/>
                <w:szCs w:val="20"/>
              </w:rPr>
              <w:t>faulty.</w:t>
            </w:r>
          </w:p>
        </w:tc>
        <w:tc>
          <w:tcPr>
            <w:tcW w:w="1272" w:type="dxa"/>
          </w:tcPr>
          <w:p w14:paraId="0F6B13CE" w14:textId="77777777" w:rsidR="00035EF9" w:rsidRPr="00035EF9" w:rsidRDefault="00035EF9" w:rsidP="00D431B4">
            <w:pPr>
              <w:pStyle w:val="TableParagraph"/>
              <w:spacing w:before="131" w:line="240" w:lineRule="auto"/>
              <w:ind w:left="7"/>
              <w:rPr>
                <w:sz w:val="20"/>
                <w:szCs w:val="20"/>
              </w:rPr>
            </w:pPr>
            <w:r w:rsidRPr="00035EF9">
              <w:rPr>
                <w:spacing w:val="-4"/>
                <w:sz w:val="20"/>
                <w:szCs w:val="20"/>
              </w:rPr>
              <w:t>Poor</w:t>
            </w:r>
          </w:p>
        </w:tc>
        <w:tc>
          <w:tcPr>
            <w:tcW w:w="931" w:type="dxa"/>
          </w:tcPr>
          <w:p w14:paraId="19E37139" w14:textId="77777777" w:rsidR="00035EF9" w:rsidRPr="00035EF9" w:rsidRDefault="00035EF9" w:rsidP="00D431B4">
            <w:pPr>
              <w:pStyle w:val="TableParagraph"/>
              <w:spacing w:before="131" w:line="240" w:lineRule="auto"/>
              <w:ind w:left="5" w:right="1"/>
              <w:rPr>
                <w:sz w:val="20"/>
                <w:szCs w:val="20"/>
              </w:rPr>
            </w:pPr>
            <w:r w:rsidRPr="00035EF9">
              <w:rPr>
                <w:spacing w:val="-10"/>
                <w:sz w:val="20"/>
                <w:szCs w:val="20"/>
              </w:rPr>
              <w:t>2</w:t>
            </w:r>
          </w:p>
        </w:tc>
      </w:tr>
      <w:tr w:rsidR="00035EF9" w14:paraId="796BDD45" w14:textId="77777777" w:rsidTr="00035EF9">
        <w:trPr>
          <w:trHeight w:val="750"/>
        </w:trPr>
        <w:tc>
          <w:tcPr>
            <w:tcW w:w="1793" w:type="dxa"/>
            <w:vMerge/>
            <w:tcBorders>
              <w:top w:val="nil"/>
            </w:tcBorders>
          </w:tcPr>
          <w:p w14:paraId="26FA307F" w14:textId="77777777" w:rsidR="00035EF9" w:rsidRPr="00035EF9" w:rsidRDefault="00035EF9" w:rsidP="00D431B4">
            <w:pPr>
              <w:rPr>
                <w:sz w:val="20"/>
                <w:szCs w:val="20"/>
              </w:rPr>
            </w:pPr>
          </w:p>
        </w:tc>
        <w:tc>
          <w:tcPr>
            <w:tcW w:w="3933" w:type="dxa"/>
          </w:tcPr>
          <w:p w14:paraId="67234443" w14:textId="01E6D150" w:rsidR="00035EF9" w:rsidRPr="00035EF9" w:rsidRDefault="00035EF9" w:rsidP="00D431B4">
            <w:pPr>
              <w:pStyle w:val="TableParagraph"/>
              <w:tabs>
                <w:tab w:val="left" w:pos="1189"/>
                <w:tab w:val="left" w:pos="2206"/>
                <w:tab w:val="left" w:pos="3506"/>
              </w:tabs>
              <w:spacing w:line="240" w:lineRule="auto"/>
              <w:ind w:left="107" w:right="99"/>
              <w:jc w:val="left"/>
              <w:rPr>
                <w:sz w:val="20"/>
                <w:szCs w:val="20"/>
              </w:rPr>
            </w:pPr>
            <w:r w:rsidRPr="00035EF9">
              <w:rPr>
                <w:spacing w:val="-2"/>
                <w:sz w:val="20"/>
                <w:szCs w:val="20"/>
              </w:rPr>
              <w:t>Errors</w:t>
            </w:r>
            <w:r w:rsidRPr="00035EF9">
              <w:rPr>
                <w:sz w:val="20"/>
                <w:szCs w:val="20"/>
              </w:rPr>
              <w:tab/>
            </w:r>
            <w:r w:rsidRPr="00035EF9">
              <w:rPr>
                <w:spacing w:val="-4"/>
                <w:sz w:val="20"/>
                <w:szCs w:val="20"/>
              </w:rPr>
              <w:t>never</w:t>
            </w:r>
            <w:r w:rsidRPr="00035EF9">
              <w:rPr>
                <w:sz w:val="20"/>
                <w:szCs w:val="20"/>
              </w:rPr>
              <w:tab/>
            </w:r>
            <w:r w:rsidRPr="00035EF9">
              <w:rPr>
                <w:spacing w:val="-2"/>
                <w:sz w:val="20"/>
                <w:szCs w:val="20"/>
              </w:rPr>
              <w:t>interfere</w:t>
            </w:r>
            <w:r>
              <w:rPr>
                <w:sz w:val="20"/>
                <w:szCs w:val="20"/>
              </w:rPr>
              <w:t xml:space="preserve"> </w:t>
            </w:r>
            <w:r w:rsidRPr="00035EF9">
              <w:rPr>
                <w:spacing w:val="-4"/>
                <w:sz w:val="20"/>
                <w:szCs w:val="20"/>
              </w:rPr>
              <w:t xml:space="preserve">with </w:t>
            </w:r>
            <w:r w:rsidRPr="00035EF9">
              <w:rPr>
                <w:sz w:val="20"/>
                <w:szCs w:val="20"/>
              </w:rPr>
              <w:t>understanding</w:t>
            </w:r>
            <w:r w:rsidRPr="00035EF9">
              <w:rPr>
                <w:spacing w:val="51"/>
                <w:sz w:val="20"/>
                <w:szCs w:val="20"/>
              </w:rPr>
              <w:t xml:space="preserve"> </w:t>
            </w:r>
            <w:r w:rsidRPr="00035EF9">
              <w:rPr>
                <w:sz w:val="20"/>
                <w:szCs w:val="20"/>
              </w:rPr>
              <w:t>and</w:t>
            </w:r>
            <w:r w:rsidRPr="00035EF9">
              <w:rPr>
                <w:spacing w:val="54"/>
                <w:sz w:val="20"/>
                <w:szCs w:val="20"/>
              </w:rPr>
              <w:t xml:space="preserve"> </w:t>
            </w:r>
            <w:r w:rsidRPr="00035EF9">
              <w:rPr>
                <w:sz w:val="20"/>
                <w:szCs w:val="20"/>
              </w:rPr>
              <w:t>a</w:t>
            </w:r>
            <w:r w:rsidRPr="00035EF9">
              <w:rPr>
                <w:spacing w:val="56"/>
                <w:sz w:val="20"/>
                <w:szCs w:val="20"/>
              </w:rPr>
              <w:t xml:space="preserve"> </w:t>
            </w:r>
            <w:r w:rsidRPr="00035EF9">
              <w:rPr>
                <w:sz w:val="20"/>
                <w:szCs w:val="20"/>
              </w:rPr>
              <w:t>rarely</w:t>
            </w:r>
            <w:r w:rsidRPr="00035EF9">
              <w:rPr>
                <w:spacing w:val="50"/>
                <w:sz w:val="20"/>
                <w:szCs w:val="20"/>
              </w:rPr>
              <w:t xml:space="preserve"> </w:t>
            </w:r>
            <w:r w:rsidRPr="00035EF9">
              <w:rPr>
                <w:sz w:val="20"/>
                <w:szCs w:val="20"/>
              </w:rPr>
              <w:t>the</w:t>
            </w:r>
            <w:r w:rsidRPr="00035EF9">
              <w:rPr>
                <w:spacing w:val="54"/>
                <w:sz w:val="20"/>
                <w:szCs w:val="20"/>
              </w:rPr>
              <w:t xml:space="preserve"> </w:t>
            </w:r>
            <w:r w:rsidRPr="00035EF9">
              <w:rPr>
                <w:spacing w:val="-2"/>
                <w:sz w:val="20"/>
                <w:szCs w:val="20"/>
              </w:rPr>
              <w:t>native</w:t>
            </w:r>
          </w:p>
          <w:p w14:paraId="4EFEAD28" w14:textId="77777777" w:rsidR="00035EF9" w:rsidRPr="00035EF9" w:rsidRDefault="00035EF9" w:rsidP="00D431B4">
            <w:pPr>
              <w:pStyle w:val="TableParagraph"/>
              <w:spacing w:line="264" w:lineRule="exact"/>
              <w:ind w:left="107"/>
              <w:jc w:val="left"/>
              <w:rPr>
                <w:sz w:val="20"/>
                <w:szCs w:val="20"/>
              </w:rPr>
            </w:pPr>
            <w:r w:rsidRPr="00035EF9">
              <w:rPr>
                <w:sz w:val="20"/>
                <w:szCs w:val="20"/>
              </w:rPr>
              <w:t>speaker.</w:t>
            </w:r>
            <w:r w:rsidRPr="00035EF9">
              <w:rPr>
                <w:spacing w:val="1"/>
                <w:sz w:val="20"/>
                <w:szCs w:val="20"/>
              </w:rPr>
              <w:t xml:space="preserve"> </w:t>
            </w:r>
            <w:r w:rsidRPr="00035EF9">
              <w:rPr>
                <w:sz w:val="20"/>
                <w:szCs w:val="20"/>
              </w:rPr>
              <w:t>Accent</w:t>
            </w:r>
            <w:r w:rsidRPr="00035EF9">
              <w:rPr>
                <w:spacing w:val="1"/>
                <w:sz w:val="20"/>
                <w:szCs w:val="20"/>
              </w:rPr>
              <w:t xml:space="preserve"> </w:t>
            </w:r>
            <w:r w:rsidRPr="00035EF9">
              <w:rPr>
                <w:sz w:val="20"/>
                <w:szCs w:val="20"/>
              </w:rPr>
              <w:t>may</w:t>
            </w:r>
            <w:r w:rsidRPr="00035EF9">
              <w:rPr>
                <w:spacing w:val="-4"/>
                <w:sz w:val="20"/>
                <w:szCs w:val="20"/>
              </w:rPr>
              <w:t xml:space="preserve"> </w:t>
            </w:r>
            <w:r w:rsidRPr="00035EF9">
              <w:rPr>
                <w:sz w:val="20"/>
                <w:szCs w:val="20"/>
              </w:rPr>
              <w:t>obviously</w:t>
            </w:r>
            <w:r w:rsidRPr="00035EF9">
              <w:rPr>
                <w:spacing w:val="-4"/>
                <w:sz w:val="20"/>
                <w:szCs w:val="20"/>
              </w:rPr>
              <w:t xml:space="preserve"> </w:t>
            </w:r>
            <w:r w:rsidRPr="00035EF9">
              <w:rPr>
                <w:spacing w:val="-2"/>
                <w:sz w:val="20"/>
                <w:szCs w:val="20"/>
              </w:rPr>
              <w:t>foreign.</w:t>
            </w:r>
          </w:p>
        </w:tc>
        <w:tc>
          <w:tcPr>
            <w:tcW w:w="1272" w:type="dxa"/>
          </w:tcPr>
          <w:p w14:paraId="1B45CA2D" w14:textId="77777777" w:rsidR="00035EF9" w:rsidRPr="00035EF9" w:rsidRDefault="00035EF9" w:rsidP="00D431B4">
            <w:pPr>
              <w:pStyle w:val="TableParagraph"/>
              <w:spacing w:before="267" w:line="240" w:lineRule="auto"/>
              <w:ind w:left="7" w:right="2"/>
              <w:rPr>
                <w:sz w:val="20"/>
                <w:szCs w:val="20"/>
              </w:rPr>
            </w:pPr>
            <w:r w:rsidRPr="00035EF9">
              <w:rPr>
                <w:spacing w:val="-2"/>
                <w:sz w:val="20"/>
                <w:szCs w:val="20"/>
              </w:rPr>
              <w:t>Average</w:t>
            </w:r>
          </w:p>
        </w:tc>
        <w:tc>
          <w:tcPr>
            <w:tcW w:w="931" w:type="dxa"/>
          </w:tcPr>
          <w:p w14:paraId="5F69D060" w14:textId="77777777" w:rsidR="00035EF9" w:rsidRPr="00035EF9" w:rsidRDefault="00035EF9" w:rsidP="00D431B4">
            <w:pPr>
              <w:pStyle w:val="TableParagraph"/>
              <w:spacing w:before="267" w:line="240" w:lineRule="auto"/>
              <w:ind w:left="5" w:right="1"/>
              <w:rPr>
                <w:sz w:val="20"/>
                <w:szCs w:val="20"/>
              </w:rPr>
            </w:pPr>
            <w:r w:rsidRPr="00035EF9">
              <w:rPr>
                <w:spacing w:val="-10"/>
                <w:sz w:val="20"/>
                <w:szCs w:val="20"/>
              </w:rPr>
              <w:t>3</w:t>
            </w:r>
          </w:p>
        </w:tc>
      </w:tr>
      <w:tr w:rsidR="00035EF9" w14:paraId="0F74F0F4" w14:textId="77777777" w:rsidTr="00035EF9">
        <w:trPr>
          <w:trHeight w:val="249"/>
        </w:trPr>
        <w:tc>
          <w:tcPr>
            <w:tcW w:w="1793" w:type="dxa"/>
            <w:vMerge/>
            <w:tcBorders>
              <w:top w:val="nil"/>
            </w:tcBorders>
          </w:tcPr>
          <w:p w14:paraId="3A149D92" w14:textId="77777777" w:rsidR="00035EF9" w:rsidRPr="00035EF9" w:rsidRDefault="00035EF9" w:rsidP="00D431B4">
            <w:pPr>
              <w:rPr>
                <w:sz w:val="20"/>
                <w:szCs w:val="20"/>
              </w:rPr>
            </w:pPr>
          </w:p>
        </w:tc>
        <w:tc>
          <w:tcPr>
            <w:tcW w:w="3933" w:type="dxa"/>
          </w:tcPr>
          <w:p w14:paraId="43EDCD78" w14:textId="77777777" w:rsidR="00035EF9" w:rsidRPr="00035EF9" w:rsidRDefault="00035EF9" w:rsidP="00D431B4">
            <w:pPr>
              <w:pStyle w:val="TableParagraph"/>
              <w:ind w:left="107"/>
              <w:jc w:val="left"/>
              <w:rPr>
                <w:sz w:val="20"/>
                <w:szCs w:val="20"/>
              </w:rPr>
            </w:pPr>
            <w:r w:rsidRPr="00035EF9">
              <w:rPr>
                <w:sz w:val="20"/>
                <w:szCs w:val="20"/>
              </w:rPr>
              <w:t>Errors</w:t>
            </w:r>
            <w:r w:rsidRPr="00035EF9">
              <w:rPr>
                <w:spacing w:val="-1"/>
                <w:sz w:val="20"/>
                <w:szCs w:val="20"/>
              </w:rPr>
              <w:t xml:space="preserve"> </w:t>
            </w:r>
            <w:r w:rsidRPr="00035EF9">
              <w:rPr>
                <w:sz w:val="20"/>
                <w:szCs w:val="20"/>
              </w:rPr>
              <w:t>in</w:t>
            </w:r>
            <w:r w:rsidRPr="00035EF9">
              <w:rPr>
                <w:spacing w:val="-1"/>
                <w:sz w:val="20"/>
                <w:szCs w:val="20"/>
              </w:rPr>
              <w:t xml:space="preserve"> </w:t>
            </w:r>
            <w:r w:rsidRPr="00035EF9">
              <w:rPr>
                <w:sz w:val="20"/>
                <w:szCs w:val="20"/>
              </w:rPr>
              <w:t>pronunciation are</w:t>
            </w:r>
            <w:r w:rsidRPr="00035EF9">
              <w:rPr>
                <w:spacing w:val="-3"/>
                <w:sz w:val="20"/>
                <w:szCs w:val="20"/>
              </w:rPr>
              <w:t xml:space="preserve"> </w:t>
            </w:r>
            <w:r w:rsidRPr="00035EF9">
              <w:rPr>
                <w:sz w:val="20"/>
                <w:szCs w:val="20"/>
              </w:rPr>
              <w:t>quite</w:t>
            </w:r>
            <w:r w:rsidRPr="00035EF9">
              <w:rPr>
                <w:spacing w:val="-1"/>
                <w:sz w:val="20"/>
                <w:szCs w:val="20"/>
              </w:rPr>
              <w:t xml:space="preserve"> </w:t>
            </w:r>
            <w:r w:rsidRPr="00035EF9">
              <w:rPr>
                <w:spacing w:val="-2"/>
                <w:sz w:val="20"/>
                <w:szCs w:val="20"/>
              </w:rPr>
              <w:t>rare.</w:t>
            </w:r>
          </w:p>
        </w:tc>
        <w:tc>
          <w:tcPr>
            <w:tcW w:w="1272" w:type="dxa"/>
          </w:tcPr>
          <w:p w14:paraId="14F04FDC" w14:textId="77777777" w:rsidR="00035EF9" w:rsidRPr="00035EF9" w:rsidRDefault="00035EF9" w:rsidP="00D431B4">
            <w:pPr>
              <w:pStyle w:val="TableParagraph"/>
              <w:ind w:left="7" w:right="2"/>
              <w:rPr>
                <w:sz w:val="20"/>
                <w:szCs w:val="20"/>
              </w:rPr>
            </w:pPr>
            <w:r w:rsidRPr="00035EF9">
              <w:rPr>
                <w:spacing w:val="-4"/>
                <w:sz w:val="20"/>
                <w:szCs w:val="20"/>
              </w:rPr>
              <w:t>Good</w:t>
            </w:r>
          </w:p>
        </w:tc>
        <w:tc>
          <w:tcPr>
            <w:tcW w:w="931" w:type="dxa"/>
          </w:tcPr>
          <w:p w14:paraId="62346789" w14:textId="77777777" w:rsidR="00035EF9" w:rsidRPr="00035EF9" w:rsidRDefault="00035EF9" w:rsidP="00D431B4">
            <w:pPr>
              <w:pStyle w:val="TableParagraph"/>
              <w:ind w:left="5" w:right="1"/>
              <w:rPr>
                <w:sz w:val="20"/>
                <w:szCs w:val="20"/>
              </w:rPr>
            </w:pPr>
            <w:r w:rsidRPr="00035EF9">
              <w:rPr>
                <w:spacing w:val="-10"/>
                <w:sz w:val="20"/>
                <w:szCs w:val="20"/>
              </w:rPr>
              <w:t>4</w:t>
            </w:r>
          </w:p>
        </w:tc>
      </w:tr>
      <w:tr w:rsidR="00035EF9" w14:paraId="5FD5CE64" w14:textId="77777777" w:rsidTr="00035EF9">
        <w:trPr>
          <w:trHeight w:val="501"/>
        </w:trPr>
        <w:tc>
          <w:tcPr>
            <w:tcW w:w="1793" w:type="dxa"/>
            <w:vMerge/>
            <w:tcBorders>
              <w:top w:val="nil"/>
            </w:tcBorders>
          </w:tcPr>
          <w:p w14:paraId="144C6FA0" w14:textId="77777777" w:rsidR="00035EF9" w:rsidRPr="00035EF9" w:rsidRDefault="00035EF9" w:rsidP="00D431B4">
            <w:pPr>
              <w:rPr>
                <w:sz w:val="20"/>
                <w:szCs w:val="20"/>
              </w:rPr>
            </w:pPr>
          </w:p>
        </w:tc>
        <w:tc>
          <w:tcPr>
            <w:tcW w:w="3933" w:type="dxa"/>
          </w:tcPr>
          <w:p w14:paraId="5362FC54" w14:textId="77777777" w:rsidR="00035EF9" w:rsidRPr="00035EF9" w:rsidRDefault="00035EF9" w:rsidP="00D431B4">
            <w:pPr>
              <w:pStyle w:val="TableParagraph"/>
              <w:spacing w:line="270" w:lineRule="exact"/>
              <w:ind w:left="107"/>
              <w:jc w:val="left"/>
              <w:rPr>
                <w:sz w:val="20"/>
                <w:szCs w:val="20"/>
              </w:rPr>
            </w:pPr>
            <w:r w:rsidRPr="00035EF9">
              <w:rPr>
                <w:sz w:val="20"/>
                <w:szCs w:val="20"/>
              </w:rPr>
              <w:t>Equivalent</w:t>
            </w:r>
            <w:r w:rsidRPr="00035EF9">
              <w:rPr>
                <w:spacing w:val="53"/>
                <w:w w:val="150"/>
                <w:sz w:val="20"/>
                <w:szCs w:val="20"/>
              </w:rPr>
              <w:t xml:space="preserve"> </w:t>
            </w:r>
            <w:r w:rsidRPr="00035EF9">
              <w:rPr>
                <w:sz w:val="20"/>
                <w:szCs w:val="20"/>
              </w:rPr>
              <w:t>to</w:t>
            </w:r>
            <w:r w:rsidRPr="00035EF9">
              <w:rPr>
                <w:spacing w:val="54"/>
                <w:w w:val="150"/>
                <w:sz w:val="20"/>
                <w:szCs w:val="20"/>
              </w:rPr>
              <w:t xml:space="preserve"> </w:t>
            </w:r>
            <w:r w:rsidRPr="00035EF9">
              <w:rPr>
                <w:sz w:val="20"/>
                <w:szCs w:val="20"/>
              </w:rPr>
              <w:t>and</w:t>
            </w:r>
            <w:r w:rsidRPr="00035EF9">
              <w:rPr>
                <w:spacing w:val="53"/>
                <w:w w:val="150"/>
                <w:sz w:val="20"/>
                <w:szCs w:val="20"/>
              </w:rPr>
              <w:t xml:space="preserve"> </w:t>
            </w:r>
            <w:r w:rsidRPr="00035EF9">
              <w:rPr>
                <w:sz w:val="20"/>
                <w:szCs w:val="20"/>
              </w:rPr>
              <w:t>fully</w:t>
            </w:r>
            <w:r w:rsidRPr="00035EF9">
              <w:rPr>
                <w:spacing w:val="51"/>
                <w:w w:val="150"/>
                <w:sz w:val="20"/>
                <w:szCs w:val="20"/>
              </w:rPr>
              <w:t xml:space="preserve"> </w:t>
            </w:r>
            <w:r w:rsidRPr="00035EF9">
              <w:rPr>
                <w:sz w:val="20"/>
                <w:szCs w:val="20"/>
              </w:rPr>
              <w:t>accepted</w:t>
            </w:r>
            <w:r w:rsidRPr="00035EF9">
              <w:rPr>
                <w:spacing w:val="53"/>
                <w:w w:val="150"/>
                <w:sz w:val="20"/>
                <w:szCs w:val="20"/>
              </w:rPr>
              <w:t xml:space="preserve"> </w:t>
            </w:r>
            <w:r w:rsidRPr="00035EF9">
              <w:rPr>
                <w:spacing w:val="-5"/>
                <w:sz w:val="20"/>
                <w:szCs w:val="20"/>
              </w:rPr>
              <w:t>by</w:t>
            </w:r>
          </w:p>
          <w:p w14:paraId="17770CFE" w14:textId="77777777" w:rsidR="00035EF9" w:rsidRPr="00035EF9" w:rsidRDefault="00035EF9" w:rsidP="00D431B4">
            <w:pPr>
              <w:pStyle w:val="TableParagraph"/>
              <w:spacing w:line="264" w:lineRule="exact"/>
              <w:ind w:left="107"/>
              <w:jc w:val="left"/>
              <w:rPr>
                <w:sz w:val="20"/>
                <w:szCs w:val="20"/>
              </w:rPr>
            </w:pPr>
            <w:r w:rsidRPr="00035EF9">
              <w:rPr>
                <w:sz w:val="20"/>
                <w:szCs w:val="20"/>
              </w:rPr>
              <w:t>educated</w:t>
            </w:r>
            <w:r w:rsidRPr="00035EF9">
              <w:rPr>
                <w:spacing w:val="-2"/>
                <w:sz w:val="20"/>
                <w:szCs w:val="20"/>
              </w:rPr>
              <w:t xml:space="preserve"> </w:t>
            </w:r>
            <w:r w:rsidRPr="00035EF9">
              <w:rPr>
                <w:sz w:val="20"/>
                <w:szCs w:val="20"/>
              </w:rPr>
              <w:t>native</w:t>
            </w:r>
            <w:r w:rsidRPr="00035EF9">
              <w:rPr>
                <w:spacing w:val="-2"/>
                <w:sz w:val="20"/>
                <w:szCs w:val="20"/>
              </w:rPr>
              <w:t xml:space="preserve"> speakers.</w:t>
            </w:r>
          </w:p>
        </w:tc>
        <w:tc>
          <w:tcPr>
            <w:tcW w:w="1272" w:type="dxa"/>
          </w:tcPr>
          <w:p w14:paraId="4D3A2405" w14:textId="77777777" w:rsidR="00035EF9" w:rsidRPr="00035EF9" w:rsidRDefault="00035EF9" w:rsidP="00D431B4">
            <w:pPr>
              <w:pStyle w:val="TableParagraph"/>
              <w:spacing w:before="131" w:line="240" w:lineRule="auto"/>
              <w:ind w:left="7" w:right="3"/>
              <w:rPr>
                <w:sz w:val="20"/>
                <w:szCs w:val="20"/>
              </w:rPr>
            </w:pPr>
            <w:r w:rsidRPr="00035EF9">
              <w:rPr>
                <w:sz w:val="20"/>
                <w:szCs w:val="20"/>
              </w:rPr>
              <w:t>Very</w:t>
            </w:r>
            <w:r w:rsidRPr="00035EF9">
              <w:rPr>
                <w:spacing w:val="-4"/>
                <w:sz w:val="20"/>
                <w:szCs w:val="20"/>
              </w:rPr>
              <w:t xml:space="preserve"> Good</w:t>
            </w:r>
          </w:p>
        </w:tc>
        <w:tc>
          <w:tcPr>
            <w:tcW w:w="931" w:type="dxa"/>
          </w:tcPr>
          <w:p w14:paraId="4A84B30D" w14:textId="77777777" w:rsidR="00035EF9" w:rsidRPr="00035EF9" w:rsidRDefault="00035EF9" w:rsidP="00D431B4">
            <w:pPr>
              <w:pStyle w:val="TableParagraph"/>
              <w:spacing w:before="131" w:line="240" w:lineRule="auto"/>
              <w:ind w:left="5" w:right="1"/>
              <w:rPr>
                <w:sz w:val="20"/>
                <w:szCs w:val="20"/>
              </w:rPr>
            </w:pPr>
            <w:r w:rsidRPr="00035EF9">
              <w:rPr>
                <w:spacing w:val="-10"/>
                <w:sz w:val="20"/>
                <w:szCs w:val="20"/>
              </w:rPr>
              <w:t>5</w:t>
            </w:r>
          </w:p>
        </w:tc>
      </w:tr>
    </w:tbl>
    <w:p w14:paraId="6614715F" w14:textId="77777777" w:rsidR="00035EF9" w:rsidRDefault="00035EF9" w:rsidP="00B83342">
      <w:pPr>
        <w:pStyle w:val="E-JOURNALBody"/>
        <w:ind w:left="709" w:firstLine="0"/>
        <w:contextualSpacing/>
        <w:rPr>
          <w:sz w:val="24"/>
        </w:rPr>
      </w:pPr>
    </w:p>
    <w:p w14:paraId="4A41A9E9" w14:textId="61A364EA" w:rsidR="00362B06" w:rsidRDefault="00362B06" w:rsidP="005E1B2B">
      <w:pPr>
        <w:spacing w:line="360" w:lineRule="auto"/>
        <w:jc w:val="both"/>
        <w:rPr>
          <w:rFonts w:ascii="Times New Roman" w:hAnsi="Times New Roman"/>
          <w:b/>
          <w:sz w:val="24"/>
          <w:szCs w:val="24"/>
        </w:rPr>
      </w:pPr>
    </w:p>
    <w:p w14:paraId="3BCF9DB9" w14:textId="37F71430" w:rsidR="00D431B4" w:rsidRDefault="00D431B4" w:rsidP="00D431B4">
      <w:pPr>
        <w:widowControl w:val="0"/>
        <w:tabs>
          <w:tab w:val="left" w:pos="1228"/>
        </w:tabs>
        <w:autoSpaceDE w:val="0"/>
        <w:autoSpaceDN w:val="0"/>
        <w:spacing w:before="60"/>
        <w:jc w:val="both"/>
        <w:rPr>
          <w:rFonts w:ascii="Times New Roman" w:eastAsia="Times New Roman" w:hAnsi="Times New Roman"/>
          <w:bCs/>
          <w:spacing w:val="-4"/>
          <w:sz w:val="24"/>
          <w:lang w:val="en-US"/>
        </w:rPr>
      </w:pPr>
      <w:r w:rsidRPr="00D431B4">
        <w:rPr>
          <w:rFonts w:ascii="Times New Roman" w:eastAsia="Times New Roman" w:hAnsi="Times New Roman"/>
          <w:bCs/>
          <w:sz w:val="24"/>
          <w:lang w:val="en-US"/>
        </w:rPr>
        <w:lastRenderedPageBreak/>
        <w:t>2. Techniques</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z w:val="24"/>
          <w:lang w:val="en-US"/>
        </w:rPr>
        <w:t>of</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z w:val="24"/>
          <w:lang w:val="en-US"/>
        </w:rPr>
        <w:t>Analyzing</w:t>
      </w:r>
      <w:r w:rsidRPr="00D431B4">
        <w:rPr>
          <w:rFonts w:ascii="Times New Roman" w:eastAsia="Times New Roman" w:hAnsi="Times New Roman"/>
          <w:bCs/>
          <w:spacing w:val="-1"/>
          <w:sz w:val="24"/>
          <w:lang w:val="en-US"/>
        </w:rPr>
        <w:t xml:space="preserve"> </w:t>
      </w:r>
      <w:r w:rsidRPr="00D431B4">
        <w:rPr>
          <w:rFonts w:ascii="Times New Roman" w:eastAsia="Times New Roman" w:hAnsi="Times New Roman"/>
          <w:bCs/>
          <w:sz w:val="24"/>
          <w:lang w:val="en-US"/>
        </w:rPr>
        <w:t>the</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pacing w:val="-4"/>
          <w:sz w:val="24"/>
          <w:lang w:val="en-US"/>
        </w:rPr>
        <w:t>Data</w:t>
      </w:r>
    </w:p>
    <w:p w14:paraId="1CCE3C3F" w14:textId="77777777" w:rsidR="00D431B4" w:rsidRPr="00D431B4" w:rsidRDefault="00D431B4" w:rsidP="00D431B4">
      <w:pPr>
        <w:widowControl w:val="0"/>
        <w:tabs>
          <w:tab w:val="left" w:pos="1228"/>
        </w:tabs>
        <w:autoSpaceDE w:val="0"/>
        <w:autoSpaceDN w:val="0"/>
        <w:spacing w:before="60"/>
        <w:jc w:val="both"/>
        <w:rPr>
          <w:rFonts w:ascii="Times New Roman" w:eastAsia="Times New Roman" w:hAnsi="Times New Roman"/>
          <w:bCs/>
          <w:sz w:val="24"/>
          <w:lang w:val="en-US"/>
        </w:rPr>
      </w:pPr>
    </w:p>
    <w:p w14:paraId="75D643E1" w14:textId="77777777" w:rsidR="00D431B4" w:rsidRDefault="00D431B4" w:rsidP="00D431B4">
      <w:pPr>
        <w:ind w:firstLine="720"/>
        <w:jc w:val="both"/>
        <w:rPr>
          <w:rFonts w:ascii="Times New Roman" w:eastAsia="Times New Roman" w:hAnsi="Times New Roman"/>
          <w:sz w:val="24"/>
          <w:szCs w:val="24"/>
          <w:lang w:val="en-US"/>
        </w:rPr>
      </w:pPr>
      <w:r w:rsidRPr="00D431B4">
        <w:rPr>
          <w:rFonts w:ascii="Times New Roman" w:eastAsia="Times New Roman" w:hAnsi="Times New Roman"/>
          <w:sz w:val="24"/>
          <w:szCs w:val="24"/>
          <w:lang w:val="en-US"/>
        </w:rPr>
        <w:t xml:space="preserve">The acquired data was first analyzed descriptively to identify the statistical descriptive data related to the students’ speaking assessments. Subsequently, the author conducted inferential analyses to confirm the hypotheses. To begin the inferential analyses, the author first examined the data for normality and homogeneity. If the data exhibits normal distribution and homogeneity, the author would proceed with the analysis using the Paired-sample t-test and the Independent-sample t-test. A normality test was conducted to assess if the students’ speaking skill data were normally distributed. The Kolmogorov-Smirnov test was utilized for assessing normality. A Kolmogorov-Smirnov probability coefficient of ≥ 0.05 indicates that the data follows a normal distribution. </w:t>
      </w:r>
    </w:p>
    <w:p w14:paraId="73FC8F4E" w14:textId="7B2281B0" w:rsidR="00D431B4" w:rsidRPr="00D431B4" w:rsidRDefault="00D431B4" w:rsidP="00D431B4">
      <w:pPr>
        <w:ind w:firstLine="720"/>
        <w:jc w:val="both"/>
        <w:rPr>
          <w:rFonts w:ascii="Times New Roman" w:eastAsia="Times New Roman" w:hAnsi="Times New Roman"/>
          <w:sz w:val="24"/>
          <w:szCs w:val="24"/>
          <w:lang w:val="en-US"/>
        </w:rPr>
      </w:pPr>
      <w:r w:rsidRPr="00D431B4">
        <w:rPr>
          <w:rFonts w:ascii="Times New Roman" w:eastAsia="Times New Roman" w:hAnsi="Times New Roman"/>
          <w:sz w:val="24"/>
          <w:szCs w:val="24"/>
          <w:lang w:val="en-US"/>
        </w:rPr>
        <w:t xml:space="preserve">Homogeneity was utilized to assess whether the data was uniform or not. The researchers applied </w:t>
      </w:r>
      <w:proofErr w:type="spellStart"/>
      <w:r w:rsidRPr="00D431B4">
        <w:rPr>
          <w:rFonts w:ascii="Times New Roman" w:eastAsia="Times New Roman" w:hAnsi="Times New Roman"/>
          <w:sz w:val="24"/>
          <w:szCs w:val="24"/>
          <w:lang w:val="en-US"/>
        </w:rPr>
        <w:t>Levene’s</w:t>
      </w:r>
      <w:proofErr w:type="spellEnd"/>
      <w:r w:rsidRPr="00D431B4">
        <w:rPr>
          <w:rFonts w:ascii="Times New Roman" w:eastAsia="Times New Roman" w:hAnsi="Times New Roman"/>
          <w:sz w:val="24"/>
          <w:szCs w:val="24"/>
          <w:lang w:val="en-US"/>
        </w:rPr>
        <w:t xml:space="preserve"> test to assess the homogeneity of the data. McCormick and Jesus (2015, p. 242) indicates that homogeneity is used to assess whether the variation between the two groups is alike or distinct. The homogeneity test determines whether samples are drawn from populations that are significantly related. The data can be classified as homogenous when the coefficient of </w:t>
      </w:r>
      <w:proofErr w:type="spellStart"/>
      <w:r w:rsidRPr="00D431B4">
        <w:rPr>
          <w:rFonts w:ascii="Times New Roman" w:eastAsia="Times New Roman" w:hAnsi="Times New Roman"/>
          <w:sz w:val="24"/>
          <w:szCs w:val="24"/>
          <w:lang w:val="en-US"/>
        </w:rPr>
        <w:t>Levene’s</w:t>
      </w:r>
      <w:proofErr w:type="spellEnd"/>
      <w:r w:rsidRPr="00D431B4">
        <w:rPr>
          <w:rFonts w:ascii="Times New Roman" w:eastAsia="Times New Roman" w:hAnsi="Times New Roman"/>
          <w:sz w:val="24"/>
          <w:szCs w:val="24"/>
          <w:lang w:val="en-US"/>
        </w:rPr>
        <w:t xml:space="preserve"> test (F-test) exceeds 0.05.</w:t>
      </w:r>
    </w:p>
    <w:p w14:paraId="261662C8" w14:textId="77777777" w:rsidR="00D431B4" w:rsidRDefault="00D431B4" w:rsidP="005E1B2B">
      <w:pPr>
        <w:spacing w:line="360" w:lineRule="auto"/>
        <w:jc w:val="both"/>
        <w:rPr>
          <w:rFonts w:ascii="Times New Roman" w:hAnsi="Times New Roman"/>
          <w:b/>
          <w:sz w:val="24"/>
          <w:szCs w:val="24"/>
        </w:rPr>
      </w:pPr>
    </w:p>
    <w:p w14:paraId="1E5F1B94" w14:textId="0331E57D" w:rsidR="00D431B4"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88C6EA7" w14:textId="77777777" w:rsidR="00D431B4" w:rsidRDefault="00D431B4" w:rsidP="00B83342">
      <w:pPr>
        <w:pStyle w:val="E-JOURNALBody"/>
        <w:ind w:firstLine="0"/>
        <w:contextualSpacing/>
        <w:rPr>
          <w:sz w:val="24"/>
        </w:rPr>
      </w:pPr>
      <w:r>
        <w:rPr>
          <w:sz w:val="24"/>
          <w:lang w:val="en-US"/>
        </w:rPr>
        <w:t xml:space="preserve">1. </w:t>
      </w:r>
      <w:r w:rsidR="00B83342" w:rsidRPr="00B83342">
        <w:rPr>
          <w:sz w:val="24"/>
        </w:rPr>
        <w:t xml:space="preserve">The Result of the Pre-Test and the Post-Test for Experimental Group and Control </w:t>
      </w:r>
    </w:p>
    <w:p w14:paraId="27015391" w14:textId="4B0B5B5D" w:rsidR="00B83342" w:rsidRDefault="00D431B4" w:rsidP="00B83342">
      <w:pPr>
        <w:pStyle w:val="E-JOURNALBody"/>
        <w:ind w:firstLine="0"/>
        <w:contextualSpacing/>
        <w:rPr>
          <w:sz w:val="24"/>
        </w:rPr>
      </w:pPr>
      <w:r>
        <w:rPr>
          <w:sz w:val="24"/>
          <w:lang w:val="en-US"/>
        </w:rPr>
        <w:t xml:space="preserve">    </w:t>
      </w:r>
      <w:r w:rsidR="00B83342" w:rsidRPr="00B83342">
        <w:rPr>
          <w:sz w:val="24"/>
        </w:rPr>
        <w:t xml:space="preserve">Group </w:t>
      </w:r>
    </w:p>
    <w:p w14:paraId="0DBCEEF5" w14:textId="77777777" w:rsidR="00D431B4" w:rsidRDefault="00D431B4" w:rsidP="00B83342">
      <w:pPr>
        <w:pStyle w:val="E-JOURNALBody"/>
        <w:ind w:firstLine="0"/>
        <w:contextualSpacing/>
        <w:rPr>
          <w:sz w:val="24"/>
        </w:rPr>
      </w:pPr>
    </w:p>
    <w:p w14:paraId="45FE7087" w14:textId="715B47FF" w:rsidR="005828AE" w:rsidRPr="005828AE" w:rsidRDefault="005828AE" w:rsidP="005828AE">
      <w:pPr>
        <w:pStyle w:val="E-JOURNALBody"/>
        <w:ind w:firstLine="709"/>
        <w:contextualSpacing/>
        <w:rPr>
          <w:sz w:val="24"/>
          <w:lang w:val="en-US"/>
        </w:rPr>
      </w:pPr>
      <w:r w:rsidRPr="005828AE">
        <w:rPr>
          <w:sz w:val="24"/>
          <w:lang w:val="en-US"/>
        </w:rPr>
        <w:t xml:space="preserve">According to the pre-test outcomes of the experimental group, the top score was 60, the bottom score was 44, and the average score was 52.78 with a standard deviation of 4.065. In the results of the post-test for the experimental group, the highest score recorded was 98, the lowest was 72, and the average score was 80.44 with a standard deviation of 5.261. In the control group pre-test, the top score was 56, the lowest was 46, and the average score was 50.82 with a standard deviation of 3.119. Finally, in the control group's post-test, the highest score recorded was 68, the lowest was 60, and the average score was 64.82 with a standard deviation of 2.263. Table </w:t>
      </w:r>
      <w:r w:rsidR="00993476">
        <w:rPr>
          <w:sz w:val="24"/>
          <w:lang w:val="en-US"/>
        </w:rPr>
        <w:t>2</w:t>
      </w:r>
      <w:r w:rsidRPr="005828AE">
        <w:rPr>
          <w:sz w:val="24"/>
          <w:lang w:val="en-US"/>
        </w:rPr>
        <w:t xml:space="preserve"> displays the summary of the pre-test and post-test results for the experimental group and control group comprising 39 students.</w:t>
      </w:r>
    </w:p>
    <w:p w14:paraId="39418722" w14:textId="21E9E7C3" w:rsidR="005F4AA3" w:rsidRPr="005828AE" w:rsidRDefault="005F4AA3" w:rsidP="00B83342">
      <w:pPr>
        <w:pStyle w:val="E-JOURNALBody"/>
        <w:ind w:firstLine="709"/>
        <w:contextualSpacing/>
        <w:rPr>
          <w:sz w:val="24"/>
          <w:lang w:val="en-US"/>
        </w:rPr>
      </w:pPr>
    </w:p>
    <w:p w14:paraId="19AEDB92" w14:textId="3026DB69" w:rsidR="005F4AA3" w:rsidRPr="005F4AA3" w:rsidRDefault="005F4AA3" w:rsidP="005F4AA3">
      <w:pPr>
        <w:widowControl w:val="0"/>
        <w:autoSpaceDE w:val="0"/>
        <w:autoSpaceDN w:val="0"/>
        <w:spacing w:before="5"/>
        <w:ind w:right="44"/>
        <w:rPr>
          <w:rFonts w:ascii="Times New Roman" w:eastAsia="Times New Roman" w:hAnsi="Times New Roman"/>
          <w:bCs/>
          <w:lang w:val="en-US"/>
        </w:rPr>
      </w:pPr>
      <w:r w:rsidRPr="005F4AA3">
        <w:rPr>
          <w:rFonts w:ascii="Times New Roman" w:eastAsia="Times New Roman" w:hAnsi="Times New Roman"/>
          <w:bCs/>
          <w:i/>
          <w:iCs/>
          <w:lang w:val="en-US"/>
        </w:rPr>
        <w:t xml:space="preserve">Table </w:t>
      </w:r>
      <w:r w:rsidR="00993476">
        <w:rPr>
          <w:rFonts w:ascii="Times New Roman" w:eastAsia="Times New Roman" w:hAnsi="Times New Roman"/>
          <w:bCs/>
          <w:i/>
          <w:iCs/>
          <w:lang w:val="en-US"/>
        </w:rPr>
        <w:t>2.</w:t>
      </w:r>
      <w:r w:rsidRPr="005F4AA3">
        <w:rPr>
          <w:rFonts w:ascii="Times New Roman" w:eastAsia="Times New Roman" w:hAnsi="Times New Roman"/>
          <w:bCs/>
          <w:lang w:val="en-US"/>
        </w:rPr>
        <w:t xml:space="preserve"> Descriptive</w:t>
      </w:r>
      <w:r w:rsidRPr="005F4AA3">
        <w:rPr>
          <w:rFonts w:ascii="Times New Roman" w:eastAsia="Times New Roman" w:hAnsi="Times New Roman"/>
          <w:bCs/>
          <w:spacing w:val="-15"/>
          <w:lang w:val="en-US"/>
        </w:rPr>
        <w:t xml:space="preserve"> </w:t>
      </w:r>
      <w:r w:rsidRPr="005F4AA3">
        <w:rPr>
          <w:rFonts w:ascii="Times New Roman" w:eastAsia="Times New Roman" w:hAnsi="Times New Roman"/>
          <w:bCs/>
          <w:lang w:val="en-US"/>
        </w:rPr>
        <w:t>Analysis</w:t>
      </w:r>
      <w:r w:rsidRPr="005F4AA3">
        <w:rPr>
          <w:rFonts w:ascii="Times New Roman" w:eastAsia="Times New Roman" w:hAnsi="Times New Roman"/>
          <w:bCs/>
          <w:spacing w:val="-15"/>
          <w:lang w:val="en-US"/>
        </w:rPr>
        <w:t xml:space="preserve"> </w:t>
      </w:r>
      <w:r w:rsidRPr="005F4AA3">
        <w:rPr>
          <w:rFonts w:ascii="Times New Roman" w:eastAsia="Times New Roman" w:hAnsi="Times New Roman"/>
          <w:bCs/>
          <w:lang w:val="en-US"/>
        </w:rPr>
        <w:t>for</w:t>
      </w:r>
      <w:r>
        <w:rPr>
          <w:rFonts w:ascii="Times New Roman" w:eastAsia="Times New Roman" w:hAnsi="Times New Roman"/>
          <w:bCs/>
          <w:lang w:val="en-US"/>
        </w:rPr>
        <w:t xml:space="preserve"> </w:t>
      </w:r>
      <w:r w:rsidRPr="005F4AA3">
        <w:rPr>
          <w:rFonts w:ascii="Times New Roman" w:eastAsia="Times New Roman" w:hAnsi="Times New Roman"/>
          <w:bCs/>
          <w:lang w:val="en-US"/>
        </w:rPr>
        <w:t>Experimental</w:t>
      </w:r>
      <w:r w:rsidRPr="005F4AA3">
        <w:rPr>
          <w:rFonts w:ascii="Times New Roman" w:eastAsia="Times New Roman" w:hAnsi="Times New Roman"/>
          <w:bCs/>
          <w:spacing w:val="-3"/>
          <w:lang w:val="en-US"/>
        </w:rPr>
        <w:t xml:space="preserve"> </w:t>
      </w:r>
      <w:r w:rsidRPr="005F4AA3">
        <w:rPr>
          <w:rFonts w:ascii="Times New Roman" w:eastAsia="Times New Roman" w:hAnsi="Times New Roman"/>
          <w:bCs/>
          <w:lang w:val="en-US"/>
        </w:rPr>
        <w:t>Group</w:t>
      </w:r>
      <w:r w:rsidRPr="005F4AA3">
        <w:rPr>
          <w:rFonts w:ascii="Times New Roman" w:eastAsia="Times New Roman" w:hAnsi="Times New Roman"/>
          <w:bCs/>
          <w:spacing w:val="-2"/>
          <w:lang w:val="en-US"/>
        </w:rPr>
        <w:t xml:space="preserve"> </w:t>
      </w:r>
      <w:r w:rsidRPr="005F4AA3">
        <w:rPr>
          <w:rFonts w:ascii="Times New Roman" w:eastAsia="Times New Roman" w:hAnsi="Times New Roman"/>
          <w:bCs/>
          <w:lang w:val="en-US"/>
        </w:rPr>
        <w:t>and</w:t>
      </w:r>
      <w:r>
        <w:rPr>
          <w:rFonts w:ascii="Times New Roman" w:eastAsia="Times New Roman" w:hAnsi="Times New Roman"/>
          <w:bCs/>
          <w:spacing w:val="-3"/>
          <w:lang w:val="en-US"/>
        </w:rPr>
        <w:t xml:space="preserve"> </w:t>
      </w:r>
      <w:r w:rsidRPr="005F4AA3">
        <w:rPr>
          <w:rFonts w:ascii="Times New Roman" w:eastAsia="Times New Roman" w:hAnsi="Times New Roman"/>
          <w:bCs/>
          <w:lang w:val="en-US"/>
        </w:rPr>
        <w:t>Control</w:t>
      </w:r>
      <w:r w:rsidRPr="005F4AA3">
        <w:rPr>
          <w:rFonts w:ascii="Times New Roman" w:eastAsia="Times New Roman" w:hAnsi="Times New Roman"/>
          <w:bCs/>
          <w:spacing w:val="-2"/>
          <w:lang w:val="en-US"/>
        </w:rPr>
        <w:t xml:space="preserve"> Group</w:t>
      </w:r>
    </w:p>
    <w:p w14:paraId="28C9C246" w14:textId="77777777" w:rsidR="005F4AA3" w:rsidRDefault="005F4AA3" w:rsidP="005F4AA3">
      <w:pPr>
        <w:pStyle w:val="E-JOURNALBody"/>
        <w:ind w:firstLine="0"/>
        <w:contextualSpacing/>
        <w:rPr>
          <w:sz w:val="24"/>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1094"/>
        <w:gridCol w:w="1229"/>
        <w:gridCol w:w="1367"/>
        <w:gridCol w:w="819"/>
        <w:gridCol w:w="1229"/>
        <w:gridCol w:w="514"/>
      </w:tblGrid>
      <w:tr w:rsidR="005F4AA3" w:rsidRPr="005F4AA3" w14:paraId="76B4C8F8" w14:textId="77777777" w:rsidTr="005F4AA3">
        <w:trPr>
          <w:trHeight w:val="438"/>
        </w:trPr>
        <w:tc>
          <w:tcPr>
            <w:tcW w:w="1607" w:type="dxa"/>
          </w:tcPr>
          <w:p w14:paraId="1CFE3E3D"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094" w:type="dxa"/>
          </w:tcPr>
          <w:p w14:paraId="60A6784F"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229" w:type="dxa"/>
          </w:tcPr>
          <w:p w14:paraId="6D6259D8" w14:textId="77777777" w:rsidR="005F4AA3" w:rsidRPr="005F4AA3" w:rsidRDefault="005F4AA3" w:rsidP="005F4AA3">
            <w:pPr>
              <w:widowControl w:val="0"/>
              <w:autoSpaceDE w:val="0"/>
              <w:autoSpaceDN w:val="0"/>
              <w:spacing w:line="273" w:lineRule="exact"/>
              <w:ind w:left="1" w:right="2"/>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Minimum</w:t>
            </w:r>
          </w:p>
        </w:tc>
        <w:tc>
          <w:tcPr>
            <w:tcW w:w="1367" w:type="dxa"/>
          </w:tcPr>
          <w:p w14:paraId="711DA9ED" w14:textId="77777777" w:rsidR="005F4AA3" w:rsidRPr="005F4AA3" w:rsidRDefault="005F4AA3" w:rsidP="005F4AA3">
            <w:pPr>
              <w:widowControl w:val="0"/>
              <w:autoSpaceDE w:val="0"/>
              <w:autoSpaceDN w:val="0"/>
              <w:spacing w:line="273" w:lineRule="exact"/>
              <w:ind w:left="1"/>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Maximum</w:t>
            </w:r>
          </w:p>
        </w:tc>
        <w:tc>
          <w:tcPr>
            <w:tcW w:w="819" w:type="dxa"/>
          </w:tcPr>
          <w:p w14:paraId="1A0CF00C" w14:textId="77777777" w:rsidR="005F4AA3" w:rsidRPr="005F4AA3" w:rsidRDefault="005F4AA3" w:rsidP="005F4AA3">
            <w:pPr>
              <w:widowControl w:val="0"/>
              <w:autoSpaceDE w:val="0"/>
              <w:autoSpaceDN w:val="0"/>
              <w:spacing w:line="273" w:lineRule="exact"/>
              <w:ind w:left="5" w:right="5"/>
              <w:jc w:val="center"/>
              <w:rPr>
                <w:rFonts w:ascii="Times New Roman" w:eastAsia="Times New Roman" w:hAnsi="Times New Roman"/>
                <w:b/>
                <w:sz w:val="20"/>
                <w:szCs w:val="20"/>
                <w:lang w:val="en-US"/>
              </w:rPr>
            </w:pPr>
            <w:r w:rsidRPr="005F4AA3">
              <w:rPr>
                <w:rFonts w:ascii="Times New Roman" w:eastAsia="Times New Roman" w:hAnsi="Times New Roman"/>
                <w:b/>
                <w:spacing w:val="-4"/>
                <w:sz w:val="20"/>
                <w:szCs w:val="20"/>
                <w:lang w:val="en-US"/>
              </w:rPr>
              <w:t>Mean</w:t>
            </w:r>
          </w:p>
        </w:tc>
        <w:tc>
          <w:tcPr>
            <w:tcW w:w="1229" w:type="dxa"/>
          </w:tcPr>
          <w:p w14:paraId="7D61B514" w14:textId="77777777" w:rsidR="005F4AA3" w:rsidRPr="005F4AA3" w:rsidRDefault="005F4AA3" w:rsidP="005F4AA3">
            <w:pPr>
              <w:widowControl w:val="0"/>
              <w:autoSpaceDE w:val="0"/>
              <w:autoSpaceDN w:val="0"/>
              <w:spacing w:line="273" w:lineRule="exact"/>
              <w:ind w:left="2" w:right="2"/>
              <w:jc w:val="center"/>
              <w:rPr>
                <w:rFonts w:ascii="Times New Roman" w:eastAsia="Times New Roman" w:hAnsi="Times New Roman"/>
                <w:b/>
                <w:sz w:val="20"/>
                <w:szCs w:val="20"/>
                <w:lang w:val="en-US"/>
              </w:rPr>
            </w:pPr>
            <w:r w:rsidRPr="005F4AA3">
              <w:rPr>
                <w:rFonts w:ascii="Times New Roman" w:eastAsia="Times New Roman" w:hAnsi="Times New Roman"/>
                <w:b/>
                <w:spacing w:val="-4"/>
                <w:sz w:val="20"/>
                <w:szCs w:val="20"/>
                <w:lang w:val="en-US"/>
              </w:rPr>
              <w:t>Std.</w:t>
            </w:r>
          </w:p>
          <w:p w14:paraId="286CAD5D" w14:textId="77777777" w:rsidR="005F4AA3" w:rsidRPr="005F4AA3" w:rsidRDefault="005F4AA3" w:rsidP="005F4AA3">
            <w:pPr>
              <w:widowControl w:val="0"/>
              <w:autoSpaceDE w:val="0"/>
              <w:autoSpaceDN w:val="0"/>
              <w:spacing w:line="259" w:lineRule="exact"/>
              <w:ind w:right="2"/>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Deviation</w:t>
            </w:r>
          </w:p>
        </w:tc>
        <w:tc>
          <w:tcPr>
            <w:tcW w:w="514" w:type="dxa"/>
          </w:tcPr>
          <w:p w14:paraId="6C438E3E" w14:textId="77777777" w:rsidR="005F4AA3" w:rsidRPr="005F4AA3" w:rsidRDefault="005F4AA3" w:rsidP="005F4AA3">
            <w:pPr>
              <w:widowControl w:val="0"/>
              <w:autoSpaceDE w:val="0"/>
              <w:autoSpaceDN w:val="0"/>
              <w:spacing w:line="273" w:lineRule="exact"/>
              <w:ind w:left="173"/>
              <w:rPr>
                <w:rFonts w:ascii="Times New Roman" w:eastAsia="Times New Roman" w:hAnsi="Times New Roman"/>
                <w:b/>
                <w:sz w:val="20"/>
                <w:szCs w:val="20"/>
                <w:lang w:val="en-US"/>
              </w:rPr>
            </w:pPr>
            <w:r w:rsidRPr="005F4AA3">
              <w:rPr>
                <w:rFonts w:ascii="Times New Roman" w:eastAsia="Times New Roman" w:hAnsi="Times New Roman"/>
                <w:b/>
                <w:spacing w:val="-10"/>
                <w:sz w:val="20"/>
                <w:szCs w:val="20"/>
                <w:lang w:val="en-US"/>
              </w:rPr>
              <w:t>N</w:t>
            </w:r>
          </w:p>
        </w:tc>
      </w:tr>
      <w:tr w:rsidR="005F4AA3" w:rsidRPr="005F4AA3" w14:paraId="4041755C" w14:textId="77777777" w:rsidTr="005F4AA3">
        <w:trPr>
          <w:trHeight w:val="219"/>
        </w:trPr>
        <w:tc>
          <w:tcPr>
            <w:tcW w:w="1607" w:type="dxa"/>
            <w:vMerge w:val="restart"/>
          </w:tcPr>
          <w:p w14:paraId="108EDA64" w14:textId="77777777" w:rsidR="005F4AA3" w:rsidRPr="005F4AA3" w:rsidRDefault="005F4AA3" w:rsidP="005F4AA3">
            <w:pPr>
              <w:widowControl w:val="0"/>
              <w:autoSpaceDE w:val="0"/>
              <w:autoSpaceDN w:val="0"/>
              <w:spacing w:line="273" w:lineRule="exact"/>
              <w:ind w:left="134"/>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Experimental</w:t>
            </w:r>
          </w:p>
        </w:tc>
        <w:tc>
          <w:tcPr>
            <w:tcW w:w="1094" w:type="dxa"/>
          </w:tcPr>
          <w:p w14:paraId="535CF163" w14:textId="77777777" w:rsidR="005F4AA3" w:rsidRPr="005F4AA3" w:rsidRDefault="005F4AA3" w:rsidP="005F4AA3">
            <w:pPr>
              <w:widowControl w:val="0"/>
              <w:autoSpaceDE w:val="0"/>
              <w:autoSpaceDN w:val="0"/>
              <w:spacing w:line="256" w:lineRule="exact"/>
              <w:ind w:left="5" w:right="3"/>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Pre-</w:t>
            </w:r>
            <w:r w:rsidRPr="005F4AA3">
              <w:rPr>
                <w:rFonts w:ascii="Times New Roman" w:eastAsia="Times New Roman" w:hAnsi="Times New Roman"/>
                <w:spacing w:val="-3"/>
                <w:sz w:val="20"/>
                <w:szCs w:val="20"/>
                <w:lang w:val="en-US"/>
              </w:rPr>
              <w:t xml:space="preserve"> </w:t>
            </w:r>
            <w:r w:rsidRPr="005F4AA3">
              <w:rPr>
                <w:rFonts w:ascii="Times New Roman" w:eastAsia="Times New Roman" w:hAnsi="Times New Roman"/>
                <w:spacing w:val="-4"/>
                <w:sz w:val="20"/>
                <w:szCs w:val="20"/>
                <w:lang w:val="en-US"/>
              </w:rPr>
              <w:t>Test</w:t>
            </w:r>
          </w:p>
        </w:tc>
        <w:tc>
          <w:tcPr>
            <w:tcW w:w="1229" w:type="dxa"/>
          </w:tcPr>
          <w:p w14:paraId="2FA5529C"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44</w:t>
            </w:r>
          </w:p>
        </w:tc>
        <w:tc>
          <w:tcPr>
            <w:tcW w:w="1367" w:type="dxa"/>
          </w:tcPr>
          <w:p w14:paraId="745EF6DF" w14:textId="77777777" w:rsidR="005F4AA3" w:rsidRPr="005F4AA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60</w:t>
            </w:r>
          </w:p>
        </w:tc>
        <w:tc>
          <w:tcPr>
            <w:tcW w:w="819" w:type="dxa"/>
          </w:tcPr>
          <w:p w14:paraId="7A31BECC" w14:textId="77777777" w:rsidR="005F4AA3" w:rsidRPr="005F4AA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52.78</w:t>
            </w:r>
          </w:p>
        </w:tc>
        <w:tc>
          <w:tcPr>
            <w:tcW w:w="1229" w:type="dxa"/>
          </w:tcPr>
          <w:p w14:paraId="617186A0"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4.065</w:t>
            </w:r>
          </w:p>
        </w:tc>
        <w:tc>
          <w:tcPr>
            <w:tcW w:w="514" w:type="dxa"/>
            <w:vMerge w:val="restart"/>
          </w:tcPr>
          <w:p w14:paraId="5B46A554" w14:textId="77777777" w:rsidR="005F4AA3" w:rsidRPr="005F4AA3" w:rsidRDefault="005F4AA3" w:rsidP="005F4AA3">
            <w:pPr>
              <w:widowControl w:val="0"/>
              <w:autoSpaceDE w:val="0"/>
              <w:autoSpaceDN w:val="0"/>
              <w:spacing w:line="268" w:lineRule="exact"/>
              <w:ind w:left="139"/>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36</w:t>
            </w:r>
          </w:p>
        </w:tc>
      </w:tr>
      <w:tr w:rsidR="005F4AA3" w:rsidRPr="005F4AA3" w14:paraId="4E754A0B" w14:textId="77777777" w:rsidTr="005F4AA3">
        <w:trPr>
          <w:trHeight w:val="219"/>
        </w:trPr>
        <w:tc>
          <w:tcPr>
            <w:tcW w:w="1607" w:type="dxa"/>
            <w:vMerge/>
            <w:tcBorders>
              <w:top w:val="nil"/>
            </w:tcBorders>
          </w:tcPr>
          <w:p w14:paraId="2A402F34"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094" w:type="dxa"/>
          </w:tcPr>
          <w:p w14:paraId="7B5F9D20" w14:textId="77777777" w:rsidR="005F4AA3" w:rsidRPr="005F4AA3" w:rsidRDefault="005F4AA3" w:rsidP="005F4AA3">
            <w:pPr>
              <w:widowControl w:val="0"/>
              <w:autoSpaceDE w:val="0"/>
              <w:autoSpaceDN w:val="0"/>
              <w:spacing w:line="256" w:lineRule="exact"/>
              <w:ind w:left="5"/>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 xml:space="preserve">Post </w:t>
            </w:r>
            <w:r w:rsidRPr="005F4AA3">
              <w:rPr>
                <w:rFonts w:ascii="Times New Roman" w:eastAsia="Times New Roman" w:hAnsi="Times New Roman"/>
                <w:spacing w:val="-4"/>
                <w:sz w:val="20"/>
                <w:szCs w:val="20"/>
                <w:lang w:val="en-US"/>
              </w:rPr>
              <w:t>Test</w:t>
            </w:r>
          </w:p>
        </w:tc>
        <w:tc>
          <w:tcPr>
            <w:tcW w:w="1229" w:type="dxa"/>
          </w:tcPr>
          <w:p w14:paraId="1E1BE085"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72</w:t>
            </w:r>
          </w:p>
        </w:tc>
        <w:tc>
          <w:tcPr>
            <w:tcW w:w="1367" w:type="dxa"/>
          </w:tcPr>
          <w:p w14:paraId="2E810697" w14:textId="77777777" w:rsidR="005F4AA3" w:rsidRPr="005F4AA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98</w:t>
            </w:r>
          </w:p>
        </w:tc>
        <w:tc>
          <w:tcPr>
            <w:tcW w:w="819" w:type="dxa"/>
          </w:tcPr>
          <w:p w14:paraId="26E69225" w14:textId="77777777" w:rsidR="005F4AA3" w:rsidRPr="005F4AA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80.44</w:t>
            </w:r>
          </w:p>
        </w:tc>
        <w:tc>
          <w:tcPr>
            <w:tcW w:w="1229" w:type="dxa"/>
          </w:tcPr>
          <w:p w14:paraId="76814D43"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5.261</w:t>
            </w:r>
          </w:p>
        </w:tc>
        <w:tc>
          <w:tcPr>
            <w:tcW w:w="514" w:type="dxa"/>
            <w:vMerge/>
            <w:tcBorders>
              <w:top w:val="nil"/>
            </w:tcBorders>
          </w:tcPr>
          <w:p w14:paraId="597DE98A"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r>
      <w:tr w:rsidR="005F4AA3" w:rsidRPr="005F4AA3" w14:paraId="5A0B6E94" w14:textId="77777777" w:rsidTr="005F4AA3">
        <w:trPr>
          <w:trHeight w:val="221"/>
        </w:trPr>
        <w:tc>
          <w:tcPr>
            <w:tcW w:w="1607" w:type="dxa"/>
            <w:vMerge w:val="restart"/>
          </w:tcPr>
          <w:p w14:paraId="04A66BF4" w14:textId="77777777" w:rsidR="005F4AA3" w:rsidRPr="005F4AA3" w:rsidRDefault="005F4AA3" w:rsidP="005F4AA3">
            <w:pPr>
              <w:widowControl w:val="0"/>
              <w:autoSpaceDE w:val="0"/>
              <w:autoSpaceDN w:val="0"/>
              <w:spacing w:line="275" w:lineRule="exact"/>
              <w:ind w:left="434"/>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Control</w:t>
            </w:r>
          </w:p>
        </w:tc>
        <w:tc>
          <w:tcPr>
            <w:tcW w:w="1094" w:type="dxa"/>
          </w:tcPr>
          <w:p w14:paraId="7F882EF4" w14:textId="77777777" w:rsidR="005F4AA3" w:rsidRPr="005F4AA3" w:rsidRDefault="005F4AA3" w:rsidP="005F4AA3">
            <w:pPr>
              <w:widowControl w:val="0"/>
              <w:autoSpaceDE w:val="0"/>
              <w:autoSpaceDN w:val="0"/>
              <w:spacing w:line="259" w:lineRule="exact"/>
              <w:ind w:left="5" w:right="3"/>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Pre-</w:t>
            </w:r>
            <w:r w:rsidRPr="005F4AA3">
              <w:rPr>
                <w:rFonts w:ascii="Times New Roman" w:eastAsia="Times New Roman" w:hAnsi="Times New Roman"/>
                <w:spacing w:val="-3"/>
                <w:sz w:val="20"/>
                <w:szCs w:val="20"/>
                <w:lang w:val="en-US"/>
              </w:rPr>
              <w:t xml:space="preserve"> </w:t>
            </w:r>
            <w:r w:rsidRPr="005F4AA3">
              <w:rPr>
                <w:rFonts w:ascii="Times New Roman" w:eastAsia="Times New Roman" w:hAnsi="Times New Roman"/>
                <w:spacing w:val="-4"/>
                <w:sz w:val="20"/>
                <w:szCs w:val="20"/>
                <w:lang w:val="en-US"/>
              </w:rPr>
              <w:t>Test</w:t>
            </w:r>
          </w:p>
        </w:tc>
        <w:tc>
          <w:tcPr>
            <w:tcW w:w="1229" w:type="dxa"/>
          </w:tcPr>
          <w:p w14:paraId="267E3324" w14:textId="77777777" w:rsidR="005F4AA3" w:rsidRPr="005F4AA3" w:rsidRDefault="005F4AA3" w:rsidP="005F4AA3">
            <w:pPr>
              <w:widowControl w:val="0"/>
              <w:autoSpaceDE w:val="0"/>
              <w:autoSpaceDN w:val="0"/>
              <w:spacing w:line="259"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46</w:t>
            </w:r>
          </w:p>
        </w:tc>
        <w:tc>
          <w:tcPr>
            <w:tcW w:w="1367" w:type="dxa"/>
          </w:tcPr>
          <w:p w14:paraId="527CA027" w14:textId="77777777" w:rsidR="005F4AA3" w:rsidRPr="005F4AA3" w:rsidRDefault="005F4AA3" w:rsidP="005F4AA3">
            <w:pPr>
              <w:widowControl w:val="0"/>
              <w:autoSpaceDE w:val="0"/>
              <w:autoSpaceDN w:val="0"/>
              <w:spacing w:line="259" w:lineRule="exact"/>
              <w:ind w:left="1"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56</w:t>
            </w:r>
          </w:p>
        </w:tc>
        <w:tc>
          <w:tcPr>
            <w:tcW w:w="819" w:type="dxa"/>
          </w:tcPr>
          <w:p w14:paraId="1218DB3A" w14:textId="77777777" w:rsidR="005F4AA3" w:rsidRPr="005F4AA3" w:rsidRDefault="005F4AA3" w:rsidP="005F4AA3">
            <w:pPr>
              <w:widowControl w:val="0"/>
              <w:autoSpaceDE w:val="0"/>
              <w:autoSpaceDN w:val="0"/>
              <w:spacing w:line="259" w:lineRule="exact"/>
              <w:ind w:left="5" w:right="5"/>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50.82</w:t>
            </w:r>
          </w:p>
        </w:tc>
        <w:tc>
          <w:tcPr>
            <w:tcW w:w="1229" w:type="dxa"/>
          </w:tcPr>
          <w:p w14:paraId="5E9EF87D" w14:textId="77777777" w:rsidR="005F4AA3" w:rsidRPr="005F4AA3" w:rsidRDefault="005F4AA3" w:rsidP="005F4AA3">
            <w:pPr>
              <w:widowControl w:val="0"/>
              <w:autoSpaceDE w:val="0"/>
              <w:autoSpaceDN w:val="0"/>
              <w:spacing w:line="259"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3.119</w:t>
            </w:r>
          </w:p>
        </w:tc>
        <w:tc>
          <w:tcPr>
            <w:tcW w:w="514" w:type="dxa"/>
            <w:vMerge w:val="restart"/>
          </w:tcPr>
          <w:p w14:paraId="13AFCB00" w14:textId="77777777" w:rsidR="005F4AA3" w:rsidRPr="005F4AA3" w:rsidRDefault="005F4AA3" w:rsidP="005F4AA3">
            <w:pPr>
              <w:widowControl w:val="0"/>
              <w:autoSpaceDE w:val="0"/>
              <w:autoSpaceDN w:val="0"/>
              <w:spacing w:line="270" w:lineRule="exact"/>
              <w:ind w:left="139"/>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34</w:t>
            </w:r>
          </w:p>
        </w:tc>
      </w:tr>
      <w:tr w:rsidR="005F4AA3" w:rsidRPr="005F4AA3" w14:paraId="5AAC55F1" w14:textId="77777777" w:rsidTr="005F4AA3">
        <w:trPr>
          <w:trHeight w:val="219"/>
        </w:trPr>
        <w:tc>
          <w:tcPr>
            <w:tcW w:w="1607" w:type="dxa"/>
            <w:vMerge/>
            <w:tcBorders>
              <w:top w:val="nil"/>
            </w:tcBorders>
          </w:tcPr>
          <w:p w14:paraId="039E0AB9"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094" w:type="dxa"/>
          </w:tcPr>
          <w:p w14:paraId="610DFE59" w14:textId="77777777" w:rsidR="005F4AA3" w:rsidRPr="005F4AA3" w:rsidRDefault="005F4AA3" w:rsidP="005F4AA3">
            <w:pPr>
              <w:widowControl w:val="0"/>
              <w:autoSpaceDE w:val="0"/>
              <w:autoSpaceDN w:val="0"/>
              <w:spacing w:line="256" w:lineRule="exact"/>
              <w:ind w:left="5"/>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 xml:space="preserve">Post </w:t>
            </w:r>
            <w:r w:rsidRPr="005F4AA3">
              <w:rPr>
                <w:rFonts w:ascii="Times New Roman" w:eastAsia="Times New Roman" w:hAnsi="Times New Roman"/>
                <w:spacing w:val="-4"/>
                <w:sz w:val="20"/>
                <w:szCs w:val="20"/>
                <w:lang w:val="en-US"/>
              </w:rPr>
              <w:t>Test</w:t>
            </w:r>
          </w:p>
        </w:tc>
        <w:tc>
          <w:tcPr>
            <w:tcW w:w="1229" w:type="dxa"/>
          </w:tcPr>
          <w:p w14:paraId="70E37D70"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60</w:t>
            </w:r>
          </w:p>
        </w:tc>
        <w:tc>
          <w:tcPr>
            <w:tcW w:w="1367" w:type="dxa"/>
          </w:tcPr>
          <w:p w14:paraId="62501B1C" w14:textId="77777777" w:rsidR="005F4AA3" w:rsidRPr="005F4AA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68</w:t>
            </w:r>
          </w:p>
        </w:tc>
        <w:tc>
          <w:tcPr>
            <w:tcW w:w="819" w:type="dxa"/>
          </w:tcPr>
          <w:p w14:paraId="362CF0E4" w14:textId="77777777" w:rsidR="005F4AA3" w:rsidRPr="005F4AA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64.82</w:t>
            </w:r>
          </w:p>
        </w:tc>
        <w:tc>
          <w:tcPr>
            <w:tcW w:w="1229" w:type="dxa"/>
          </w:tcPr>
          <w:p w14:paraId="75222DFF"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2.263</w:t>
            </w:r>
          </w:p>
        </w:tc>
        <w:tc>
          <w:tcPr>
            <w:tcW w:w="514" w:type="dxa"/>
            <w:vMerge/>
            <w:tcBorders>
              <w:top w:val="nil"/>
            </w:tcBorders>
          </w:tcPr>
          <w:p w14:paraId="3B4B814E"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r>
    </w:tbl>
    <w:p w14:paraId="2D5FB9BE" w14:textId="77777777" w:rsidR="00B83342" w:rsidRDefault="00B83342" w:rsidP="00B83342">
      <w:pPr>
        <w:pStyle w:val="E-JOURNALBody"/>
        <w:ind w:firstLine="0"/>
        <w:contextualSpacing/>
        <w:rPr>
          <w:sz w:val="24"/>
        </w:rPr>
      </w:pPr>
    </w:p>
    <w:p w14:paraId="124D18B9" w14:textId="093EC9E9" w:rsidR="00B83342" w:rsidRDefault="005828AE" w:rsidP="00B83342">
      <w:pPr>
        <w:pStyle w:val="E-JOURNALBody"/>
        <w:ind w:firstLine="0"/>
        <w:contextualSpacing/>
        <w:rPr>
          <w:sz w:val="24"/>
        </w:rPr>
      </w:pPr>
      <w:r>
        <w:rPr>
          <w:sz w:val="24"/>
          <w:lang w:val="en-US"/>
        </w:rPr>
        <w:t xml:space="preserve">2. </w:t>
      </w:r>
      <w:r w:rsidR="00B83342" w:rsidRPr="00B83342">
        <w:rPr>
          <w:sz w:val="24"/>
        </w:rPr>
        <w:t xml:space="preserve">Frequency Analysis </w:t>
      </w:r>
    </w:p>
    <w:p w14:paraId="3DE13CDA" w14:textId="1667E346" w:rsidR="005828AE" w:rsidRPr="005828AE" w:rsidRDefault="005828AE" w:rsidP="005828AE">
      <w:pPr>
        <w:pStyle w:val="E-JOURNALBody"/>
        <w:ind w:firstLine="720"/>
        <w:contextualSpacing/>
        <w:rPr>
          <w:sz w:val="24"/>
          <w:lang w:val="en-US"/>
        </w:rPr>
      </w:pPr>
      <w:r w:rsidRPr="005828AE">
        <w:rPr>
          <w:sz w:val="24"/>
          <w:lang w:val="en-US"/>
        </w:rPr>
        <w:t xml:space="preserve">According to the frequency analysis results of the experimental group pre-test, 27 students (69.4%) were assessed at a low level, while 9 students (30.6%) were at an adequate level. Subsequently, according to the post-test findings, 32 students (86.1%) </w:t>
      </w:r>
      <w:r w:rsidRPr="005828AE">
        <w:rPr>
          <w:sz w:val="24"/>
          <w:lang w:val="en-US"/>
        </w:rPr>
        <w:lastRenderedPageBreak/>
        <w:t xml:space="preserve">were at a good level, while 4 students (13.9%) achieved a very good level. Table </w:t>
      </w:r>
      <w:r w:rsidR="00993476">
        <w:rPr>
          <w:sz w:val="24"/>
          <w:lang w:val="en-US"/>
        </w:rPr>
        <w:t>3</w:t>
      </w:r>
      <w:r w:rsidRPr="005828AE">
        <w:rPr>
          <w:sz w:val="24"/>
          <w:lang w:val="en-US"/>
        </w:rPr>
        <w:t xml:space="preserve"> shows the summary of the speaking achievement of the students in the experimental group.</w:t>
      </w:r>
    </w:p>
    <w:p w14:paraId="0E20C922" w14:textId="1AD0D912" w:rsidR="005F4AA3" w:rsidRPr="005828AE" w:rsidRDefault="005F4AA3" w:rsidP="00B83342">
      <w:pPr>
        <w:pStyle w:val="E-JOURNALBody"/>
        <w:ind w:firstLine="720"/>
        <w:contextualSpacing/>
        <w:rPr>
          <w:sz w:val="24"/>
          <w:lang w:val="en-US"/>
        </w:rPr>
      </w:pPr>
    </w:p>
    <w:p w14:paraId="5AFD6193" w14:textId="0B293DDA" w:rsidR="005F4AA3" w:rsidRPr="005828AE" w:rsidRDefault="005F4AA3" w:rsidP="005828AE">
      <w:pPr>
        <w:widowControl w:val="0"/>
        <w:autoSpaceDE w:val="0"/>
        <w:autoSpaceDN w:val="0"/>
        <w:spacing w:before="6"/>
        <w:ind w:right="1327"/>
        <w:outlineLvl w:val="1"/>
        <w:rPr>
          <w:rFonts w:ascii="Times New Roman" w:eastAsia="Times New Roman" w:hAnsi="Times New Roman"/>
          <w:lang w:val="en-US"/>
        </w:rPr>
      </w:pPr>
      <w:r w:rsidRPr="005828AE">
        <w:rPr>
          <w:rFonts w:ascii="Times New Roman" w:eastAsia="Times New Roman" w:hAnsi="Times New Roman"/>
          <w:i/>
          <w:iCs/>
          <w:lang w:val="en-US"/>
        </w:rPr>
        <w:t xml:space="preserve">Table </w:t>
      </w:r>
      <w:r w:rsidR="00993476">
        <w:rPr>
          <w:rFonts w:ascii="Times New Roman" w:eastAsia="Times New Roman" w:hAnsi="Times New Roman"/>
          <w:i/>
          <w:iCs/>
          <w:spacing w:val="-5"/>
          <w:lang w:val="en-US"/>
        </w:rPr>
        <w:t>3</w:t>
      </w:r>
      <w:r w:rsidR="005828AE">
        <w:rPr>
          <w:rFonts w:ascii="Times New Roman" w:eastAsia="Times New Roman" w:hAnsi="Times New Roman"/>
          <w:i/>
          <w:iCs/>
          <w:spacing w:val="-5"/>
          <w:lang w:val="en-US"/>
        </w:rPr>
        <w:t>.</w:t>
      </w:r>
      <w:r w:rsidR="005828AE" w:rsidRPr="005828AE">
        <w:rPr>
          <w:rFonts w:ascii="Times New Roman" w:eastAsia="Times New Roman" w:hAnsi="Times New Roman"/>
          <w:lang w:val="en-US"/>
        </w:rPr>
        <w:t xml:space="preserve"> </w:t>
      </w:r>
      <w:r w:rsidRPr="005828AE">
        <w:rPr>
          <w:rFonts w:ascii="Times New Roman" w:eastAsia="Times New Roman" w:hAnsi="Times New Roman"/>
          <w:lang w:val="en-US"/>
        </w:rPr>
        <w:t>The</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Score</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Distribution</w:t>
      </w:r>
      <w:r w:rsidRPr="005828AE">
        <w:rPr>
          <w:rFonts w:ascii="Times New Roman" w:eastAsia="Times New Roman" w:hAnsi="Times New Roman"/>
          <w:spacing w:val="-1"/>
          <w:lang w:val="en-US"/>
        </w:rPr>
        <w:t xml:space="preserve"> </w:t>
      </w:r>
      <w:r w:rsidRPr="005828AE">
        <w:rPr>
          <w:rFonts w:ascii="Times New Roman" w:eastAsia="Times New Roman" w:hAnsi="Times New Roman"/>
          <w:lang w:val="en-US"/>
        </w:rPr>
        <w:t>for</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 xml:space="preserve">Experimental </w:t>
      </w:r>
      <w:r w:rsidRPr="005828AE">
        <w:rPr>
          <w:rFonts w:ascii="Times New Roman" w:eastAsia="Times New Roman" w:hAnsi="Times New Roman"/>
          <w:spacing w:val="-4"/>
          <w:lang w:val="en-US"/>
        </w:rPr>
        <w:t>Group</w:t>
      </w:r>
    </w:p>
    <w:p w14:paraId="59245876" w14:textId="77777777" w:rsidR="005F4AA3" w:rsidRPr="005F4AA3" w:rsidRDefault="005F4AA3" w:rsidP="00B83342">
      <w:pPr>
        <w:pStyle w:val="E-JOURNALBody"/>
        <w:ind w:firstLine="720"/>
        <w:contextualSpacing/>
        <w:rPr>
          <w:sz w:val="24"/>
          <w:lang w:val="en-US"/>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1359"/>
        <w:gridCol w:w="1277"/>
        <w:gridCol w:w="1314"/>
        <w:gridCol w:w="1277"/>
        <w:gridCol w:w="1314"/>
      </w:tblGrid>
      <w:tr w:rsidR="005F4AA3" w:rsidRPr="005F4AA3" w14:paraId="092ADD4F" w14:textId="77777777" w:rsidTr="005F4AA3">
        <w:trPr>
          <w:trHeight w:val="263"/>
        </w:trPr>
        <w:tc>
          <w:tcPr>
            <w:tcW w:w="1436" w:type="dxa"/>
            <w:vMerge w:val="restart"/>
          </w:tcPr>
          <w:p w14:paraId="426191CC" w14:textId="77777777" w:rsidR="005F4AA3" w:rsidRPr="005F4AA3" w:rsidRDefault="005F4AA3" w:rsidP="005F4AA3">
            <w:pPr>
              <w:widowControl w:val="0"/>
              <w:autoSpaceDE w:val="0"/>
              <w:autoSpaceDN w:val="0"/>
              <w:spacing w:before="272"/>
              <w:ind w:left="451"/>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Score</w:t>
            </w:r>
          </w:p>
        </w:tc>
        <w:tc>
          <w:tcPr>
            <w:tcW w:w="1359" w:type="dxa"/>
            <w:vMerge w:val="restart"/>
          </w:tcPr>
          <w:p w14:paraId="342317D3" w14:textId="77777777" w:rsidR="005F4AA3" w:rsidRPr="005F4AA3" w:rsidRDefault="005F4AA3" w:rsidP="005F4AA3">
            <w:pPr>
              <w:widowControl w:val="0"/>
              <w:autoSpaceDE w:val="0"/>
              <w:autoSpaceDN w:val="0"/>
              <w:spacing w:before="272"/>
              <w:ind w:left="223"/>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Category</w:t>
            </w:r>
          </w:p>
        </w:tc>
        <w:tc>
          <w:tcPr>
            <w:tcW w:w="2591" w:type="dxa"/>
            <w:gridSpan w:val="2"/>
          </w:tcPr>
          <w:p w14:paraId="4155D5E4" w14:textId="77777777" w:rsidR="005F4AA3" w:rsidRPr="005F4AA3" w:rsidRDefault="005F4AA3" w:rsidP="005F4AA3">
            <w:pPr>
              <w:widowControl w:val="0"/>
              <w:autoSpaceDE w:val="0"/>
              <w:autoSpaceDN w:val="0"/>
              <w:spacing w:line="273" w:lineRule="exact"/>
              <w:ind w:left="6"/>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Pre-</w:t>
            </w:r>
            <w:r w:rsidRPr="005F4AA3">
              <w:rPr>
                <w:rFonts w:ascii="Times New Roman" w:eastAsia="Times New Roman" w:hAnsi="Times New Roman"/>
                <w:b/>
                <w:spacing w:val="-4"/>
                <w:sz w:val="20"/>
                <w:szCs w:val="20"/>
                <w:lang w:val="en-US"/>
              </w:rPr>
              <w:t>Test</w:t>
            </w:r>
          </w:p>
        </w:tc>
        <w:tc>
          <w:tcPr>
            <w:tcW w:w="2591" w:type="dxa"/>
            <w:gridSpan w:val="2"/>
          </w:tcPr>
          <w:p w14:paraId="14FB564F" w14:textId="77777777" w:rsidR="005F4AA3" w:rsidRPr="005F4AA3" w:rsidRDefault="005F4AA3" w:rsidP="005F4AA3">
            <w:pPr>
              <w:widowControl w:val="0"/>
              <w:autoSpaceDE w:val="0"/>
              <w:autoSpaceDN w:val="0"/>
              <w:spacing w:line="275" w:lineRule="exact"/>
              <w:ind w:left="848"/>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Post-</w:t>
            </w:r>
            <w:r w:rsidRPr="005F4AA3">
              <w:rPr>
                <w:rFonts w:ascii="Times New Roman" w:eastAsia="Times New Roman" w:hAnsi="Times New Roman"/>
                <w:b/>
                <w:spacing w:val="-4"/>
                <w:sz w:val="20"/>
                <w:szCs w:val="20"/>
                <w:lang w:val="en-US"/>
              </w:rPr>
              <w:t>Test</w:t>
            </w:r>
          </w:p>
        </w:tc>
      </w:tr>
      <w:tr w:rsidR="005F4AA3" w:rsidRPr="005F4AA3" w14:paraId="48FCF86A" w14:textId="77777777" w:rsidTr="005F4AA3">
        <w:trPr>
          <w:trHeight w:val="265"/>
        </w:trPr>
        <w:tc>
          <w:tcPr>
            <w:tcW w:w="1436" w:type="dxa"/>
            <w:vMerge/>
            <w:tcBorders>
              <w:top w:val="nil"/>
            </w:tcBorders>
          </w:tcPr>
          <w:p w14:paraId="4C78D38D"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359" w:type="dxa"/>
            <w:vMerge/>
            <w:tcBorders>
              <w:top w:val="nil"/>
            </w:tcBorders>
          </w:tcPr>
          <w:p w14:paraId="5258965F"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277" w:type="dxa"/>
          </w:tcPr>
          <w:p w14:paraId="2B8DA5A9" w14:textId="77777777" w:rsidR="005F4AA3" w:rsidRPr="005F4AA3" w:rsidRDefault="005F4AA3" w:rsidP="005F4AA3">
            <w:pPr>
              <w:widowControl w:val="0"/>
              <w:autoSpaceDE w:val="0"/>
              <w:autoSpaceDN w:val="0"/>
              <w:spacing w:line="273" w:lineRule="exact"/>
              <w:ind w:left="9" w:right="5"/>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Frequency</w:t>
            </w:r>
          </w:p>
        </w:tc>
        <w:tc>
          <w:tcPr>
            <w:tcW w:w="1314" w:type="dxa"/>
          </w:tcPr>
          <w:p w14:paraId="7419147D" w14:textId="77777777" w:rsidR="005F4AA3" w:rsidRPr="005F4AA3" w:rsidRDefault="005F4AA3" w:rsidP="005F4AA3">
            <w:pPr>
              <w:widowControl w:val="0"/>
              <w:autoSpaceDE w:val="0"/>
              <w:autoSpaceDN w:val="0"/>
              <w:spacing w:line="273" w:lineRule="exact"/>
              <w:ind w:left="9" w:right="3"/>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Percentage</w:t>
            </w:r>
          </w:p>
        </w:tc>
        <w:tc>
          <w:tcPr>
            <w:tcW w:w="1277" w:type="dxa"/>
          </w:tcPr>
          <w:p w14:paraId="01340649" w14:textId="77777777" w:rsidR="005F4AA3" w:rsidRPr="005F4AA3" w:rsidRDefault="005F4AA3" w:rsidP="005F4AA3">
            <w:pPr>
              <w:widowControl w:val="0"/>
              <w:autoSpaceDE w:val="0"/>
              <w:autoSpaceDN w:val="0"/>
              <w:spacing w:line="273" w:lineRule="exact"/>
              <w:ind w:left="9" w:right="6"/>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Frequency</w:t>
            </w:r>
          </w:p>
        </w:tc>
        <w:tc>
          <w:tcPr>
            <w:tcW w:w="1314" w:type="dxa"/>
          </w:tcPr>
          <w:p w14:paraId="43E1D032" w14:textId="77777777" w:rsidR="005F4AA3" w:rsidRPr="005F4AA3" w:rsidRDefault="005F4AA3" w:rsidP="005F4AA3">
            <w:pPr>
              <w:widowControl w:val="0"/>
              <w:autoSpaceDE w:val="0"/>
              <w:autoSpaceDN w:val="0"/>
              <w:spacing w:line="275" w:lineRule="exact"/>
              <w:ind w:left="9" w:right="3"/>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Percentage</w:t>
            </w:r>
          </w:p>
        </w:tc>
      </w:tr>
      <w:tr w:rsidR="005F4AA3" w:rsidRPr="005F4AA3" w14:paraId="51974A48" w14:textId="77777777" w:rsidTr="005F4AA3">
        <w:trPr>
          <w:trHeight w:val="263"/>
        </w:trPr>
        <w:tc>
          <w:tcPr>
            <w:tcW w:w="1436" w:type="dxa"/>
          </w:tcPr>
          <w:p w14:paraId="2BD2CF2E"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86-</w:t>
            </w:r>
            <w:r w:rsidRPr="005F4AA3">
              <w:rPr>
                <w:rFonts w:ascii="Times New Roman" w:eastAsia="Times New Roman" w:hAnsi="Times New Roman"/>
                <w:spacing w:val="-5"/>
                <w:sz w:val="20"/>
                <w:szCs w:val="20"/>
                <w:lang w:val="en-US"/>
              </w:rPr>
              <w:t>100</w:t>
            </w:r>
          </w:p>
        </w:tc>
        <w:tc>
          <w:tcPr>
            <w:tcW w:w="1359" w:type="dxa"/>
          </w:tcPr>
          <w:p w14:paraId="5162D4ED"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Very</w:t>
            </w:r>
            <w:r w:rsidRPr="005F4AA3">
              <w:rPr>
                <w:rFonts w:ascii="Times New Roman" w:eastAsia="Times New Roman" w:hAnsi="Times New Roman"/>
                <w:spacing w:val="-4"/>
                <w:sz w:val="20"/>
                <w:szCs w:val="20"/>
                <w:lang w:val="en-US"/>
              </w:rPr>
              <w:t xml:space="preserve"> Good</w:t>
            </w:r>
          </w:p>
        </w:tc>
        <w:tc>
          <w:tcPr>
            <w:tcW w:w="1277" w:type="dxa"/>
          </w:tcPr>
          <w:p w14:paraId="578F714C"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34FA4B59"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Pr>
          <w:p w14:paraId="01296DE7"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4</w:t>
            </w:r>
          </w:p>
        </w:tc>
        <w:tc>
          <w:tcPr>
            <w:tcW w:w="1314" w:type="dxa"/>
          </w:tcPr>
          <w:p w14:paraId="2D69DEDB" w14:textId="77777777" w:rsidR="005F4AA3" w:rsidRPr="005F4AA3" w:rsidRDefault="005F4AA3" w:rsidP="005F4AA3">
            <w:pPr>
              <w:widowControl w:val="0"/>
              <w:autoSpaceDE w:val="0"/>
              <w:autoSpaceDN w:val="0"/>
              <w:spacing w:line="270"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13.9%</w:t>
            </w:r>
          </w:p>
        </w:tc>
      </w:tr>
      <w:tr w:rsidR="005F4AA3" w:rsidRPr="005F4AA3" w14:paraId="6017D271" w14:textId="77777777" w:rsidTr="005F4AA3">
        <w:trPr>
          <w:trHeight w:val="265"/>
        </w:trPr>
        <w:tc>
          <w:tcPr>
            <w:tcW w:w="1436" w:type="dxa"/>
          </w:tcPr>
          <w:p w14:paraId="34097F84"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71-</w:t>
            </w:r>
            <w:r w:rsidRPr="005F4AA3">
              <w:rPr>
                <w:rFonts w:ascii="Times New Roman" w:eastAsia="Times New Roman" w:hAnsi="Times New Roman"/>
                <w:spacing w:val="-7"/>
                <w:sz w:val="20"/>
                <w:szCs w:val="20"/>
                <w:lang w:val="en-US"/>
              </w:rPr>
              <w:t>85</w:t>
            </w:r>
          </w:p>
        </w:tc>
        <w:tc>
          <w:tcPr>
            <w:tcW w:w="1359" w:type="dxa"/>
          </w:tcPr>
          <w:p w14:paraId="6B6DB488"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Good</w:t>
            </w:r>
          </w:p>
        </w:tc>
        <w:tc>
          <w:tcPr>
            <w:tcW w:w="1277" w:type="dxa"/>
          </w:tcPr>
          <w:p w14:paraId="6AB3AD7B"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0A132D11"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Pr>
          <w:p w14:paraId="1CB48F70"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32</w:t>
            </w:r>
          </w:p>
        </w:tc>
        <w:tc>
          <w:tcPr>
            <w:tcW w:w="1314" w:type="dxa"/>
          </w:tcPr>
          <w:p w14:paraId="55EF803F" w14:textId="77777777" w:rsidR="005F4AA3" w:rsidRPr="005F4AA3" w:rsidRDefault="005F4AA3" w:rsidP="005F4AA3">
            <w:pPr>
              <w:widowControl w:val="0"/>
              <w:autoSpaceDE w:val="0"/>
              <w:autoSpaceDN w:val="0"/>
              <w:spacing w:line="270"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86.1%</w:t>
            </w:r>
          </w:p>
        </w:tc>
      </w:tr>
      <w:tr w:rsidR="005F4AA3" w:rsidRPr="005F4AA3" w14:paraId="4A517B78" w14:textId="77777777" w:rsidTr="005F4AA3">
        <w:trPr>
          <w:trHeight w:val="263"/>
        </w:trPr>
        <w:tc>
          <w:tcPr>
            <w:tcW w:w="1436" w:type="dxa"/>
          </w:tcPr>
          <w:p w14:paraId="0CF125ED"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56-</w:t>
            </w:r>
            <w:r w:rsidRPr="005F4AA3">
              <w:rPr>
                <w:rFonts w:ascii="Times New Roman" w:eastAsia="Times New Roman" w:hAnsi="Times New Roman"/>
                <w:spacing w:val="-7"/>
                <w:sz w:val="20"/>
                <w:szCs w:val="20"/>
                <w:lang w:val="en-US"/>
              </w:rPr>
              <w:t>70</w:t>
            </w:r>
          </w:p>
        </w:tc>
        <w:tc>
          <w:tcPr>
            <w:tcW w:w="1359" w:type="dxa"/>
          </w:tcPr>
          <w:p w14:paraId="1A48A5A7" w14:textId="77777777" w:rsidR="005F4AA3" w:rsidRPr="005F4AA3" w:rsidRDefault="005F4AA3" w:rsidP="005F4AA3">
            <w:pPr>
              <w:widowControl w:val="0"/>
              <w:autoSpaceDE w:val="0"/>
              <w:autoSpaceDN w:val="0"/>
              <w:spacing w:line="268" w:lineRule="exact"/>
              <w:ind w:left="7"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Enough</w:t>
            </w:r>
          </w:p>
        </w:tc>
        <w:tc>
          <w:tcPr>
            <w:tcW w:w="1277" w:type="dxa"/>
          </w:tcPr>
          <w:p w14:paraId="7007C61E"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9</w:t>
            </w:r>
          </w:p>
        </w:tc>
        <w:tc>
          <w:tcPr>
            <w:tcW w:w="1314" w:type="dxa"/>
          </w:tcPr>
          <w:p w14:paraId="75484D8E"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30.6%</w:t>
            </w:r>
          </w:p>
        </w:tc>
        <w:tc>
          <w:tcPr>
            <w:tcW w:w="1277" w:type="dxa"/>
          </w:tcPr>
          <w:p w14:paraId="71D426B6"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72DE0422"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431F44BE" w14:textId="77777777" w:rsidTr="005F4AA3">
        <w:trPr>
          <w:trHeight w:val="265"/>
        </w:trPr>
        <w:tc>
          <w:tcPr>
            <w:tcW w:w="1436" w:type="dxa"/>
          </w:tcPr>
          <w:p w14:paraId="32FA92D2"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41-</w:t>
            </w:r>
            <w:r w:rsidRPr="005F4AA3">
              <w:rPr>
                <w:rFonts w:ascii="Times New Roman" w:eastAsia="Times New Roman" w:hAnsi="Times New Roman"/>
                <w:spacing w:val="-7"/>
                <w:sz w:val="20"/>
                <w:szCs w:val="20"/>
                <w:lang w:val="en-US"/>
              </w:rPr>
              <w:t>55</w:t>
            </w:r>
          </w:p>
        </w:tc>
        <w:tc>
          <w:tcPr>
            <w:tcW w:w="1359" w:type="dxa"/>
          </w:tcPr>
          <w:p w14:paraId="51DF4F2A"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Low</w:t>
            </w:r>
          </w:p>
        </w:tc>
        <w:tc>
          <w:tcPr>
            <w:tcW w:w="1277" w:type="dxa"/>
          </w:tcPr>
          <w:p w14:paraId="7EECE608"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27</w:t>
            </w:r>
          </w:p>
        </w:tc>
        <w:tc>
          <w:tcPr>
            <w:tcW w:w="1314" w:type="dxa"/>
          </w:tcPr>
          <w:p w14:paraId="6141B0B3"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69.4%</w:t>
            </w:r>
          </w:p>
        </w:tc>
        <w:tc>
          <w:tcPr>
            <w:tcW w:w="1277" w:type="dxa"/>
          </w:tcPr>
          <w:p w14:paraId="30249D2B"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07AE41CF"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3CE538BD" w14:textId="77777777" w:rsidTr="005F4AA3">
        <w:trPr>
          <w:trHeight w:val="263"/>
        </w:trPr>
        <w:tc>
          <w:tcPr>
            <w:tcW w:w="1436" w:type="dxa"/>
          </w:tcPr>
          <w:p w14:paraId="219CFCC0"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0-</w:t>
            </w:r>
            <w:r w:rsidRPr="005F4AA3">
              <w:rPr>
                <w:rFonts w:ascii="Times New Roman" w:eastAsia="Times New Roman" w:hAnsi="Times New Roman"/>
                <w:spacing w:val="-5"/>
                <w:sz w:val="20"/>
                <w:szCs w:val="20"/>
                <w:lang w:val="en-US"/>
              </w:rPr>
              <w:t>40</w:t>
            </w:r>
          </w:p>
        </w:tc>
        <w:tc>
          <w:tcPr>
            <w:tcW w:w="1359" w:type="dxa"/>
          </w:tcPr>
          <w:p w14:paraId="1E990F6B" w14:textId="77777777" w:rsidR="005F4AA3" w:rsidRPr="005F4AA3" w:rsidRDefault="005F4AA3" w:rsidP="005F4AA3">
            <w:pPr>
              <w:widowControl w:val="0"/>
              <w:autoSpaceDE w:val="0"/>
              <w:autoSpaceDN w:val="0"/>
              <w:spacing w:line="268" w:lineRule="exact"/>
              <w:ind w:left="7" w:right="3"/>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Failed</w:t>
            </w:r>
          </w:p>
        </w:tc>
        <w:tc>
          <w:tcPr>
            <w:tcW w:w="1277" w:type="dxa"/>
          </w:tcPr>
          <w:p w14:paraId="70F14227"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7283BA8A"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Pr>
          <w:p w14:paraId="42984162"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Pr>
          <w:p w14:paraId="6611332D"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2E1E089B" w14:textId="77777777" w:rsidTr="005F4AA3">
        <w:trPr>
          <w:trHeight w:val="265"/>
        </w:trPr>
        <w:tc>
          <w:tcPr>
            <w:tcW w:w="2795" w:type="dxa"/>
            <w:gridSpan w:val="2"/>
          </w:tcPr>
          <w:p w14:paraId="40BE7A02" w14:textId="77777777" w:rsidR="005F4AA3" w:rsidRPr="005F4AA3" w:rsidRDefault="005F4AA3" w:rsidP="005F4AA3">
            <w:pPr>
              <w:widowControl w:val="0"/>
              <w:autoSpaceDE w:val="0"/>
              <w:autoSpaceDN w:val="0"/>
              <w:spacing w:line="273" w:lineRule="exact"/>
              <w:ind w:left="6"/>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Total</w:t>
            </w:r>
          </w:p>
        </w:tc>
        <w:tc>
          <w:tcPr>
            <w:tcW w:w="1277" w:type="dxa"/>
          </w:tcPr>
          <w:p w14:paraId="665B8647"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36</w:t>
            </w:r>
          </w:p>
        </w:tc>
        <w:tc>
          <w:tcPr>
            <w:tcW w:w="1314" w:type="dxa"/>
          </w:tcPr>
          <w:p w14:paraId="603B2CAE"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100%</w:t>
            </w:r>
          </w:p>
        </w:tc>
        <w:tc>
          <w:tcPr>
            <w:tcW w:w="1277" w:type="dxa"/>
          </w:tcPr>
          <w:p w14:paraId="592DF5B6"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36</w:t>
            </w:r>
          </w:p>
        </w:tc>
        <w:tc>
          <w:tcPr>
            <w:tcW w:w="1314" w:type="dxa"/>
          </w:tcPr>
          <w:p w14:paraId="5338338A"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100%</w:t>
            </w:r>
          </w:p>
        </w:tc>
      </w:tr>
    </w:tbl>
    <w:p w14:paraId="0FFEAA36" w14:textId="37D48A06" w:rsidR="00B83342" w:rsidRDefault="00B83342" w:rsidP="00B83342">
      <w:pPr>
        <w:pStyle w:val="E-JOURNALBody"/>
        <w:ind w:firstLine="720"/>
        <w:contextualSpacing/>
        <w:rPr>
          <w:sz w:val="24"/>
        </w:rPr>
      </w:pPr>
    </w:p>
    <w:p w14:paraId="6FBFC8B1" w14:textId="77777777" w:rsidR="00B83342" w:rsidRDefault="00B83342" w:rsidP="00B83342">
      <w:pPr>
        <w:pStyle w:val="E-JOURNALBody"/>
        <w:ind w:firstLine="720"/>
        <w:contextualSpacing/>
        <w:rPr>
          <w:sz w:val="24"/>
        </w:rPr>
      </w:pPr>
    </w:p>
    <w:p w14:paraId="5189521F" w14:textId="709A0C9D" w:rsidR="00B83342" w:rsidRDefault="00B83342" w:rsidP="00B83342">
      <w:pPr>
        <w:pStyle w:val="E-JOURNALBody"/>
        <w:ind w:firstLine="720"/>
        <w:contextualSpacing/>
        <w:rPr>
          <w:sz w:val="24"/>
        </w:rPr>
      </w:pPr>
      <w:r w:rsidRPr="00B83342">
        <w:rPr>
          <w:sz w:val="24"/>
        </w:rPr>
        <w:t xml:space="preserve">Meanwhile, the level of students’ speaking achievement for control group before treatment phase, were as follows, 32 students (94.4%) was categorizes low and 2 students (5.6%) was categorized enough. After that, in the post-test results, it was found that 34 students (100%) were in enough level. The summary of the students’ speaking achievement for control group is presented in Table </w:t>
      </w:r>
      <w:r w:rsidR="00993476">
        <w:rPr>
          <w:sz w:val="24"/>
          <w:lang w:val="en-US"/>
        </w:rPr>
        <w:t>4</w:t>
      </w:r>
      <w:r w:rsidRPr="00B83342">
        <w:rPr>
          <w:sz w:val="24"/>
        </w:rPr>
        <w:t>.</w:t>
      </w:r>
    </w:p>
    <w:p w14:paraId="48E861D1" w14:textId="77777777" w:rsidR="005828AE" w:rsidRDefault="005828AE" w:rsidP="00B83342">
      <w:pPr>
        <w:pStyle w:val="E-JOURNALBody"/>
        <w:ind w:firstLine="720"/>
        <w:contextualSpacing/>
        <w:rPr>
          <w:sz w:val="24"/>
        </w:rPr>
      </w:pPr>
    </w:p>
    <w:p w14:paraId="39E47029" w14:textId="788B2BA1" w:rsidR="005F4AA3" w:rsidRPr="005828AE" w:rsidRDefault="005F4AA3" w:rsidP="005828AE">
      <w:pPr>
        <w:widowControl w:val="0"/>
        <w:autoSpaceDE w:val="0"/>
        <w:autoSpaceDN w:val="0"/>
        <w:spacing w:before="5"/>
        <w:ind w:right="1327"/>
        <w:rPr>
          <w:rFonts w:ascii="Times New Roman" w:eastAsia="Times New Roman" w:hAnsi="Times New Roman"/>
          <w:bCs/>
          <w:lang w:val="en-US"/>
        </w:rPr>
      </w:pPr>
      <w:r w:rsidRPr="005828AE">
        <w:rPr>
          <w:rFonts w:ascii="Times New Roman" w:eastAsia="Times New Roman" w:hAnsi="Times New Roman"/>
          <w:bCs/>
          <w:i/>
          <w:iCs/>
          <w:lang w:val="en-US"/>
        </w:rPr>
        <w:t xml:space="preserve">Table </w:t>
      </w:r>
      <w:r w:rsidR="00993476">
        <w:rPr>
          <w:rFonts w:ascii="Times New Roman" w:eastAsia="Times New Roman" w:hAnsi="Times New Roman"/>
          <w:bCs/>
          <w:i/>
          <w:iCs/>
          <w:spacing w:val="-5"/>
          <w:lang w:val="en-US"/>
        </w:rPr>
        <w:t>4</w:t>
      </w:r>
      <w:r w:rsidR="005828AE">
        <w:rPr>
          <w:rFonts w:ascii="Times New Roman" w:eastAsia="Times New Roman" w:hAnsi="Times New Roman"/>
          <w:bCs/>
          <w:lang w:val="en-US"/>
        </w:rPr>
        <w:t xml:space="preserve">. </w:t>
      </w:r>
      <w:r w:rsidRPr="005828AE">
        <w:rPr>
          <w:rFonts w:ascii="Times New Roman" w:eastAsia="Times New Roman" w:hAnsi="Times New Roman"/>
          <w:bCs/>
          <w:lang w:val="en-US"/>
        </w:rPr>
        <w:t>The</w:t>
      </w:r>
      <w:r w:rsidRPr="005828AE">
        <w:rPr>
          <w:rFonts w:ascii="Times New Roman" w:eastAsia="Times New Roman" w:hAnsi="Times New Roman"/>
          <w:bCs/>
          <w:spacing w:val="-2"/>
          <w:lang w:val="en-US"/>
        </w:rPr>
        <w:t xml:space="preserve"> </w:t>
      </w:r>
      <w:r w:rsidRPr="005828AE">
        <w:rPr>
          <w:rFonts w:ascii="Times New Roman" w:eastAsia="Times New Roman" w:hAnsi="Times New Roman"/>
          <w:bCs/>
          <w:lang w:val="en-US"/>
        </w:rPr>
        <w:t>Score</w:t>
      </w:r>
      <w:r w:rsidRPr="005828AE">
        <w:rPr>
          <w:rFonts w:ascii="Times New Roman" w:eastAsia="Times New Roman" w:hAnsi="Times New Roman"/>
          <w:bCs/>
          <w:spacing w:val="-2"/>
          <w:lang w:val="en-US"/>
        </w:rPr>
        <w:t xml:space="preserve"> </w:t>
      </w:r>
      <w:r w:rsidRPr="005828AE">
        <w:rPr>
          <w:rFonts w:ascii="Times New Roman" w:eastAsia="Times New Roman" w:hAnsi="Times New Roman"/>
          <w:bCs/>
          <w:lang w:val="en-US"/>
        </w:rPr>
        <w:t>Distribution</w:t>
      </w:r>
      <w:r w:rsidRPr="005828AE">
        <w:rPr>
          <w:rFonts w:ascii="Times New Roman" w:eastAsia="Times New Roman" w:hAnsi="Times New Roman"/>
          <w:bCs/>
          <w:spacing w:val="-1"/>
          <w:lang w:val="en-US"/>
        </w:rPr>
        <w:t xml:space="preserve"> </w:t>
      </w:r>
      <w:r w:rsidRPr="005828AE">
        <w:rPr>
          <w:rFonts w:ascii="Times New Roman" w:eastAsia="Times New Roman" w:hAnsi="Times New Roman"/>
          <w:bCs/>
          <w:lang w:val="en-US"/>
        </w:rPr>
        <w:t xml:space="preserve">for Control </w:t>
      </w:r>
      <w:r w:rsidRPr="005828AE">
        <w:rPr>
          <w:rFonts w:ascii="Times New Roman" w:eastAsia="Times New Roman" w:hAnsi="Times New Roman"/>
          <w:bCs/>
          <w:spacing w:val="-2"/>
          <w:lang w:val="en-US"/>
        </w:rPr>
        <w:t>Group</w:t>
      </w:r>
    </w:p>
    <w:p w14:paraId="5D5AA868" w14:textId="77777777" w:rsidR="005F4AA3" w:rsidRPr="005F4AA3" w:rsidRDefault="005F4AA3" w:rsidP="00B83342">
      <w:pPr>
        <w:pStyle w:val="E-JOURNALBody"/>
        <w:ind w:firstLine="720"/>
        <w:contextualSpacing/>
        <w:rPr>
          <w:sz w:val="24"/>
          <w:lang w:val="en-US"/>
        </w:rPr>
      </w:pPr>
    </w:p>
    <w:tbl>
      <w:tblPr>
        <w:tblW w:w="7939"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4"/>
        <w:gridCol w:w="1365"/>
        <w:gridCol w:w="1293"/>
        <w:gridCol w:w="1332"/>
        <w:gridCol w:w="1293"/>
        <w:gridCol w:w="1332"/>
      </w:tblGrid>
      <w:tr w:rsidR="005F4AA3" w:rsidRPr="005F4AA3" w14:paraId="1317E35F" w14:textId="77777777" w:rsidTr="005F4AA3">
        <w:trPr>
          <w:trHeight w:val="262"/>
        </w:trPr>
        <w:tc>
          <w:tcPr>
            <w:tcW w:w="1325" w:type="dxa"/>
            <w:vMerge w:val="restart"/>
          </w:tcPr>
          <w:p w14:paraId="16075CD1" w14:textId="77777777" w:rsidR="005F4AA3" w:rsidRPr="005F4AA3" w:rsidRDefault="005F4AA3" w:rsidP="005F4AA3">
            <w:pPr>
              <w:widowControl w:val="0"/>
              <w:autoSpaceDE w:val="0"/>
              <w:autoSpaceDN w:val="0"/>
              <w:spacing w:before="273"/>
              <w:ind w:left="383"/>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Score</w:t>
            </w:r>
          </w:p>
        </w:tc>
        <w:tc>
          <w:tcPr>
            <w:tcW w:w="1364" w:type="dxa"/>
            <w:vMerge w:val="restart"/>
          </w:tcPr>
          <w:p w14:paraId="33808077" w14:textId="77777777" w:rsidR="005F4AA3" w:rsidRPr="005F4AA3" w:rsidRDefault="005F4AA3" w:rsidP="005F4AA3">
            <w:pPr>
              <w:widowControl w:val="0"/>
              <w:autoSpaceDE w:val="0"/>
              <w:autoSpaceDN w:val="0"/>
              <w:spacing w:before="273"/>
              <w:ind w:left="218"/>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Category</w:t>
            </w:r>
          </w:p>
        </w:tc>
        <w:tc>
          <w:tcPr>
            <w:tcW w:w="2625" w:type="dxa"/>
            <w:gridSpan w:val="2"/>
          </w:tcPr>
          <w:p w14:paraId="63CD1418" w14:textId="77777777" w:rsidR="005F4AA3" w:rsidRPr="005F4AA3" w:rsidRDefault="005F4AA3" w:rsidP="005F4AA3">
            <w:pPr>
              <w:widowControl w:val="0"/>
              <w:autoSpaceDE w:val="0"/>
              <w:autoSpaceDN w:val="0"/>
              <w:spacing w:line="273" w:lineRule="exact"/>
              <w:ind w:left="890"/>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Pre-</w:t>
            </w:r>
            <w:r w:rsidRPr="005F4AA3">
              <w:rPr>
                <w:rFonts w:ascii="Times New Roman" w:eastAsia="Times New Roman" w:hAnsi="Times New Roman"/>
                <w:b/>
                <w:spacing w:val="-4"/>
                <w:sz w:val="20"/>
                <w:szCs w:val="20"/>
                <w:lang w:val="en-US"/>
              </w:rPr>
              <w:t>Test</w:t>
            </w:r>
          </w:p>
        </w:tc>
        <w:tc>
          <w:tcPr>
            <w:tcW w:w="2625" w:type="dxa"/>
            <w:gridSpan w:val="2"/>
          </w:tcPr>
          <w:p w14:paraId="4D88C5C5" w14:textId="77777777" w:rsidR="005F4AA3" w:rsidRPr="005F4AA3" w:rsidRDefault="005F4AA3" w:rsidP="005F4AA3">
            <w:pPr>
              <w:widowControl w:val="0"/>
              <w:autoSpaceDE w:val="0"/>
              <w:autoSpaceDN w:val="0"/>
              <w:spacing w:line="276" w:lineRule="exact"/>
              <w:ind w:left="849"/>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Post-</w:t>
            </w:r>
            <w:r w:rsidRPr="005F4AA3">
              <w:rPr>
                <w:rFonts w:ascii="Times New Roman" w:eastAsia="Times New Roman" w:hAnsi="Times New Roman"/>
                <w:b/>
                <w:spacing w:val="-4"/>
                <w:sz w:val="20"/>
                <w:szCs w:val="20"/>
                <w:lang w:val="en-US"/>
              </w:rPr>
              <w:t>Test</w:t>
            </w:r>
          </w:p>
        </w:tc>
      </w:tr>
      <w:tr w:rsidR="005F4AA3" w:rsidRPr="005F4AA3" w14:paraId="2C0815B9" w14:textId="77777777" w:rsidTr="005F4AA3">
        <w:trPr>
          <w:trHeight w:val="263"/>
        </w:trPr>
        <w:tc>
          <w:tcPr>
            <w:tcW w:w="1325" w:type="dxa"/>
            <w:vMerge/>
            <w:tcBorders>
              <w:top w:val="nil"/>
            </w:tcBorders>
          </w:tcPr>
          <w:p w14:paraId="167A6DF5"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364" w:type="dxa"/>
            <w:vMerge/>
            <w:tcBorders>
              <w:top w:val="nil"/>
            </w:tcBorders>
          </w:tcPr>
          <w:p w14:paraId="71D91D8D"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293" w:type="dxa"/>
          </w:tcPr>
          <w:p w14:paraId="314FAA5A" w14:textId="77777777" w:rsidR="005F4AA3" w:rsidRPr="005F4AA3" w:rsidRDefault="005F4AA3" w:rsidP="005F4AA3">
            <w:pPr>
              <w:widowControl w:val="0"/>
              <w:autoSpaceDE w:val="0"/>
              <w:autoSpaceDN w:val="0"/>
              <w:spacing w:line="273" w:lineRule="exact"/>
              <w:ind w:left="9" w:right="4"/>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Frequency</w:t>
            </w:r>
          </w:p>
        </w:tc>
        <w:tc>
          <w:tcPr>
            <w:tcW w:w="1330" w:type="dxa"/>
          </w:tcPr>
          <w:p w14:paraId="5847098C" w14:textId="77777777" w:rsidR="005F4AA3" w:rsidRPr="005F4AA3" w:rsidRDefault="005F4AA3" w:rsidP="005F4AA3">
            <w:pPr>
              <w:widowControl w:val="0"/>
              <w:autoSpaceDE w:val="0"/>
              <w:autoSpaceDN w:val="0"/>
              <w:spacing w:line="273" w:lineRule="exact"/>
              <w:ind w:left="9" w:right="2"/>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Percentage</w:t>
            </w:r>
          </w:p>
        </w:tc>
        <w:tc>
          <w:tcPr>
            <w:tcW w:w="1293" w:type="dxa"/>
          </w:tcPr>
          <w:p w14:paraId="38462B4F" w14:textId="77777777" w:rsidR="005F4AA3" w:rsidRPr="005F4AA3" w:rsidRDefault="005F4AA3" w:rsidP="005F4AA3">
            <w:pPr>
              <w:widowControl w:val="0"/>
              <w:autoSpaceDE w:val="0"/>
              <w:autoSpaceDN w:val="0"/>
              <w:spacing w:line="273" w:lineRule="exact"/>
              <w:ind w:left="9" w:right="5"/>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Frequency</w:t>
            </w:r>
          </w:p>
        </w:tc>
        <w:tc>
          <w:tcPr>
            <w:tcW w:w="1330" w:type="dxa"/>
          </w:tcPr>
          <w:p w14:paraId="76F83B4E" w14:textId="77777777" w:rsidR="005F4AA3" w:rsidRPr="005F4AA3" w:rsidRDefault="005F4AA3" w:rsidP="005F4AA3">
            <w:pPr>
              <w:widowControl w:val="0"/>
              <w:autoSpaceDE w:val="0"/>
              <w:autoSpaceDN w:val="0"/>
              <w:spacing w:line="275" w:lineRule="exact"/>
              <w:ind w:left="9" w:right="3"/>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Percentage</w:t>
            </w:r>
          </w:p>
        </w:tc>
      </w:tr>
      <w:tr w:rsidR="005F4AA3" w:rsidRPr="005F4AA3" w14:paraId="6E50DCCC" w14:textId="77777777" w:rsidTr="005F4AA3">
        <w:trPr>
          <w:trHeight w:val="261"/>
        </w:trPr>
        <w:tc>
          <w:tcPr>
            <w:tcW w:w="1325" w:type="dxa"/>
          </w:tcPr>
          <w:p w14:paraId="4D3633BF"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86-</w:t>
            </w:r>
            <w:r w:rsidRPr="005F4AA3">
              <w:rPr>
                <w:rFonts w:ascii="Times New Roman" w:eastAsia="Times New Roman" w:hAnsi="Times New Roman"/>
                <w:spacing w:val="-5"/>
                <w:sz w:val="20"/>
                <w:szCs w:val="20"/>
                <w:lang w:val="en-US"/>
              </w:rPr>
              <w:t>100</w:t>
            </w:r>
          </w:p>
        </w:tc>
        <w:tc>
          <w:tcPr>
            <w:tcW w:w="1364" w:type="dxa"/>
          </w:tcPr>
          <w:p w14:paraId="336C028D" w14:textId="77777777" w:rsidR="005F4AA3" w:rsidRPr="005F4AA3" w:rsidRDefault="005F4AA3" w:rsidP="005F4AA3">
            <w:pPr>
              <w:widowControl w:val="0"/>
              <w:autoSpaceDE w:val="0"/>
              <w:autoSpaceDN w:val="0"/>
              <w:spacing w:line="268" w:lineRule="exact"/>
              <w:ind w:left="10"/>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Very</w:t>
            </w:r>
            <w:r w:rsidRPr="005F4AA3">
              <w:rPr>
                <w:rFonts w:ascii="Times New Roman" w:eastAsia="Times New Roman" w:hAnsi="Times New Roman"/>
                <w:spacing w:val="-4"/>
                <w:sz w:val="20"/>
                <w:szCs w:val="20"/>
                <w:lang w:val="en-US"/>
              </w:rPr>
              <w:t xml:space="preserve"> Good</w:t>
            </w:r>
          </w:p>
        </w:tc>
        <w:tc>
          <w:tcPr>
            <w:tcW w:w="1293" w:type="dxa"/>
          </w:tcPr>
          <w:p w14:paraId="51AA9EBB"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19985F07"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93" w:type="dxa"/>
          </w:tcPr>
          <w:p w14:paraId="05824306"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7151E87C"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3BF6092E" w14:textId="77777777" w:rsidTr="005F4AA3">
        <w:trPr>
          <w:trHeight w:val="263"/>
        </w:trPr>
        <w:tc>
          <w:tcPr>
            <w:tcW w:w="1325" w:type="dxa"/>
          </w:tcPr>
          <w:p w14:paraId="2F3372C6"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71-</w:t>
            </w:r>
            <w:r w:rsidRPr="005F4AA3">
              <w:rPr>
                <w:rFonts w:ascii="Times New Roman" w:eastAsia="Times New Roman" w:hAnsi="Times New Roman"/>
                <w:spacing w:val="-7"/>
                <w:sz w:val="20"/>
                <w:szCs w:val="20"/>
                <w:lang w:val="en-US"/>
              </w:rPr>
              <w:t>85</w:t>
            </w:r>
          </w:p>
        </w:tc>
        <w:tc>
          <w:tcPr>
            <w:tcW w:w="1364" w:type="dxa"/>
          </w:tcPr>
          <w:p w14:paraId="63C6E8B9" w14:textId="77777777" w:rsidR="005F4AA3" w:rsidRPr="005F4AA3" w:rsidRDefault="005F4AA3" w:rsidP="005F4AA3">
            <w:pPr>
              <w:widowControl w:val="0"/>
              <w:autoSpaceDE w:val="0"/>
              <w:autoSpaceDN w:val="0"/>
              <w:spacing w:line="268" w:lineRule="exact"/>
              <w:ind w:left="10"/>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Good</w:t>
            </w:r>
          </w:p>
        </w:tc>
        <w:tc>
          <w:tcPr>
            <w:tcW w:w="1293" w:type="dxa"/>
          </w:tcPr>
          <w:p w14:paraId="60DAF665"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4B2B5DD4"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93" w:type="dxa"/>
          </w:tcPr>
          <w:p w14:paraId="59BB5F63"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04473CD9"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0DEDD0E4" w14:textId="77777777" w:rsidTr="005F4AA3">
        <w:trPr>
          <w:trHeight w:val="261"/>
        </w:trPr>
        <w:tc>
          <w:tcPr>
            <w:tcW w:w="1325" w:type="dxa"/>
          </w:tcPr>
          <w:p w14:paraId="68CAF3F6"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56-</w:t>
            </w:r>
            <w:r w:rsidRPr="005F4AA3">
              <w:rPr>
                <w:rFonts w:ascii="Times New Roman" w:eastAsia="Times New Roman" w:hAnsi="Times New Roman"/>
                <w:spacing w:val="-7"/>
                <w:sz w:val="20"/>
                <w:szCs w:val="20"/>
                <w:lang w:val="en-US"/>
              </w:rPr>
              <w:t>70</w:t>
            </w:r>
          </w:p>
        </w:tc>
        <w:tc>
          <w:tcPr>
            <w:tcW w:w="1364" w:type="dxa"/>
          </w:tcPr>
          <w:p w14:paraId="4CFE24CB" w14:textId="77777777" w:rsidR="005F4AA3" w:rsidRPr="005F4AA3" w:rsidRDefault="005F4AA3" w:rsidP="005F4AA3">
            <w:pPr>
              <w:widowControl w:val="0"/>
              <w:autoSpaceDE w:val="0"/>
              <w:autoSpaceDN w:val="0"/>
              <w:spacing w:line="268" w:lineRule="exact"/>
              <w:ind w:left="10"/>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Enough</w:t>
            </w:r>
          </w:p>
        </w:tc>
        <w:tc>
          <w:tcPr>
            <w:tcW w:w="1293" w:type="dxa"/>
          </w:tcPr>
          <w:p w14:paraId="4CD66653" w14:textId="77777777" w:rsidR="005F4AA3" w:rsidRPr="005F4AA3" w:rsidRDefault="005F4AA3" w:rsidP="005F4AA3">
            <w:pPr>
              <w:widowControl w:val="0"/>
              <w:autoSpaceDE w:val="0"/>
              <w:autoSpaceDN w:val="0"/>
              <w:spacing w:line="268" w:lineRule="exact"/>
              <w:ind w:left="9"/>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2</w:t>
            </w:r>
          </w:p>
        </w:tc>
        <w:tc>
          <w:tcPr>
            <w:tcW w:w="1330" w:type="dxa"/>
          </w:tcPr>
          <w:p w14:paraId="58204B2D" w14:textId="77777777" w:rsidR="005F4AA3" w:rsidRPr="005F4AA3" w:rsidRDefault="005F4AA3" w:rsidP="005F4AA3">
            <w:pPr>
              <w:widowControl w:val="0"/>
              <w:autoSpaceDE w:val="0"/>
              <w:autoSpaceDN w:val="0"/>
              <w:spacing w:line="268" w:lineRule="exact"/>
              <w:ind w:left="9"/>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5.6%</w:t>
            </w:r>
          </w:p>
        </w:tc>
        <w:tc>
          <w:tcPr>
            <w:tcW w:w="1293" w:type="dxa"/>
          </w:tcPr>
          <w:p w14:paraId="69F0F30F"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34</w:t>
            </w:r>
          </w:p>
        </w:tc>
        <w:tc>
          <w:tcPr>
            <w:tcW w:w="1330" w:type="dxa"/>
          </w:tcPr>
          <w:p w14:paraId="5BA96E00"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100%</w:t>
            </w:r>
          </w:p>
        </w:tc>
      </w:tr>
      <w:tr w:rsidR="005F4AA3" w:rsidRPr="005F4AA3" w14:paraId="3A1EB31E" w14:textId="77777777" w:rsidTr="005F4AA3">
        <w:trPr>
          <w:trHeight w:val="263"/>
        </w:trPr>
        <w:tc>
          <w:tcPr>
            <w:tcW w:w="1325" w:type="dxa"/>
          </w:tcPr>
          <w:p w14:paraId="77737AF7"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41-</w:t>
            </w:r>
            <w:r w:rsidRPr="005F4AA3">
              <w:rPr>
                <w:rFonts w:ascii="Times New Roman" w:eastAsia="Times New Roman" w:hAnsi="Times New Roman"/>
                <w:spacing w:val="-7"/>
                <w:sz w:val="20"/>
                <w:szCs w:val="20"/>
                <w:lang w:val="en-US"/>
              </w:rPr>
              <w:t>55</w:t>
            </w:r>
          </w:p>
        </w:tc>
        <w:tc>
          <w:tcPr>
            <w:tcW w:w="1364" w:type="dxa"/>
          </w:tcPr>
          <w:p w14:paraId="24414227" w14:textId="77777777" w:rsidR="005F4AA3" w:rsidRPr="005F4AA3" w:rsidRDefault="005F4AA3" w:rsidP="005F4AA3">
            <w:pPr>
              <w:widowControl w:val="0"/>
              <w:autoSpaceDE w:val="0"/>
              <w:autoSpaceDN w:val="0"/>
              <w:spacing w:line="268" w:lineRule="exact"/>
              <w:ind w:left="10"/>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Low</w:t>
            </w:r>
          </w:p>
        </w:tc>
        <w:tc>
          <w:tcPr>
            <w:tcW w:w="1293" w:type="dxa"/>
          </w:tcPr>
          <w:p w14:paraId="7693A5B6" w14:textId="77777777" w:rsidR="005F4AA3" w:rsidRPr="005F4AA3" w:rsidRDefault="005F4AA3" w:rsidP="005F4AA3">
            <w:pPr>
              <w:widowControl w:val="0"/>
              <w:autoSpaceDE w:val="0"/>
              <w:autoSpaceDN w:val="0"/>
              <w:spacing w:line="268" w:lineRule="exact"/>
              <w:ind w:left="9"/>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32</w:t>
            </w:r>
          </w:p>
        </w:tc>
        <w:tc>
          <w:tcPr>
            <w:tcW w:w="1330" w:type="dxa"/>
          </w:tcPr>
          <w:p w14:paraId="19492544" w14:textId="77777777" w:rsidR="005F4AA3" w:rsidRPr="005F4AA3" w:rsidRDefault="005F4AA3" w:rsidP="005F4AA3">
            <w:pPr>
              <w:widowControl w:val="0"/>
              <w:autoSpaceDE w:val="0"/>
              <w:autoSpaceDN w:val="0"/>
              <w:spacing w:line="268" w:lineRule="exact"/>
              <w:ind w:left="9"/>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94.4%</w:t>
            </w:r>
          </w:p>
        </w:tc>
        <w:tc>
          <w:tcPr>
            <w:tcW w:w="1293" w:type="dxa"/>
          </w:tcPr>
          <w:p w14:paraId="262755C8"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4E129659"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123EA005" w14:textId="77777777" w:rsidTr="005F4AA3">
        <w:trPr>
          <w:trHeight w:val="261"/>
        </w:trPr>
        <w:tc>
          <w:tcPr>
            <w:tcW w:w="1325" w:type="dxa"/>
          </w:tcPr>
          <w:p w14:paraId="46CA571F"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0-</w:t>
            </w:r>
            <w:r w:rsidRPr="005F4AA3">
              <w:rPr>
                <w:rFonts w:ascii="Times New Roman" w:eastAsia="Times New Roman" w:hAnsi="Times New Roman"/>
                <w:spacing w:val="-5"/>
                <w:sz w:val="20"/>
                <w:szCs w:val="20"/>
                <w:lang w:val="en-US"/>
              </w:rPr>
              <w:t>40</w:t>
            </w:r>
          </w:p>
        </w:tc>
        <w:tc>
          <w:tcPr>
            <w:tcW w:w="1364" w:type="dxa"/>
          </w:tcPr>
          <w:p w14:paraId="5B7D1634" w14:textId="77777777" w:rsidR="005F4AA3" w:rsidRPr="005F4AA3" w:rsidRDefault="005F4AA3" w:rsidP="005F4AA3">
            <w:pPr>
              <w:widowControl w:val="0"/>
              <w:autoSpaceDE w:val="0"/>
              <w:autoSpaceDN w:val="0"/>
              <w:spacing w:line="268" w:lineRule="exact"/>
              <w:ind w:left="10" w:right="3"/>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Failed</w:t>
            </w:r>
          </w:p>
        </w:tc>
        <w:tc>
          <w:tcPr>
            <w:tcW w:w="1293" w:type="dxa"/>
          </w:tcPr>
          <w:p w14:paraId="68C9AFD7"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1C6BBAFA"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93" w:type="dxa"/>
          </w:tcPr>
          <w:p w14:paraId="6BF0C390"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30" w:type="dxa"/>
          </w:tcPr>
          <w:p w14:paraId="0E8B54BD"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500522C4" w14:textId="77777777" w:rsidTr="005F4AA3">
        <w:trPr>
          <w:trHeight w:val="263"/>
        </w:trPr>
        <w:tc>
          <w:tcPr>
            <w:tcW w:w="2690" w:type="dxa"/>
            <w:gridSpan w:val="2"/>
          </w:tcPr>
          <w:p w14:paraId="078D8CA1" w14:textId="77777777" w:rsidR="005F4AA3" w:rsidRPr="005F4AA3" w:rsidRDefault="005F4AA3" w:rsidP="005F4AA3">
            <w:pPr>
              <w:widowControl w:val="0"/>
              <w:autoSpaceDE w:val="0"/>
              <w:autoSpaceDN w:val="0"/>
              <w:spacing w:line="273" w:lineRule="exact"/>
              <w:ind w:left="8"/>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Total</w:t>
            </w:r>
          </w:p>
        </w:tc>
        <w:tc>
          <w:tcPr>
            <w:tcW w:w="1293" w:type="dxa"/>
          </w:tcPr>
          <w:p w14:paraId="5C58A16D" w14:textId="77777777" w:rsidR="005F4AA3" w:rsidRPr="005F4AA3" w:rsidRDefault="005F4AA3" w:rsidP="005F4AA3">
            <w:pPr>
              <w:widowControl w:val="0"/>
              <w:autoSpaceDE w:val="0"/>
              <w:autoSpaceDN w:val="0"/>
              <w:spacing w:line="268" w:lineRule="exact"/>
              <w:ind w:left="9"/>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34</w:t>
            </w:r>
          </w:p>
        </w:tc>
        <w:tc>
          <w:tcPr>
            <w:tcW w:w="1330" w:type="dxa"/>
          </w:tcPr>
          <w:p w14:paraId="4F35C17E"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100%</w:t>
            </w:r>
          </w:p>
        </w:tc>
        <w:tc>
          <w:tcPr>
            <w:tcW w:w="1293" w:type="dxa"/>
          </w:tcPr>
          <w:p w14:paraId="5C4CD204"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34</w:t>
            </w:r>
          </w:p>
        </w:tc>
        <w:tc>
          <w:tcPr>
            <w:tcW w:w="1330" w:type="dxa"/>
          </w:tcPr>
          <w:p w14:paraId="0A21DC17"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100%</w:t>
            </w:r>
          </w:p>
        </w:tc>
      </w:tr>
    </w:tbl>
    <w:p w14:paraId="009FFC69" w14:textId="77777777" w:rsidR="00B83342" w:rsidRDefault="00B83342" w:rsidP="00B83342">
      <w:pPr>
        <w:pStyle w:val="E-JOURNALBody"/>
        <w:ind w:firstLine="720"/>
        <w:contextualSpacing/>
        <w:rPr>
          <w:sz w:val="24"/>
        </w:rPr>
      </w:pPr>
    </w:p>
    <w:p w14:paraId="4A908076" w14:textId="77777777" w:rsidR="00B83342" w:rsidRDefault="00B83342" w:rsidP="00B83342">
      <w:pPr>
        <w:pStyle w:val="E-JOURNALBody"/>
        <w:ind w:firstLine="720"/>
        <w:contextualSpacing/>
        <w:rPr>
          <w:sz w:val="24"/>
        </w:rPr>
      </w:pPr>
    </w:p>
    <w:p w14:paraId="38FD76F6" w14:textId="691C8CE2" w:rsidR="00B83342" w:rsidRDefault="005828AE" w:rsidP="00B83342">
      <w:pPr>
        <w:pStyle w:val="E-JOURNALBody"/>
        <w:ind w:firstLine="0"/>
        <w:contextualSpacing/>
        <w:rPr>
          <w:sz w:val="24"/>
        </w:rPr>
      </w:pPr>
      <w:r>
        <w:rPr>
          <w:sz w:val="24"/>
          <w:lang w:val="en-US"/>
        </w:rPr>
        <w:t xml:space="preserve">3. </w:t>
      </w:r>
      <w:r w:rsidR="00B83342" w:rsidRPr="00B83342">
        <w:rPr>
          <w:sz w:val="24"/>
        </w:rPr>
        <w:t xml:space="preserve">Paired Sample T-Test </w:t>
      </w:r>
    </w:p>
    <w:p w14:paraId="0755A451" w14:textId="77777777" w:rsidR="005828AE" w:rsidRDefault="005828AE" w:rsidP="00B83342">
      <w:pPr>
        <w:pStyle w:val="E-JOURNALBody"/>
        <w:ind w:firstLine="0"/>
        <w:contextualSpacing/>
        <w:rPr>
          <w:sz w:val="24"/>
        </w:rPr>
      </w:pPr>
    </w:p>
    <w:p w14:paraId="4F7897C2" w14:textId="7B8D69ED" w:rsidR="005828AE" w:rsidRDefault="005828AE"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r w:rsidRPr="005828AE">
        <w:rPr>
          <w:rFonts w:ascii="Times New Roman" w:eastAsia="Times New Roman" w:hAnsi="Times New Roman"/>
          <w:sz w:val="24"/>
          <w:szCs w:val="24"/>
          <w:lang w:val="en-US"/>
        </w:rPr>
        <w:t>The paired sample t-test aimed to assess the mean scores of the sample groups prior to and following the treatment. The researchers applied a paired sample t-test to determine if there was a noteworthy enhancement in the experimental and control groups. According to the outcome of the paired sample t-test, the t-obtained value was 74.882, which exceeded the t-table value of 2.032. Subsequently, the significance value (sig.2-tailed) was 0.00, which was less than the alpha value (0.05). This indicated a notable enhancement in students' speaking abilities after they received instruction through the Give One Get One Move On (GOGOMO) strategy.</w:t>
      </w:r>
    </w:p>
    <w:p w14:paraId="7B259345" w14:textId="6B8FA6BD" w:rsidR="005828AE" w:rsidRDefault="005828AE"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p>
    <w:p w14:paraId="00FC976D" w14:textId="40CC5920" w:rsidR="005828AE" w:rsidRDefault="005828AE"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p>
    <w:p w14:paraId="7A83ED20" w14:textId="77777777" w:rsidR="00D15D06" w:rsidRDefault="00D15D06"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p>
    <w:p w14:paraId="2E2FC50B" w14:textId="77777777" w:rsidR="005828AE" w:rsidRPr="005828AE" w:rsidRDefault="005828AE"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p>
    <w:p w14:paraId="1A5D1047" w14:textId="7250E7AA" w:rsidR="005F4AA3" w:rsidRPr="005F4AA3" w:rsidRDefault="005F4AA3" w:rsidP="005828AE">
      <w:pPr>
        <w:widowControl w:val="0"/>
        <w:autoSpaceDE w:val="0"/>
        <w:autoSpaceDN w:val="0"/>
        <w:spacing w:before="1" w:after="4"/>
        <w:ind w:right="44"/>
        <w:jc w:val="both"/>
        <w:outlineLvl w:val="1"/>
        <w:rPr>
          <w:rFonts w:ascii="Times New Roman" w:eastAsia="Times New Roman" w:hAnsi="Times New Roman"/>
          <w:lang w:val="en-US"/>
        </w:rPr>
      </w:pPr>
      <w:r w:rsidRPr="005F4AA3">
        <w:rPr>
          <w:rFonts w:ascii="Times New Roman" w:eastAsia="Times New Roman" w:hAnsi="Times New Roman"/>
          <w:i/>
          <w:iCs/>
          <w:lang w:val="en-US"/>
        </w:rPr>
        <w:lastRenderedPageBreak/>
        <w:t xml:space="preserve">Table </w:t>
      </w:r>
      <w:r w:rsidR="00993476">
        <w:rPr>
          <w:rFonts w:ascii="Times New Roman" w:eastAsia="Times New Roman" w:hAnsi="Times New Roman"/>
          <w:i/>
          <w:iCs/>
          <w:lang w:val="en-US"/>
        </w:rPr>
        <w:t>5</w:t>
      </w:r>
      <w:r w:rsidRPr="005F4AA3">
        <w:rPr>
          <w:rFonts w:ascii="Times New Roman" w:eastAsia="Times New Roman" w:hAnsi="Times New Roman"/>
          <w:lang w:val="en-US"/>
        </w:rPr>
        <w:t xml:space="preserve"> Paired</w:t>
      </w:r>
      <w:r w:rsidRPr="005F4AA3">
        <w:rPr>
          <w:rFonts w:ascii="Times New Roman" w:eastAsia="Times New Roman" w:hAnsi="Times New Roman"/>
          <w:spacing w:val="-15"/>
          <w:lang w:val="en-US"/>
        </w:rPr>
        <w:t xml:space="preserve"> </w:t>
      </w:r>
      <w:r w:rsidRPr="005F4AA3">
        <w:rPr>
          <w:rFonts w:ascii="Times New Roman" w:eastAsia="Times New Roman" w:hAnsi="Times New Roman"/>
          <w:lang w:val="en-US"/>
        </w:rPr>
        <w:t>Sample</w:t>
      </w:r>
      <w:r w:rsidRPr="005F4AA3">
        <w:rPr>
          <w:rFonts w:ascii="Times New Roman" w:eastAsia="Times New Roman" w:hAnsi="Times New Roman"/>
          <w:spacing w:val="-15"/>
          <w:lang w:val="en-US"/>
        </w:rPr>
        <w:t xml:space="preserve"> </w:t>
      </w:r>
      <w:r w:rsidRPr="005F4AA3">
        <w:rPr>
          <w:rFonts w:ascii="Times New Roman" w:eastAsia="Times New Roman" w:hAnsi="Times New Roman"/>
          <w:lang w:val="en-US"/>
        </w:rPr>
        <w:t>T-Test</w:t>
      </w:r>
    </w:p>
    <w:p w14:paraId="4E8099CB" w14:textId="77777777" w:rsidR="005F4AA3" w:rsidRDefault="005F4AA3" w:rsidP="00B83342">
      <w:pPr>
        <w:pStyle w:val="E-JOURNALBody"/>
        <w:ind w:firstLine="720"/>
        <w:contextualSpacing/>
        <w:rPr>
          <w:sz w:val="24"/>
        </w:rPr>
      </w:pPr>
    </w:p>
    <w:tbl>
      <w:tblPr>
        <w:tblW w:w="8016"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3"/>
        <w:gridCol w:w="2244"/>
        <w:gridCol w:w="1413"/>
        <w:gridCol w:w="1105"/>
        <w:gridCol w:w="469"/>
        <w:gridCol w:w="1092"/>
      </w:tblGrid>
      <w:tr w:rsidR="005F4AA3" w:rsidRPr="005F4AA3" w14:paraId="0A5CEFB7" w14:textId="77777777" w:rsidTr="005F4AA3">
        <w:trPr>
          <w:trHeight w:val="481"/>
        </w:trPr>
        <w:tc>
          <w:tcPr>
            <w:tcW w:w="3937" w:type="dxa"/>
            <w:gridSpan w:val="2"/>
          </w:tcPr>
          <w:p w14:paraId="382AF0C5" w14:textId="77777777" w:rsidR="005F4AA3" w:rsidRPr="005F4AA3" w:rsidRDefault="005F4AA3" w:rsidP="005F4AA3">
            <w:pPr>
              <w:widowControl w:val="0"/>
              <w:autoSpaceDE w:val="0"/>
              <w:autoSpaceDN w:val="0"/>
              <w:spacing w:line="273" w:lineRule="exact"/>
              <w:ind w:left="5"/>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Group</w:t>
            </w:r>
          </w:p>
        </w:tc>
        <w:tc>
          <w:tcPr>
            <w:tcW w:w="1413" w:type="dxa"/>
          </w:tcPr>
          <w:p w14:paraId="62638B0F" w14:textId="77777777" w:rsidR="005F4AA3" w:rsidRPr="005F4AA3" w:rsidRDefault="005F4AA3" w:rsidP="005F4AA3">
            <w:pPr>
              <w:widowControl w:val="0"/>
              <w:autoSpaceDE w:val="0"/>
              <w:autoSpaceDN w:val="0"/>
              <w:ind w:left="174" w:firstLine="240"/>
              <w:rPr>
                <w:rFonts w:ascii="Times New Roman" w:eastAsia="Times New Roman" w:hAnsi="Times New Roman"/>
                <w:b/>
                <w:sz w:val="20"/>
                <w:szCs w:val="20"/>
                <w:lang w:val="en-US"/>
              </w:rPr>
            </w:pPr>
            <w:r w:rsidRPr="005F4AA3">
              <w:rPr>
                <w:rFonts w:ascii="Times New Roman" w:eastAsia="Times New Roman" w:hAnsi="Times New Roman"/>
                <w:b/>
                <w:spacing w:val="-4"/>
                <w:sz w:val="20"/>
                <w:szCs w:val="20"/>
                <w:lang w:val="en-US"/>
              </w:rPr>
              <w:t xml:space="preserve">Mean </w:t>
            </w:r>
            <w:r w:rsidRPr="005F4AA3">
              <w:rPr>
                <w:rFonts w:ascii="Times New Roman" w:eastAsia="Times New Roman" w:hAnsi="Times New Roman"/>
                <w:b/>
                <w:spacing w:val="-2"/>
                <w:sz w:val="20"/>
                <w:szCs w:val="20"/>
                <w:lang w:val="en-US"/>
              </w:rPr>
              <w:t>Difference</w:t>
            </w:r>
          </w:p>
        </w:tc>
        <w:tc>
          <w:tcPr>
            <w:tcW w:w="1105" w:type="dxa"/>
          </w:tcPr>
          <w:p w14:paraId="1FDAA1F5" w14:textId="77777777" w:rsidR="005F4AA3" w:rsidRPr="005F4AA3" w:rsidRDefault="005F4AA3" w:rsidP="005F4AA3">
            <w:pPr>
              <w:widowControl w:val="0"/>
              <w:autoSpaceDE w:val="0"/>
              <w:autoSpaceDN w:val="0"/>
              <w:ind w:left="106" w:right="96" w:firstLine="364"/>
              <w:rPr>
                <w:rFonts w:ascii="Times New Roman" w:eastAsia="Times New Roman" w:hAnsi="Times New Roman"/>
                <w:b/>
                <w:sz w:val="20"/>
                <w:szCs w:val="20"/>
                <w:lang w:val="en-US"/>
              </w:rPr>
            </w:pPr>
            <w:r w:rsidRPr="005F4AA3">
              <w:rPr>
                <w:rFonts w:ascii="Times New Roman" w:eastAsia="Times New Roman" w:hAnsi="Times New Roman"/>
                <w:b/>
                <w:spacing w:val="-6"/>
                <w:sz w:val="20"/>
                <w:szCs w:val="20"/>
                <w:lang w:val="en-US"/>
              </w:rPr>
              <w:t xml:space="preserve">t- </w:t>
            </w:r>
            <w:r w:rsidRPr="005F4AA3">
              <w:rPr>
                <w:rFonts w:ascii="Times New Roman" w:eastAsia="Times New Roman" w:hAnsi="Times New Roman"/>
                <w:b/>
                <w:spacing w:val="-2"/>
                <w:sz w:val="20"/>
                <w:szCs w:val="20"/>
                <w:lang w:val="en-US"/>
              </w:rPr>
              <w:t>obtained</w:t>
            </w:r>
          </w:p>
        </w:tc>
        <w:tc>
          <w:tcPr>
            <w:tcW w:w="469" w:type="dxa"/>
          </w:tcPr>
          <w:p w14:paraId="2183EFE0" w14:textId="77777777" w:rsidR="005F4AA3" w:rsidRPr="005F4AA3" w:rsidRDefault="005F4AA3" w:rsidP="005F4AA3">
            <w:pPr>
              <w:widowControl w:val="0"/>
              <w:autoSpaceDE w:val="0"/>
              <w:autoSpaceDN w:val="0"/>
              <w:spacing w:line="273" w:lineRule="exact"/>
              <w:ind w:left="5" w:right="2"/>
              <w:jc w:val="center"/>
              <w:rPr>
                <w:rFonts w:ascii="Times New Roman" w:eastAsia="Times New Roman" w:hAnsi="Times New Roman"/>
                <w:b/>
                <w:sz w:val="20"/>
                <w:szCs w:val="20"/>
                <w:lang w:val="en-US"/>
              </w:rPr>
            </w:pPr>
            <w:r w:rsidRPr="005F4AA3">
              <w:rPr>
                <w:rFonts w:ascii="Times New Roman" w:eastAsia="Times New Roman" w:hAnsi="Times New Roman"/>
                <w:b/>
                <w:spacing w:val="-5"/>
                <w:sz w:val="20"/>
                <w:szCs w:val="20"/>
                <w:lang w:val="en-US"/>
              </w:rPr>
              <w:t>Df</w:t>
            </w:r>
          </w:p>
        </w:tc>
        <w:tc>
          <w:tcPr>
            <w:tcW w:w="1092" w:type="dxa"/>
          </w:tcPr>
          <w:p w14:paraId="5D961CDF" w14:textId="77777777" w:rsidR="005F4AA3" w:rsidRPr="005F4AA3" w:rsidRDefault="005F4AA3" w:rsidP="005F4AA3">
            <w:pPr>
              <w:widowControl w:val="0"/>
              <w:autoSpaceDE w:val="0"/>
              <w:autoSpaceDN w:val="0"/>
              <w:spacing w:line="273" w:lineRule="exact"/>
              <w:ind w:left="184"/>
              <w:rPr>
                <w:rFonts w:ascii="Times New Roman" w:eastAsia="Times New Roman" w:hAnsi="Times New Roman"/>
                <w:b/>
                <w:sz w:val="20"/>
                <w:szCs w:val="20"/>
                <w:lang w:val="en-US"/>
              </w:rPr>
            </w:pPr>
            <w:r w:rsidRPr="005F4AA3">
              <w:rPr>
                <w:rFonts w:ascii="Times New Roman" w:eastAsia="Times New Roman" w:hAnsi="Times New Roman"/>
                <w:b/>
                <w:sz w:val="20"/>
                <w:szCs w:val="20"/>
                <w:lang w:val="en-US"/>
              </w:rPr>
              <w:t xml:space="preserve">Sig. </w:t>
            </w:r>
            <w:r w:rsidRPr="005F4AA3">
              <w:rPr>
                <w:rFonts w:ascii="Times New Roman" w:eastAsia="Times New Roman" w:hAnsi="Times New Roman"/>
                <w:b/>
                <w:spacing w:val="-5"/>
                <w:sz w:val="20"/>
                <w:szCs w:val="20"/>
                <w:lang w:val="en-US"/>
              </w:rPr>
              <w:t>(2-</w:t>
            </w:r>
          </w:p>
          <w:p w14:paraId="62DE6F33" w14:textId="77777777" w:rsidR="005F4AA3" w:rsidRPr="005F4AA3" w:rsidRDefault="005F4AA3" w:rsidP="005F4AA3">
            <w:pPr>
              <w:widowControl w:val="0"/>
              <w:autoSpaceDE w:val="0"/>
              <w:autoSpaceDN w:val="0"/>
              <w:spacing w:before="2"/>
              <w:ind w:left="218"/>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tailed)</w:t>
            </w:r>
          </w:p>
        </w:tc>
      </w:tr>
      <w:tr w:rsidR="005F4AA3" w:rsidRPr="005F4AA3" w14:paraId="58423E2D" w14:textId="77777777" w:rsidTr="005F4AA3">
        <w:trPr>
          <w:trHeight w:val="291"/>
        </w:trPr>
        <w:tc>
          <w:tcPr>
            <w:tcW w:w="1693" w:type="dxa"/>
          </w:tcPr>
          <w:p w14:paraId="2A650072" w14:textId="77777777" w:rsidR="005F4AA3" w:rsidRPr="005F4AA3" w:rsidRDefault="005F4AA3" w:rsidP="005F4AA3">
            <w:pPr>
              <w:widowControl w:val="0"/>
              <w:autoSpaceDE w:val="0"/>
              <w:autoSpaceDN w:val="0"/>
              <w:spacing w:line="268" w:lineRule="exact"/>
              <w:ind w:left="201"/>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Experimental</w:t>
            </w:r>
          </w:p>
        </w:tc>
        <w:tc>
          <w:tcPr>
            <w:tcW w:w="2243" w:type="dxa"/>
          </w:tcPr>
          <w:p w14:paraId="7FCEDB65" w14:textId="77777777" w:rsidR="005F4AA3" w:rsidRPr="005F4AA3" w:rsidRDefault="005F4AA3" w:rsidP="005F4AA3">
            <w:pPr>
              <w:widowControl w:val="0"/>
              <w:autoSpaceDE w:val="0"/>
              <w:autoSpaceDN w:val="0"/>
              <w:spacing w:line="268" w:lineRule="exact"/>
              <w:ind w:left="110"/>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Pre-test</w:t>
            </w:r>
            <w:r w:rsidRPr="005F4AA3">
              <w:rPr>
                <w:rFonts w:ascii="Times New Roman" w:eastAsia="Times New Roman" w:hAnsi="Times New Roman"/>
                <w:spacing w:val="-2"/>
                <w:sz w:val="20"/>
                <w:szCs w:val="20"/>
                <w:lang w:val="en-US"/>
              </w:rPr>
              <w:t xml:space="preserve"> </w:t>
            </w:r>
            <w:r w:rsidRPr="005F4AA3">
              <w:rPr>
                <w:rFonts w:ascii="Times New Roman" w:eastAsia="Times New Roman" w:hAnsi="Times New Roman"/>
                <w:sz w:val="20"/>
                <w:szCs w:val="20"/>
                <w:lang w:val="en-US"/>
              </w:rPr>
              <w:t>and</w:t>
            </w:r>
            <w:r w:rsidRPr="005F4AA3">
              <w:rPr>
                <w:rFonts w:ascii="Times New Roman" w:eastAsia="Times New Roman" w:hAnsi="Times New Roman"/>
                <w:spacing w:val="-2"/>
                <w:sz w:val="20"/>
                <w:szCs w:val="20"/>
                <w:lang w:val="en-US"/>
              </w:rPr>
              <w:t xml:space="preserve"> </w:t>
            </w:r>
            <w:r w:rsidRPr="005F4AA3">
              <w:rPr>
                <w:rFonts w:ascii="Times New Roman" w:eastAsia="Times New Roman" w:hAnsi="Times New Roman"/>
                <w:sz w:val="20"/>
                <w:szCs w:val="20"/>
                <w:lang w:val="en-US"/>
              </w:rPr>
              <w:t>Post-</w:t>
            </w:r>
            <w:r w:rsidRPr="005F4AA3">
              <w:rPr>
                <w:rFonts w:ascii="Times New Roman" w:eastAsia="Times New Roman" w:hAnsi="Times New Roman"/>
                <w:spacing w:val="-4"/>
                <w:sz w:val="20"/>
                <w:szCs w:val="20"/>
                <w:lang w:val="en-US"/>
              </w:rPr>
              <w:t>test</w:t>
            </w:r>
          </w:p>
        </w:tc>
        <w:tc>
          <w:tcPr>
            <w:tcW w:w="1413" w:type="dxa"/>
          </w:tcPr>
          <w:p w14:paraId="3DC3A48F" w14:textId="77777777" w:rsidR="005F4AA3" w:rsidRPr="005F4AA3" w:rsidRDefault="005F4AA3" w:rsidP="005F4AA3">
            <w:pPr>
              <w:widowControl w:val="0"/>
              <w:autoSpaceDE w:val="0"/>
              <w:autoSpaceDN w:val="0"/>
              <w:spacing w:line="268" w:lineRule="exact"/>
              <w:ind w:left="376"/>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27.667</w:t>
            </w:r>
          </w:p>
        </w:tc>
        <w:tc>
          <w:tcPr>
            <w:tcW w:w="1105" w:type="dxa"/>
          </w:tcPr>
          <w:p w14:paraId="158CC6F6" w14:textId="77777777" w:rsidR="005F4AA3" w:rsidRPr="005F4AA3" w:rsidRDefault="005F4AA3" w:rsidP="005F4AA3">
            <w:pPr>
              <w:widowControl w:val="0"/>
              <w:autoSpaceDE w:val="0"/>
              <w:autoSpaceDN w:val="0"/>
              <w:spacing w:line="268" w:lineRule="exact"/>
              <w:ind w:left="221"/>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74.882</w:t>
            </w:r>
          </w:p>
        </w:tc>
        <w:tc>
          <w:tcPr>
            <w:tcW w:w="469" w:type="dxa"/>
          </w:tcPr>
          <w:p w14:paraId="54B98A02" w14:textId="77777777" w:rsidR="005F4AA3" w:rsidRPr="005F4AA3" w:rsidRDefault="005F4AA3" w:rsidP="005F4AA3">
            <w:pPr>
              <w:widowControl w:val="0"/>
              <w:autoSpaceDE w:val="0"/>
              <w:autoSpaceDN w:val="0"/>
              <w:spacing w:line="268" w:lineRule="exact"/>
              <w:ind w:left="5"/>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35</w:t>
            </w:r>
          </w:p>
        </w:tc>
        <w:tc>
          <w:tcPr>
            <w:tcW w:w="1092" w:type="dxa"/>
          </w:tcPr>
          <w:p w14:paraId="6CF042DE" w14:textId="77777777" w:rsidR="005F4AA3" w:rsidRPr="005F4AA3" w:rsidRDefault="005F4AA3" w:rsidP="005F4AA3">
            <w:pPr>
              <w:widowControl w:val="0"/>
              <w:autoSpaceDE w:val="0"/>
              <w:autoSpaceDN w:val="0"/>
              <w:spacing w:line="270" w:lineRule="exact"/>
              <w:ind w:left="275"/>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0.000</w:t>
            </w:r>
          </w:p>
        </w:tc>
      </w:tr>
    </w:tbl>
    <w:p w14:paraId="75689F03" w14:textId="77777777" w:rsidR="00B83342" w:rsidRDefault="00B83342" w:rsidP="00B83342">
      <w:pPr>
        <w:pStyle w:val="E-JOURNALBody"/>
        <w:ind w:firstLine="0"/>
        <w:contextualSpacing/>
        <w:rPr>
          <w:sz w:val="24"/>
        </w:rPr>
      </w:pPr>
    </w:p>
    <w:p w14:paraId="774D7E57" w14:textId="77777777" w:rsidR="00B83342" w:rsidRDefault="00B83342" w:rsidP="00B83342">
      <w:pPr>
        <w:pStyle w:val="E-JOURNALBody"/>
        <w:ind w:firstLine="0"/>
        <w:contextualSpacing/>
        <w:rPr>
          <w:sz w:val="24"/>
        </w:rPr>
      </w:pPr>
    </w:p>
    <w:p w14:paraId="217755DA" w14:textId="254F3C41" w:rsidR="005828AE" w:rsidRDefault="005828AE" w:rsidP="005828AE">
      <w:pPr>
        <w:pStyle w:val="E-JOURNALBody"/>
        <w:ind w:firstLine="0"/>
        <w:contextualSpacing/>
        <w:rPr>
          <w:sz w:val="24"/>
        </w:rPr>
      </w:pPr>
      <w:r>
        <w:rPr>
          <w:sz w:val="24"/>
          <w:lang w:val="en-US"/>
        </w:rPr>
        <w:t xml:space="preserve">4. </w:t>
      </w:r>
      <w:r w:rsidR="00B83342" w:rsidRPr="00B83342">
        <w:rPr>
          <w:sz w:val="24"/>
        </w:rPr>
        <w:t xml:space="preserve">Independent SampleT-Test </w:t>
      </w:r>
    </w:p>
    <w:p w14:paraId="6BC740E8" w14:textId="77777777" w:rsidR="005828AE" w:rsidRDefault="005828AE" w:rsidP="005828AE">
      <w:pPr>
        <w:pStyle w:val="E-JOURNALBody"/>
        <w:ind w:firstLine="0"/>
        <w:contextualSpacing/>
        <w:rPr>
          <w:sz w:val="24"/>
        </w:rPr>
      </w:pPr>
    </w:p>
    <w:p w14:paraId="1AC33A14" w14:textId="16E34CCA" w:rsidR="005828AE" w:rsidRPr="005828AE" w:rsidRDefault="005828AE" w:rsidP="005828AE">
      <w:pPr>
        <w:pStyle w:val="E-JOURNALBody"/>
        <w:ind w:firstLine="720"/>
        <w:contextualSpacing/>
        <w:rPr>
          <w:sz w:val="24"/>
          <w:lang w:val="en-US"/>
        </w:rPr>
      </w:pPr>
      <w:r w:rsidRPr="005828AE">
        <w:rPr>
          <w:sz w:val="24"/>
          <w:lang w:val="en-US"/>
        </w:rPr>
        <w:t xml:space="preserve">The outcome of the independent sample t-test indicated that the t-obtained value was 15.968, which exceeded the t-table value of 1.995. Subsequently, the significance coefficient was (0.000) and it was less than the alpha value (0.05). It suggested that the null hypothesis (H02) was dismissed and the alternative hypothesis (Hα2) was approved. It suggested that there was a notable difference in achievement between the students who were instructed using the Give One Get One Move On (GOGOMO) strategy and those who were not. The outcome of the independent sample t-test can be found in Table </w:t>
      </w:r>
      <w:r w:rsidR="00993476">
        <w:rPr>
          <w:sz w:val="24"/>
          <w:lang w:val="en-US"/>
        </w:rPr>
        <w:t>6 below.</w:t>
      </w:r>
    </w:p>
    <w:p w14:paraId="4671C60D" w14:textId="77777777" w:rsidR="005828AE" w:rsidRPr="005828AE" w:rsidRDefault="005828AE" w:rsidP="00B83342">
      <w:pPr>
        <w:pStyle w:val="E-JOURNALBody"/>
        <w:ind w:firstLine="720"/>
        <w:contextualSpacing/>
        <w:rPr>
          <w:sz w:val="24"/>
          <w:lang w:val="en-US"/>
        </w:rPr>
      </w:pPr>
    </w:p>
    <w:p w14:paraId="4F56E495" w14:textId="08EC1EB9" w:rsidR="005F4AA3" w:rsidRPr="005F4AA3" w:rsidRDefault="005F4AA3" w:rsidP="005F4AA3">
      <w:pPr>
        <w:widowControl w:val="0"/>
        <w:autoSpaceDE w:val="0"/>
        <w:autoSpaceDN w:val="0"/>
        <w:spacing w:before="6"/>
        <w:ind w:right="1327"/>
        <w:rPr>
          <w:rFonts w:ascii="Times New Roman" w:eastAsia="Times New Roman" w:hAnsi="Times New Roman"/>
          <w:bCs/>
          <w:lang w:val="en-US"/>
        </w:rPr>
      </w:pPr>
      <w:r w:rsidRPr="005F4AA3">
        <w:rPr>
          <w:rFonts w:ascii="Times New Roman" w:eastAsia="Times New Roman" w:hAnsi="Times New Roman"/>
          <w:bCs/>
          <w:i/>
          <w:iCs/>
          <w:lang w:val="en-US"/>
        </w:rPr>
        <w:t xml:space="preserve">Table </w:t>
      </w:r>
      <w:r w:rsidR="00993476">
        <w:rPr>
          <w:rFonts w:ascii="Times New Roman" w:eastAsia="Times New Roman" w:hAnsi="Times New Roman"/>
          <w:bCs/>
          <w:i/>
          <w:iCs/>
          <w:spacing w:val="-5"/>
          <w:lang w:val="en-US"/>
        </w:rPr>
        <w:t>6.</w:t>
      </w:r>
      <w:r w:rsidRPr="005F4AA3">
        <w:rPr>
          <w:rFonts w:ascii="Times New Roman" w:eastAsia="Times New Roman" w:hAnsi="Times New Roman"/>
          <w:bCs/>
          <w:lang w:val="en-US"/>
        </w:rPr>
        <w:t xml:space="preserve"> The</w:t>
      </w:r>
      <w:r w:rsidRPr="005F4AA3">
        <w:rPr>
          <w:rFonts w:ascii="Times New Roman" w:eastAsia="Times New Roman" w:hAnsi="Times New Roman"/>
          <w:bCs/>
          <w:spacing w:val="-4"/>
          <w:lang w:val="en-US"/>
        </w:rPr>
        <w:t xml:space="preserve"> </w:t>
      </w:r>
      <w:r w:rsidRPr="005F4AA3">
        <w:rPr>
          <w:rFonts w:ascii="Times New Roman" w:eastAsia="Times New Roman" w:hAnsi="Times New Roman"/>
          <w:bCs/>
          <w:lang w:val="en-US"/>
        </w:rPr>
        <w:t>Independent</w:t>
      </w:r>
      <w:r w:rsidRPr="005F4AA3">
        <w:rPr>
          <w:rFonts w:ascii="Times New Roman" w:eastAsia="Times New Roman" w:hAnsi="Times New Roman"/>
          <w:bCs/>
          <w:spacing w:val="-5"/>
          <w:lang w:val="en-US"/>
        </w:rPr>
        <w:t xml:space="preserve"> </w:t>
      </w:r>
      <w:r w:rsidRPr="005F4AA3">
        <w:rPr>
          <w:rFonts w:ascii="Times New Roman" w:eastAsia="Times New Roman" w:hAnsi="Times New Roman"/>
          <w:bCs/>
          <w:lang w:val="en-US"/>
        </w:rPr>
        <w:t>Sample</w:t>
      </w:r>
      <w:r w:rsidRPr="005F4AA3">
        <w:rPr>
          <w:rFonts w:ascii="Times New Roman" w:eastAsia="Times New Roman" w:hAnsi="Times New Roman"/>
          <w:bCs/>
          <w:spacing w:val="-2"/>
          <w:lang w:val="en-US"/>
        </w:rPr>
        <w:t xml:space="preserve"> </w:t>
      </w:r>
      <w:r w:rsidRPr="005F4AA3">
        <w:rPr>
          <w:rFonts w:ascii="Times New Roman" w:eastAsia="Times New Roman" w:hAnsi="Times New Roman"/>
          <w:bCs/>
          <w:lang w:val="en-US"/>
        </w:rPr>
        <w:t>T-</w:t>
      </w:r>
      <w:r w:rsidRPr="005F4AA3">
        <w:rPr>
          <w:rFonts w:ascii="Times New Roman" w:eastAsia="Times New Roman" w:hAnsi="Times New Roman"/>
          <w:bCs/>
          <w:spacing w:val="-4"/>
          <w:lang w:val="en-US"/>
        </w:rPr>
        <w:t>Test</w:t>
      </w:r>
    </w:p>
    <w:p w14:paraId="164BD30B" w14:textId="77777777" w:rsidR="005F4AA3" w:rsidRPr="005F4AA3" w:rsidRDefault="005F4AA3" w:rsidP="00B83342">
      <w:pPr>
        <w:pStyle w:val="E-JOURNALBody"/>
        <w:ind w:firstLine="720"/>
        <w:contextualSpacing/>
        <w:rPr>
          <w:sz w:val="24"/>
          <w:lang w:val="en-US"/>
        </w:rPr>
      </w:pPr>
    </w:p>
    <w:tbl>
      <w:tblPr>
        <w:tblW w:w="844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5"/>
        <w:gridCol w:w="1090"/>
        <w:gridCol w:w="816"/>
        <w:gridCol w:w="816"/>
        <w:gridCol w:w="1226"/>
        <w:gridCol w:w="816"/>
        <w:gridCol w:w="1362"/>
      </w:tblGrid>
      <w:tr w:rsidR="005F4AA3" w:rsidRPr="005F4AA3" w14:paraId="58CFBD58" w14:textId="77777777" w:rsidTr="005F4AA3">
        <w:trPr>
          <w:trHeight w:val="441"/>
        </w:trPr>
        <w:tc>
          <w:tcPr>
            <w:tcW w:w="2315" w:type="dxa"/>
          </w:tcPr>
          <w:p w14:paraId="7824BEA6" w14:textId="77777777" w:rsidR="005F4AA3" w:rsidRPr="005F4AA3" w:rsidRDefault="005F4AA3" w:rsidP="005F4AA3">
            <w:pPr>
              <w:widowControl w:val="0"/>
              <w:autoSpaceDE w:val="0"/>
              <w:autoSpaceDN w:val="0"/>
              <w:spacing w:line="273" w:lineRule="exact"/>
              <w:ind w:left="8"/>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Groups</w:t>
            </w:r>
          </w:p>
        </w:tc>
        <w:tc>
          <w:tcPr>
            <w:tcW w:w="1090" w:type="dxa"/>
          </w:tcPr>
          <w:p w14:paraId="34B2EE27" w14:textId="77777777" w:rsidR="005F4AA3" w:rsidRPr="005F4AA3" w:rsidRDefault="005F4AA3" w:rsidP="005F4AA3">
            <w:pPr>
              <w:widowControl w:val="0"/>
              <w:autoSpaceDE w:val="0"/>
              <w:autoSpaceDN w:val="0"/>
              <w:spacing w:line="273" w:lineRule="exact"/>
              <w:ind w:left="5"/>
              <w:jc w:val="center"/>
              <w:rPr>
                <w:rFonts w:ascii="Times New Roman" w:eastAsia="Times New Roman" w:hAnsi="Times New Roman"/>
                <w:b/>
                <w:sz w:val="20"/>
                <w:szCs w:val="20"/>
                <w:lang w:val="en-US"/>
              </w:rPr>
            </w:pPr>
            <w:r w:rsidRPr="005F4AA3">
              <w:rPr>
                <w:rFonts w:ascii="Times New Roman" w:eastAsia="Times New Roman" w:hAnsi="Times New Roman"/>
                <w:b/>
                <w:spacing w:val="-10"/>
                <w:sz w:val="20"/>
                <w:szCs w:val="20"/>
                <w:lang w:val="en-US"/>
              </w:rPr>
              <w:t>F</w:t>
            </w:r>
          </w:p>
        </w:tc>
        <w:tc>
          <w:tcPr>
            <w:tcW w:w="816" w:type="dxa"/>
          </w:tcPr>
          <w:p w14:paraId="5EB05EE3" w14:textId="77777777" w:rsidR="005F4AA3" w:rsidRPr="005F4AA3" w:rsidRDefault="005F4AA3" w:rsidP="005F4AA3">
            <w:pPr>
              <w:widowControl w:val="0"/>
              <w:autoSpaceDE w:val="0"/>
              <w:autoSpaceDN w:val="0"/>
              <w:spacing w:line="273" w:lineRule="exact"/>
              <w:ind w:left="38" w:right="27"/>
              <w:jc w:val="center"/>
              <w:rPr>
                <w:rFonts w:ascii="Times New Roman" w:eastAsia="Times New Roman" w:hAnsi="Times New Roman"/>
                <w:b/>
                <w:spacing w:val="-4"/>
                <w:sz w:val="20"/>
                <w:szCs w:val="20"/>
                <w:lang w:val="en-US"/>
              </w:rPr>
            </w:pPr>
          </w:p>
        </w:tc>
        <w:tc>
          <w:tcPr>
            <w:tcW w:w="816" w:type="dxa"/>
          </w:tcPr>
          <w:p w14:paraId="4F670DC8" w14:textId="2FF17F60" w:rsidR="005F4AA3" w:rsidRPr="005F4AA3" w:rsidRDefault="005F4AA3" w:rsidP="005F4AA3">
            <w:pPr>
              <w:widowControl w:val="0"/>
              <w:autoSpaceDE w:val="0"/>
              <w:autoSpaceDN w:val="0"/>
              <w:spacing w:line="273" w:lineRule="exact"/>
              <w:ind w:left="38" w:right="27"/>
              <w:jc w:val="center"/>
              <w:rPr>
                <w:rFonts w:ascii="Times New Roman" w:eastAsia="Times New Roman" w:hAnsi="Times New Roman"/>
                <w:b/>
                <w:sz w:val="20"/>
                <w:szCs w:val="20"/>
                <w:lang w:val="en-US"/>
              </w:rPr>
            </w:pPr>
            <w:r w:rsidRPr="005F4AA3">
              <w:rPr>
                <w:rFonts w:ascii="Times New Roman" w:eastAsia="Times New Roman" w:hAnsi="Times New Roman"/>
                <w:b/>
                <w:spacing w:val="-4"/>
                <w:sz w:val="20"/>
                <w:szCs w:val="20"/>
                <w:lang w:val="en-US"/>
              </w:rPr>
              <w:t>Sig.</w:t>
            </w:r>
          </w:p>
        </w:tc>
        <w:tc>
          <w:tcPr>
            <w:tcW w:w="1226" w:type="dxa"/>
          </w:tcPr>
          <w:p w14:paraId="3F8893AA" w14:textId="77777777" w:rsidR="005F4AA3" w:rsidRPr="005F4AA3" w:rsidRDefault="005F4AA3" w:rsidP="005F4AA3">
            <w:pPr>
              <w:widowControl w:val="0"/>
              <w:autoSpaceDE w:val="0"/>
              <w:autoSpaceDN w:val="0"/>
              <w:spacing w:line="273" w:lineRule="exact"/>
              <w:ind w:left="7" w:right="1"/>
              <w:jc w:val="center"/>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t-obtained</w:t>
            </w:r>
          </w:p>
        </w:tc>
        <w:tc>
          <w:tcPr>
            <w:tcW w:w="816" w:type="dxa"/>
          </w:tcPr>
          <w:p w14:paraId="7595AAB6" w14:textId="77777777" w:rsidR="005F4AA3" w:rsidRPr="005F4AA3" w:rsidRDefault="005F4AA3" w:rsidP="005F4AA3">
            <w:pPr>
              <w:widowControl w:val="0"/>
              <w:autoSpaceDE w:val="0"/>
              <w:autoSpaceDN w:val="0"/>
              <w:spacing w:line="273" w:lineRule="exact"/>
              <w:ind w:left="35" w:right="27"/>
              <w:jc w:val="center"/>
              <w:rPr>
                <w:rFonts w:ascii="Times New Roman" w:eastAsia="Times New Roman" w:hAnsi="Times New Roman"/>
                <w:b/>
                <w:sz w:val="20"/>
                <w:szCs w:val="20"/>
                <w:lang w:val="en-US"/>
              </w:rPr>
            </w:pPr>
            <w:r w:rsidRPr="005F4AA3">
              <w:rPr>
                <w:rFonts w:ascii="Times New Roman" w:eastAsia="Times New Roman" w:hAnsi="Times New Roman"/>
                <w:b/>
                <w:spacing w:val="-5"/>
                <w:sz w:val="20"/>
                <w:szCs w:val="20"/>
                <w:lang w:val="en-US"/>
              </w:rPr>
              <w:t>df</w:t>
            </w:r>
          </w:p>
        </w:tc>
        <w:tc>
          <w:tcPr>
            <w:tcW w:w="1362" w:type="dxa"/>
          </w:tcPr>
          <w:p w14:paraId="09C2ECAD" w14:textId="77777777" w:rsidR="005F4AA3" w:rsidRPr="005F4AA3" w:rsidRDefault="005F4AA3" w:rsidP="005F4AA3">
            <w:pPr>
              <w:widowControl w:val="0"/>
              <w:autoSpaceDE w:val="0"/>
              <w:autoSpaceDN w:val="0"/>
              <w:spacing w:line="273" w:lineRule="exact"/>
              <w:ind w:left="348"/>
              <w:rPr>
                <w:rFonts w:ascii="Times New Roman" w:eastAsia="Times New Roman" w:hAnsi="Times New Roman"/>
                <w:b/>
                <w:sz w:val="20"/>
                <w:szCs w:val="20"/>
                <w:lang w:val="en-US"/>
              </w:rPr>
            </w:pPr>
            <w:r w:rsidRPr="005F4AA3">
              <w:rPr>
                <w:rFonts w:ascii="Times New Roman" w:eastAsia="Times New Roman" w:hAnsi="Times New Roman"/>
                <w:b/>
                <w:sz w:val="20"/>
                <w:szCs w:val="20"/>
                <w:lang w:val="en-US"/>
              </w:rPr>
              <w:t xml:space="preserve">Sig. </w:t>
            </w:r>
            <w:r w:rsidRPr="005F4AA3">
              <w:rPr>
                <w:rFonts w:ascii="Times New Roman" w:eastAsia="Times New Roman" w:hAnsi="Times New Roman"/>
                <w:b/>
                <w:spacing w:val="-5"/>
                <w:sz w:val="20"/>
                <w:szCs w:val="20"/>
                <w:lang w:val="en-US"/>
              </w:rPr>
              <w:t>(2-</w:t>
            </w:r>
          </w:p>
          <w:p w14:paraId="15FE5356" w14:textId="77777777" w:rsidR="005F4AA3" w:rsidRPr="005F4AA3" w:rsidRDefault="005F4AA3" w:rsidP="005F4AA3">
            <w:pPr>
              <w:widowControl w:val="0"/>
              <w:autoSpaceDE w:val="0"/>
              <w:autoSpaceDN w:val="0"/>
              <w:spacing w:before="2"/>
              <w:ind w:left="381"/>
              <w:rPr>
                <w:rFonts w:ascii="Times New Roman" w:eastAsia="Times New Roman" w:hAnsi="Times New Roman"/>
                <w:b/>
                <w:sz w:val="20"/>
                <w:szCs w:val="20"/>
                <w:lang w:val="en-US"/>
              </w:rPr>
            </w:pPr>
            <w:r w:rsidRPr="005F4AA3">
              <w:rPr>
                <w:rFonts w:ascii="Times New Roman" w:eastAsia="Times New Roman" w:hAnsi="Times New Roman"/>
                <w:b/>
                <w:spacing w:val="-2"/>
                <w:sz w:val="20"/>
                <w:szCs w:val="20"/>
                <w:lang w:val="en-US"/>
              </w:rPr>
              <w:t>tailed)</w:t>
            </w:r>
          </w:p>
        </w:tc>
      </w:tr>
      <w:tr w:rsidR="005F4AA3" w:rsidRPr="005F4AA3" w14:paraId="1E847517" w14:textId="77777777" w:rsidTr="005F4AA3">
        <w:trPr>
          <w:trHeight w:val="544"/>
        </w:trPr>
        <w:tc>
          <w:tcPr>
            <w:tcW w:w="2315" w:type="dxa"/>
          </w:tcPr>
          <w:p w14:paraId="349FAE2A" w14:textId="77777777" w:rsidR="005F4AA3" w:rsidRPr="005F4AA3" w:rsidRDefault="005F4AA3" w:rsidP="005F4AA3">
            <w:pPr>
              <w:widowControl w:val="0"/>
              <w:autoSpaceDE w:val="0"/>
              <w:autoSpaceDN w:val="0"/>
              <w:ind w:left="227" w:right="217" w:hanging="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 xml:space="preserve">Post-test </w:t>
            </w:r>
            <w:r w:rsidRPr="005F4AA3">
              <w:rPr>
                <w:rFonts w:ascii="Times New Roman" w:eastAsia="Times New Roman" w:hAnsi="Times New Roman"/>
                <w:sz w:val="20"/>
                <w:szCs w:val="20"/>
                <w:lang w:val="en-US"/>
              </w:rPr>
              <w:t>(experimental</w:t>
            </w:r>
            <w:r w:rsidRPr="005F4AA3">
              <w:rPr>
                <w:rFonts w:ascii="Times New Roman" w:eastAsia="Times New Roman" w:hAnsi="Times New Roman"/>
                <w:spacing w:val="-15"/>
                <w:sz w:val="20"/>
                <w:szCs w:val="20"/>
                <w:lang w:val="en-US"/>
              </w:rPr>
              <w:t xml:space="preserve"> </w:t>
            </w:r>
            <w:r w:rsidRPr="005F4AA3">
              <w:rPr>
                <w:rFonts w:ascii="Times New Roman" w:eastAsia="Times New Roman" w:hAnsi="Times New Roman"/>
                <w:sz w:val="20"/>
                <w:szCs w:val="20"/>
                <w:lang w:val="en-US"/>
              </w:rPr>
              <w:t>group and control group)</w:t>
            </w:r>
          </w:p>
        </w:tc>
        <w:tc>
          <w:tcPr>
            <w:tcW w:w="1090" w:type="dxa"/>
          </w:tcPr>
          <w:p w14:paraId="6CE948E3" w14:textId="77777777" w:rsidR="005F4AA3" w:rsidRPr="005F4AA3" w:rsidRDefault="005F4AA3" w:rsidP="005F4AA3">
            <w:pPr>
              <w:widowControl w:val="0"/>
              <w:autoSpaceDE w:val="0"/>
              <w:autoSpaceDN w:val="0"/>
              <w:spacing w:line="249" w:lineRule="exact"/>
              <w:ind w:left="10"/>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12.568</w:t>
            </w:r>
          </w:p>
        </w:tc>
        <w:tc>
          <w:tcPr>
            <w:tcW w:w="816" w:type="dxa"/>
          </w:tcPr>
          <w:p w14:paraId="247C41C3" w14:textId="77777777" w:rsidR="005F4AA3" w:rsidRPr="005F4AA3" w:rsidRDefault="005F4AA3" w:rsidP="005F4AA3">
            <w:pPr>
              <w:widowControl w:val="0"/>
              <w:autoSpaceDE w:val="0"/>
              <w:autoSpaceDN w:val="0"/>
              <w:spacing w:line="249" w:lineRule="exact"/>
              <w:ind w:left="39" w:right="27"/>
              <w:jc w:val="center"/>
              <w:rPr>
                <w:rFonts w:ascii="Times New Roman" w:eastAsia="Times New Roman" w:hAnsi="Times New Roman"/>
                <w:spacing w:val="-4"/>
                <w:sz w:val="20"/>
                <w:szCs w:val="20"/>
                <w:lang w:val="en-US"/>
              </w:rPr>
            </w:pPr>
          </w:p>
        </w:tc>
        <w:tc>
          <w:tcPr>
            <w:tcW w:w="816" w:type="dxa"/>
          </w:tcPr>
          <w:p w14:paraId="4C9E1F2E" w14:textId="2F352294" w:rsidR="005F4AA3" w:rsidRPr="005F4AA3" w:rsidRDefault="005F4AA3" w:rsidP="005F4AA3">
            <w:pPr>
              <w:widowControl w:val="0"/>
              <w:autoSpaceDE w:val="0"/>
              <w:autoSpaceDN w:val="0"/>
              <w:spacing w:line="249" w:lineRule="exact"/>
              <w:ind w:left="39" w:right="27"/>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0.54</w:t>
            </w:r>
          </w:p>
        </w:tc>
        <w:tc>
          <w:tcPr>
            <w:tcW w:w="1226" w:type="dxa"/>
          </w:tcPr>
          <w:p w14:paraId="691F0525" w14:textId="77777777" w:rsidR="005F4AA3" w:rsidRPr="005F4AA3" w:rsidRDefault="005F4AA3" w:rsidP="005F4AA3">
            <w:pPr>
              <w:widowControl w:val="0"/>
              <w:autoSpaceDE w:val="0"/>
              <w:autoSpaceDN w:val="0"/>
              <w:spacing w:line="270"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15.968</w:t>
            </w:r>
          </w:p>
        </w:tc>
        <w:tc>
          <w:tcPr>
            <w:tcW w:w="816" w:type="dxa"/>
          </w:tcPr>
          <w:p w14:paraId="661549AF" w14:textId="77777777" w:rsidR="005F4AA3" w:rsidRPr="005F4AA3" w:rsidRDefault="005F4AA3" w:rsidP="005F4AA3">
            <w:pPr>
              <w:widowControl w:val="0"/>
              <w:autoSpaceDE w:val="0"/>
              <w:autoSpaceDN w:val="0"/>
              <w:spacing w:line="270" w:lineRule="exact"/>
              <w:ind w:left="31" w:right="27"/>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68</w:t>
            </w:r>
          </w:p>
        </w:tc>
        <w:tc>
          <w:tcPr>
            <w:tcW w:w="1362" w:type="dxa"/>
          </w:tcPr>
          <w:p w14:paraId="59B8B855" w14:textId="77777777" w:rsidR="005F4AA3" w:rsidRPr="005F4AA3" w:rsidRDefault="005F4AA3" w:rsidP="005F4AA3">
            <w:pPr>
              <w:widowControl w:val="0"/>
              <w:autoSpaceDE w:val="0"/>
              <w:autoSpaceDN w:val="0"/>
              <w:spacing w:line="273" w:lineRule="exact"/>
              <w:ind w:left="437"/>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0.000</w:t>
            </w:r>
          </w:p>
        </w:tc>
      </w:tr>
    </w:tbl>
    <w:p w14:paraId="6E7C1B79" w14:textId="2A36DAFB" w:rsidR="00B83342" w:rsidRDefault="00B83342" w:rsidP="00B83342">
      <w:pPr>
        <w:pStyle w:val="E-JOURNALBody"/>
        <w:ind w:firstLine="0"/>
        <w:contextualSpacing/>
        <w:rPr>
          <w:sz w:val="24"/>
        </w:rPr>
      </w:pPr>
    </w:p>
    <w:p w14:paraId="157BA9ED" w14:textId="0CA65F9E" w:rsidR="00B83342" w:rsidRPr="005E1C08" w:rsidRDefault="00B83342" w:rsidP="00B83342">
      <w:pPr>
        <w:pStyle w:val="E-JOURNALBody"/>
        <w:ind w:firstLine="0"/>
        <w:contextualSpacing/>
        <w:rPr>
          <w:b/>
          <w:bCs/>
          <w:sz w:val="24"/>
          <w:lang w:val="en-US"/>
        </w:rPr>
      </w:pPr>
      <w:r w:rsidRPr="005E1C08">
        <w:rPr>
          <w:b/>
          <w:bCs/>
          <w:sz w:val="24"/>
          <w:lang w:val="en-US"/>
        </w:rPr>
        <w:t xml:space="preserve">DISCUSSION </w:t>
      </w:r>
    </w:p>
    <w:p w14:paraId="65AEEFC9" w14:textId="77777777" w:rsidR="005E1C08" w:rsidRDefault="005E1C08" w:rsidP="00B83342">
      <w:pPr>
        <w:pStyle w:val="E-JOURNALBody"/>
        <w:ind w:firstLine="0"/>
        <w:contextualSpacing/>
        <w:rPr>
          <w:sz w:val="24"/>
          <w:lang w:val="en-US"/>
        </w:rPr>
      </w:pPr>
    </w:p>
    <w:p w14:paraId="55572EAC" w14:textId="77777777" w:rsidR="005E1C08" w:rsidRDefault="005828AE" w:rsidP="005E1C08">
      <w:pPr>
        <w:pStyle w:val="E-JOURNALBody"/>
        <w:ind w:firstLine="720"/>
        <w:contextualSpacing/>
        <w:rPr>
          <w:sz w:val="24"/>
          <w:lang w:val="en-US"/>
        </w:rPr>
      </w:pPr>
      <w:r w:rsidRPr="005828AE">
        <w:rPr>
          <w:sz w:val="24"/>
          <w:lang w:val="en-US"/>
        </w:rPr>
        <w:t xml:space="preserve">From the findings of the study, several interpretations could be made. Initially, the students' speaking skills were enhanced following instruction through the Give One Get One Move On (GOGOMO) strategy. A notable contrast existed in their speaking performance, particularly in expressing and soliciting opinions before and after they underwent treatment with GOGOMO. Prior to the treatment phase, the students' speaking performance in expressing and receiving opinions was deemed low. The students were uncertain about how to communicate, they struggled to articulate their thoughts, and they felt anxious about making mistakes. Following the treatment, their ability to speak when asking for and giving opinions was predominantly deemed good. It could be due to the GOGOMO strategy enabling students to engage actively in the classroom. The students moved around the classroom to locate their partners and exchanged their thoughts. This situation allowed the students to engage with their classmates and enhance their verbal skills. </w:t>
      </w:r>
    </w:p>
    <w:p w14:paraId="6AB07EBA" w14:textId="2C0EA5BE" w:rsidR="005E1C08" w:rsidRPr="005E1C08" w:rsidRDefault="005828AE" w:rsidP="005E1C08">
      <w:pPr>
        <w:pStyle w:val="E-JOURNALBody"/>
        <w:ind w:firstLine="720"/>
        <w:contextualSpacing/>
        <w:rPr>
          <w:sz w:val="24"/>
          <w:lang w:val="en-US"/>
        </w:rPr>
      </w:pPr>
      <w:r w:rsidRPr="005828AE">
        <w:rPr>
          <w:sz w:val="24"/>
          <w:lang w:val="en-US"/>
        </w:rPr>
        <w:t>This aligns with Ahmad (2021), who stated that every social interaction offers students a fresh chance to practice language. Furthermore, Burns and Siegel (2018) noted that effective speakers need to handle interactions with their conversational partners, such as knowing when to switch speaking turns, how to elaborate on earlier statements, and how to request clarification. Speaking involves the active use of language, emphasizing interaction, communication, and mutual understanding. Speaking proficiency may enhance when students consistently engage in direct conversation practice</w:t>
      </w:r>
      <w:r w:rsidR="00993476">
        <w:rPr>
          <w:sz w:val="24"/>
          <w:lang w:val="en-US"/>
        </w:rPr>
        <w:t xml:space="preserve"> (</w:t>
      </w:r>
      <w:r w:rsidR="00993476" w:rsidRPr="00993476">
        <w:rPr>
          <w:sz w:val="24"/>
        </w:rPr>
        <w:t>Zhang, L., &amp; Head, K.</w:t>
      </w:r>
      <w:r w:rsidR="00993476">
        <w:rPr>
          <w:sz w:val="24"/>
          <w:lang w:val="en-US"/>
        </w:rPr>
        <w:t xml:space="preserve"> </w:t>
      </w:r>
      <w:r w:rsidR="00993476" w:rsidRPr="00993476">
        <w:rPr>
          <w:sz w:val="24"/>
        </w:rPr>
        <w:t xml:space="preserve">2023). </w:t>
      </w:r>
      <w:r w:rsidRPr="005828AE">
        <w:rPr>
          <w:sz w:val="24"/>
          <w:lang w:val="en-US"/>
        </w:rPr>
        <w:t xml:space="preserve"> The implementation of the </w:t>
      </w:r>
      <w:r w:rsidRPr="005828AE">
        <w:rPr>
          <w:sz w:val="24"/>
          <w:lang w:val="en-US"/>
        </w:rPr>
        <w:lastRenderedPageBreak/>
        <w:t xml:space="preserve">GOGOMO strategy offered students an opportunity to enhance their speaking skill through additional practice. </w:t>
      </w:r>
      <w:proofErr w:type="spellStart"/>
      <w:r w:rsidRPr="005828AE">
        <w:rPr>
          <w:sz w:val="24"/>
          <w:lang w:val="en-US"/>
        </w:rPr>
        <w:t>Fardan</w:t>
      </w:r>
      <w:proofErr w:type="spellEnd"/>
      <w:r w:rsidRPr="005828AE">
        <w:rPr>
          <w:sz w:val="24"/>
          <w:lang w:val="en-US"/>
        </w:rPr>
        <w:t xml:space="preserve"> (2016) and Amalia (2017), who examined the use of the GOGOMO strategy, also discovered that this approach was effective in enhancing students’ speaking and reading abilities.</w:t>
      </w:r>
      <w:r w:rsidR="005E1C08">
        <w:rPr>
          <w:sz w:val="24"/>
          <w:lang w:val="en-US"/>
        </w:rPr>
        <w:t xml:space="preserve"> </w:t>
      </w:r>
      <w:r w:rsidR="005E1C08" w:rsidRPr="005E1C08">
        <w:rPr>
          <w:sz w:val="24"/>
        </w:rPr>
        <w:t xml:space="preserve">Secondly, it was also revealed that there was a significant difference between experimental and control group dealing with their speaking achievement after the treatment phase. </w:t>
      </w:r>
    </w:p>
    <w:p w14:paraId="2940E6DD" w14:textId="0FFAA69A" w:rsidR="00B83342" w:rsidRDefault="005E1C08" w:rsidP="005E1C08">
      <w:pPr>
        <w:pStyle w:val="E-JOURNALBody"/>
        <w:ind w:firstLine="720"/>
        <w:contextualSpacing/>
        <w:rPr>
          <w:sz w:val="24"/>
        </w:rPr>
      </w:pPr>
      <w:r w:rsidRPr="005E1C08">
        <w:rPr>
          <w:sz w:val="24"/>
        </w:rPr>
        <w:t>The students of experimental group were categorized as good and very good level in their speaking skill. Meanwhile, the students of control group were classified as enough level in their speaking skill. GOGOMO strategy was more effective to help students in speaking then direct instruction since it supported the students of experimental group with an effective learning condition by practicing their verbal communication directly. Effective learning environment in classroom enhance students’ progress (Good &amp; Brophy, 2018). Also, Berk (2005) added that effective teacher can create environment of cooperative learning where students interdependent on each other for learning. Teacher’s creative learning can stimulate problem-solving, develop critical thinking and increase confidence levels. Therefore, students in experimental group performed better than control group.</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4EF7BD63" w:rsidR="00594560" w:rsidRPr="005E1B2B" w:rsidRDefault="00B83342" w:rsidP="00B83342">
      <w:pPr>
        <w:pStyle w:val="E-JOURNALBody"/>
        <w:ind w:firstLine="720"/>
        <w:contextualSpacing/>
        <w:rPr>
          <w:sz w:val="24"/>
        </w:rPr>
      </w:pPr>
      <w:r w:rsidRPr="00B83342">
        <w:rPr>
          <w:sz w:val="24"/>
        </w:rPr>
        <w:t>Based on the findings and interpretation of this study, there were two points that could be concluded. First, it was significant using Give One Get One Move On (GOGOMO) strategy to improve students’ speaking skill in asking and giving opinion of the eleventh grade students of SMA Negeri 10 Palembang. It meant that the first alternative hypotheses (Hα1) was accepted and first null hypotheses (H01) was rejected. It could be seen from the students’ speaking progress after the post-test was given. Second, there was a significant difference between students who were taught by using Give One Get One Move On (GOGOMO) strategy and students who were not. It meant that the second alternative hypotheses (Hα2) was accepted and the second null hypotheses (H02) was rejected. Experimental group performed better than control group. GOGOMO can be one of specific speaking strategies for asking and giving opinion.</w:t>
      </w:r>
    </w:p>
    <w:p w14:paraId="57F72FF7" w14:textId="77777777" w:rsidR="00594560" w:rsidRDefault="00594560" w:rsidP="005E1B2B">
      <w:pPr>
        <w:jc w:val="both"/>
        <w:rPr>
          <w:rFonts w:ascii="Times New Roman" w:hAnsi="Times New Roman"/>
          <w:b/>
          <w:sz w:val="24"/>
          <w:szCs w:val="24"/>
        </w:rPr>
      </w:pPr>
    </w:p>
    <w:p w14:paraId="440DDCA2" w14:textId="085D6DD1"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034AA2C0" w14:textId="77777777" w:rsidR="005E1C08" w:rsidRPr="000F3E94" w:rsidRDefault="005E1C08" w:rsidP="005E1B2B">
      <w:pPr>
        <w:jc w:val="both"/>
        <w:rPr>
          <w:rFonts w:ascii="Times New Roman" w:hAnsi="Times New Roman"/>
          <w:b/>
          <w:sz w:val="24"/>
          <w:szCs w:val="24"/>
        </w:rPr>
      </w:pPr>
    </w:p>
    <w:p w14:paraId="382C1A01" w14:textId="4EA10016" w:rsidR="005E1C08" w:rsidRPr="0009363B" w:rsidRDefault="005E1C08" w:rsidP="0009363B">
      <w:pPr>
        <w:pStyle w:val="Default"/>
        <w:ind w:left="630" w:hanging="630"/>
        <w:jc w:val="both"/>
        <w:rPr>
          <w:rFonts w:ascii="Times New Roman" w:hAnsi="Times New Roman" w:cs="Times New Roman"/>
          <w:color w:val="auto"/>
          <w:lang w:val="en-US"/>
        </w:rPr>
      </w:pPr>
      <w:r w:rsidRPr="0009363B">
        <w:rPr>
          <w:rFonts w:ascii="Times New Roman" w:hAnsi="Times New Roman"/>
          <w:color w:val="auto"/>
          <w:lang w:val="en-US"/>
        </w:rPr>
        <w:t xml:space="preserve">Ahmad, I. (2021). </w:t>
      </w:r>
      <w:r w:rsidRPr="0009363B">
        <w:rPr>
          <w:rFonts w:ascii="Times New Roman" w:hAnsi="Times New Roman"/>
          <w:i/>
          <w:color w:val="auto"/>
          <w:lang w:val="en-US"/>
        </w:rPr>
        <w:t xml:space="preserve">How can I improve my students speaking </w:t>
      </w:r>
      <w:r w:rsidR="00DA23C7" w:rsidRPr="0009363B">
        <w:rPr>
          <w:rFonts w:ascii="Times New Roman" w:hAnsi="Times New Roman"/>
          <w:i/>
          <w:color w:val="auto"/>
          <w:lang w:val="en-US"/>
        </w:rPr>
        <w:t>skills</w:t>
      </w:r>
      <w:r w:rsidR="00DA23C7" w:rsidRPr="0009363B">
        <w:rPr>
          <w:rFonts w:ascii="Times New Roman" w:hAnsi="Times New Roman"/>
          <w:color w:val="auto"/>
          <w:lang w:val="en-US"/>
        </w:rPr>
        <w:t>?</w:t>
      </w:r>
      <w:r w:rsidRPr="0009363B">
        <w:rPr>
          <w:rFonts w:ascii="Times New Roman" w:hAnsi="Times New Roman"/>
          <w:color w:val="auto"/>
          <w:lang w:val="en-US"/>
        </w:rPr>
        <w:t xml:space="preserve"> Retrieved from </w:t>
      </w:r>
      <w:hyperlink r:id="rId13">
        <w:r w:rsidRPr="0009363B">
          <w:rPr>
            <w:rStyle w:val="Hyperlink"/>
            <w:rFonts w:ascii="Times New Roman" w:hAnsi="Times New Roman" w:cs="Times New Roman"/>
            <w:color w:val="auto"/>
            <w:u w:val="none"/>
            <w:lang w:val="en-US"/>
          </w:rPr>
          <w:t>https://www.researchgate.net/post/How-can-I-improve-my-students-</w:t>
        </w:r>
      </w:hyperlink>
      <w:r w:rsidRPr="0009363B">
        <w:rPr>
          <w:rFonts w:ascii="Times New Roman" w:hAnsi="Times New Roman" w:cs="Times New Roman"/>
          <w:color w:val="auto"/>
          <w:lang w:val="en-US"/>
        </w:rPr>
        <w:t xml:space="preserve"> </w:t>
      </w:r>
      <w:hyperlink r:id="rId14">
        <w:r w:rsidRPr="0009363B">
          <w:rPr>
            <w:rStyle w:val="Hyperlink"/>
            <w:rFonts w:ascii="Times New Roman" w:hAnsi="Times New Roman" w:cs="Times New Roman"/>
            <w:color w:val="auto"/>
            <w:u w:val="none"/>
            <w:lang w:val="en-US"/>
          </w:rPr>
          <w:t>speaking-skills</w:t>
        </w:r>
      </w:hyperlink>
    </w:p>
    <w:p w14:paraId="0EEE7A4C" w14:textId="77777777" w:rsidR="005E1C08" w:rsidRPr="005E1C08" w:rsidRDefault="005E1C08" w:rsidP="0009363B">
      <w:pPr>
        <w:pStyle w:val="Default"/>
        <w:ind w:left="630" w:hanging="630"/>
        <w:jc w:val="both"/>
        <w:rPr>
          <w:rFonts w:ascii="Times New Roman" w:hAnsi="Times New Roman"/>
          <w:lang w:val="en-US"/>
        </w:rPr>
      </w:pPr>
    </w:p>
    <w:p w14:paraId="6DD67898" w14:textId="2F8D9BB5" w:rsidR="005E1C08" w:rsidRP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Amalia, R. </w:t>
      </w:r>
      <w:r w:rsidRPr="005E1C08">
        <w:rPr>
          <w:rFonts w:ascii="Times New Roman" w:hAnsi="Times New Roman"/>
          <w:lang w:val="en-US"/>
        </w:rPr>
        <w:t xml:space="preserve">(2017). </w:t>
      </w:r>
      <w:r w:rsidRPr="005E1C08">
        <w:rPr>
          <w:rFonts w:ascii="Times New Roman" w:hAnsi="Times New Roman"/>
          <w:i/>
          <w:lang w:val="en-US"/>
        </w:rPr>
        <w:t xml:space="preserve">The influence of using give one-get one strategy towards students’ reading comprehension at the first semester of the eight </w:t>
      </w:r>
      <w:r w:rsidR="00DA23C7" w:rsidRPr="005E1C08">
        <w:rPr>
          <w:rFonts w:ascii="Times New Roman" w:hAnsi="Times New Roman"/>
          <w:i/>
          <w:lang w:val="en-US"/>
        </w:rPr>
        <w:t>grades</w:t>
      </w:r>
      <w:r w:rsidRPr="005E1C08">
        <w:rPr>
          <w:rFonts w:ascii="Times New Roman" w:hAnsi="Times New Roman"/>
          <w:i/>
          <w:lang w:val="en-US"/>
        </w:rPr>
        <w:t xml:space="preserve"> of SMP Negeri 20 Bandar Lampung in the academic year 2016/2017. </w:t>
      </w:r>
      <w:r w:rsidRPr="005E1C08">
        <w:rPr>
          <w:rFonts w:ascii="Times New Roman" w:hAnsi="Times New Roman"/>
          <w:lang w:val="en-US"/>
        </w:rPr>
        <w:t xml:space="preserve">Lampung: University of Raden </w:t>
      </w:r>
      <w:proofErr w:type="spellStart"/>
      <w:r w:rsidRPr="005E1C08">
        <w:rPr>
          <w:rFonts w:ascii="Times New Roman" w:hAnsi="Times New Roman"/>
          <w:lang w:val="en-US"/>
        </w:rPr>
        <w:t>Intan</w:t>
      </w:r>
      <w:proofErr w:type="spellEnd"/>
      <w:r w:rsidRPr="005E1C08">
        <w:rPr>
          <w:rFonts w:ascii="Times New Roman" w:hAnsi="Times New Roman"/>
          <w:lang w:val="en-US"/>
        </w:rPr>
        <w:t xml:space="preserve"> Lampung.</w:t>
      </w:r>
    </w:p>
    <w:p w14:paraId="57DD47E4" w14:textId="77777777" w:rsidR="005E1C08" w:rsidRPr="0009363B" w:rsidRDefault="005E1C08" w:rsidP="0009363B">
      <w:pPr>
        <w:pStyle w:val="Default"/>
        <w:ind w:left="630" w:hanging="630"/>
        <w:jc w:val="both"/>
        <w:rPr>
          <w:rFonts w:ascii="Times New Roman" w:hAnsi="Times New Roman"/>
          <w:color w:val="auto"/>
          <w:lang w:val="en-US"/>
        </w:rPr>
      </w:pPr>
    </w:p>
    <w:p w14:paraId="6013D499" w14:textId="77777777" w:rsid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Berk, A. R. </w:t>
      </w:r>
      <w:r w:rsidRPr="005E1C08">
        <w:rPr>
          <w:rFonts w:ascii="Times New Roman" w:hAnsi="Times New Roman"/>
          <w:lang w:val="en-US"/>
        </w:rPr>
        <w:t xml:space="preserve">(2005). Survey of 12 strategies of measure teaching effectiveness. </w:t>
      </w:r>
      <w:r w:rsidRPr="005E1C08">
        <w:rPr>
          <w:rFonts w:ascii="Times New Roman" w:hAnsi="Times New Roman"/>
          <w:i/>
          <w:lang w:val="en-US"/>
        </w:rPr>
        <w:t>International Journal of Teaching and Learning in Higher Education, 17</w:t>
      </w:r>
      <w:r w:rsidRPr="005E1C08">
        <w:rPr>
          <w:rFonts w:ascii="Times New Roman" w:hAnsi="Times New Roman"/>
          <w:lang w:val="en-US"/>
        </w:rPr>
        <w:t>(1), 1-18.</w:t>
      </w:r>
    </w:p>
    <w:p w14:paraId="0945372C" w14:textId="77777777" w:rsidR="005E1C08" w:rsidRDefault="005E1C08" w:rsidP="0009363B">
      <w:pPr>
        <w:pStyle w:val="Default"/>
        <w:ind w:left="630" w:hanging="630"/>
        <w:jc w:val="both"/>
        <w:rPr>
          <w:rFonts w:ascii="Times New Roman" w:hAnsi="Times New Roman"/>
          <w:lang w:val="en-US"/>
        </w:rPr>
      </w:pPr>
    </w:p>
    <w:p w14:paraId="4B65FB91" w14:textId="77777777" w:rsidR="005E1C08" w:rsidRPr="005E1C08" w:rsidRDefault="005E1C08" w:rsidP="0009363B">
      <w:pPr>
        <w:pStyle w:val="Default"/>
        <w:ind w:left="630" w:hanging="630"/>
        <w:jc w:val="both"/>
        <w:rPr>
          <w:rFonts w:ascii="Times New Roman" w:hAnsi="Times New Roman"/>
          <w:lang w:val="en-US"/>
        </w:rPr>
      </w:pPr>
    </w:p>
    <w:p w14:paraId="594624EE" w14:textId="3479D39A" w:rsidR="005E1C08" w:rsidRDefault="005E1C08" w:rsidP="0009363B">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Brown, H. D. (2007). </w:t>
      </w:r>
      <w:r w:rsidRPr="0009363B">
        <w:rPr>
          <w:rFonts w:ascii="Times New Roman" w:hAnsi="Times New Roman"/>
          <w:i/>
          <w:color w:val="auto"/>
          <w:lang w:val="en-US"/>
        </w:rPr>
        <w:t xml:space="preserve">Principle of language learning and teaching </w:t>
      </w:r>
      <w:r w:rsidRPr="0009363B">
        <w:rPr>
          <w:rFonts w:ascii="Times New Roman" w:hAnsi="Times New Roman"/>
          <w:color w:val="auto"/>
          <w:lang w:val="en-US"/>
        </w:rPr>
        <w:t>(5th ed.). New York: Pearson Education, Inc.</w:t>
      </w:r>
    </w:p>
    <w:p w14:paraId="40B79070" w14:textId="5D2CFC31" w:rsidR="00D15D06" w:rsidRDefault="00D15D06" w:rsidP="0009363B">
      <w:pPr>
        <w:pStyle w:val="Default"/>
        <w:ind w:left="630" w:hanging="630"/>
        <w:jc w:val="both"/>
        <w:rPr>
          <w:rFonts w:ascii="Times New Roman" w:hAnsi="Times New Roman"/>
          <w:color w:val="auto"/>
          <w:lang w:val="en-US"/>
        </w:rPr>
      </w:pPr>
    </w:p>
    <w:p w14:paraId="21D3C609" w14:textId="12DDDE90" w:rsidR="00D15D06" w:rsidRPr="0009363B" w:rsidRDefault="00D15D06" w:rsidP="0009363B">
      <w:pPr>
        <w:pStyle w:val="Default"/>
        <w:ind w:left="630" w:hanging="630"/>
        <w:jc w:val="both"/>
        <w:rPr>
          <w:rFonts w:ascii="Times New Roman" w:hAnsi="Times New Roman"/>
          <w:color w:val="auto"/>
          <w:lang w:val="en-US"/>
        </w:rPr>
      </w:pPr>
      <w:r w:rsidRPr="00D15D06">
        <w:rPr>
          <w:rFonts w:ascii="Times New Roman" w:hAnsi="Times New Roman"/>
          <w:color w:val="auto"/>
        </w:rPr>
        <w:t xml:space="preserve">Burns, A., &amp; Siegel, J. (2018). </w:t>
      </w:r>
      <w:r w:rsidRPr="00DA23C7">
        <w:rPr>
          <w:rFonts w:ascii="Times New Roman" w:hAnsi="Times New Roman"/>
          <w:i/>
          <w:iCs/>
          <w:color w:val="auto"/>
        </w:rPr>
        <w:t>Teaching speaking: A holistic approach</w:t>
      </w:r>
      <w:r w:rsidRPr="00D15D06">
        <w:rPr>
          <w:rFonts w:ascii="Times New Roman" w:hAnsi="Times New Roman"/>
          <w:color w:val="auto"/>
        </w:rPr>
        <w:t>. Cambridge University Press.</w:t>
      </w:r>
    </w:p>
    <w:p w14:paraId="6EB82A6D" w14:textId="2A4076FC" w:rsidR="00B31A23" w:rsidRPr="0009363B" w:rsidRDefault="00B31A23" w:rsidP="0009363B">
      <w:pPr>
        <w:pStyle w:val="Default"/>
        <w:ind w:left="630" w:hanging="630"/>
        <w:jc w:val="both"/>
        <w:rPr>
          <w:rFonts w:ascii="Times New Roman" w:hAnsi="Times New Roman"/>
          <w:color w:val="auto"/>
          <w:lang w:val="en-US"/>
        </w:rPr>
      </w:pPr>
    </w:p>
    <w:p w14:paraId="06215DDE" w14:textId="09D7C810" w:rsidR="00B31A23" w:rsidRPr="0009363B" w:rsidRDefault="00B31A23" w:rsidP="005E1C08">
      <w:pPr>
        <w:pStyle w:val="Default"/>
        <w:ind w:left="630" w:hanging="630"/>
        <w:jc w:val="both"/>
        <w:rPr>
          <w:rFonts w:ascii="Times New Roman" w:hAnsi="Times New Roman"/>
          <w:color w:val="auto"/>
          <w:lang w:val="en-US"/>
        </w:rPr>
      </w:pPr>
      <w:r w:rsidRPr="0009363B">
        <w:rPr>
          <w:rFonts w:ascii="Times New Roman" w:hAnsi="Times New Roman"/>
          <w:color w:val="auto"/>
        </w:rPr>
        <w:t xml:space="preserve">Chersia, W. (2015). the Effect of “GOGO” Strategy and Motivation on Students’ Reading Comprehension of Narrative Text At Grade X of Sman 7 Padang 2014/2015 Academic Year. </w:t>
      </w:r>
      <w:r w:rsidRPr="00DA23C7">
        <w:rPr>
          <w:rFonts w:ascii="Times New Roman" w:hAnsi="Times New Roman"/>
          <w:i/>
          <w:iCs/>
          <w:color w:val="auto"/>
        </w:rPr>
        <w:t>Journal English Language Teaching</w:t>
      </w:r>
      <w:r w:rsidRPr="0009363B">
        <w:rPr>
          <w:rFonts w:ascii="Times New Roman" w:hAnsi="Times New Roman"/>
          <w:color w:val="auto"/>
        </w:rPr>
        <w:t>, 1(1), 1–8.</w:t>
      </w:r>
    </w:p>
    <w:p w14:paraId="730392AD" w14:textId="77777777" w:rsidR="005E1C08" w:rsidRPr="0009363B" w:rsidRDefault="005E1C08" w:rsidP="005E1C08">
      <w:pPr>
        <w:pStyle w:val="Default"/>
        <w:ind w:left="630" w:hanging="630"/>
        <w:jc w:val="both"/>
        <w:rPr>
          <w:rFonts w:ascii="Times New Roman" w:hAnsi="Times New Roman"/>
          <w:color w:val="auto"/>
          <w:lang w:val="en-US"/>
        </w:rPr>
      </w:pPr>
    </w:p>
    <w:p w14:paraId="5DD4D1A5" w14:textId="77777777" w:rsidR="005E1C08" w:rsidRP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Creswell, J. W. (2012). </w:t>
      </w:r>
      <w:r w:rsidRPr="005E1C08">
        <w:rPr>
          <w:rFonts w:ascii="Times New Roman" w:hAnsi="Times New Roman"/>
          <w:i/>
          <w:lang w:val="en-US"/>
        </w:rPr>
        <w:t xml:space="preserve">Educational research: Planning, conducting, and evaluating quantitative and qualitative research </w:t>
      </w:r>
      <w:r w:rsidRPr="005E1C08">
        <w:rPr>
          <w:rFonts w:ascii="Times New Roman" w:hAnsi="Times New Roman"/>
          <w:lang w:val="en-US"/>
        </w:rPr>
        <w:t>(4th ed.)</w:t>
      </w:r>
      <w:r w:rsidRPr="005E1C08">
        <w:rPr>
          <w:rFonts w:ascii="Times New Roman" w:hAnsi="Times New Roman"/>
          <w:i/>
          <w:lang w:val="en-US"/>
        </w:rPr>
        <w:t xml:space="preserve">. </w:t>
      </w:r>
      <w:r w:rsidRPr="005E1C08">
        <w:rPr>
          <w:rFonts w:ascii="Times New Roman" w:hAnsi="Times New Roman"/>
          <w:lang w:val="en-US"/>
        </w:rPr>
        <w:t>USA: Pearson Education, inc.</w:t>
      </w:r>
    </w:p>
    <w:p w14:paraId="322ADFC4" w14:textId="77777777" w:rsidR="005E1C08" w:rsidRPr="005E1C08" w:rsidRDefault="005E1C08" w:rsidP="0009363B">
      <w:pPr>
        <w:pStyle w:val="Default"/>
        <w:ind w:left="630" w:hanging="630"/>
        <w:jc w:val="both"/>
        <w:rPr>
          <w:rFonts w:ascii="Times New Roman" w:hAnsi="Times New Roman"/>
          <w:lang w:val="en-US"/>
        </w:rPr>
      </w:pPr>
    </w:p>
    <w:p w14:paraId="10A6835D" w14:textId="190AE050" w:rsidR="005E1C08" w:rsidRPr="005E1C08" w:rsidRDefault="005E1C08" w:rsidP="0009363B">
      <w:pPr>
        <w:pStyle w:val="Default"/>
        <w:ind w:left="630" w:hanging="630"/>
        <w:jc w:val="both"/>
        <w:rPr>
          <w:rFonts w:ascii="Times New Roman" w:hAnsi="Times New Roman"/>
          <w:lang w:val="en-US"/>
        </w:rPr>
      </w:pPr>
      <w:proofErr w:type="spellStart"/>
      <w:r w:rsidRPr="0009363B">
        <w:rPr>
          <w:rFonts w:ascii="Times New Roman" w:hAnsi="Times New Roman"/>
          <w:color w:val="auto"/>
          <w:lang w:val="en-US"/>
        </w:rPr>
        <w:t>Fardan</w:t>
      </w:r>
      <w:proofErr w:type="spellEnd"/>
      <w:r w:rsidRPr="0009363B">
        <w:rPr>
          <w:rFonts w:ascii="Times New Roman" w:hAnsi="Times New Roman"/>
          <w:color w:val="auto"/>
          <w:lang w:val="en-US"/>
        </w:rPr>
        <w:t xml:space="preserve">. </w:t>
      </w:r>
      <w:r w:rsidRPr="005E1C08">
        <w:rPr>
          <w:rFonts w:ascii="Times New Roman" w:hAnsi="Times New Roman"/>
          <w:lang w:val="en-US"/>
        </w:rPr>
        <w:t xml:space="preserve">(2016). </w:t>
      </w:r>
      <w:r w:rsidRPr="005E1C08">
        <w:rPr>
          <w:rFonts w:ascii="Times New Roman" w:hAnsi="Times New Roman"/>
          <w:i/>
          <w:lang w:val="en-US"/>
        </w:rPr>
        <w:t xml:space="preserve">Improving the speaking ability of the </w:t>
      </w:r>
      <w:proofErr w:type="gramStart"/>
      <w:r w:rsidRPr="005E1C08">
        <w:rPr>
          <w:rFonts w:ascii="Times New Roman" w:hAnsi="Times New Roman"/>
          <w:i/>
          <w:lang w:val="en-US"/>
        </w:rPr>
        <w:t>tenth year</w:t>
      </w:r>
      <w:proofErr w:type="gramEnd"/>
      <w:r w:rsidRPr="005E1C08">
        <w:rPr>
          <w:rFonts w:ascii="Times New Roman" w:hAnsi="Times New Roman"/>
          <w:i/>
          <w:lang w:val="en-US"/>
        </w:rPr>
        <w:t xml:space="preserve"> students of MA Muhammadiyah </w:t>
      </w:r>
      <w:proofErr w:type="spellStart"/>
      <w:r w:rsidRPr="005E1C08">
        <w:rPr>
          <w:rFonts w:ascii="Times New Roman" w:hAnsi="Times New Roman"/>
          <w:i/>
          <w:lang w:val="en-US"/>
        </w:rPr>
        <w:t>Punnia</w:t>
      </w:r>
      <w:proofErr w:type="spellEnd"/>
      <w:r w:rsidRPr="005E1C08">
        <w:rPr>
          <w:rFonts w:ascii="Times New Roman" w:hAnsi="Times New Roman"/>
          <w:i/>
          <w:lang w:val="en-US"/>
        </w:rPr>
        <w:t xml:space="preserve"> </w:t>
      </w:r>
      <w:proofErr w:type="spellStart"/>
      <w:r w:rsidRPr="005E1C08">
        <w:rPr>
          <w:rFonts w:ascii="Times New Roman" w:hAnsi="Times New Roman"/>
          <w:i/>
          <w:lang w:val="en-US"/>
        </w:rPr>
        <w:t>Pinrang</w:t>
      </w:r>
      <w:proofErr w:type="spellEnd"/>
      <w:r w:rsidRPr="005E1C08">
        <w:rPr>
          <w:rFonts w:ascii="Times New Roman" w:hAnsi="Times New Roman"/>
          <w:i/>
          <w:lang w:val="en-US"/>
        </w:rPr>
        <w:t xml:space="preserve"> through give one, get one, move on (GOGOMO) strategy</w:t>
      </w:r>
      <w:r w:rsidRPr="005E1C08">
        <w:rPr>
          <w:rFonts w:ascii="Times New Roman" w:hAnsi="Times New Roman"/>
          <w:lang w:val="en-US"/>
        </w:rPr>
        <w:t xml:space="preserve">. </w:t>
      </w:r>
      <w:proofErr w:type="spellStart"/>
      <w:r w:rsidRPr="005E1C08">
        <w:rPr>
          <w:rFonts w:ascii="Times New Roman" w:hAnsi="Times New Roman"/>
          <w:lang w:val="en-US"/>
        </w:rPr>
        <w:t>Pinrang</w:t>
      </w:r>
      <w:proofErr w:type="spellEnd"/>
      <w:r w:rsidRPr="005E1C08">
        <w:rPr>
          <w:rFonts w:ascii="Times New Roman" w:hAnsi="Times New Roman"/>
          <w:lang w:val="en-US"/>
        </w:rPr>
        <w:t>:</w:t>
      </w:r>
      <w:r>
        <w:rPr>
          <w:rFonts w:ascii="Times New Roman" w:hAnsi="Times New Roman"/>
          <w:lang w:val="en-US"/>
        </w:rPr>
        <w:t xml:space="preserve"> </w:t>
      </w:r>
      <w:r w:rsidRPr="005E1C08">
        <w:rPr>
          <w:rFonts w:ascii="Times New Roman" w:hAnsi="Times New Roman"/>
          <w:lang w:val="en-US"/>
        </w:rPr>
        <w:t xml:space="preserve">Muhammadiyah </w:t>
      </w:r>
      <w:proofErr w:type="spellStart"/>
      <w:r w:rsidRPr="005E1C08">
        <w:rPr>
          <w:rFonts w:ascii="Times New Roman" w:hAnsi="Times New Roman"/>
          <w:lang w:val="en-US"/>
        </w:rPr>
        <w:t>Parepare</w:t>
      </w:r>
      <w:proofErr w:type="spellEnd"/>
      <w:r w:rsidRPr="005E1C08">
        <w:rPr>
          <w:rFonts w:ascii="Times New Roman" w:hAnsi="Times New Roman"/>
          <w:lang w:val="en-US"/>
        </w:rPr>
        <w:t xml:space="preserve"> University.</w:t>
      </w:r>
    </w:p>
    <w:p w14:paraId="3C245425" w14:textId="77777777" w:rsidR="005E1C08" w:rsidRPr="005E1C08" w:rsidRDefault="005E1C08" w:rsidP="005E1C08">
      <w:pPr>
        <w:pStyle w:val="Default"/>
        <w:jc w:val="both"/>
        <w:rPr>
          <w:rFonts w:ascii="Times New Roman" w:hAnsi="Times New Roman"/>
          <w:lang w:val="en-US"/>
        </w:rPr>
      </w:pPr>
    </w:p>
    <w:p w14:paraId="58BCE5D5"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Good, T. L., &amp; Brophy, J. E. (2018). </w:t>
      </w:r>
      <w:r w:rsidRPr="0009363B">
        <w:rPr>
          <w:rFonts w:ascii="Times New Roman" w:hAnsi="Times New Roman"/>
          <w:i/>
          <w:color w:val="auto"/>
          <w:lang w:val="en-US"/>
        </w:rPr>
        <w:t xml:space="preserve">Looking in classroom </w:t>
      </w:r>
      <w:r w:rsidRPr="0009363B">
        <w:rPr>
          <w:rFonts w:ascii="Times New Roman" w:hAnsi="Times New Roman"/>
          <w:color w:val="auto"/>
          <w:lang w:val="en-US"/>
        </w:rPr>
        <w:t>(11th ed.). New York, NY: Longman.</w:t>
      </w:r>
    </w:p>
    <w:p w14:paraId="61CA06C6" w14:textId="77777777" w:rsidR="005E1C08" w:rsidRPr="0009363B" w:rsidRDefault="005E1C08" w:rsidP="005E1C08">
      <w:pPr>
        <w:pStyle w:val="Default"/>
        <w:ind w:left="630" w:hanging="630"/>
        <w:jc w:val="both"/>
        <w:rPr>
          <w:rFonts w:ascii="Times New Roman" w:hAnsi="Times New Roman"/>
          <w:color w:val="auto"/>
          <w:lang w:val="en-US"/>
        </w:rPr>
      </w:pPr>
    </w:p>
    <w:p w14:paraId="1E72D770" w14:textId="77777777" w:rsidR="005E1C08" w:rsidRPr="0009363B" w:rsidRDefault="005E1C08" w:rsidP="005E1C08">
      <w:pPr>
        <w:pStyle w:val="Default"/>
        <w:ind w:left="630" w:hanging="630"/>
        <w:jc w:val="both"/>
        <w:rPr>
          <w:rFonts w:ascii="Times New Roman" w:hAnsi="Times New Roman"/>
          <w:color w:val="auto"/>
          <w:lang w:val="en-US"/>
        </w:rPr>
      </w:pPr>
      <w:proofErr w:type="spellStart"/>
      <w:r w:rsidRPr="0009363B">
        <w:rPr>
          <w:rFonts w:ascii="Times New Roman" w:hAnsi="Times New Roman"/>
          <w:color w:val="auto"/>
          <w:lang w:val="en-US"/>
        </w:rPr>
        <w:t>Graddol</w:t>
      </w:r>
      <w:proofErr w:type="spellEnd"/>
      <w:r w:rsidRPr="0009363B">
        <w:rPr>
          <w:rFonts w:ascii="Times New Roman" w:hAnsi="Times New Roman"/>
          <w:color w:val="auto"/>
          <w:lang w:val="en-US"/>
        </w:rPr>
        <w:t xml:space="preserve">, D. (2006). </w:t>
      </w:r>
      <w:r w:rsidRPr="0009363B">
        <w:rPr>
          <w:rFonts w:ascii="Times New Roman" w:hAnsi="Times New Roman"/>
          <w:i/>
          <w:color w:val="auto"/>
          <w:lang w:val="en-US"/>
        </w:rPr>
        <w:t xml:space="preserve">English next. </w:t>
      </w:r>
      <w:r w:rsidRPr="0009363B">
        <w:rPr>
          <w:rFonts w:ascii="Times New Roman" w:hAnsi="Times New Roman"/>
          <w:color w:val="auto"/>
          <w:lang w:val="en-US"/>
        </w:rPr>
        <w:t>London: British Council.</w:t>
      </w:r>
    </w:p>
    <w:p w14:paraId="36BFA0AE" w14:textId="77777777" w:rsidR="005E1C08" w:rsidRPr="0009363B" w:rsidRDefault="005E1C08" w:rsidP="005E1C08">
      <w:pPr>
        <w:pStyle w:val="Default"/>
        <w:ind w:left="630" w:hanging="630"/>
        <w:jc w:val="both"/>
        <w:rPr>
          <w:rFonts w:ascii="Times New Roman" w:hAnsi="Times New Roman"/>
          <w:color w:val="auto"/>
          <w:lang w:val="en-US"/>
        </w:rPr>
      </w:pPr>
    </w:p>
    <w:p w14:paraId="70840781"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Guillaume, A. (2007). </w:t>
      </w:r>
      <w:r w:rsidRPr="0009363B">
        <w:rPr>
          <w:rFonts w:ascii="Times New Roman" w:hAnsi="Times New Roman"/>
          <w:i/>
          <w:color w:val="auto"/>
          <w:lang w:val="en-US"/>
        </w:rPr>
        <w:t xml:space="preserve">50 Strategies for active teaching: Engaging K-12 learners in the classroom. </w:t>
      </w:r>
      <w:r w:rsidRPr="0009363B">
        <w:rPr>
          <w:rFonts w:ascii="Times New Roman" w:hAnsi="Times New Roman"/>
          <w:color w:val="auto"/>
          <w:lang w:val="en-US"/>
        </w:rPr>
        <w:t>New Jersey: Pearson Education, Inc.</w:t>
      </w:r>
    </w:p>
    <w:p w14:paraId="2DC48491" w14:textId="77777777" w:rsidR="005E1C08" w:rsidRPr="0009363B" w:rsidRDefault="005E1C08" w:rsidP="0009363B">
      <w:pPr>
        <w:pStyle w:val="Default"/>
        <w:jc w:val="both"/>
        <w:rPr>
          <w:rFonts w:ascii="Times New Roman" w:hAnsi="Times New Roman"/>
          <w:color w:val="auto"/>
          <w:lang w:val="en-US"/>
        </w:rPr>
      </w:pPr>
    </w:p>
    <w:p w14:paraId="671E67D8" w14:textId="77777777" w:rsidR="005E1C08" w:rsidRPr="0009363B" w:rsidRDefault="005E1C08" w:rsidP="005E1C08">
      <w:pPr>
        <w:pStyle w:val="Default"/>
        <w:ind w:left="630" w:hanging="630"/>
        <w:jc w:val="both"/>
        <w:rPr>
          <w:rFonts w:ascii="Times New Roman" w:hAnsi="Times New Roman"/>
          <w:color w:val="auto"/>
          <w:lang w:val="en-US"/>
        </w:rPr>
      </w:pPr>
      <w:proofErr w:type="spellStart"/>
      <w:r w:rsidRPr="0009363B">
        <w:rPr>
          <w:rFonts w:ascii="Times New Roman" w:hAnsi="Times New Roman"/>
          <w:color w:val="auto"/>
          <w:lang w:val="en-US"/>
        </w:rPr>
        <w:t>Kemendikbud</w:t>
      </w:r>
      <w:proofErr w:type="spellEnd"/>
      <w:r w:rsidRPr="0009363B">
        <w:rPr>
          <w:rFonts w:ascii="Times New Roman" w:hAnsi="Times New Roman"/>
          <w:color w:val="auto"/>
          <w:lang w:val="en-US"/>
        </w:rPr>
        <w:t xml:space="preserve">. (2014). </w:t>
      </w:r>
      <w:proofErr w:type="spellStart"/>
      <w:r w:rsidRPr="0009363B">
        <w:rPr>
          <w:rFonts w:ascii="Times New Roman" w:hAnsi="Times New Roman"/>
          <w:i/>
          <w:color w:val="auto"/>
          <w:lang w:val="en-US"/>
        </w:rPr>
        <w:t>Kurikulum</w:t>
      </w:r>
      <w:proofErr w:type="spellEnd"/>
      <w:r w:rsidRPr="0009363B">
        <w:rPr>
          <w:rFonts w:ascii="Times New Roman" w:hAnsi="Times New Roman"/>
          <w:i/>
          <w:color w:val="auto"/>
          <w:lang w:val="en-US"/>
        </w:rPr>
        <w:t xml:space="preserve"> 2013. </w:t>
      </w:r>
      <w:r w:rsidRPr="0009363B">
        <w:rPr>
          <w:rFonts w:ascii="Times New Roman" w:hAnsi="Times New Roman"/>
          <w:color w:val="auto"/>
          <w:lang w:val="en-US"/>
        </w:rPr>
        <w:t xml:space="preserve">Jakarta: </w:t>
      </w:r>
      <w:proofErr w:type="spellStart"/>
      <w:r w:rsidRPr="0009363B">
        <w:rPr>
          <w:rFonts w:ascii="Times New Roman" w:hAnsi="Times New Roman"/>
          <w:color w:val="auto"/>
          <w:lang w:val="en-US"/>
        </w:rPr>
        <w:t>Kementrian</w:t>
      </w:r>
      <w:proofErr w:type="spellEnd"/>
      <w:r w:rsidRPr="0009363B">
        <w:rPr>
          <w:rFonts w:ascii="Times New Roman" w:hAnsi="Times New Roman"/>
          <w:color w:val="auto"/>
          <w:lang w:val="en-US"/>
        </w:rPr>
        <w:t xml:space="preserve"> Pendidikan dan </w:t>
      </w:r>
      <w:proofErr w:type="spellStart"/>
      <w:r w:rsidRPr="0009363B">
        <w:rPr>
          <w:rFonts w:ascii="Times New Roman" w:hAnsi="Times New Roman"/>
          <w:color w:val="auto"/>
          <w:lang w:val="en-US"/>
        </w:rPr>
        <w:t>Kebudayaan</w:t>
      </w:r>
      <w:proofErr w:type="spellEnd"/>
      <w:r w:rsidRPr="0009363B">
        <w:rPr>
          <w:rFonts w:ascii="Times New Roman" w:hAnsi="Times New Roman"/>
          <w:color w:val="auto"/>
          <w:lang w:val="en-US"/>
        </w:rPr>
        <w:t>.</w:t>
      </w:r>
    </w:p>
    <w:p w14:paraId="406F5400" w14:textId="77777777" w:rsidR="005E1C08" w:rsidRPr="0009363B" w:rsidRDefault="005E1C08" w:rsidP="0009363B">
      <w:pPr>
        <w:pStyle w:val="Default"/>
        <w:jc w:val="both"/>
        <w:rPr>
          <w:rFonts w:ascii="Times New Roman" w:hAnsi="Times New Roman"/>
          <w:i/>
          <w:color w:val="auto"/>
          <w:lang w:val="en-US"/>
        </w:rPr>
      </w:pPr>
    </w:p>
    <w:p w14:paraId="09F659CD" w14:textId="77777777" w:rsidR="005E1C08" w:rsidRPr="005E1C08" w:rsidRDefault="005E1C08" w:rsidP="005E1C08">
      <w:pPr>
        <w:pStyle w:val="Default"/>
        <w:ind w:left="630" w:hanging="630"/>
        <w:jc w:val="both"/>
        <w:rPr>
          <w:rFonts w:ascii="Times New Roman" w:hAnsi="Times New Roman"/>
          <w:lang w:val="en-US"/>
        </w:rPr>
      </w:pPr>
      <w:r w:rsidRPr="0009363B">
        <w:rPr>
          <w:rFonts w:ascii="Times New Roman" w:hAnsi="Times New Roman"/>
          <w:color w:val="auto"/>
          <w:lang w:val="en-US"/>
        </w:rPr>
        <w:t xml:space="preserve">McCormick, K., </w:t>
      </w:r>
      <w:r w:rsidRPr="005E1C08">
        <w:rPr>
          <w:rFonts w:ascii="Times New Roman" w:hAnsi="Times New Roman"/>
          <w:lang w:val="en-US"/>
        </w:rPr>
        <w:t xml:space="preserve">&amp; Jesus, S. (2015). </w:t>
      </w:r>
      <w:r w:rsidRPr="005E1C08">
        <w:rPr>
          <w:rFonts w:ascii="Times New Roman" w:hAnsi="Times New Roman"/>
          <w:i/>
          <w:lang w:val="en-US"/>
        </w:rPr>
        <w:t xml:space="preserve">SPSS statistics for dummies. </w:t>
      </w:r>
      <w:r w:rsidRPr="005E1C08">
        <w:rPr>
          <w:rFonts w:ascii="Times New Roman" w:hAnsi="Times New Roman"/>
          <w:lang w:val="en-US"/>
        </w:rPr>
        <w:t>New Jersey: John Wiley &amp; Sons, Inc.</w:t>
      </w:r>
    </w:p>
    <w:p w14:paraId="4ADFB0C3" w14:textId="77777777" w:rsidR="005E1C08" w:rsidRPr="005E1C08" w:rsidRDefault="005E1C08" w:rsidP="005E1C08">
      <w:pPr>
        <w:pStyle w:val="Default"/>
        <w:ind w:left="630" w:hanging="630"/>
        <w:jc w:val="both"/>
        <w:rPr>
          <w:rFonts w:ascii="Times New Roman" w:hAnsi="Times New Roman"/>
          <w:lang w:val="en-US"/>
        </w:rPr>
      </w:pPr>
    </w:p>
    <w:p w14:paraId="79DA1A48" w14:textId="0831022E"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McLaren, N., Madrid, D., &amp; Bueno, A. (2006). </w:t>
      </w:r>
      <w:r w:rsidRPr="0009363B">
        <w:rPr>
          <w:rFonts w:ascii="Times New Roman" w:hAnsi="Times New Roman"/>
          <w:i/>
          <w:color w:val="auto"/>
          <w:lang w:val="en-US"/>
        </w:rPr>
        <w:t>TEFL in secondary education</w:t>
      </w:r>
      <w:r w:rsidRPr="0009363B">
        <w:rPr>
          <w:rFonts w:ascii="Times New Roman" w:hAnsi="Times New Roman"/>
          <w:color w:val="auto"/>
          <w:lang w:val="en-US"/>
        </w:rPr>
        <w:t>. Granada: Editorial Universidad de Granada.</w:t>
      </w:r>
    </w:p>
    <w:p w14:paraId="458AEE59" w14:textId="77777777" w:rsidR="005E1C08" w:rsidRPr="0009363B" w:rsidRDefault="005E1C08" w:rsidP="005E1C08">
      <w:pPr>
        <w:pStyle w:val="Default"/>
        <w:ind w:left="630" w:hanging="630"/>
        <w:jc w:val="both"/>
        <w:rPr>
          <w:rFonts w:ascii="Times New Roman" w:hAnsi="Times New Roman"/>
          <w:color w:val="auto"/>
          <w:lang w:val="en-US"/>
        </w:rPr>
      </w:pPr>
    </w:p>
    <w:p w14:paraId="7DE694EF" w14:textId="77777777" w:rsidR="005E1C08" w:rsidRPr="0009363B" w:rsidRDefault="005E1C08" w:rsidP="005E1C08">
      <w:pPr>
        <w:pStyle w:val="Default"/>
        <w:ind w:left="630" w:hanging="630"/>
        <w:rPr>
          <w:rFonts w:ascii="Times New Roman" w:hAnsi="Times New Roman"/>
          <w:color w:val="auto"/>
          <w:lang w:val="en-US"/>
        </w:rPr>
      </w:pPr>
      <w:proofErr w:type="spellStart"/>
      <w:r w:rsidRPr="0009363B">
        <w:rPr>
          <w:rFonts w:ascii="Times New Roman" w:hAnsi="Times New Roman"/>
          <w:color w:val="auto"/>
          <w:lang w:val="en-US"/>
        </w:rPr>
        <w:t>Panggabean</w:t>
      </w:r>
      <w:proofErr w:type="spellEnd"/>
      <w:r w:rsidRPr="0009363B">
        <w:rPr>
          <w:rFonts w:ascii="Times New Roman" w:hAnsi="Times New Roman"/>
          <w:color w:val="auto"/>
          <w:lang w:val="en-US"/>
        </w:rPr>
        <w:t xml:space="preserve">, H. (2015). Problematic approach to English learning and teaching: A case in Indonesia. </w:t>
      </w:r>
      <w:r w:rsidRPr="0009363B">
        <w:rPr>
          <w:rFonts w:ascii="Times New Roman" w:hAnsi="Times New Roman"/>
          <w:i/>
          <w:color w:val="auto"/>
          <w:lang w:val="en-US"/>
        </w:rPr>
        <w:t>Canadian Center of Science and Education, 8</w:t>
      </w:r>
      <w:r w:rsidRPr="0009363B">
        <w:rPr>
          <w:rFonts w:ascii="Times New Roman" w:hAnsi="Times New Roman"/>
          <w:color w:val="auto"/>
          <w:lang w:val="en-US"/>
        </w:rPr>
        <w:t>(3), 35- 36.</w:t>
      </w:r>
    </w:p>
    <w:p w14:paraId="18284B2E" w14:textId="77777777" w:rsidR="005E1C08" w:rsidRPr="0009363B" w:rsidRDefault="005E1C08" w:rsidP="005E1C08">
      <w:pPr>
        <w:pStyle w:val="Default"/>
        <w:ind w:left="630" w:hanging="630"/>
        <w:jc w:val="both"/>
        <w:rPr>
          <w:rFonts w:ascii="Times New Roman" w:hAnsi="Times New Roman"/>
          <w:color w:val="auto"/>
          <w:lang w:val="en-US"/>
        </w:rPr>
      </w:pPr>
    </w:p>
    <w:p w14:paraId="3C2C5E92" w14:textId="0EEF94B3"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Scott, C. L. (2015). </w:t>
      </w:r>
      <w:r w:rsidRPr="0009363B">
        <w:rPr>
          <w:rFonts w:ascii="Times New Roman" w:hAnsi="Times New Roman"/>
          <w:i/>
          <w:color w:val="auto"/>
          <w:lang w:val="en-US"/>
        </w:rPr>
        <w:t xml:space="preserve">The future of </w:t>
      </w:r>
      <w:proofErr w:type="spellStart"/>
      <w:r w:rsidRPr="0009363B">
        <w:rPr>
          <w:rFonts w:ascii="Times New Roman" w:hAnsi="Times New Roman"/>
          <w:i/>
          <w:color w:val="auto"/>
          <w:lang w:val="en-US"/>
        </w:rPr>
        <w:t>learinng</w:t>
      </w:r>
      <w:proofErr w:type="spellEnd"/>
      <w:r w:rsidRPr="0009363B">
        <w:rPr>
          <w:rFonts w:ascii="Times New Roman" w:hAnsi="Times New Roman"/>
          <w:i/>
          <w:color w:val="auto"/>
          <w:lang w:val="en-US"/>
        </w:rPr>
        <w:t xml:space="preserve"> 2: What kind of learning for the 21</w:t>
      </w:r>
      <w:r w:rsidRPr="0009363B">
        <w:rPr>
          <w:rFonts w:ascii="Times New Roman" w:hAnsi="Times New Roman"/>
          <w:i/>
          <w:color w:val="auto"/>
          <w:vertAlign w:val="superscript"/>
          <w:lang w:val="en-US"/>
        </w:rPr>
        <w:t>st</w:t>
      </w:r>
      <w:r w:rsidRPr="0009363B">
        <w:rPr>
          <w:rFonts w:ascii="Times New Roman" w:hAnsi="Times New Roman"/>
          <w:i/>
          <w:color w:val="auto"/>
          <w:lang w:val="en-US"/>
        </w:rPr>
        <w:t xml:space="preserve">- </w:t>
      </w:r>
      <w:proofErr w:type="gramStart"/>
      <w:r w:rsidRPr="0009363B">
        <w:rPr>
          <w:rFonts w:ascii="Times New Roman" w:hAnsi="Times New Roman"/>
          <w:i/>
          <w:color w:val="auto"/>
          <w:lang w:val="en-US"/>
        </w:rPr>
        <w:t>century?</w:t>
      </w:r>
      <w:r w:rsidRPr="0009363B">
        <w:rPr>
          <w:rFonts w:ascii="Times New Roman" w:hAnsi="Times New Roman"/>
          <w:color w:val="auto"/>
          <w:lang w:val="en-US"/>
        </w:rPr>
        <w:t>.</w:t>
      </w:r>
      <w:proofErr w:type="gramEnd"/>
      <w:r w:rsidRPr="0009363B">
        <w:rPr>
          <w:rFonts w:ascii="Times New Roman" w:hAnsi="Times New Roman"/>
          <w:color w:val="auto"/>
          <w:lang w:val="en-US"/>
        </w:rPr>
        <w:t xml:space="preserve"> Paris: Education Research and Foresight.</w:t>
      </w:r>
    </w:p>
    <w:p w14:paraId="0D34CBD4" w14:textId="77777777" w:rsidR="005E1C08" w:rsidRPr="0009363B" w:rsidRDefault="005E1C08" w:rsidP="005E1C08">
      <w:pPr>
        <w:pStyle w:val="Default"/>
        <w:ind w:left="630" w:hanging="630"/>
        <w:jc w:val="both"/>
        <w:rPr>
          <w:rFonts w:ascii="Times New Roman" w:hAnsi="Times New Roman"/>
          <w:color w:val="auto"/>
          <w:lang w:val="en-US"/>
        </w:rPr>
      </w:pPr>
    </w:p>
    <w:p w14:paraId="0D0E06B4" w14:textId="77777777" w:rsidR="005E1C08" w:rsidRPr="0009363B" w:rsidRDefault="005E1C08" w:rsidP="005E1C08">
      <w:pPr>
        <w:pStyle w:val="Default"/>
        <w:ind w:left="630" w:hanging="630"/>
        <w:jc w:val="both"/>
        <w:rPr>
          <w:rFonts w:ascii="Times New Roman" w:hAnsi="Times New Roman"/>
          <w:color w:val="auto"/>
          <w:lang w:val="en-US"/>
        </w:rPr>
      </w:pPr>
      <w:proofErr w:type="spellStart"/>
      <w:r w:rsidRPr="0009363B">
        <w:rPr>
          <w:rFonts w:ascii="Times New Roman" w:hAnsi="Times New Roman"/>
          <w:color w:val="auto"/>
          <w:lang w:val="en-US"/>
        </w:rPr>
        <w:t>Thornbury</w:t>
      </w:r>
      <w:proofErr w:type="spellEnd"/>
      <w:r w:rsidRPr="0009363B">
        <w:rPr>
          <w:rFonts w:ascii="Times New Roman" w:hAnsi="Times New Roman"/>
          <w:color w:val="auto"/>
          <w:lang w:val="en-US"/>
        </w:rPr>
        <w:t xml:space="preserve">, S. (2008). </w:t>
      </w:r>
      <w:r w:rsidRPr="0009363B">
        <w:rPr>
          <w:rFonts w:ascii="Times New Roman" w:hAnsi="Times New Roman"/>
          <w:i/>
          <w:color w:val="auto"/>
          <w:lang w:val="en-US"/>
        </w:rPr>
        <w:t xml:space="preserve">How to teach speaking. </w:t>
      </w:r>
      <w:r w:rsidRPr="0009363B">
        <w:rPr>
          <w:rFonts w:ascii="Times New Roman" w:hAnsi="Times New Roman"/>
          <w:color w:val="auto"/>
          <w:lang w:val="en-US"/>
        </w:rPr>
        <w:t>England: Pearson Education Limited.</w:t>
      </w:r>
    </w:p>
    <w:p w14:paraId="6E23F098" w14:textId="77777777" w:rsidR="005E1C08" w:rsidRPr="0009363B" w:rsidRDefault="005E1C08" w:rsidP="005E1C08">
      <w:pPr>
        <w:pStyle w:val="Default"/>
        <w:ind w:left="630" w:hanging="630"/>
        <w:jc w:val="both"/>
        <w:rPr>
          <w:rFonts w:ascii="Times New Roman" w:hAnsi="Times New Roman"/>
          <w:color w:val="auto"/>
          <w:lang w:val="en-US"/>
        </w:rPr>
      </w:pPr>
    </w:p>
    <w:p w14:paraId="73D1E2D0"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UDL Strategy Index. (2021). </w:t>
      </w:r>
      <w:r w:rsidRPr="0009363B">
        <w:rPr>
          <w:rFonts w:ascii="Times New Roman" w:hAnsi="Times New Roman"/>
          <w:i/>
          <w:color w:val="auto"/>
          <w:lang w:val="en-US"/>
        </w:rPr>
        <w:t>Give one get one move on strategy</w:t>
      </w:r>
      <w:r w:rsidRPr="0009363B">
        <w:rPr>
          <w:rFonts w:ascii="Times New Roman" w:hAnsi="Times New Roman"/>
          <w:color w:val="auto"/>
          <w:lang w:val="en-US"/>
        </w:rPr>
        <w:t xml:space="preserve">. Retrieved from </w:t>
      </w:r>
      <w:hyperlink r:id="rId15">
        <w:r w:rsidRPr="0009363B">
          <w:rPr>
            <w:rStyle w:val="Hyperlink"/>
            <w:rFonts w:ascii="Times New Roman" w:hAnsi="Times New Roman"/>
            <w:color w:val="auto"/>
            <w:lang w:val="en-US"/>
          </w:rPr>
          <w:t>https://goalboookapp.com/toolkit/v/strategy/give-one-get-</w:t>
        </w:r>
      </w:hyperlink>
      <w:r w:rsidRPr="0009363B">
        <w:rPr>
          <w:rFonts w:ascii="Times New Roman" w:hAnsi="Times New Roman"/>
          <w:color w:val="auto"/>
          <w:lang w:val="en-US"/>
        </w:rPr>
        <w:t xml:space="preserve"> </w:t>
      </w:r>
      <w:hyperlink r:id="rId16">
        <w:r w:rsidRPr="0009363B">
          <w:rPr>
            <w:rStyle w:val="Hyperlink"/>
            <w:rFonts w:ascii="Times New Roman" w:hAnsi="Times New Roman"/>
            <w:color w:val="auto"/>
            <w:lang w:val="en-US"/>
          </w:rPr>
          <w:t>one</w:t>
        </w:r>
      </w:hyperlink>
    </w:p>
    <w:p w14:paraId="55F73F78" w14:textId="77777777" w:rsidR="005E1C08" w:rsidRPr="0009363B" w:rsidRDefault="005E1C08" w:rsidP="005E1C08">
      <w:pPr>
        <w:pStyle w:val="Default"/>
        <w:ind w:left="630" w:hanging="630"/>
        <w:jc w:val="both"/>
        <w:rPr>
          <w:rFonts w:ascii="Times New Roman" w:hAnsi="Times New Roman"/>
          <w:color w:val="auto"/>
          <w:lang w:val="en-US"/>
        </w:rPr>
      </w:pPr>
    </w:p>
    <w:p w14:paraId="3C2664AC" w14:textId="7C322C20" w:rsidR="00763467" w:rsidRDefault="005E1C08" w:rsidP="005E1C08">
      <w:pPr>
        <w:pStyle w:val="Default"/>
        <w:ind w:left="630" w:hanging="630"/>
        <w:jc w:val="both"/>
        <w:rPr>
          <w:rFonts w:ascii="Times New Roman" w:hAnsi="Times New Roman"/>
          <w:lang w:val="en-US"/>
        </w:rPr>
      </w:pPr>
      <w:r w:rsidRPr="0009363B">
        <w:rPr>
          <w:rFonts w:ascii="Times New Roman" w:hAnsi="Times New Roman"/>
          <w:color w:val="auto"/>
          <w:lang w:val="en-US"/>
        </w:rPr>
        <w:t xml:space="preserve">Uno, H., &amp; </w:t>
      </w:r>
      <w:proofErr w:type="spellStart"/>
      <w:r w:rsidRPr="0009363B">
        <w:rPr>
          <w:rFonts w:ascii="Times New Roman" w:hAnsi="Times New Roman"/>
          <w:color w:val="auto"/>
          <w:lang w:val="en-US"/>
        </w:rPr>
        <w:t>Koni</w:t>
      </w:r>
      <w:proofErr w:type="spellEnd"/>
      <w:r w:rsidRPr="0009363B">
        <w:rPr>
          <w:rFonts w:ascii="Times New Roman" w:hAnsi="Times New Roman"/>
          <w:color w:val="auto"/>
          <w:lang w:val="en-US"/>
        </w:rPr>
        <w:t xml:space="preserve">, </w:t>
      </w:r>
      <w:r w:rsidRPr="005E1C08">
        <w:rPr>
          <w:rFonts w:ascii="Times New Roman" w:hAnsi="Times New Roman"/>
          <w:lang w:val="en-US"/>
        </w:rPr>
        <w:t xml:space="preserve">S. (2013). </w:t>
      </w:r>
      <w:r w:rsidRPr="005E1C08">
        <w:rPr>
          <w:rFonts w:ascii="Times New Roman" w:hAnsi="Times New Roman"/>
          <w:i/>
          <w:lang w:val="en-US"/>
        </w:rPr>
        <w:t xml:space="preserve">Assessment </w:t>
      </w:r>
      <w:proofErr w:type="spellStart"/>
      <w:r w:rsidRPr="005E1C08">
        <w:rPr>
          <w:rFonts w:ascii="Times New Roman" w:hAnsi="Times New Roman"/>
          <w:i/>
          <w:lang w:val="en-US"/>
        </w:rPr>
        <w:t>pembelajaran</w:t>
      </w:r>
      <w:proofErr w:type="spellEnd"/>
      <w:r w:rsidRPr="005E1C08">
        <w:rPr>
          <w:rFonts w:ascii="Times New Roman" w:hAnsi="Times New Roman"/>
          <w:lang w:val="en-US"/>
        </w:rPr>
        <w:t xml:space="preserve">. Jakarta: </w:t>
      </w:r>
      <w:proofErr w:type="spellStart"/>
      <w:r w:rsidRPr="005E1C08">
        <w:rPr>
          <w:rFonts w:ascii="Times New Roman" w:hAnsi="Times New Roman"/>
          <w:lang w:val="en-US"/>
        </w:rPr>
        <w:t>Bumi</w:t>
      </w:r>
      <w:proofErr w:type="spellEnd"/>
      <w:r w:rsidRPr="005E1C08">
        <w:rPr>
          <w:rFonts w:ascii="Times New Roman" w:hAnsi="Times New Roman"/>
          <w:lang w:val="en-US"/>
        </w:rPr>
        <w:t xml:space="preserve"> </w:t>
      </w:r>
      <w:proofErr w:type="spellStart"/>
      <w:r w:rsidRPr="005E1C08">
        <w:rPr>
          <w:rFonts w:ascii="Times New Roman" w:hAnsi="Times New Roman"/>
          <w:lang w:val="en-US"/>
        </w:rPr>
        <w:t>Aksara</w:t>
      </w:r>
      <w:proofErr w:type="spellEnd"/>
      <w:r w:rsidRPr="005E1C08">
        <w:rPr>
          <w:rFonts w:ascii="Times New Roman" w:hAnsi="Times New Roman"/>
          <w:lang w:val="en-US"/>
        </w:rPr>
        <w:t>.</w:t>
      </w:r>
    </w:p>
    <w:p w14:paraId="2BD3D311" w14:textId="78550E5C" w:rsidR="00D15D06" w:rsidRDefault="00D15D06" w:rsidP="005E1C08">
      <w:pPr>
        <w:pStyle w:val="Default"/>
        <w:ind w:left="630" w:hanging="630"/>
        <w:jc w:val="both"/>
        <w:rPr>
          <w:rFonts w:ascii="Times New Roman" w:hAnsi="Times New Roman"/>
          <w:lang w:val="en-US"/>
        </w:rPr>
      </w:pPr>
    </w:p>
    <w:p w14:paraId="7214E1CB" w14:textId="5FD5BF35" w:rsidR="00D15D06" w:rsidRPr="000F3E94" w:rsidRDefault="00D15D06" w:rsidP="005E1C08">
      <w:pPr>
        <w:pStyle w:val="Default"/>
        <w:ind w:left="630" w:hanging="630"/>
        <w:jc w:val="both"/>
        <w:rPr>
          <w:rFonts w:ascii="Times New Roman" w:hAnsi="Times New Roman" w:cs="Times New Roman"/>
        </w:rPr>
      </w:pPr>
      <w:r w:rsidRPr="00D15D06">
        <w:rPr>
          <w:rFonts w:ascii="Times New Roman" w:hAnsi="Times New Roman" w:cs="Times New Roman"/>
        </w:rPr>
        <w:lastRenderedPageBreak/>
        <w:t xml:space="preserve">Zhang, L., &amp; Head, K. (2023). Classroom role-play strategies for enhancing language fluency. </w:t>
      </w:r>
      <w:r w:rsidRPr="00993476">
        <w:rPr>
          <w:rFonts w:ascii="Times New Roman" w:hAnsi="Times New Roman" w:cs="Times New Roman"/>
          <w:i/>
          <w:iCs/>
        </w:rPr>
        <w:t>Language Pedagogy Journal,</w:t>
      </w:r>
      <w:r w:rsidRPr="00D15D06">
        <w:rPr>
          <w:rFonts w:ascii="Times New Roman" w:hAnsi="Times New Roman" w:cs="Times New Roman"/>
        </w:rPr>
        <w:t xml:space="preserve"> 35(2), 210-230.</w:t>
      </w: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B8B9D6" w14:textId="77777777" w:rsidR="00AC5070" w:rsidRDefault="00AC5070" w:rsidP="00821842">
      <w:r>
        <w:separator/>
      </w:r>
    </w:p>
  </w:endnote>
  <w:endnote w:type="continuationSeparator" w:id="0">
    <w:p w14:paraId="01D8B523" w14:textId="77777777" w:rsidR="00AC5070" w:rsidRDefault="00AC507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431B4" w:rsidRDefault="00D431B4">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D431B4" w:rsidRPr="009368D6" w:rsidRDefault="00D431B4"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ABE880" w14:textId="77777777" w:rsidR="00AC5070" w:rsidRDefault="00AC5070" w:rsidP="00821842">
      <w:r>
        <w:separator/>
      </w:r>
    </w:p>
  </w:footnote>
  <w:footnote w:type="continuationSeparator" w:id="0">
    <w:p w14:paraId="383A6FD2" w14:textId="77777777" w:rsidR="00AC5070" w:rsidRDefault="00AC507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9B3DB" w14:textId="77777777" w:rsidR="005E1C08" w:rsidRDefault="005E1C08" w:rsidP="00D003BB">
    <w:pPr>
      <w:pStyle w:val="Header"/>
      <w:tabs>
        <w:tab w:val="right" w:pos="8505"/>
      </w:tabs>
      <w:rPr>
        <w:rFonts w:ascii="Garamond" w:hAnsi="Garamond"/>
        <w:b/>
        <w:sz w:val="24"/>
        <w:szCs w:val="24"/>
        <w:lang w:val="id-ID"/>
      </w:rPr>
    </w:pPr>
  </w:p>
  <w:p w14:paraId="666D5D0A" w14:textId="77777777" w:rsidR="005E1C08" w:rsidRDefault="005E1C08" w:rsidP="00D003BB">
    <w:pPr>
      <w:pStyle w:val="Header"/>
      <w:tabs>
        <w:tab w:val="right" w:pos="8505"/>
      </w:tabs>
      <w:rPr>
        <w:rFonts w:ascii="Garamond" w:hAnsi="Garamond"/>
        <w:b/>
        <w:sz w:val="24"/>
        <w:szCs w:val="24"/>
        <w:lang w:val="id-ID"/>
      </w:rPr>
    </w:pPr>
  </w:p>
  <w:p w14:paraId="0FDCCCE0" w14:textId="5DC42544" w:rsidR="00D431B4" w:rsidRDefault="00D431B4"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321685">
      <w:rPr>
        <w:rFonts w:ascii="Garamond" w:hAnsi="Garamond"/>
        <w:sz w:val="24"/>
        <w:szCs w:val="24"/>
      </w:rPr>
      <w:t>March</w:t>
    </w:r>
    <w:r>
      <w:rPr>
        <w:rFonts w:ascii="Garamond" w:hAnsi="Garamond"/>
        <w:sz w:val="24"/>
        <w:szCs w:val="24"/>
        <w:lang w:val="id-ID"/>
      </w:rPr>
      <w:t xml:space="preserve"> 202</w:t>
    </w:r>
    <w:r w:rsidR="00321685">
      <w:rPr>
        <w:rFonts w:ascii="Garamond" w:hAnsi="Garamond"/>
        <w:sz w:val="24"/>
        <w:szCs w:val="24"/>
      </w:rPr>
      <w:t>5</w:t>
    </w:r>
    <w:r w:rsidRPr="00594560">
      <w:rPr>
        <w:rFonts w:ascii="Garamond" w:hAnsi="Garamond"/>
        <w:sz w:val="24"/>
        <w:szCs w:val="24"/>
        <w:lang w:val="id-ID"/>
      </w:rPr>
      <w:t>, Vol.</w:t>
    </w:r>
    <w:r w:rsidR="00321685">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431B4" w:rsidRPr="00D37D32" w:rsidRDefault="00D431B4"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40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FA6E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431B4" w:rsidRPr="00673E74" w:rsidRDefault="00D431B4"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D431B4" w:rsidRPr="00DA11C1" w:rsidRDefault="00D431B4"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431B4" w:rsidRPr="00594560" w:rsidRDefault="00D431B4"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848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970CB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1396B9B"/>
    <w:multiLevelType w:val="hybridMultilevel"/>
    <w:tmpl w:val="DC100CEC"/>
    <w:lvl w:ilvl="0" w:tplc="3E906544">
      <w:start w:val="3"/>
      <w:numFmt w:val="decimal"/>
      <w:lvlText w:val="%1"/>
      <w:lvlJc w:val="left"/>
      <w:pPr>
        <w:ind w:left="1288" w:hanging="360"/>
        <w:jc w:val="left"/>
      </w:pPr>
      <w:rPr>
        <w:rFonts w:hint="default"/>
        <w:lang w:val="en-US" w:eastAsia="en-US" w:bidi="ar-SA"/>
      </w:rPr>
    </w:lvl>
    <w:lvl w:ilvl="1" w:tplc="7AAE0180">
      <w:start w:val="1"/>
      <w:numFmt w:val="decimal"/>
      <w:lvlText w:val="%1.%2"/>
      <w:lvlJc w:val="left"/>
      <w:pPr>
        <w:ind w:left="1288"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04243368">
      <w:start w:val="1"/>
      <w:numFmt w:val="decimal"/>
      <w:lvlText w:val="%1.%2.%3"/>
      <w:lvlJc w:val="left"/>
      <w:pPr>
        <w:ind w:left="1559" w:hanging="632"/>
        <w:jc w:val="left"/>
      </w:pPr>
      <w:rPr>
        <w:rFonts w:ascii="Times New Roman" w:eastAsia="Times New Roman" w:hAnsi="Times New Roman" w:cs="Times New Roman" w:hint="default"/>
        <w:b/>
        <w:bCs/>
        <w:i w:val="0"/>
        <w:iCs w:val="0"/>
        <w:spacing w:val="0"/>
        <w:w w:val="100"/>
        <w:sz w:val="24"/>
        <w:szCs w:val="24"/>
        <w:lang w:val="en-US" w:eastAsia="en-US" w:bidi="ar-SA"/>
      </w:rPr>
    </w:lvl>
    <w:lvl w:ilvl="3" w:tplc="9F46A666">
      <w:numFmt w:val="bullet"/>
      <w:lvlText w:val="•"/>
      <w:lvlJc w:val="left"/>
      <w:pPr>
        <w:ind w:left="1640" w:hanging="632"/>
      </w:pPr>
      <w:rPr>
        <w:rFonts w:hint="default"/>
        <w:lang w:val="en-US" w:eastAsia="en-US" w:bidi="ar-SA"/>
      </w:rPr>
    </w:lvl>
    <w:lvl w:ilvl="4" w:tplc="2B3E5064">
      <w:numFmt w:val="bullet"/>
      <w:lvlText w:val="•"/>
      <w:lvlJc w:val="left"/>
      <w:pPr>
        <w:ind w:left="2742" w:hanging="632"/>
      </w:pPr>
      <w:rPr>
        <w:rFonts w:hint="default"/>
        <w:lang w:val="en-US" w:eastAsia="en-US" w:bidi="ar-SA"/>
      </w:rPr>
    </w:lvl>
    <w:lvl w:ilvl="5" w:tplc="67303BE2">
      <w:numFmt w:val="bullet"/>
      <w:lvlText w:val="•"/>
      <w:lvlJc w:val="left"/>
      <w:pPr>
        <w:ind w:left="3844" w:hanging="632"/>
      </w:pPr>
      <w:rPr>
        <w:rFonts w:hint="default"/>
        <w:lang w:val="en-US" w:eastAsia="en-US" w:bidi="ar-SA"/>
      </w:rPr>
    </w:lvl>
    <w:lvl w:ilvl="6" w:tplc="9AFE726E">
      <w:numFmt w:val="bullet"/>
      <w:lvlText w:val="•"/>
      <w:lvlJc w:val="left"/>
      <w:pPr>
        <w:ind w:left="4947" w:hanging="632"/>
      </w:pPr>
      <w:rPr>
        <w:rFonts w:hint="default"/>
        <w:lang w:val="en-US" w:eastAsia="en-US" w:bidi="ar-SA"/>
      </w:rPr>
    </w:lvl>
    <w:lvl w:ilvl="7" w:tplc="7DF492AA">
      <w:numFmt w:val="bullet"/>
      <w:lvlText w:val="•"/>
      <w:lvlJc w:val="left"/>
      <w:pPr>
        <w:ind w:left="6049" w:hanging="632"/>
      </w:pPr>
      <w:rPr>
        <w:rFonts w:hint="default"/>
        <w:lang w:val="en-US" w:eastAsia="en-US" w:bidi="ar-SA"/>
      </w:rPr>
    </w:lvl>
    <w:lvl w:ilvl="8" w:tplc="09BCE1F2">
      <w:numFmt w:val="bullet"/>
      <w:lvlText w:val="•"/>
      <w:lvlJc w:val="left"/>
      <w:pPr>
        <w:ind w:left="7151" w:hanging="632"/>
      </w:pPr>
      <w:rPr>
        <w:rFonts w:hint="default"/>
        <w:lang w:val="en-US"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35EF9"/>
    <w:rsid w:val="00055654"/>
    <w:rsid w:val="0009363B"/>
    <w:rsid w:val="000D7C53"/>
    <w:rsid w:val="000F3E94"/>
    <w:rsid w:val="001174A6"/>
    <w:rsid w:val="001337AC"/>
    <w:rsid w:val="00146FDE"/>
    <w:rsid w:val="00161925"/>
    <w:rsid w:val="001F49FA"/>
    <w:rsid w:val="00214FF2"/>
    <w:rsid w:val="002476E3"/>
    <w:rsid w:val="00321685"/>
    <w:rsid w:val="00362B06"/>
    <w:rsid w:val="00397A52"/>
    <w:rsid w:val="003F7A9E"/>
    <w:rsid w:val="00462988"/>
    <w:rsid w:val="00475E20"/>
    <w:rsid w:val="004A0A1D"/>
    <w:rsid w:val="004B50F8"/>
    <w:rsid w:val="004E24DE"/>
    <w:rsid w:val="00502F05"/>
    <w:rsid w:val="0053286E"/>
    <w:rsid w:val="005828AE"/>
    <w:rsid w:val="00585E73"/>
    <w:rsid w:val="00594560"/>
    <w:rsid w:val="005E1B2B"/>
    <w:rsid w:val="005E1C08"/>
    <w:rsid w:val="005F4AA3"/>
    <w:rsid w:val="006237D9"/>
    <w:rsid w:val="006251A3"/>
    <w:rsid w:val="00673E74"/>
    <w:rsid w:val="0070516B"/>
    <w:rsid w:val="007077DF"/>
    <w:rsid w:val="007473B2"/>
    <w:rsid w:val="007526CD"/>
    <w:rsid w:val="00763467"/>
    <w:rsid w:val="007A092F"/>
    <w:rsid w:val="007A3AFF"/>
    <w:rsid w:val="008042D6"/>
    <w:rsid w:val="00821842"/>
    <w:rsid w:val="00825A82"/>
    <w:rsid w:val="00885B4C"/>
    <w:rsid w:val="008E1F35"/>
    <w:rsid w:val="00905905"/>
    <w:rsid w:val="009309B8"/>
    <w:rsid w:val="00993476"/>
    <w:rsid w:val="009A2257"/>
    <w:rsid w:val="009E6F2A"/>
    <w:rsid w:val="00A0331E"/>
    <w:rsid w:val="00A21B66"/>
    <w:rsid w:val="00AC5070"/>
    <w:rsid w:val="00AF0FC7"/>
    <w:rsid w:val="00B31A23"/>
    <w:rsid w:val="00B83342"/>
    <w:rsid w:val="00B8659F"/>
    <w:rsid w:val="00B943B7"/>
    <w:rsid w:val="00BF3A04"/>
    <w:rsid w:val="00C06809"/>
    <w:rsid w:val="00CE64D6"/>
    <w:rsid w:val="00CF76AC"/>
    <w:rsid w:val="00D003BB"/>
    <w:rsid w:val="00D02066"/>
    <w:rsid w:val="00D15D06"/>
    <w:rsid w:val="00D431B4"/>
    <w:rsid w:val="00DA11C1"/>
    <w:rsid w:val="00DA23C7"/>
    <w:rsid w:val="00DD1135"/>
    <w:rsid w:val="00DF4413"/>
    <w:rsid w:val="00E101D2"/>
    <w:rsid w:val="00E23CC4"/>
    <w:rsid w:val="00E351FF"/>
    <w:rsid w:val="00E37C92"/>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84981A9C-85A9-4598-8F5D-0FB94293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semiHidden/>
    <w:unhideWhenUsed/>
    <w:rsid w:val="006237D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237D9"/>
    <w:rPr>
      <w:rFonts w:ascii="Consolas" w:hAnsi="Consolas" w:cs="Consolas"/>
      <w:sz w:val="20"/>
      <w:szCs w:val="20"/>
    </w:rPr>
  </w:style>
  <w:style w:type="paragraph" w:customStyle="1" w:styleId="TableParagraph">
    <w:name w:val="Table Paragraph"/>
    <w:basedOn w:val="Normal"/>
    <w:uiPriority w:val="1"/>
    <w:qFormat/>
    <w:rsid w:val="00035EF9"/>
    <w:pPr>
      <w:widowControl w:val="0"/>
      <w:autoSpaceDE w:val="0"/>
      <w:autoSpaceDN w:val="0"/>
      <w:spacing w:line="256" w:lineRule="exact"/>
      <w:jc w:val="center"/>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5E1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52065">
      <w:bodyDiv w:val="1"/>
      <w:marLeft w:val="0"/>
      <w:marRight w:val="0"/>
      <w:marTop w:val="0"/>
      <w:marBottom w:val="0"/>
      <w:divBdr>
        <w:top w:val="none" w:sz="0" w:space="0" w:color="auto"/>
        <w:left w:val="none" w:sz="0" w:space="0" w:color="auto"/>
        <w:bottom w:val="none" w:sz="0" w:space="0" w:color="auto"/>
        <w:right w:val="none" w:sz="0" w:space="0" w:color="auto"/>
      </w:divBdr>
      <w:divsChild>
        <w:div w:id="1278415550">
          <w:marLeft w:val="0"/>
          <w:marRight w:val="0"/>
          <w:marTop w:val="0"/>
          <w:marBottom w:val="0"/>
          <w:divBdr>
            <w:top w:val="none" w:sz="0" w:space="0" w:color="auto"/>
            <w:left w:val="none" w:sz="0" w:space="0" w:color="auto"/>
            <w:bottom w:val="none" w:sz="0" w:space="0" w:color="auto"/>
            <w:right w:val="none" w:sz="0" w:space="0" w:color="auto"/>
          </w:divBdr>
        </w:div>
      </w:divsChild>
    </w:div>
    <w:div w:id="215703234">
      <w:bodyDiv w:val="1"/>
      <w:marLeft w:val="0"/>
      <w:marRight w:val="0"/>
      <w:marTop w:val="0"/>
      <w:marBottom w:val="0"/>
      <w:divBdr>
        <w:top w:val="none" w:sz="0" w:space="0" w:color="auto"/>
        <w:left w:val="none" w:sz="0" w:space="0" w:color="auto"/>
        <w:bottom w:val="none" w:sz="0" w:space="0" w:color="auto"/>
        <w:right w:val="none" w:sz="0" w:space="0" w:color="auto"/>
      </w:divBdr>
      <w:divsChild>
        <w:div w:id="752043714">
          <w:marLeft w:val="0"/>
          <w:marRight w:val="0"/>
          <w:marTop w:val="0"/>
          <w:marBottom w:val="0"/>
          <w:divBdr>
            <w:top w:val="none" w:sz="0" w:space="0" w:color="auto"/>
            <w:left w:val="none" w:sz="0" w:space="0" w:color="auto"/>
            <w:bottom w:val="none" w:sz="0" w:space="0" w:color="auto"/>
            <w:right w:val="none" w:sz="0" w:space="0" w:color="auto"/>
          </w:divBdr>
        </w:div>
      </w:divsChild>
    </w:div>
    <w:div w:id="245313134">
      <w:bodyDiv w:val="1"/>
      <w:marLeft w:val="0"/>
      <w:marRight w:val="0"/>
      <w:marTop w:val="0"/>
      <w:marBottom w:val="0"/>
      <w:divBdr>
        <w:top w:val="none" w:sz="0" w:space="0" w:color="auto"/>
        <w:left w:val="none" w:sz="0" w:space="0" w:color="auto"/>
        <w:bottom w:val="none" w:sz="0" w:space="0" w:color="auto"/>
        <w:right w:val="none" w:sz="0" w:space="0" w:color="auto"/>
      </w:divBdr>
      <w:divsChild>
        <w:div w:id="111436717">
          <w:marLeft w:val="0"/>
          <w:marRight w:val="0"/>
          <w:marTop w:val="0"/>
          <w:marBottom w:val="0"/>
          <w:divBdr>
            <w:top w:val="none" w:sz="0" w:space="0" w:color="auto"/>
            <w:left w:val="none" w:sz="0" w:space="0" w:color="auto"/>
            <w:bottom w:val="none" w:sz="0" w:space="0" w:color="auto"/>
            <w:right w:val="none" w:sz="0" w:space="0" w:color="auto"/>
          </w:divBdr>
        </w:div>
      </w:divsChild>
    </w:div>
    <w:div w:id="293677541">
      <w:bodyDiv w:val="1"/>
      <w:marLeft w:val="0"/>
      <w:marRight w:val="0"/>
      <w:marTop w:val="0"/>
      <w:marBottom w:val="0"/>
      <w:divBdr>
        <w:top w:val="none" w:sz="0" w:space="0" w:color="auto"/>
        <w:left w:val="none" w:sz="0" w:space="0" w:color="auto"/>
        <w:bottom w:val="none" w:sz="0" w:space="0" w:color="auto"/>
        <w:right w:val="none" w:sz="0" w:space="0" w:color="auto"/>
      </w:divBdr>
      <w:divsChild>
        <w:div w:id="908077486">
          <w:marLeft w:val="0"/>
          <w:marRight w:val="0"/>
          <w:marTop w:val="0"/>
          <w:marBottom w:val="0"/>
          <w:divBdr>
            <w:top w:val="none" w:sz="0" w:space="0" w:color="auto"/>
            <w:left w:val="none" w:sz="0" w:space="0" w:color="auto"/>
            <w:bottom w:val="none" w:sz="0" w:space="0" w:color="auto"/>
            <w:right w:val="none" w:sz="0" w:space="0" w:color="auto"/>
          </w:divBdr>
        </w:div>
      </w:divsChild>
    </w:div>
    <w:div w:id="361707292">
      <w:bodyDiv w:val="1"/>
      <w:marLeft w:val="0"/>
      <w:marRight w:val="0"/>
      <w:marTop w:val="0"/>
      <w:marBottom w:val="0"/>
      <w:divBdr>
        <w:top w:val="none" w:sz="0" w:space="0" w:color="auto"/>
        <w:left w:val="none" w:sz="0" w:space="0" w:color="auto"/>
        <w:bottom w:val="none" w:sz="0" w:space="0" w:color="auto"/>
        <w:right w:val="none" w:sz="0" w:space="0" w:color="auto"/>
      </w:divBdr>
      <w:divsChild>
        <w:div w:id="166602171">
          <w:marLeft w:val="0"/>
          <w:marRight w:val="0"/>
          <w:marTop w:val="0"/>
          <w:marBottom w:val="0"/>
          <w:divBdr>
            <w:top w:val="none" w:sz="0" w:space="0" w:color="auto"/>
            <w:left w:val="none" w:sz="0" w:space="0" w:color="auto"/>
            <w:bottom w:val="none" w:sz="0" w:space="0" w:color="auto"/>
            <w:right w:val="none" w:sz="0" w:space="0" w:color="auto"/>
          </w:divBdr>
        </w:div>
      </w:divsChild>
    </w:div>
    <w:div w:id="487208630">
      <w:bodyDiv w:val="1"/>
      <w:marLeft w:val="0"/>
      <w:marRight w:val="0"/>
      <w:marTop w:val="0"/>
      <w:marBottom w:val="0"/>
      <w:divBdr>
        <w:top w:val="none" w:sz="0" w:space="0" w:color="auto"/>
        <w:left w:val="none" w:sz="0" w:space="0" w:color="auto"/>
        <w:bottom w:val="none" w:sz="0" w:space="0" w:color="auto"/>
        <w:right w:val="none" w:sz="0" w:space="0" w:color="auto"/>
      </w:divBdr>
      <w:divsChild>
        <w:div w:id="1372221525">
          <w:marLeft w:val="0"/>
          <w:marRight w:val="0"/>
          <w:marTop w:val="0"/>
          <w:marBottom w:val="0"/>
          <w:divBdr>
            <w:top w:val="none" w:sz="0" w:space="0" w:color="auto"/>
            <w:left w:val="none" w:sz="0" w:space="0" w:color="auto"/>
            <w:bottom w:val="none" w:sz="0" w:space="0" w:color="auto"/>
            <w:right w:val="none" w:sz="0" w:space="0" w:color="auto"/>
          </w:divBdr>
        </w:div>
      </w:divsChild>
    </w:div>
    <w:div w:id="632177119">
      <w:bodyDiv w:val="1"/>
      <w:marLeft w:val="0"/>
      <w:marRight w:val="0"/>
      <w:marTop w:val="0"/>
      <w:marBottom w:val="0"/>
      <w:divBdr>
        <w:top w:val="none" w:sz="0" w:space="0" w:color="auto"/>
        <w:left w:val="none" w:sz="0" w:space="0" w:color="auto"/>
        <w:bottom w:val="none" w:sz="0" w:space="0" w:color="auto"/>
        <w:right w:val="none" w:sz="0" w:space="0" w:color="auto"/>
      </w:divBdr>
      <w:divsChild>
        <w:div w:id="58868104">
          <w:marLeft w:val="0"/>
          <w:marRight w:val="0"/>
          <w:marTop w:val="0"/>
          <w:marBottom w:val="0"/>
          <w:divBdr>
            <w:top w:val="none" w:sz="0" w:space="0" w:color="auto"/>
            <w:left w:val="none" w:sz="0" w:space="0" w:color="auto"/>
            <w:bottom w:val="none" w:sz="0" w:space="0" w:color="auto"/>
            <w:right w:val="none" w:sz="0" w:space="0" w:color="auto"/>
          </w:divBdr>
        </w:div>
      </w:divsChild>
    </w:div>
    <w:div w:id="664171038">
      <w:bodyDiv w:val="1"/>
      <w:marLeft w:val="0"/>
      <w:marRight w:val="0"/>
      <w:marTop w:val="0"/>
      <w:marBottom w:val="0"/>
      <w:divBdr>
        <w:top w:val="none" w:sz="0" w:space="0" w:color="auto"/>
        <w:left w:val="none" w:sz="0" w:space="0" w:color="auto"/>
        <w:bottom w:val="none" w:sz="0" w:space="0" w:color="auto"/>
        <w:right w:val="none" w:sz="0" w:space="0" w:color="auto"/>
      </w:divBdr>
      <w:divsChild>
        <w:div w:id="1421221077">
          <w:marLeft w:val="0"/>
          <w:marRight w:val="0"/>
          <w:marTop w:val="0"/>
          <w:marBottom w:val="0"/>
          <w:divBdr>
            <w:top w:val="none" w:sz="0" w:space="0" w:color="auto"/>
            <w:left w:val="none" w:sz="0" w:space="0" w:color="auto"/>
            <w:bottom w:val="none" w:sz="0" w:space="0" w:color="auto"/>
            <w:right w:val="none" w:sz="0" w:space="0" w:color="auto"/>
          </w:divBdr>
        </w:div>
      </w:divsChild>
    </w:div>
    <w:div w:id="815801384">
      <w:bodyDiv w:val="1"/>
      <w:marLeft w:val="0"/>
      <w:marRight w:val="0"/>
      <w:marTop w:val="0"/>
      <w:marBottom w:val="0"/>
      <w:divBdr>
        <w:top w:val="none" w:sz="0" w:space="0" w:color="auto"/>
        <w:left w:val="none" w:sz="0" w:space="0" w:color="auto"/>
        <w:bottom w:val="none" w:sz="0" w:space="0" w:color="auto"/>
        <w:right w:val="none" w:sz="0" w:space="0" w:color="auto"/>
      </w:divBdr>
      <w:divsChild>
        <w:div w:id="1581400570">
          <w:marLeft w:val="0"/>
          <w:marRight w:val="0"/>
          <w:marTop w:val="0"/>
          <w:marBottom w:val="0"/>
          <w:divBdr>
            <w:top w:val="none" w:sz="0" w:space="0" w:color="auto"/>
            <w:left w:val="none" w:sz="0" w:space="0" w:color="auto"/>
            <w:bottom w:val="none" w:sz="0" w:space="0" w:color="auto"/>
            <w:right w:val="none" w:sz="0" w:space="0" w:color="auto"/>
          </w:divBdr>
        </w:div>
      </w:divsChild>
    </w:div>
    <w:div w:id="854077564">
      <w:bodyDiv w:val="1"/>
      <w:marLeft w:val="0"/>
      <w:marRight w:val="0"/>
      <w:marTop w:val="0"/>
      <w:marBottom w:val="0"/>
      <w:divBdr>
        <w:top w:val="none" w:sz="0" w:space="0" w:color="auto"/>
        <w:left w:val="none" w:sz="0" w:space="0" w:color="auto"/>
        <w:bottom w:val="none" w:sz="0" w:space="0" w:color="auto"/>
        <w:right w:val="none" w:sz="0" w:space="0" w:color="auto"/>
      </w:divBdr>
      <w:divsChild>
        <w:div w:id="611864262">
          <w:marLeft w:val="0"/>
          <w:marRight w:val="0"/>
          <w:marTop w:val="0"/>
          <w:marBottom w:val="0"/>
          <w:divBdr>
            <w:top w:val="none" w:sz="0" w:space="0" w:color="auto"/>
            <w:left w:val="none" w:sz="0" w:space="0" w:color="auto"/>
            <w:bottom w:val="none" w:sz="0" w:space="0" w:color="auto"/>
            <w:right w:val="none" w:sz="0" w:space="0" w:color="auto"/>
          </w:divBdr>
        </w:div>
      </w:divsChild>
    </w:div>
    <w:div w:id="932205332">
      <w:bodyDiv w:val="1"/>
      <w:marLeft w:val="0"/>
      <w:marRight w:val="0"/>
      <w:marTop w:val="0"/>
      <w:marBottom w:val="0"/>
      <w:divBdr>
        <w:top w:val="none" w:sz="0" w:space="0" w:color="auto"/>
        <w:left w:val="none" w:sz="0" w:space="0" w:color="auto"/>
        <w:bottom w:val="none" w:sz="0" w:space="0" w:color="auto"/>
        <w:right w:val="none" w:sz="0" w:space="0" w:color="auto"/>
      </w:divBdr>
    </w:div>
    <w:div w:id="945766716">
      <w:bodyDiv w:val="1"/>
      <w:marLeft w:val="0"/>
      <w:marRight w:val="0"/>
      <w:marTop w:val="0"/>
      <w:marBottom w:val="0"/>
      <w:divBdr>
        <w:top w:val="none" w:sz="0" w:space="0" w:color="auto"/>
        <w:left w:val="none" w:sz="0" w:space="0" w:color="auto"/>
        <w:bottom w:val="none" w:sz="0" w:space="0" w:color="auto"/>
        <w:right w:val="none" w:sz="0" w:space="0" w:color="auto"/>
      </w:divBdr>
      <w:divsChild>
        <w:div w:id="760415684">
          <w:marLeft w:val="0"/>
          <w:marRight w:val="0"/>
          <w:marTop w:val="0"/>
          <w:marBottom w:val="0"/>
          <w:divBdr>
            <w:top w:val="none" w:sz="0" w:space="0" w:color="auto"/>
            <w:left w:val="none" w:sz="0" w:space="0" w:color="auto"/>
            <w:bottom w:val="none" w:sz="0" w:space="0" w:color="auto"/>
            <w:right w:val="none" w:sz="0" w:space="0" w:color="auto"/>
          </w:divBdr>
        </w:div>
      </w:divsChild>
    </w:div>
    <w:div w:id="1044795078">
      <w:bodyDiv w:val="1"/>
      <w:marLeft w:val="0"/>
      <w:marRight w:val="0"/>
      <w:marTop w:val="0"/>
      <w:marBottom w:val="0"/>
      <w:divBdr>
        <w:top w:val="none" w:sz="0" w:space="0" w:color="auto"/>
        <w:left w:val="none" w:sz="0" w:space="0" w:color="auto"/>
        <w:bottom w:val="none" w:sz="0" w:space="0" w:color="auto"/>
        <w:right w:val="none" w:sz="0" w:space="0" w:color="auto"/>
      </w:divBdr>
      <w:divsChild>
        <w:div w:id="1676573066">
          <w:marLeft w:val="0"/>
          <w:marRight w:val="0"/>
          <w:marTop w:val="0"/>
          <w:marBottom w:val="0"/>
          <w:divBdr>
            <w:top w:val="none" w:sz="0" w:space="0" w:color="auto"/>
            <w:left w:val="none" w:sz="0" w:space="0" w:color="auto"/>
            <w:bottom w:val="none" w:sz="0" w:space="0" w:color="auto"/>
            <w:right w:val="none" w:sz="0" w:space="0" w:color="auto"/>
          </w:divBdr>
        </w:div>
      </w:divsChild>
    </w:div>
    <w:div w:id="1302728251">
      <w:bodyDiv w:val="1"/>
      <w:marLeft w:val="0"/>
      <w:marRight w:val="0"/>
      <w:marTop w:val="0"/>
      <w:marBottom w:val="0"/>
      <w:divBdr>
        <w:top w:val="none" w:sz="0" w:space="0" w:color="auto"/>
        <w:left w:val="none" w:sz="0" w:space="0" w:color="auto"/>
        <w:bottom w:val="none" w:sz="0" w:space="0" w:color="auto"/>
        <w:right w:val="none" w:sz="0" w:space="0" w:color="auto"/>
      </w:divBdr>
    </w:div>
    <w:div w:id="1321272751">
      <w:bodyDiv w:val="1"/>
      <w:marLeft w:val="0"/>
      <w:marRight w:val="0"/>
      <w:marTop w:val="0"/>
      <w:marBottom w:val="0"/>
      <w:divBdr>
        <w:top w:val="none" w:sz="0" w:space="0" w:color="auto"/>
        <w:left w:val="none" w:sz="0" w:space="0" w:color="auto"/>
        <w:bottom w:val="none" w:sz="0" w:space="0" w:color="auto"/>
        <w:right w:val="none" w:sz="0" w:space="0" w:color="auto"/>
      </w:divBdr>
      <w:divsChild>
        <w:div w:id="791486048">
          <w:marLeft w:val="0"/>
          <w:marRight w:val="0"/>
          <w:marTop w:val="0"/>
          <w:marBottom w:val="0"/>
          <w:divBdr>
            <w:top w:val="none" w:sz="0" w:space="0" w:color="auto"/>
            <w:left w:val="none" w:sz="0" w:space="0" w:color="auto"/>
            <w:bottom w:val="none" w:sz="0" w:space="0" w:color="auto"/>
            <w:right w:val="none" w:sz="0" w:space="0" w:color="auto"/>
          </w:divBdr>
        </w:div>
      </w:divsChild>
    </w:div>
    <w:div w:id="1510555994">
      <w:bodyDiv w:val="1"/>
      <w:marLeft w:val="0"/>
      <w:marRight w:val="0"/>
      <w:marTop w:val="0"/>
      <w:marBottom w:val="0"/>
      <w:divBdr>
        <w:top w:val="none" w:sz="0" w:space="0" w:color="auto"/>
        <w:left w:val="none" w:sz="0" w:space="0" w:color="auto"/>
        <w:bottom w:val="none" w:sz="0" w:space="0" w:color="auto"/>
        <w:right w:val="none" w:sz="0" w:space="0" w:color="auto"/>
      </w:divBdr>
    </w:div>
    <w:div w:id="1795171905">
      <w:bodyDiv w:val="1"/>
      <w:marLeft w:val="0"/>
      <w:marRight w:val="0"/>
      <w:marTop w:val="0"/>
      <w:marBottom w:val="0"/>
      <w:divBdr>
        <w:top w:val="none" w:sz="0" w:space="0" w:color="auto"/>
        <w:left w:val="none" w:sz="0" w:space="0" w:color="auto"/>
        <w:bottom w:val="none" w:sz="0" w:space="0" w:color="auto"/>
        <w:right w:val="none" w:sz="0" w:space="0" w:color="auto"/>
      </w:divBdr>
      <w:divsChild>
        <w:div w:id="1592158955">
          <w:marLeft w:val="0"/>
          <w:marRight w:val="0"/>
          <w:marTop w:val="0"/>
          <w:marBottom w:val="0"/>
          <w:divBdr>
            <w:top w:val="none" w:sz="0" w:space="0" w:color="auto"/>
            <w:left w:val="none" w:sz="0" w:space="0" w:color="auto"/>
            <w:bottom w:val="none" w:sz="0" w:space="0" w:color="auto"/>
            <w:right w:val="none" w:sz="0" w:space="0" w:color="auto"/>
          </w:divBdr>
        </w:div>
      </w:divsChild>
    </w:div>
    <w:div w:id="1836918249">
      <w:bodyDiv w:val="1"/>
      <w:marLeft w:val="0"/>
      <w:marRight w:val="0"/>
      <w:marTop w:val="0"/>
      <w:marBottom w:val="0"/>
      <w:divBdr>
        <w:top w:val="none" w:sz="0" w:space="0" w:color="auto"/>
        <w:left w:val="none" w:sz="0" w:space="0" w:color="auto"/>
        <w:bottom w:val="none" w:sz="0" w:space="0" w:color="auto"/>
        <w:right w:val="none" w:sz="0" w:space="0" w:color="auto"/>
      </w:divBdr>
      <w:divsChild>
        <w:div w:id="425031111">
          <w:marLeft w:val="0"/>
          <w:marRight w:val="0"/>
          <w:marTop w:val="0"/>
          <w:marBottom w:val="0"/>
          <w:divBdr>
            <w:top w:val="none" w:sz="0" w:space="0" w:color="auto"/>
            <w:left w:val="none" w:sz="0" w:space="0" w:color="auto"/>
            <w:bottom w:val="none" w:sz="0" w:space="0" w:color="auto"/>
            <w:right w:val="none" w:sz="0" w:space="0" w:color="auto"/>
          </w:divBdr>
          <w:divsChild>
            <w:div w:id="843784118">
              <w:marLeft w:val="0"/>
              <w:marRight w:val="0"/>
              <w:marTop w:val="0"/>
              <w:marBottom w:val="0"/>
              <w:divBdr>
                <w:top w:val="none" w:sz="0" w:space="0" w:color="auto"/>
                <w:left w:val="none" w:sz="0" w:space="0" w:color="auto"/>
                <w:bottom w:val="none" w:sz="0" w:space="0" w:color="auto"/>
                <w:right w:val="none" w:sz="0" w:space="0" w:color="auto"/>
              </w:divBdr>
              <w:divsChild>
                <w:div w:id="1218905386">
                  <w:marLeft w:val="0"/>
                  <w:marRight w:val="0"/>
                  <w:marTop w:val="0"/>
                  <w:marBottom w:val="0"/>
                  <w:divBdr>
                    <w:top w:val="none" w:sz="0" w:space="0" w:color="auto"/>
                    <w:left w:val="none" w:sz="0" w:space="0" w:color="auto"/>
                    <w:bottom w:val="none" w:sz="0" w:space="0" w:color="auto"/>
                    <w:right w:val="none" w:sz="0" w:space="0" w:color="auto"/>
                  </w:divBdr>
                  <w:divsChild>
                    <w:div w:id="1859344445">
                      <w:marLeft w:val="0"/>
                      <w:marRight w:val="0"/>
                      <w:marTop w:val="0"/>
                      <w:marBottom w:val="0"/>
                      <w:divBdr>
                        <w:top w:val="none" w:sz="0" w:space="0" w:color="auto"/>
                        <w:left w:val="none" w:sz="0" w:space="0" w:color="auto"/>
                        <w:bottom w:val="none" w:sz="0" w:space="0" w:color="auto"/>
                        <w:right w:val="none" w:sz="0" w:space="0" w:color="auto"/>
                      </w:divBdr>
                      <w:divsChild>
                        <w:div w:id="2121336255">
                          <w:marLeft w:val="0"/>
                          <w:marRight w:val="0"/>
                          <w:marTop w:val="0"/>
                          <w:marBottom w:val="0"/>
                          <w:divBdr>
                            <w:top w:val="none" w:sz="0" w:space="0" w:color="auto"/>
                            <w:left w:val="none" w:sz="0" w:space="0" w:color="auto"/>
                            <w:bottom w:val="none" w:sz="0" w:space="0" w:color="auto"/>
                            <w:right w:val="none" w:sz="0" w:space="0" w:color="auto"/>
                          </w:divBdr>
                          <w:divsChild>
                            <w:div w:id="1715422139">
                              <w:marLeft w:val="0"/>
                              <w:marRight w:val="0"/>
                              <w:marTop w:val="0"/>
                              <w:marBottom w:val="0"/>
                              <w:divBdr>
                                <w:top w:val="none" w:sz="0" w:space="0" w:color="auto"/>
                                <w:left w:val="none" w:sz="0" w:space="0" w:color="auto"/>
                                <w:bottom w:val="none" w:sz="0" w:space="0" w:color="auto"/>
                                <w:right w:val="none" w:sz="0" w:space="0" w:color="auto"/>
                              </w:divBdr>
                              <w:divsChild>
                                <w:div w:id="30502352">
                                  <w:marLeft w:val="0"/>
                                  <w:marRight w:val="0"/>
                                  <w:marTop w:val="0"/>
                                  <w:marBottom w:val="0"/>
                                  <w:divBdr>
                                    <w:top w:val="none" w:sz="0" w:space="0" w:color="auto"/>
                                    <w:left w:val="none" w:sz="0" w:space="0" w:color="auto"/>
                                    <w:bottom w:val="none" w:sz="0" w:space="0" w:color="auto"/>
                                    <w:right w:val="none" w:sz="0" w:space="0" w:color="auto"/>
                                  </w:divBdr>
                                  <w:divsChild>
                                    <w:div w:id="90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13" Type="http://schemas.openxmlformats.org/officeDocument/2006/relationships/hyperlink" Target="https://www.researchgate.net/post/How-can-I-improve-my-students-speaking-skills"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oalboookapp.com/toolkit/v/strategy/give-one-get-on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oalboookapp.com/toolkit/v/strategy/give-one-get-one"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researchgate.net/post/How-can-I-improve-my-students-speaking-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12</Pages>
  <Words>4172</Words>
  <Characters>23784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cp:revision>
  <dcterms:created xsi:type="dcterms:W3CDTF">2019-11-26T08:44:00Z</dcterms:created>
  <dcterms:modified xsi:type="dcterms:W3CDTF">2025-06-30T03:27:00Z</dcterms:modified>
</cp:coreProperties>
</file>