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24D75E" w14:textId="1BAD2FC9" w:rsidR="003B57A1" w:rsidRPr="00685E0C" w:rsidRDefault="003B57A1" w:rsidP="003B57A1">
      <w:pPr>
        <w:jc w:val="center"/>
        <w:rPr>
          <w:rFonts w:ascii="Times New Roman" w:hAnsi="Times New Roman"/>
          <w:b/>
          <w:lang w:val="en-GB"/>
        </w:rPr>
      </w:pPr>
      <w:r w:rsidRPr="00685E0C">
        <w:rPr>
          <w:rFonts w:ascii="Times New Roman" w:hAnsi="Times New Roman"/>
          <w:b/>
          <w:lang w:val="en-GB"/>
        </w:rPr>
        <w:t>COLLABORATIVE WRI</w:t>
      </w:r>
      <w:r w:rsidR="00530EB8">
        <w:rPr>
          <w:rFonts w:ascii="Times New Roman" w:hAnsi="Times New Roman"/>
          <w:b/>
          <w:lang w:val="en-GB"/>
        </w:rPr>
        <w:t xml:space="preserve">TING WITH PADLET: A STRATEGY FOR IMPROVING </w:t>
      </w:r>
      <w:r w:rsidRPr="00685E0C">
        <w:rPr>
          <w:rFonts w:ascii="Times New Roman" w:hAnsi="Times New Roman"/>
          <w:b/>
          <w:lang w:val="en-GB"/>
        </w:rPr>
        <w:t>WRITING SKILL</w:t>
      </w:r>
      <w:r>
        <w:rPr>
          <w:rFonts w:ascii="Times New Roman" w:hAnsi="Times New Roman"/>
          <w:b/>
          <w:lang w:val="en-GB"/>
        </w:rPr>
        <w:t xml:space="preserve"> </w:t>
      </w:r>
      <w:r w:rsidRPr="00685E0C">
        <w:rPr>
          <w:rFonts w:ascii="Times New Roman" w:hAnsi="Times New Roman"/>
          <w:b/>
          <w:lang w:val="en-GB"/>
        </w:rPr>
        <w:t>IN SENIOR HIGH SCHOOL</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5DF6B3BF" w:rsidR="00D003BB" w:rsidRPr="003B57A1" w:rsidRDefault="003B57A1" w:rsidP="00D003BB">
      <w:pPr>
        <w:ind w:right="283"/>
        <w:jc w:val="center"/>
        <w:rPr>
          <w:rFonts w:ascii="Times New Roman" w:hAnsi="Times New Roman"/>
          <w:b/>
          <w:lang w:val="en-GB"/>
        </w:rPr>
      </w:pPr>
      <w:proofErr w:type="spellStart"/>
      <w:r>
        <w:rPr>
          <w:rFonts w:ascii="Times New Roman" w:hAnsi="Times New Roman"/>
          <w:b/>
          <w:lang w:val="en-GB"/>
        </w:rPr>
        <w:t>Tarisa</w:t>
      </w:r>
      <w:proofErr w:type="spellEnd"/>
      <w:r>
        <w:rPr>
          <w:rFonts w:ascii="Times New Roman" w:hAnsi="Times New Roman"/>
          <w:b/>
          <w:lang w:val="en-GB"/>
        </w:rPr>
        <w:t xml:space="preserve"> </w:t>
      </w:r>
      <w:proofErr w:type="spellStart"/>
      <w:r>
        <w:rPr>
          <w:rFonts w:ascii="Times New Roman" w:hAnsi="Times New Roman"/>
          <w:b/>
          <w:lang w:val="en-GB"/>
        </w:rPr>
        <w:t>Andela</w:t>
      </w:r>
      <w:proofErr w:type="spellEnd"/>
      <w:r>
        <w:rPr>
          <w:rFonts w:ascii="Times New Roman" w:hAnsi="Times New Roman"/>
          <w:b/>
          <w:lang w:val="en-GB"/>
        </w:rPr>
        <w:t xml:space="preserve"> </w:t>
      </w:r>
      <w:proofErr w:type="spellStart"/>
      <w:r>
        <w:rPr>
          <w:rFonts w:ascii="Times New Roman" w:hAnsi="Times New Roman"/>
          <w:b/>
          <w:lang w:val="en-GB"/>
        </w:rPr>
        <w:t>Putri</w:t>
      </w:r>
      <w:proofErr w:type="spellEnd"/>
      <w:r>
        <w:rPr>
          <w:rFonts w:ascii="Times New Roman" w:hAnsi="Times New Roman"/>
          <w:b/>
          <w:lang w:val="en-GB"/>
        </w:rPr>
        <w:t xml:space="preserve">, Gaya </w:t>
      </w:r>
      <w:proofErr w:type="spellStart"/>
      <w:r>
        <w:rPr>
          <w:rFonts w:ascii="Times New Roman" w:hAnsi="Times New Roman"/>
          <w:b/>
          <w:lang w:val="en-GB"/>
        </w:rPr>
        <w:t>Tridinanti</w:t>
      </w:r>
      <w:proofErr w:type="spellEnd"/>
      <w:r>
        <w:rPr>
          <w:rFonts w:ascii="Times New Roman" w:hAnsi="Times New Roman"/>
          <w:b/>
          <w:lang w:val="en-GB"/>
        </w:rPr>
        <w:t xml:space="preserve">, </w:t>
      </w:r>
      <w:proofErr w:type="spellStart"/>
      <w:r>
        <w:rPr>
          <w:rFonts w:ascii="Times New Roman" w:hAnsi="Times New Roman"/>
          <w:b/>
          <w:lang w:val="en-GB"/>
        </w:rPr>
        <w:t>Yuyun</w:t>
      </w:r>
      <w:proofErr w:type="spellEnd"/>
      <w:r>
        <w:rPr>
          <w:rFonts w:ascii="Times New Roman" w:hAnsi="Times New Roman"/>
          <w:b/>
          <w:lang w:val="en-GB"/>
        </w:rPr>
        <w:t xml:space="preserve"> </w:t>
      </w:r>
      <w:proofErr w:type="spellStart"/>
      <w:r>
        <w:rPr>
          <w:rFonts w:ascii="Times New Roman" w:hAnsi="Times New Roman"/>
          <w:b/>
          <w:lang w:val="en-GB"/>
        </w:rPr>
        <w:t>Hendrety</w:t>
      </w:r>
      <w:proofErr w:type="spellEnd"/>
    </w:p>
    <w:p w14:paraId="21261D7D" w14:textId="6F7D41A6" w:rsidR="00D003BB" w:rsidRPr="003B57A1" w:rsidRDefault="003B57A1" w:rsidP="00D003BB">
      <w:pPr>
        <w:ind w:right="283"/>
        <w:jc w:val="center"/>
        <w:rPr>
          <w:rFonts w:ascii="Times New Roman" w:hAnsi="Times New Roman"/>
          <w:b/>
          <w:lang w:val="en-GB"/>
        </w:rPr>
      </w:pPr>
      <w:proofErr w:type="spellStart"/>
      <w:r>
        <w:rPr>
          <w:rFonts w:ascii="Times New Roman" w:hAnsi="Times New Roman"/>
          <w:b/>
          <w:lang w:val="en-GB"/>
        </w:rPr>
        <w:t>Universitas</w:t>
      </w:r>
      <w:proofErr w:type="spellEnd"/>
      <w:r>
        <w:rPr>
          <w:rFonts w:ascii="Times New Roman" w:hAnsi="Times New Roman"/>
          <w:b/>
          <w:lang w:val="en-GB"/>
        </w:rPr>
        <w:t xml:space="preserve"> </w:t>
      </w:r>
      <w:proofErr w:type="spellStart"/>
      <w:r>
        <w:rPr>
          <w:rFonts w:ascii="Times New Roman" w:hAnsi="Times New Roman"/>
          <w:b/>
          <w:lang w:val="en-GB"/>
        </w:rPr>
        <w:t>Tridinanti</w:t>
      </w:r>
      <w:proofErr w:type="spellEnd"/>
    </w:p>
    <w:p w14:paraId="042DE09B" w14:textId="77777777" w:rsidR="003B57A1" w:rsidRDefault="005B2F41" w:rsidP="00D003BB">
      <w:pPr>
        <w:ind w:right="283"/>
        <w:jc w:val="center"/>
        <w:rPr>
          <w:rFonts w:ascii="Times New Roman" w:hAnsi="Times New Roman"/>
          <w:b/>
          <w:lang w:val="en-GB"/>
        </w:rPr>
      </w:pPr>
      <w:hyperlink r:id="rId8" w:history="1">
        <w:r w:rsidR="003B57A1" w:rsidRPr="00A103CB">
          <w:rPr>
            <w:rStyle w:val="Hyperlink"/>
            <w:rFonts w:ascii="Times New Roman" w:hAnsi="Times New Roman"/>
            <w:b/>
            <w:lang w:val="en-GB"/>
          </w:rPr>
          <w:t>tarisaandela40@gmail.com</w:t>
        </w:r>
      </w:hyperlink>
      <w:r w:rsidR="003B57A1">
        <w:rPr>
          <w:rFonts w:ascii="Times New Roman" w:hAnsi="Times New Roman"/>
          <w:b/>
          <w:lang w:val="en-GB"/>
        </w:rPr>
        <w:t xml:space="preserve">, </w:t>
      </w:r>
      <w:hyperlink r:id="rId9" w:history="1">
        <w:r w:rsidR="003B57A1" w:rsidRPr="00A103CB">
          <w:rPr>
            <w:rStyle w:val="Hyperlink"/>
            <w:rFonts w:ascii="Times New Roman" w:hAnsi="Times New Roman"/>
            <w:b/>
            <w:lang w:val="en-GB"/>
          </w:rPr>
          <w:t>gaya@univ-tridinanti.ac.id</w:t>
        </w:r>
      </w:hyperlink>
      <w:r w:rsidR="003B57A1">
        <w:rPr>
          <w:rFonts w:ascii="Times New Roman" w:hAnsi="Times New Roman"/>
          <w:b/>
          <w:lang w:val="en-GB"/>
        </w:rPr>
        <w:t xml:space="preserve">, </w:t>
      </w:r>
    </w:p>
    <w:p w14:paraId="4E460453" w14:textId="6F0E3C79" w:rsidR="00D003BB" w:rsidRDefault="005B2F41" w:rsidP="00D003BB">
      <w:pPr>
        <w:ind w:right="283"/>
        <w:jc w:val="center"/>
        <w:rPr>
          <w:rFonts w:ascii="Times New Roman" w:hAnsi="Times New Roman"/>
          <w:b/>
          <w:lang w:val="en-GB"/>
        </w:rPr>
      </w:pPr>
      <w:hyperlink r:id="rId10" w:history="1">
        <w:r w:rsidR="003B57A1" w:rsidRPr="00A103CB">
          <w:rPr>
            <w:rStyle w:val="Hyperlink"/>
            <w:rFonts w:ascii="Times New Roman" w:hAnsi="Times New Roman"/>
            <w:b/>
            <w:lang w:val="en-GB"/>
          </w:rPr>
          <w:t>yuyun_hendrety@univ-tridinanti.ac.id</w:t>
        </w:r>
      </w:hyperlink>
      <w:r w:rsidR="003B57A1">
        <w:rPr>
          <w:rFonts w:ascii="Times New Roman" w:hAnsi="Times New Roman"/>
          <w:b/>
          <w:lang w:val="en-GB"/>
        </w:rPr>
        <w:t xml:space="preserve"> </w:t>
      </w:r>
    </w:p>
    <w:p w14:paraId="0B2CDDF2" w14:textId="77777777" w:rsidR="006F0CCE" w:rsidRPr="003B57A1" w:rsidRDefault="006F0CCE" w:rsidP="00D003BB">
      <w:pPr>
        <w:ind w:right="283"/>
        <w:jc w:val="center"/>
        <w:rPr>
          <w:rFonts w:ascii="Times New Roman" w:hAnsi="Times New Roman"/>
          <w:b/>
          <w:lang w:val="en-GB"/>
        </w:rPr>
      </w:pPr>
    </w:p>
    <w:p w14:paraId="743EBFCB" w14:textId="066AA33B" w:rsidR="00A03F7C" w:rsidRDefault="00D003BB" w:rsidP="00A03F7C">
      <w:pPr>
        <w:tabs>
          <w:tab w:val="left" w:pos="8647"/>
        </w:tabs>
        <w:ind w:left="540" w:right="429"/>
        <w:jc w:val="both"/>
        <w:rPr>
          <w:rFonts w:ascii="Times New Roman" w:hAnsi="Times New Roman"/>
          <w:lang w:val="en-GB"/>
        </w:rPr>
      </w:pPr>
      <w:r w:rsidRPr="006955D1">
        <w:rPr>
          <w:rFonts w:ascii="Times New Roman" w:hAnsi="Times New Roman"/>
          <w:b/>
        </w:rPr>
        <w:t>ABSTRACT</w:t>
      </w:r>
      <w:r w:rsidR="006F0CCE" w:rsidRPr="00C17F3A">
        <w:rPr>
          <w:rFonts w:ascii="Times New Roman" w:hAnsi="Times New Roman"/>
          <w:b/>
        </w:rPr>
        <w:t>:</w:t>
      </w:r>
      <w:r w:rsidR="006F0CCE" w:rsidRPr="00C17F3A">
        <w:rPr>
          <w:rFonts w:ascii="Times New Roman" w:hAnsi="Times New Roman"/>
          <w:b/>
          <w:lang w:val="en-GB"/>
        </w:rPr>
        <w:t xml:space="preserve"> </w:t>
      </w:r>
      <w:r w:rsidR="006F0CCE" w:rsidRPr="00F6475B">
        <w:rPr>
          <w:rFonts w:ascii="Times New Roman" w:hAnsi="Times New Roman"/>
        </w:rPr>
        <w:t>Collaborative Writing is a method where students work in pairs or small groups to generate ideas, provide feedback to one another, and construct written texts together</w:t>
      </w:r>
      <w:r w:rsidR="006F0CCE" w:rsidRPr="00F6475B">
        <w:rPr>
          <w:rFonts w:ascii="Times New Roman" w:hAnsi="Times New Roman"/>
          <w:lang w:val="en-GB"/>
        </w:rPr>
        <w:t xml:space="preserve">. The purposes of the research: (1) </w:t>
      </w:r>
      <w:r w:rsidR="006F0CCE" w:rsidRPr="00F6475B">
        <w:rPr>
          <w:rFonts w:ascii="Times New Roman" w:hAnsi="Times New Roman"/>
        </w:rPr>
        <w:t>to find out whether or not it was effective to improve students’ writing skill achievement through collaborative writing using Padle</w:t>
      </w:r>
      <w:r w:rsidR="006F0CCE" w:rsidRPr="00F6475B">
        <w:rPr>
          <w:rFonts w:ascii="Times New Roman" w:hAnsi="Times New Roman"/>
          <w:lang w:val="en-GB"/>
        </w:rPr>
        <w:t>t</w:t>
      </w:r>
      <w:r w:rsidR="006F0CCE" w:rsidRPr="00F6475B">
        <w:rPr>
          <w:rFonts w:ascii="Times New Roman" w:hAnsi="Times New Roman"/>
        </w:rPr>
        <w:t>, (2) to find out whether or not there was any significant difference in students’ writing skill achievement between students who were taught through collaborative writing using Padlet and those who were not</w:t>
      </w:r>
      <w:r w:rsidR="006F0CCE" w:rsidRPr="00F6475B">
        <w:rPr>
          <w:rFonts w:ascii="Times New Roman" w:hAnsi="Times New Roman"/>
          <w:lang w:val="en-GB"/>
        </w:rPr>
        <w:t>.</w:t>
      </w:r>
      <w:r w:rsidR="00C17F3A" w:rsidRPr="00F6475B">
        <w:rPr>
          <w:rFonts w:ascii="Times New Roman" w:hAnsi="Times New Roman"/>
          <w:lang w:val="en-GB"/>
        </w:rPr>
        <w:t xml:space="preserve"> </w:t>
      </w:r>
      <w:r w:rsidR="006F0CCE" w:rsidRPr="00F6475B">
        <w:rPr>
          <w:rFonts w:ascii="Times New Roman" w:hAnsi="Times New Roman"/>
          <w:lang w:val="en-GB"/>
        </w:rPr>
        <w:t>A quasi-experimental design was applied in this research.</w:t>
      </w:r>
      <w:r w:rsidR="00C17F3A" w:rsidRPr="00F6475B">
        <w:t xml:space="preserve"> </w:t>
      </w:r>
      <w:r w:rsidR="00C17F3A" w:rsidRPr="00F6475B">
        <w:rPr>
          <w:rFonts w:ascii="Times New Roman" w:hAnsi="Times New Roman"/>
          <w:lang w:val="en-GB"/>
        </w:rPr>
        <w:t xml:space="preserve">The population included all tenth-grade students of SMA </w:t>
      </w:r>
      <w:proofErr w:type="spellStart"/>
      <w:r w:rsidR="00C17F3A" w:rsidRPr="00F6475B">
        <w:rPr>
          <w:rFonts w:ascii="Times New Roman" w:hAnsi="Times New Roman"/>
          <w:lang w:val="en-GB"/>
        </w:rPr>
        <w:t>Negeri</w:t>
      </w:r>
      <w:proofErr w:type="spellEnd"/>
      <w:r w:rsidR="00C17F3A" w:rsidRPr="00F6475B">
        <w:rPr>
          <w:rFonts w:ascii="Times New Roman" w:hAnsi="Times New Roman"/>
          <w:lang w:val="en-GB"/>
        </w:rPr>
        <w:t xml:space="preserve"> 11 Palembang during the 2024/2025 academic year.  A total of 70 students were selected through purposive sampling and assigned to experimental and control groups. Writing tests were administered as pre-test and post-test to collect the data. The data were </w:t>
      </w:r>
      <w:proofErr w:type="spellStart"/>
      <w:r w:rsidR="00C17F3A" w:rsidRPr="00F6475B">
        <w:rPr>
          <w:rFonts w:ascii="Times New Roman" w:hAnsi="Times New Roman"/>
          <w:lang w:val="en-GB"/>
        </w:rPr>
        <w:t>anal</w:t>
      </w:r>
      <w:r w:rsidR="00F6475B" w:rsidRPr="00F6475B">
        <w:rPr>
          <w:rFonts w:ascii="Times New Roman" w:hAnsi="Times New Roman"/>
          <w:lang w:val="en-GB"/>
        </w:rPr>
        <w:t>yzed</w:t>
      </w:r>
      <w:proofErr w:type="spellEnd"/>
      <w:r w:rsidR="00F6475B" w:rsidRPr="00F6475B">
        <w:rPr>
          <w:rFonts w:ascii="Times New Roman" w:hAnsi="Times New Roman"/>
          <w:lang w:val="en-GB"/>
        </w:rPr>
        <w:t xml:space="preserve"> using paired sample t-test and independent sample t-test. The result of the paired sample t</w:t>
      </w:r>
      <w:r w:rsidR="00F6475B">
        <w:rPr>
          <w:rFonts w:ascii="Times New Roman" w:hAnsi="Times New Roman"/>
          <w:lang w:val="en-GB"/>
        </w:rPr>
        <w:t xml:space="preserve">-test </w:t>
      </w:r>
      <w:r w:rsidR="00F6475B" w:rsidRPr="00F6475B">
        <w:rPr>
          <w:rFonts w:ascii="Times New Roman" w:hAnsi="Times New Roman"/>
          <w:lang w:val="en-GB"/>
        </w:rPr>
        <w:t>showed that th</w:t>
      </w:r>
      <w:r w:rsidR="00F6475B">
        <w:rPr>
          <w:rFonts w:ascii="Times New Roman" w:hAnsi="Times New Roman"/>
          <w:lang w:val="en-GB"/>
        </w:rPr>
        <w:t>e t-</w:t>
      </w:r>
      <w:r w:rsidR="00F6475B" w:rsidRPr="00FD6C30">
        <w:rPr>
          <w:rFonts w:ascii="Times New Roman" w:hAnsi="Times New Roman"/>
          <w:sz w:val="18"/>
          <w:szCs w:val="18"/>
          <w:lang w:val="en-GB"/>
        </w:rPr>
        <w:t>obtained</w:t>
      </w:r>
      <w:r w:rsidR="00F6475B">
        <w:rPr>
          <w:rFonts w:ascii="Times New Roman" w:hAnsi="Times New Roman"/>
          <w:lang w:val="en-GB"/>
        </w:rPr>
        <w:t xml:space="preserve"> (19.210) &gt; t-</w:t>
      </w:r>
      <w:r w:rsidR="00F6475B" w:rsidRPr="00FD6C30">
        <w:rPr>
          <w:rFonts w:ascii="Times New Roman" w:hAnsi="Times New Roman"/>
          <w:sz w:val="18"/>
          <w:szCs w:val="18"/>
          <w:lang w:val="en-GB"/>
        </w:rPr>
        <w:t xml:space="preserve">table </w:t>
      </w:r>
      <w:r w:rsidR="00F6475B">
        <w:rPr>
          <w:rFonts w:ascii="Times New Roman" w:hAnsi="Times New Roman"/>
          <w:lang w:val="en-GB"/>
        </w:rPr>
        <w:t>(</w:t>
      </w:r>
      <w:r w:rsidR="00F6475B" w:rsidRPr="00F6475B">
        <w:rPr>
          <w:rFonts w:ascii="Times New Roman" w:hAnsi="Times New Roman"/>
          <w:lang w:val="en-GB"/>
        </w:rPr>
        <w:t>2.0322</w:t>
      </w:r>
      <w:r w:rsidR="00F6475B">
        <w:rPr>
          <w:rFonts w:ascii="Times New Roman" w:hAnsi="Times New Roman"/>
          <w:lang w:val="en-GB"/>
        </w:rPr>
        <w:t>)</w:t>
      </w:r>
      <w:r w:rsidR="00F6475B" w:rsidRPr="00F6475B">
        <w:rPr>
          <w:rFonts w:ascii="Times New Roman" w:hAnsi="Times New Roman"/>
          <w:lang w:val="en-GB"/>
        </w:rPr>
        <w:t>.</w:t>
      </w:r>
      <w:r w:rsidR="00F6475B">
        <w:rPr>
          <w:rFonts w:ascii="Times New Roman" w:hAnsi="Times New Roman"/>
          <w:lang w:val="en-GB"/>
        </w:rPr>
        <w:t xml:space="preserve"> T</w:t>
      </w:r>
      <w:r w:rsidR="00F6475B" w:rsidRPr="00F6475B">
        <w:rPr>
          <w:rFonts w:ascii="Times New Roman" w:hAnsi="Times New Roman"/>
          <w:lang w:val="en-GB"/>
        </w:rPr>
        <w:t>he independent</w:t>
      </w:r>
      <w:r w:rsidR="00D0523A">
        <w:rPr>
          <w:rFonts w:ascii="Times New Roman" w:hAnsi="Times New Roman"/>
          <w:lang w:val="en-GB"/>
        </w:rPr>
        <w:t xml:space="preserve"> sample t-test showed t-</w:t>
      </w:r>
      <w:r w:rsidR="00D0523A" w:rsidRPr="00FD6C30">
        <w:rPr>
          <w:rFonts w:ascii="Times New Roman" w:hAnsi="Times New Roman"/>
          <w:sz w:val="18"/>
          <w:szCs w:val="18"/>
          <w:lang w:val="en-GB"/>
        </w:rPr>
        <w:t>obtained</w:t>
      </w:r>
      <w:r w:rsidR="00D0523A">
        <w:rPr>
          <w:rFonts w:ascii="Times New Roman" w:hAnsi="Times New Roman"/>
          <w:lang w:val="en-GB"/>
        </w:rPr>
        <w:t xml:space="preserve"> (</w:t>
      </w:r>
      <w:r w:rsidR="00F6475B" w:rsidRPr="00F6475B">
        <w:rPr>
          <w:rFonts w:ascii="Times New Roman" w:hAnsi="Times New Roman"/>
          <w:lang w:val="en-GB"/>
        </w:rPr>
        <w:t>6.956</w:t>
      </w:r>
      <w:r w:rsidR="00D0523A">
        <w:rPr>
          <w:rFonts w:ascii="Times New Roman" w:hAnsi="Times New Roman"/>
          <w:lang w:val="en-GB"/>
        </w:rPr>
        <w:t>)</w:t>
      </w:r>
      <w:r w:rsidR="00F6475B" w:rsidRPr="00F6475B">
        <w:rPr>
          <w:rFonts w:ascii="Times New Roman" w:hAnsi="Times New Roman"/>
          <w:lang w:val="en-GB"/>
        </w:rPr>
        <w:t xml:space="preserve"> </w:t>
      </w:r>
      <w:r w:rsidR="00D0523A">
        <w:rPr>
          <w:rFonts w:ascii="Times New Roman" w:hAnsi="Times New Roman"/>
          <w:lang w:val="en-GB"/>
        </w:rPr>
        <w:t>&gt; t-</w:t>
      </w:r>
      <w:r w:rsidR="00D0523A" w:rsidRPr="00FD6C30">
        <w:rPr>
          <w:rFonts w:ascii="Times New Roman" w:hAnsi="Times New Roman"/>
          <w:sz w:val="18"/>
          <w:szCs w:val="18"/>
          <w:lang w:val="en-GB"/>
        </w:rPr>
        <w:t>table</w:t>
      </w:r>
      <w:r w:rsidR="00D0523A">
        <w:rPr>
          <w:rFonts w:ascii="Times New Roman" w:hAnsi="Times New Roman"/>
          <w:lang w:val="en-GB"/>
        </w:rPr>
        <w:t xml:space="preserve"> (</w:t>
      </w:r>
      <w:r w:rsidR="00F6475B" w:rsidRPr="00F6475B">
        <w:rPr>
          <w:rFonts w:ascii="Times New Roman" w:hAnsi="Times New Roman"/>
          <w:lang w:val="en-GB"/>
        </w:rPr>
        <w:t>1.995</w:t>
      </w:r>
      <w:r w:rsidR="00D0523A">
        <w:rPr>
          <w:rFonts w:ascii="Times New Roman" w:hAnsi="Times New Roman"/>
          <w:lang w:val="en-GB"/>
        </w:rPr>
        <w:t>)</w:t>
      </w:r>
      <w:r w:rsidR="00F6475B" w:rsidRPr="00F6475B">
        <w:rPr>
          <w:rFonts w:ascii="Times New Roman" w:hAnsi="Times New Roman"/>
          <w:lang w:val="en-GB"/>
        </w:rPr>
        <w:t xml:space="preserve">. </w:t>
      </w:r>
      <w:r w:rsidR="00D0523A">
        <w:rPr>
          <w:rFonts w:ascii="Times New Roman" w:hAnsi="Times New Roman"/>
        </w:rPr>
        <w:t>In</w:t>
      </w:r>
      <w:r w:rsidR="00D0523A">
        <w:rPr>
          <w:rFonts w:ascii="Times New Roman" w:hAnsi="Times New Roman"/>
          <w:lang w:val="en-GB"/>
        </w:rPr>
        <w:t xml:space="preserve"> other words</w:t>
      </w:r>
      <w:r w:rsidR="00F6475B" w:rsidRPr="00F6475B">
        <w:rPr>
          <w:rFonts w:ascii="Times New Roman" w:hAnsi="Times New Roman"/>
        </w:rPr>
        <w:t>,</w:t>
      </w:r>
      <w:r w:rsidR="00D0523A">
        <w:rPr>
          <w:rFonts w:ascii="Times New Roman" w:hAnsi="Times New Roman"/>
          <w:lang w:val="en-GB"/>
        </w:rPr>
        <w:t xml:space="preserve"> </w:t>
      </w:r>
      <w:r w:rsidR="00F6475B" w:rsidRPr="00F6475B">
        <w:rPr>
          <w:rFonts w:ascii="Times New Roman" w:hAnsi="Times New Roman"/>
        </w:rPr>
        <w:t>the results showed that it was effective to improve students’ writing skill achievement through collaborative wr</w:t>
      </w:r>
      <w:r w:rsidR="00D0523A">
        <w:rPr>
          <w:rFonts w:ascii="Times New Roman" w:hAnsi="Times New Roman"/>
        </w:rPr>
        <w:t>iting using Padlet.</w:t>
      </w:r>
      <w:r w:rsidR="00D0523A">
        <w:rPr>
          <w:rFonts w:ascii="Times New Roman" w:hAnsi="Times New Roman"/>
          <w:lang w:val="en-GB"/>
        </w:rPr>
        <w:t xml:space="preserve"> Furthermore, </w:t>
      </w:r>
      <w:r w:rsidR="00F6475B" w:rsidRPr="00F6475B">
        <w:rPr>
          <w:rFonts w:ascii="Times New Roman" w:hAnsi="Times New Roman"/>
        </w:rPr>
        <w:t>there was any significant difference on students’ writing skill achievement between students’ who were taught through collaborative writing using Padlet and those who were not</w:t>
      </w:r>
      <w:r w:rsidR="00F6475B" w:rsidRPr="00F6475B">
        <w:rPr>
          <w:rFonts w:ascii="Times New Roman" w:hAnsi="Times New Roman"/>
          <w:lang w:val="en-GB"/>
        </w:rPr>
        <w:t>.</w:t>
      </w:r>
    </w:p>
    <w:p w14:paraId="55CC6EF4" w14:textId="631A083C" w:rsidR="00D003BB" w:rsidRPr="00D0523A" w:rsidRDefault="00D003BB" w:rsidP="00D003BB">
      <w:pPr>
        <w:spacing w:before="240"/>
        <w:ind w:left="540" w:right="429"/>
        <w:jc w:val="both"/>
        <w:rPr>
          <w:rFonts w:ascii="Times New Roman" w:hAnsi="Times New Roman"/>
          <w:i/>
          <w:lang w:val="en-GB"/>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0523A">
        <w:rPr>
          <w:rFonts w:ascii="Times New Roman" w:hAnsi="Times New Roman"/>
          <w:i/>
          <w:lang w:val="en-GB"/>
        </w:rPr>
        <w:t xml:space="preserve">Writing Skill, Collaborative Writing, </w:t>
      </w:r>
      <w:proofErr w:type="spellStart"/>
      <w:r w:rsidR="00D0523A">
        <w:rPr>
          <w:rFonts w:ascii="Times New Roman" w:hAnsi="Times New Roman"/>
          <w:i/>
          <w:lang w:val="en-GB"/>
        </w:rPr>
        <w:t>Padlet</w:t>
      </w:r>
      <w:proofErr w:type="spellEnd"/>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ID" w:eastAsia="en-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B27E0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280A052" w14:textId="77777777" w:rsidR="00D0523A" w:rsidRPr="00D0523A" w:rsidRDefault="00D0523A" w:rsidP="00D0523A">
      <w:pPr>
        <w:tabs>
          <w:tab w:val="left" w:pos="8647"/>
        </w:tabs>
        <w:spacing w:before="240"/>
        <w:ind w:left="540" w:right="429"/>
        <w:jc w:val="center"/>
        <w:rPr>
          <w:rFonts w:ascii="Times New Roman" w:hAnsi="Times New Roman"/>
          <w:b/>
          <w:sz w:val="24"/>
        </w:rPr>
      </w:pPr>
      <w:r w:rsidRPr="00D0523A">
        <w:rPr>
          <w:rFonts w:ascii="Times New Roman" w:hAnsi="Times New Roman"/>
          <w:b/>
          <w:sz w:val="24"/>
        </w:rPr>
        <w:t>MENULIS KOLABORATIF DENGAN PADLET: STRATEGI UNTUK MENINGKATKAN KETERAMPILAN MENULIS DI SEKOLAH MENENGAH ATAS</w:t>
      </w:r>
    </w:p>
    <w:p w14:paraId="74256DEE" w14:textId="0E633064" w:rsidR="0043525A" w:rsidRPr="0043525A" w:rsidRDefault="00D0523A" w:rsidP="0043525A">
      <w:pPr>
        <w:tabs>
          <w:tab w:val="left" w:pos="8647"/>
        </w:tabs>
        <w:spacing w:before="240"/>
        <w:ind w:left="540" w:right="429"/>
        <w:jc w:val="both"/>
        <w:rPr>
          <w:rFonts w:ascii="Times New Roman" w:hAnsi="Times New Roman"/>
          <w:lang w:val="en-GB"/>
        </w:rPr>
      </w:pPr>
      <w:r>
        <w:rPr>
          <w:rFonts w:ascii="Times New Roman" w:hAnsi="Times New Roman"/>
          <w:b/>
        </w:rPr>
        <w:t>ABSTRAK:</w:t>
      </w:r>
      <w:r w:rsidR="0043525A">
        <w:rPr>
          <w:rFonts w:ascii="Times New Roman" w:hAnsi="Times New Roman"/>
          <w:b/>
          <w:lang w:val="en-GB"/>
        </w:rPr>
        <w:t xml:space="preserve"> </w:t>
      </w:r>
      <w:proofErr w:type="spellStart"/>
      <w:r w:rsidR="0043525A" w:rsidRPr="0043525A">
        <w:rPr>
          <w:rFonts w:ascii="Times New Roman" w:hAnsi="Times New Roman"/>
          <w:lang w:val="en-GB"/>
        </w:rPr>
        <w:t>Penulisan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Kolaboratif</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adalah</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metode</w:t>
      </w:r>
      <w:proofErr w:type="spellEnd"/>
      <w:r w:rsidR="0043525A" w:rsidRPr="0043525A">
        <w:rPr>
          <w:rFonts w:ascii="Times New Roman" w:hAnsi="Times New Roman"/>
          <w:lang w:val="en-GB"/>
        </w:rPr>
        <w:t xml:space="preserve"> di </w:t>
      </w:r>
      <w:proofErr w:type="spellStart"/>
      <w:r w:rsidR="0043525A" w:rsidRPr="0043525A">
        <w:rPr>
          <w:rFonts w:ascii="Times New Roman" w:hAnsi="Times New Roman"/>
          <w:lang w:val="en-GB"/>
        </w:rPr>
        <w:t>mana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siswa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bekerja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dalam</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pasangan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atau</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kelompok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kecil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untuk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menghasilkan</w:t>
      </w:r>
      <w:proofErr w:type="spellEnd"/>
      <w:r w:rsidR="0043525A" w:rsidRPr="0043525A">
        <w:rPr>
          <w:rFonts w:ascii="Times New Roman" w:hAnsi="Times New Roman"/>
          <w:lang w:val="en-GB"/>
        </w:rPr>
        <w:t xml:space="preserve"> ide, </w:t>
      </w:r>
      <w:proofErr w:type="spellStart"/>
      <w:r w:rsidR="0043525A" w:rsidRPr="0043525A">
        <w:rPr>
          <w:rFonts w:ascii="Times New Roman" w:hAnsi="Times New Roman"/>
          <w:lang w:val="en-GB"/>
        </w:rPr>
        <w:t>memberikan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umpan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balik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satu</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sama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lain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membangun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teks</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tertulis</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bersama-sama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Tujuan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penelitian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ini</w:t>
      </w:r>
      <w:proofErr w:type="spellEnd"/>
      <w:r w:rsidR="0043525A" w:rsidRPr="0043525A">
        <w:rPr>
          <w:rFonts w:ascii="Times New Roman" w:hAnsi="Times New Roman"/>
          <w:lang w:val="en-GB"/>
        </w:rPr>
        <w:t xml:space="preserve">: (1) </w:t>
      </w:r>
      <w:proofErr w:type="spellStart"/>
      <w:r w:rsidR="0043525A" w:rsidRPr="0043525A">
        <w:rPr>
          <w:rFonts w:ascii="Times New Roman" w:hAnsi="Times New Roman"/>
          <w:lang w:val="en-GB"/>
        </w:rPr>
        <w:t>untuk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mengetahui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apakah</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penulisan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kolaboratif</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menggunakan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Padlet</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efektif</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dalam</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meningkatkan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prestasi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keterampilan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menulis</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siswa</w:t>
      </w:r>
      <w:proofErr w:type="spellEnd"/>
      <w:r w:rsidR="0043525A" w:rsidRPr="0043525A">
        <w:rPr>
          <w:rFonts w:ascii="Times New Roman" w:hAnsi="Times New Roman"/>
          <w:lang w:val="en-GB"/>
        </w:rPr>
        <w:t xml:space="preserve">, (2) </w:t>
      </w:r>
      <w:proofErr w:type="spellStart"/>
      <w:r w:rsidR="0043525A" w:rsidRPr="0043525A">
        <w:rPr>
          <w:rFonts w:ascii="Times New Roman" w:hAnsi="Times New Roman"/>
          <w:lang w:val="en-GB"/>
        </w:rPr>
        <w:t>untuk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mengetahui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apakah</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terdapat</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perbedaan</w:t>
      </w:r>
      <w:proofErr w:type="spellEnd"/>
      <w:r w:rsidR="0043525A" w:rsidRPr="0043525A">
        <w:rPr>
          <w:rFonts w:ascii="Times New Roman" w:hAnsi="Times New Roman"/>
          <w:lang w:val="en-GB"/>
        </w:rPr>
        <w:t xml:space="preserve"> yang </w:t>
      </w:r>
      <w:proofErr w:type="spellStart"/>
      <w:r w:rsidR="0043525A" w:rsidRPr="0043525A">
        <w:rPr>
          <w:rFonts w:ascii="Times New Roman" w:hAnsi="Times New Roman"/>
          <w:lang w:val="en-GB"/>
        </w:rPr>
        <w:t>signifikan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dalam</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prestasi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keterampilan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menulis</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siswa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antara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siswa</w:t>
      </w:r>
      <w:proofErr w:type="spellEnd"/>
      <w:r w:rsidR="0043525A" w:rsidRPr="0043525A">
        <w:rPr>
          <w:rFonts w:ascii="Times New Roman" w:hAnsi="Times New Roman"/>
          <w:lang w:val="en-GB"/>
        </w:rPr>
        <w:t xml:space="preserve"> yang </w:t>
      </w:r>
      <w:proofErr w:type="spellStart"/>
      <w:r w:rsidR="0043525A" w:rsidRPr="0043525A">
        <w:rPr>
          <w:rFonts w:ascii="Times New Roman" w:hAnsi="Times New Roman"/>
          <w:lang w:val="en-GB"/>
        </w:rPr>
        <w:t>diajarkan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melalui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penulisan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kolaboratif</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menggunakan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Padlet</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dan</w:t>
      </w:r>
      <w:proofErr w:type="spellEnd"/>
      <w:r w:rsidR="0043525A" w:rsidRPr="0043525A">
        <w:rPr>
          <w:rFonts w:ascii="Times New Roman" w:hAnsi="Times New Roman"/>
          <w:lang w:val="en-GB"/>
        </w:rPr>
        <w:t xml:space="preserve"> yang </w:t>
      </w:r>
      <w:proofErr w:type="spellStart"/>
      <w:r w:rsidR="0043525A" w:rsidRPr="0043525A">
        <w:rPr>
          <w:rFonts w:ascii="Times New Roman" w:hAnsi="Times New Roman"/>
          <w:lang w:val="en-GB"/>
        </w:rPr>
        <w:t>tidak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Desain</w:t>
      </w:r>
      <w:proofErr w:type="spellEnd"/>
      <w:r w:rsidR="0043525A" w:rsidRPr="0043525A">
        <w:rPr>
          <w:rFonts w:ascii="Times New Roman" w:hAnsi="Times New Roman"/>
          <w:lang w:val="en-GB"/>
        </w:rPr>
        <w:t xml:space="preserve"> quasi-</w:t>
      </w:r>
      <w:proofErr w:type="spellStart"/>
      <w:r w:rsidR="0043525A" w:rsidRPr="0043525A">
        <w:rPr>
          <w:rFonts w:ascii="Times New Roman" w:hAnsi="Times New Roman"/>
          <w:lang w:val="en-GB"/>
        </w:rPr>
        <w:t>eksperimental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diterapkan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dalam</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penelitian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ini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Populasi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penelitian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meliputi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semua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siswa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kelas</w:t>
      </w:r>
      <w:proofErr w:type="spellEnd"/>
      <w:r w:rsidR="0043525A" w:rsidRPr="0043525A">
        <w:rPr>
          <w:rFonts w:ascii="Times New Roman" w:hAnsi="Times New Roman"/>
          <w:lang w:val="en-GB"/>
        </w:rPr>
        <w:t xml:space="preserve"> X SMA </w:t>
      </w:r>
      <w:proofErr w:type="spellStart"/>
      <w:r w:rsidR="0043525A" w:rsidRPr="0043525A">
        <w:rPr>
          <w:rFonts w:ascii="Times New Roman" w:hAnsi="Times New Roman"/>
          <w:lang w:val="en-GB"/>
        </w:rPr>
        <w:t>Negeri</w:t>
      </w:r>
      <w:bookmarkStart w:id="0" w:name="_GoBack"/>
      <w:bookmarkEnd w:id="0"/>
      <w:proofErr w:type="spellEnd"/>
      <w:r w:rsidR="0043525A" w:rsidRPr="0043525A">
        <w:rPr>
          <w:rFonts w:ascii="Times New Roman" w:hAnsi="Times New Roman"/>
          <w:lang w:val="en-GB"/>
        </w:rPr>
        <w:t xml:space="preserve"> 11 Palembang </w:t>
      </w:r>
      <w:proofErr w:type="spellStart"/>
      <w:r w:rsidR="0043525A" w:rsidRPr="0043525A">
        <w:rPr>
          <w:rFonts w:ascii="Times New Roman" w:hAnsi="Times New Roman"/>
          <w:lang w:val="en-GB"/>
        </w:rPr>
        <w:t>pada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tahun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ajaran</w:t>
      </w:r>
      <w:proofErr w:type="spellEnd"/>
      <w:r w:rsidR="0043525A" w:rsidRPr="0043525A">
        <w:rPr>
          <w:rFonts w:ascii="Times New Roman" w:hAnsi="Times New Roman"/>
          <w:lang w:val="en-GB"/>
        </w:rPr>
        <w:t xml:space="preserve"> 2024/2025. </w:t>
      </w:r>
      <w:proofErr w:type="spellStart"/>
      <w:r w:rsidR="0043525A" w:rsidRPr="0043525A">
        <w:rPr>
          <w:rFonts w:ascii="Times New Roman" w:hAnsi="Times New Roman"/>
          <w:lang w:val="en-GB"/>
        </w:rPr>
        <w:t>Sebanyak</w:t>
      </w:r>
      <w:proofErr w:type="spellEnd"/>
      <w:r w:rsidR="0043525A" w:rsidRPr="0043525A">
        <w:rPr>
          <w:rFonts w:ascii="Times New Roman" w:hAnsi="Times New Roman"/>
          <w:lang w:val="en-GB"/>
        </w:rPr>
        <w:t xml:space="preserve"> 70 </w:t>
      </w:r>
      <w:proofErr w:type="spellStart"/>
      <w:r w:rsidR="0043525A" w:rsidRPr="0043525A">
        <w:rPr>
          <w:rFonts w:ascii="Times New Roman" w:hAnsi="Times New Roman"/>
          <w:lang w:val="en-GB"/>
        </w:rPr>
        <w:t>siswa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dipilih</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melalui</w:t>
      </w:r>
      <w:proofErr w:type="spellEnd"/>
      <w:r w:rsidR="0043525A" w:rsidRPr="0043525A">
        <w:rPr>
          <w:rFonts w:ascii="Times New Roman" w:hAnsi="Times New Roman"/>
          <w:lang w:val="en-GB"/>
        </w:rPr>
        <w:t xml:space="preserve"> sampling </w:t>
      </w:r>
      <w:proofErr w:type="spellStart"/>
      <w:r w:rsidR="0043525A" w:rsidRPr="0043525A">
        <w:rPr>
          <w:rFonts w:ascii="Times New Roman" w:hAnsi="Times New Roman"/>
          <w:lang w:val="en-GB"/>
        </w:rPr>
        <w:t>purposif</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dibagi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dalam</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kelompok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eksperimen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kontrol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Ujian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menulis</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diberikan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sebagai</w:t>
      </w:r>
      <w:proofErr w:type="spellEnd"/>
      <w:r w:rsidR="0043525A" w:rsidRPr="0043525A">
        <w:rPr>
          <w:rFonts w:ascii="Times New Roman" w:hAnsi="Times New Roman"/>
          <w:lang w:val="en-GB"/>
        </w:rPr>
        <w:t xml:space="preserve"> pre-test </w:t>
      </w:r>
      <w:proofErr w:type="spellStart"/>
      <w:r w:rsidR="0043525A" w:rsidRPr="0043525A">
        <w:rPr>
          <w:rFonts w:ascii="Times New Roman" w:hAnsi="Times New Roman"/>
          <w:lang w:val="en-GB"/>
        </w:rPr>
        <w:t>dan</w:t>
      </w:r>
      <w:proofErr w:type="spellEnd"/>
      <w:r w:rsidR="0043525A" w:rsidRPr="0043525A">
        <w:rPr>
          <w:rFonts w:ascii="Times New Roman" w:hAnsi="Times New Roman"/>
          <w:lang w:val="en-GB"/>
        </w:rPr>
        <w:t xml:space="preserve"> post-test </w:t>
      </w:r>
      <w:proofErr w:type="spellStart"/>
      <w:r w:rsidR="0043525A" w:rsidRPr="0043525A">
        <w:rPr>
          <w:rFonts w:ascii="Times New Roman" w:hAnsi="Times New Roman"/>
          <w:lang w:val="en-GB"/>
        </w:rPr>
        <w:t>untuk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mengumpulkan</w:t>
      </w:r>
      <w:proofErr w:type="spellEnd"/>
      <w:r w:rsidR="0043525A" w:rsidRPr="0043525A">
        <w:rPr>
          <w:rFonts w:ascii="Times New Roman" w:hAnsi="Times New Roman"/>
          <w:lang w:val="en-GB"/>
        </w:rPr>
        <w:t xml:space="preserve"> data. Data </w:t>
      </w:r>
      <w:proofErr w:type="spellStart"/>
      <w:r w:rsidR="0043525A" w:rsidRPr="0043525A">
        <w:rPr>
          <w:rFonts w:ascii="Times New Roman" w:hAnsi="Times New Roman"/>
          <w:lang w:val="en-GB"/>
        </w:rPr>
        <w:t>dianalisis</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menggunakan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uji</w:t>
      </w:r>
      <w:proofErr w:type="spellEnd"/>
      <w:r w:rsidR="0043525A" w:rsidRPr="0043525A">
        <w:rPr>
          <w:rFonts w:ascii="Times New Roman" w:hAnsi="Times New Roman"/>
          <w:lang w:val="en-GB"/>
        </w:rPr>
        <w:t xml:space="preserve"> t </w:t>
      </w:r>
      <w:proofErr w:type="spellStart"/>
      <w:r w:rsidR="0043525A" w:rsidRPr="0043525A">
        <w:rPr>
          <w:rFonts w:ascii="Times New Roman" w:hAnsi="Times New Roman"/>
          <w:lang w:val="en-GB"/>
        </w:rPr>
        <w:t>sampel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berpasangan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uji</w:t>
      </w:r>
      <w:proofErr w:type="spellEnd"/>
      <w:r w:rsidR="0043525A" w:rsidRPr="0043525A">
        <w:rPr>
          <w:rFonts w:ascii="Times New Roman" w:hAnsi="Times New Roman"/>
          <w:lang w:val="en-GB"/>
        </w:rPr>
        <w:t xml:space="preserve"> t </w:t>
      </w:r>
      <w:proofErr w:type="spellStart"/>
      <w:r w:rsidR="0043525A" w:rsidRPr="0043525A">
        <w:rPr>
          <w:rFonts w:ascii="Times New Roman" w:hAnsi="Times New Roman"/>
          <w:lang w:val="en-GB"/>
        </w:rPr>
        <w:t>sampel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independen</w:t>
      </w:r>
      <w:proofErr w:type="spellEnd"/>
      <w:r w:rsidR="0043525A" w:rsidRPr="0043525A">
        <w:rPr>
          <w:rFonts w:ascii="Times New Roman" w:hAnsi="Times New Roman"/>
          <w:lang w:val="en-GB"/>
        </w:rPr>
        <w:t>.</w:t>
      </w:r>
      <w:r w:rsidR="0043525A">
        <w:rPr>
          <w:rFonts w:ascii="Times New Roman" w:hAnsi="Times New Roman"/>
          <w:lang w:val="en-GB"/>
        </w:rPr>
        <w:t xml:space="preserve"> </w:t>
      </w:r>
      <w:proofErr w:type="spellStart"/>
      <w:r w:rsidR="0043525A" w:rsidRPr="0043525A">
        <w:rPr>
          <w:rFonts w:ascii="Times New Roman" w:hAnsi="Times New Roman"/>
          <w:lang w:val="en-GB"/>
        </w:rPr>
        <w:t>Hasil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uji</w:t>
      </w:r>
      <w:proofErr w:type="spellEnd"/>
      <w:r w:rsidR="0043525A" w:rsidRPr="0043525A">
        <w:rPr>
          <w:rFonts w:ascii="Times New Roman" w:hAnsi="Times New Roman"/>
          <w:lang w:val="en-GB"/>
        </w:rPr>
        <w:t xml:space="preserve"> t </w:t>
      </w:r>
      <w:proofErr w:type="spellStart"/>
      <w:r w:rsidR="0043525A" w:rsidRPr="0043525A">
        <w:rPr>
          <w:rFonts w:ascii="Times New Roman" w:hAnsi="Times New Roman"/>
          <w:lang w:val="en-GB"/>
        </w:rPr>
        <w:t>sampel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berpasangan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menunjukkan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bahwa</w:t>
      </w:r>
      <w:proofErr w:type="spellEnd"/>
      <w:r w:rsidR="0043525A" w:rsidRPr="0043525A">
        <w:rPr>
          <w:rFonts w:ascii="Times New Roman" w:hAnsi="Times New Roman"/>
          <w:lang w:val="en-GB"/>
        </w:rPr>
        <w:t xml:space="preserve"> t-obtained (19,210) &gt; t-table (2</w:t>
      </w:r>
      <w:proofErr w:type="gramStart"/>
      <w:r w:rsidR="0043525A" w:rsidRPr="0043525A">
        <w:rPr>
          <w:rFonts w:ascii="Times New Roman" w:hAnsi="Times New Roman"/>
          <w:lang w:val="en-GB"/>
        </w:rPr>
        <w:t>,0322</w:t>
      </w:r>
      <w:proofErr w:type="gram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Uji</w:t>
      </w:r>
      <w:proofErr w:type="spellEnd"/>
      <w:r w:rsidR="0043525A" w:rsidRPr="0043525A">
        <w:rPr>
          <w:rFonts w:ascii="Times New Roman" w:hAnsi="Times New Roman"/>
          <w:lang w:val="en-GB"/>
        </w:rPr>
        <w:t xml:space="preserve"> t </w:t>
      </w:r>
      <w:proofErr w:type="spellStart"/>
      <w:r w:rsidR="0043525A" w:rsidRPr="0043525A">
        <w:rPr>
          <w:rFonts w:ascii="Times New Roman" w:hAnsi="Times New Roman"/>
          <w:lang w:val="en-GB"/>
        </w:rPr>
        <w:t>sampel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independen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menunjukkan</w:t>
      </w:r>
      <w:proofErr w:type="spellEnd"/>
      <w:r w:rsidR="0043525A" w:rsidRPr="0043525A">
        <w:rPr>
          <w:rFonts w:ascii="Times New Roman" w:hAnsi="Times New Roman"/>
          <w:lang w:val="en-GB"/>
        </w:rPr>
        <w:t xml:space="preserve"> t-obtained (6,956) &gt; t-table (1,995). </w:t>
      </w:r>
      <w:proofErr w:type="spellStart"/>
      <w:r w:rsidR="0043525A" w:rsidRPr="0043525A">
        <w:rPr>
          <w:rFonts w:ascii="Times New Roman" w:hAnsi="Times New Roman"/>
          <w:lang w:val="en-GB"/>
        </w:rPr>
        <w:t>Dengan</w:t>
      </w:r>
      <w:proofErr w:type="spellEnd"/>
      <w:r w:rsidR="0043525A" w:rsidRPr="0043525A">
        <w:rPr>
          <w:rFonts w:ascii="Times New Roman" w:hAnsi="Times New Roman"/>
          <w:lang w:val="en-GB"/>
        </w:rPr>
        <w:t xml:space="preserve"> kata lain, </w:t>
      </w:r>
      <w:proofErr w:type="spellStart"/>
      <w:r w:rsidR="0043525A" w:rsidRPr="0043525A">
        <w:rPr>
          <w:rFonts w:ascii="Times New Roman" w:hAnsi="Times New Roman"/>
          <w:lang w:val="en-GB"/>
        </w:rPr>
        <w:t>hasil</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menunjukkan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bahwa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penggunaan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penulisan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kolaboratif</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dengan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Padlet</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efektif</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dalam</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meningkatkan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prestasi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keterampilan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lastRenderedPageBreak/>
        <w:t>menulis</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siswa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Selain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itu</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tidak</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terdapat</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perbedaan</w:t>
      </w:r>
      <w:proofErr w:type="spellEnd"/>
      <w:r w:rsidR="0043525A" w:rsidRPr="0043525A">
        <w:rPr>
          <w:rFonts w:ascii="Times New Roman" w:hAnsi="Times New Roman"/>
          <w:lang w:val="en-GB"/>
        </w:rPr>
        <w:t xml:space="preserve"> yang </w:t>
      </w:r>
      <w:proofErr w:type="spellStart"/>
      <w:r w:rsidR="0043525A" w:rsidRPr="0043525A">
        <w:rPr>
          <w:rFonts w:ascii="Times New Roman" w:hAnsi="Times New Roman"/>
          <w:lang w:val="en-GB"/>
        </w:rPr>
        <w:t>signifikan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pada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prestasi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keterampilan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menulis</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siswa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antara</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mereka</w:t>
      </w:r>
      <w:proofErr w:type="spellEnd"/>
      <w:r w:rsidR="0043525A" w:rsidRPr="0043525A">
        <w:rPr>
          <w:rFonts w:ascii="Times New Roman" w:hAnsi="Times New Roman"/>
          <w:lang w:val="en-GB"/>
        </w:rPr>
        <w:t xml:space="preserve"> yang </w:t>
      </w:r>
      <w:proofErr w:type="spellStart"/>
      <w:r w:rsidR="0043525A" w:rsidRPr="0043525A">
        <w:rPr>
          <w:rFonts w:ascii="Times New Roman" w:hAnsi="Times New Roman"/>
          <w:lang w:val="en-GB"/>
        </w:rPr>
        <w:t>diajarkan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melalui</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penulisan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kolaboratif</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dengan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Padlet</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dan</w:t>
      </w:r>
      <w:proofErr w:type="spellEnd"/>
      <w:r w:rsidR="0043525A" w:rsidRPr="0043525A">
        <w:rPr>
          <w:rFonts w:ascii="Times New Roman" w:hAnsi="Times New Roman"/>
          <w:lang w:val="en-GB"/>
        </w:rPr>
        <w:t xml:space="preserve"> </w:t>
      </w:r>
      <w:proofErr w:type="spellStart"/>
      <w:r w:rsidR="0043525A" w:rsidRPr="0043525A">
        <w:rPr>
          <w:rFonts w:ascii="Times New Roman" w:hAnsi="Times New Roman"/>
          <w:lang w:val="en-GB"/>
        </w:rPr>
        <w:t>mereka</w:t>
      </w:r>
      <w:proofErr w:type="spellEnd"/>
      <w:r w:rsidR="0043525A" w:rsidRPr="0043525A">
        <w:rPr>
          <w:rFonts w:ascii="Times New Roman" w:hAnsi="Times New Roman"/>
          <w:lang w:val="en-GB"/>
        </w:rPr>
        <w:t xml:space="preserve"> yang </w:t>
      </w:r>
      <w:proofErr w:type="spellStart"/>
      <w:r w:rsidR="0043525A" w:rsidRPr="0043525A">
        <w:rPr>
          <w:rFonts w:ascii="Times New Roman" w:hAnsi="Times New Roman"/>
          <w:lang w:val="en-GB"/>
        </w:rPr>
        <w:t>tidak</w:t>
      </w:r>
      <w:proofErr w:type="spellEnd"/>
      <w:r w:rsidR="0043525A" w:rsidRPr="0043525A">
        <w:rPr>
          <w:rFonts w:ascii="Times New Roman" w:hAnsi="Times New Roman"/>
          <w:lang w:val="en-GB"/>
        </w:rPr>
        <w:t>.</w:t>
      </w:r>
    </w:p>
    <w:p w14:paraId="624B2EC0" w14:textId="6D630682" w:rsidR="00D003BB" w:rsidRPr="003B57A1" w:rsidRDefault="00CE64D6" w:rsidP="00DA11C1">
      <w:pPr>
        <w:tabs>
          <w:tab w:val="left" w:pos="8647"/>
        </w:tabs>
        <w:spacing w:before="240"/>
        <w:ind w:left="540" w:right="429"/>
        <w:rPr>
          <w:rFonts w:ascii="Times New Roman" w:hAnsi="Times New Roman"/>
          <w:i/>
          <w:lang w:val="en-GB"/>
        </w:rPr>
        <w:sectPr w:rsidR="00D003BB" w:rsidRPr="003B57A1"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val="en-ID" w:eastAsia="en-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AE6F23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0523A">
        <w:rPr>
          <w:rFonts w:ascii="Times New Roman" w:hAnsi="Times New Roman"/>
          <w:i/>
        </w:rPr>
        <w:t xml:space="preserve"> </w:t>
      </w:r>
      <w:proofErr w:type="spellStart"/>
      <w:r w:rsidR="00D0523A">
        <w:rPr>
          <w:rFonts w:ascii="Times New Roman" w:hAnsi="Times New Roman"/>
          <w:i/>
          <w:lang w:val="en-GB"/>
        </w:rPr>
        <w:t>Keterampilan</w:t>
      </w:r>
      <w:proofErr w:type="spellEnd"/>
      <w:r w:rsidR="00D0523A">
        <w:rPr>
          <w:rFonts w:ascii="Times New Roman" w:hAnsi="Times New Roman"/>
          <w:i/>
          <w:lang w:val="en-GB"/>
        </w:rPr>
        <w:t xml:space="preserve"> </w:t>
      </w:r>
      <w:proofErr w:type="spellStart"/>
      <w:r w:rsidR="00D0523A">
        <w:rPr>
          <w:rFonts w:ascii="Times New Roman" w:hAnsi="Times New Roman"/>
          <w:i/>
          <w:lang w:val="en-GB"/>
        </w:rPr>
        <w:t>Menulis</w:t>
      </w:r>
      <w:proofErr w:type="spellEnd"/>
      <w:r w:rsidR="00D0523A">
        <w:rPr>
          <w:rFonts w:ascii="Times New Roman" w:hAnsi="Times New Roman"/>
          <w:i/>
          <w:lang w:val="en-GB"/>
        </w:rPr>
        <w:t xml:space="preserve">, </w:t>
      </w:r>
      <w:proofErr w:type="spellStart"/>
      <w:r w:rsidR="00D0523A">
        <w:rPr>
          <w:rFonts w:ascii="Times New Roman" w:hAnsi="Times New Roman"/>
          <w:i/>
          <w:lang w:val="en-GB"/>
        </w:rPr>
        <w:t>Menulis</w:t>
      </w:r>
      <w:proofErr w:type="spellEnd"/>
      <w:r w:rsidR="00D0523A">
        <w:rPr>
          <w:rFonts w:ascii="Times New Roman" w:hAnsi="Times New Roman"/>
          <w:i/>
          <w:lang w:val="en-GB"/>
        </w:rPr>
        <w:t xml:space="preserve"> </w:t>
      </w:r>
      <w:proofErr w:type="spellStart"/>
      <w:r w:rsidR="00D0523A">
        <w:rPr>
          <w:rFonts w:ascii="Times New Roman" w:hAnsi="Times New Roman"/>
          <w:i/>
          <w:lang w:val="en-GB"/>
        </w:rPr>
        <w:t>Kolaborasi</w:t>
      </w:r>
      <w:proofErr w:type="spellEnd"/>
      <w:r w:rsidR="003B57A1">
        <w:rPr>
          <w:rFonts w:ascii="Times New Roman" w:hAnsi="Times New Roman"/>
          <w:i/>
          <w:lang w:val="en-GB"/>
        </w:rPr>
        <w:t xml:space="preserve"> </w:t>
      </w:r>
      <w:r w:rsidR="00D0523A">
        <w:rPr>
          <w:rFonts w:ascii="Times New Roman" w:hAnsi="Times New Roman"/>
          <w:i/>
          <w:lang w:val="en-GB"/>
        </w:rPr>
        <w:t xml:space="preserve">, </w:t>
      </w:r>
      <w:proofErr w:type="spellStart"/>
      <w:r w:rsidR="00D0523A">
        <w:rPr>
          <w:rFonts w:ascii="Times New Roman" w:hAnsi="Times New Roman"/>
          <w:i/>
          <w:lang w:val="en-GB"/>
        </w:rPr>
        <w:t>Padlet</w:t>
      </w:r>
      <w:proofErr w:type="spellEnd"/>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7F79586" w14:textId="5248AEC4" w:rsidR="00474E68" w:rsidRPr="00474E68" w:rsidRDefault="00474E68" w:rsidP="00474E68">
      <w:pPr>
        <w:keepNext/>
        <w:framePr w:dropCap="drop" w:lines="3" w:wrap="around" w:vAnchor="text" w:hAnchor="text"/>
        <w:spacing w:line="827" w:lineRule="exact"/>
        <w:ind w:firstLine="680"/>
        <w:jc w:val="both"/>
        <w:textAlignment w:val="baseline"/>
        <w:rPr>
          <w:rFonts w:ascii="Times New Roman" w:hAnsi="Times New Roman"/>
          <w:position w:val="-11"/>
          <w:sz w:val="109"/>
          <w:szCs w:val="24"/>
        </w:rPr>
      </w:pPr>
      <w:r w:rsidRPr="00474E68">
        <w:rPr>
          <w:rFonts w:ascii="Times New Roman" w:hAnsi="Times New Roman"/>
          <w:position w:val="-11"/>
          <w:sz w:val="109"/>
          <w:szCs w:val="24"/>
        </w:rPr>
        <w:t>A</w:t>
      </w:r>
    </w:p>
    <w:p w14:paraId="02412422" w14:textId="48F3F69D" w:rsidR="00474E68" w:rsidRPr="00DF39F6" w:rsidRDefault="00474E68" w:rsidP="00474E68">
      <w:pPr>
        <w:jc w:val="both"/>
        <w:rPr>
          <w:rFonts w:ascii="Times New Roman" w:hAnsi="Times New Roman"/>
          <w:sz w:val="24"/>
          <w:szCs w:val="24"/>
          <w:lang w:val="en-GB"/>
        </w:rPr>
      </w:pPr>
      <w:r w:rsidRPr="00DF39F6">
        <w:rPr>
          <w:rFonts w:ascii="Times New Roman" w:hAnsi="Times New Roman"/>
          <w:sz w:val="24"/>
          <w:szCs w:val="24"/>
        </w:rPr>
        <w:t xml:space="preserve">mong the commonly used languages in the world, English ranks as the key global means of communication worldwide. This results from English serving as an international medium for interaction, linking people across various nations (Utami et al., 2022, p. 1).In English language learning, </w:t>
      </w:r>
      <w:r w:rsidRPr="00DF39F6">
        <w:rPr>
          <w:rFonts w:ascii="Times New Roman" w:hAnsi="Times New Roman"/>
          <w:sz w:val="24"/>
          <w:szCs w:val="24"/>
          <w:lang w:val="en-GB"/>
        </w:rPr>
        <w:t>t</w:t>
      </w:r>
      <w:r w:rsidRPr="00DF39F6">
        <w:rPr>
          <w:rFonts w:ascii="Times New Roman" w:hAnsi="Times New Roman"/>
          <w:sz w:val="24"/>
          <w:szCs w:val="24"/>
        </w:rPr>
        <w:t>here are four essential language skills that must be mastered: speaking, writing, listening, and reading. Among these, writing in English is a crucial tool for expressing ideas (Kusuma, 2021, p. 1). In addition, Tanjung (2014, p. 8) argues that writing is an activity through which a writer expresses thoughts by organizing words into sentences, sentences into paragraphs, and paragraphs into a complete essay</w:t>
      </w:r>
      <w:r w:rsidRPr="00DF39F6">
        <w:rPr>
          <w:rFonts w:ascii="Times New Roman" w:hAnsi="Times New Roman"/>
          <w:sz w:val="24"/>
          <w:szCs w:val="24"/>
          <w:lang w:val="en-GB"/>
        </w:rPr>
        <w:t>.</w:t>
      </w:r>
    </w:p>
    <w:p w14:paraId="672A6A9A" w14:textId="5ECA7A3C" w:rsidR="00405760" w:rsidRDefault="00AD1F49" w:rsidP="00405760">
      <w:pPr>
        <w:ind w:right="-46" w:firstLine="720"/>
        <w:jc w:val="both"/>
        <w:rPr>
          <w:rFonts w:ascii="Times New Roman" w:hAnsi="Times New Roman"/>
          <w:sz w:val="24"/>
          <w:szCs w:val="24"/>
          <w:lang w:val="en-GB"/>
        </w:rPr>
      </w:pPr>
      <w:r w:rsidRPr="00AD1F49">
        <w:rPr>
          <w:rFonts w:ascii="Times New Roman" w:hAnsi="Times New Roman"/>
          <w:sz w:val="24"/>
          <w:szCs w:val="24"/>
        </w:rPr>
        <w:t>In essence, writing is the act of transforming spoken ideas into written text. This takes effort as it involves arranging, expressing, and refining thoughts in a way that</w:t>
      </w:r>
      <w:r>
        <w:rPr>
          <w:rFonts w:ascii="Times New Roman" w:hAnsi="Times New Roman"/>
          <w:sz w:val="24"/>
          <w:szCs w:val="24"/>
        </w:rPr>
        <w:t xml:space="preserve"> readers can easily understand.</w:t>
      </w:r>
      <w:r>
        <w:rPr>
          <w:rFonts w:ascii="Times New Roman" w:hAnsi="Times New Roman"/>
          <w:sz w:val="24"/>
          <w:szCs w:val="24"/>
          <w:lang w:val="en-GB"/>
        </w:rPr>
        <w:t xml:space="preserve"> According to Harmer </w:t>
      </w:r>
      <w:r>
        <w:rPr>
          <w:rFonts w:ascii="Times New Roman" w:hAnsi="Times New Roman"/>
          <w:sz w:val="24"/>
          <w:szCs w:val="24"/>
        </w:rPr>
        <w:t>(2004)</w:t>
      </w:r>
      <w:r w:rsidRPr="00AD1F49">
        <w:rPr>
          <w:rFonts w:ascii="Times New Roman" w:hAnsi="Times New Roman"/>
          <w:sz w:val="24"/>
          <w:szCs w:val="24"/>
        </w:rPr>
        <w:t>, writing is a skill aimed at conveying someone's thoughts and emotions through language. It requires a certain level of understanding to effectively translate these thoughts and feelings into written form. Additionally, writing skills are vital and are often seen as some of the most difficult to master compared to other aspects of language. Writing is crucial for student</w:t>
      </w:r>
      <w:r w:rsidR="00064F9F">
        <w:rPr>
          <w:rFonts w:ascii="Times New Roman" w:hAnsi="Times New Roman"/>
          <w:sz w:val="24"/>
          <w:szCs w:val="24"/>
        </w:rPr>
        <w:t>s' academic achievements, as it</w:t>
      </w:r>
      <w:r w:rsidR="00064F9F">
        <w:rPr>
          <w:rFonts w:ascii="Times New Roman" w:hAnsi="Times New Roman"/>
          <w:sz w:val="24"/>
          <w:szCs w:val="24"/>
          <w:lang w:val="en-GB"/>
        </w:rPr>
        <w:t xml:space="preserve"> </w:t>
      </w:r>
      <w:r w:rsidRPr="00AD1F49">
        <w:rPr>
          <w:rFonts w:ascii="Times New Roman" w:hAnsi="Times New Roman"/>
          <w:sz w:val="24"/>
          <w:szCs w:val="24"/>
        </w:rPr>
        <w:t>helps them solidify their grasp of grammar, enhance their vocabulary, develop cohesive academic structures in both speech and writing, and bolster their abilities in other language areas like listening, speak</w:t>
      </w:r>
      <w:r w:rsidR="00405760">
        <w:rPr>
          <w:rFonts w:ascii="Times New Roman" w:hAnsi="Times New Roman"/>
          <w:sz w:val="24"/>
          <w:szCs w:val="24"/>
        </w:rPr>
        <w:t>ing, and reading (Javed et al</w:t>
      </w:r>
      <w:r w:rsidR="00405760">
        <w:rPr>
          <w:rFonts w:ascii="Times New Roman" w:hAnsi="Times New Roman"/>
          <w:sz w:val="24"/>
          <w:szCs w:val="24"/>
          <w:lang w:val="en-GB"/>
        </w:rPr>
        <w:t xml:space="preserve">., </w:t>
      </w:r>
      <w:r w:rsidRPr="00AD1F49">
        <w:rPr>
          <w:rFonts w:ascii="Times New Roman" w:hAnsi="Times New Roman"/>
          <w:sz w:val="24"/>
          <w:szCs w:val="24"/>
        </w:rPr>
        <w:t>2013).</w:t>
      </w:r>
      <w:r w:rsidR="00527817">
        <w:rPr>
          <w:rFonts w:ascii="Times New Roman" w:hAnsi="Times New Roman"/>
          <w:sz w:val="24"/>
          <w:szCs w:val="24"/>
          <w:lang w:val="en-GB"/>
        </w:rPr>
        <w:t xml:space="preserve"> </w:t>
      </w:r>
      <w:proofErr w:type="spellStart"/>
      <w:r w:rsidR="00405760">
        <w:rPr>
          <w:rFonts w:ascii="Times New Roman" w:hAnsi="Times New Roman"/>
          <w:sz w:val="24"/>
          <w:szCs w:val="24"/>
          <w:lang w:val="en-GB"/>
        </w:rPr>
        <w:t>Morever</w:t>
      </w:r>
      <w:proofErr w:type="spellEnd"/>
      <w:r w:rsidR="00405760">
        <w:rPr>
          <w:rFonts w:ascii="Times New Roman" w:hAnsi="Times New Roman"/>
          <w:sz w:val="24"/>
          <w:szCs w:val="24"/>
          <w:lang w:val="en-GB"/>
        </w:rPr>
        <w:t xml:space="preserve">, </w:t>
      </w:r>
      <w:r w:rsidR="00405760" w:rsidRPr="00E20B78">
        <w:rPr>
          <w:rFonts w:ascii="Times New Roman" w:hAnsi="Times New Roman"/>
          <w:sz w:val="24"/>
          <w:szCs w:val="24"/>
        </w:rPr>
        <w:t>writing functions as a way for writers to connect with readers and explore topics in depth. Through writing, authors can share their thoughts and emotions without the pre</w:t>
      </w:r>
      <w:r w:rsidR="00405760">
        <w:rPr>
          <w:rFonts w:ascii="Times New Roman" w:hAnsi="Times New Roman"/>
          <w:sz w:val="24"/>
          <w:szCs w:val="24"/>
        </w:rPr>
        <w:t>ssures of direct communication</w:t>
      </w:r>
      <w:r w:rsidR="00405760">
        <w:rPr>
          <w:rFonts w:ascii="Times New Roman" w:hAnsi="Times New Roman"/>
          <w:sz w:val="24"/>
          <w:szCs w:val="24"/>
          <w:lang w:val="en-GB"/>
        </w:rPr>
        <w:t xml:space="preserve"> (</w:t>
      </w:r>
      <w:r w:rsidR="00405760" w:rsidRPr="00E20B78">
        <w:rPr>
          <w:rFonts w:ascii="Times New Roman" w:hAnsi="Times New Roman"/>
          <w:sz w:val="24"/>
          <w:szCs w:val="24"/>
        </w:rPr>
        <w:t>Hossain</w:t>
      </w:r>
      <w:r w:rsidR="00405760">
        <w:rPr>
          <w:rFonts w:ascii="Times New Roman" w:hAnsi="Times New Roman"/>
          <w:sz w:val="24"/>
          <w:szCs w:val="24"/>
          <w:lang w:val="en-GB"/>
        </w:rPr>
        <w:t xml:space="preserve">, </w:t>
      </w:r>
      <w:r w:rsidR="00405760">
        <w:rPr>
          <w:rFonts w:ascii="Times New Roman" w:hAnsi="Times New Roman"/>
          <w:sz w:val="24"/>
          <w:szCs w:val="24"/>
        </w:rPr>
        <w:t>2015</w:t>
      </w:r>
      <w:r w:rsidR="00405760">
        <w:rPr>
          <w:rFonts w:ascii="Times New Roman" w:hAnsi="Times New Roman"/>
          <w:sz w:val="24"/>
          <w:szCs w:val="24"/>
          <w:lang w:val="en-GB"/>
        </w:rPr>
        <w:t>).</w:t>
      </w:r>
    </w:p>
    <w:p w14:paraId="79DEC2CF" w14:textId="683A3338" w:rsidR="00A56101" w:rsidRPr="00A56101" w:rsidRDefault="00A56101" w:rsidP="00405760">
      <w:pPr>
        <w:ind w:right="-46" w:firstLine="720"/>
        <w:jc w:val="both"/>
        <w:rPr>
          <w:rFonts w:ascii="Times New Roman" w:hAnsi="Times New Roman"/>
          <w:sz w:val="24"/>
          <w:szCs w:val="24"/>
          <w:lang w:val="en-GB"/>
        </w:rPr>
      </w:pPr>
      <w:r w:rsidRPr="00A56101">
        <w:rPr>
          <w:rFonts w:ascii="Times New Roman" w:hAnsi="Times New Roman"/>
          <w:sz w:val="24"/>
          <w:szCs w:val="24"/>
          <w:lang w:val="en-GB"/>
        </w:rPr>
        <w:t>In writing, there are important aspects involved in producing well-structured sentences</w:t>
      </w:r>
      <w:r>
        <w:rPr>
          <w:rFonts w:ascii="Times New Roman" w:hAnsi="Times New Roman"/>
          <w:sz w:val="24"/>
          <w:szCs w:val="24"/>
          <w:lang w:val="en-GB"/>
        </w:rPr>
        <w:t xml:space="preserve">. </w:t>
      </w:r>
      <w:r w:rsidRPr="00DF39F6">
        <w:rPr>
          <w:rFonts w:ascii="Times New Roman" w:hAnsi="Times New Roman"/>
          <w:sz w:val="24"/>
          <w:szCs w:val="24"/>
        </w:rPr>
        <w:t>According to Heaton as cited in Asni</w:t>
      </w:r>
      <w:r w:rsidRPr="00DF39F6">
        <w:rPr>
          <w:rFonts w:ascii="Times New Roman" w:hAnsi="Times New Roman"/>
          <w:sz w:val="24"/>
          <w:szCs w:val="24"/>
        </w:rPr>
        <w:fldChar w:fldCharType="begin" w:fldLock="1"/>
      </w:r>
      <w:r w:rsidRPr="00DF39F6">
        <w:rPr>
          <w:rFonts w:ascii="Times New Roman" w:hAnsi="Times New Roman"/>
          <w:sz w:val="24"/>
          <w:szCs w:val="24"/>
        </w:rPr>
        <w:instrText>ADDIN CSL_CITATION {"citationItems":[{"id":"ITEM-1","itemData":{"abstract":"This research aimed at finding out whether or not the use of Jeopardy Game improves students’ writing in write descriptive text. The research applied pre-experimental design by one group pretest and posttest. The sample of the research was one class with using purposive sampling technique. The instrument of the research was writing test. The population of the research was the eight grade student of MTS Miftahul Jannah and the number of sample was 20 students. The result of the research showed the percentage improvement in writing descriptive text in term of content and mechanis were in content 79.39 %. It was proven by students’ score in pretest was 33 and posttest was 59.2. It indicated that posttest was higher than pretest (59.2 &gt; 33). While, the students improvement in term of mechanics was 70.80%. The students score in posttest (69.6) was higher than pretest (40.75). The hypothesis t-test value was 16.995 and t-table 1.721, it meant that H1 was accepted. Based on the t-test, the researcher found that there were significance difference between the result of pretest and posttest. In other words, using Jeopardy Game in descriptive text improved the students' writing. Based on the result findings, it was concluded that the student’s by using Jeopardy Game was improve in writing descriptive text text.","author":[{"dropping-particle":"","family":"Asni","given":"","non-dropping-particle":"","parse-names":false,"suffix":""}],"id":"ITEM-1","issued":{"date-parts":[["2018"]]},"number-of-pages":"1-98","publisher":"Undergraduate thesis, University Makassar","title":"The Use of Jeopardy Game to Improve Descriptive Text Writing (Pre-Experimental at the Eight Grade Students of MTS Miftahul Jannah Gowa)","type":"thesis"},"suppress-author":1,"uris":["http://www.mendeley.com/documents/?uuid=86653e5e-2e93-4ea8-b4f3-61cceafd0ca8"]}],"mendeley":{"formattedCitation":"(2018)","plainTextFormattedCitation":"(2018)","previouslyFormattedCitation":"(2018)"},"properties":{"noteIndex":0},"schema":"https://github.com/citation-style-language/schema/raw/master/csl-citation.json"}</w:instrText>
      </w:r>
      <w:r w:rsidRPr="00DF39F6">
        <w:rPr>
          <w:rFonts w:ascii="Times New Roman" w:hAnsi="Times New Roman"/>
          <w:sz w:val="24"/>
          <w:szCs w:val="24"/>
        </w:rPr>
        <w:fldChar w:fldCharType="separate"/>
      </w:r>
      <w:r w:rsidRPr="00DF39F6">
        <w:rPr>
          <w:rFonts w:ascii="Times New Roman" w:hAnsi="Times New Roman"/>
          <w:sz w:val="24"/>
          <w:szCs w:val="24"/>
        </w:rPr>
        <w:t>(2018)</w:t>
      </w:r>
      <w:r w:rsidRPr="00DF39F6">
        <w:rPr>
          <w:rFonts w:ascii="Times New Roman" w:hAnsi="Times New Roman"/>
          <w:sz w:val="24"/>
          <w:szCs w:val="24"/>
        </w:rPr>
        <w:fldChar w:fldCharType="end"/>
      </w:r>
      <w:r w:rsidRPr="00DF39F6">
        <w:rPr>
          <w:rFonts w:ascii="Times New Roman" w:hAnsi="Times New Roman"/>
          <w:sz w:val="24"/>
          <w:szCs w:val="24"/>
        </w:rPr>
        <w:t>, writing components consist of five elements:</w:t>
      </w:r>
      <w:r>
        <w:rPr>
          <w:rFonts w:ascii="Times New Roman" w:hAnsi="Times New Roman"/>
          <w:sz w:val="24"/>
          <w:szCs w:val="24"/>
          <w:lang w:val="en-GB"/>
        </w:rPr>
        <w:t xml:space="preserve"> </w:t>
      </w:r>
      <w:r w:rsidRPr="00A56101">
        <w:rPr>
          <w:rFonts w:ascii="Times New Roman" w:hAnsi="Times New Roman"/>
          <w:sz w:val="24"/>
          <w:szCs w:val="24"/>
          <w:lang w:val="en-GB"/>
        </w:rPr>
        <w:t>(1) Content refers to the completeness and unity of a paragraph, ensuring that the reader can clearly grasp the intended message. (2) Organization relates to coherence, which is achieved when sentences are logically connected within a well-arranged paragraph. Coherence means that each sentence naturally flows into the next, maintaining the overall meaning by systematically arranging ideas. (3) Grammar concerns the structure of sentences. A complete sentence must contain a subject and a verb, and it may also include adjectives and adverbs. Proper use of tenses, such as the simple present, enhances the clarity of meaning in a text through correct grammar. (4) Mechanics involves correct punctuation, spelling, and capitalization, as mistakes in these areas can disrupt the meaning of a sentence. (5) Vocabulary refers to word choice, where selecting appropriate words is essential for effective communication. Using uncommon or inappropriate words may result in unclear sentences.</w:t>
      </w:r>
    </w:p>
    <w:p w14:paraId="2B757962" w14:textId="79290EA3" w:rsidR="00064F9F" w:rsidRDefault="00A56101" w:rsidP="00405760">
      <w:pPr>
        <w:ind w:right="-46" w:firstLine="720"/>
        <w:jc w:val="both"/>
      </w:pPr>
      <w:r>
        <w:rPr>
          <w:rFonts w:ascii="Times New Roman" w:hAnsi="Times New Roman"/>
          <w:sz w:val="24"/>
          <w:szCs w:val="24"/>
          <w:lang w:val="en-GB"/>
        </w:rPr>
        <w:t>Despite these established components, students still face nume</w:t>
      </w:r>
      <w:r w:rsidR="00064F9F">
        <w:rPr>
          <w:rFonts w:ascii="Times New Roman" w:hAnsi="Times New Roman"/>
          <w:sz w:val="24"/>
          <w:szCs w:val="24"/>
          <w:lang w:val="en-GB"/>
        </w:rPr>
        <w:t xml:space="preserve">rous problems in the writing process. </w:t>
      </w:r>
      <w:proofErr w:type="spellStart"/>
      <w:r w:rsidR="004C1080">
        <w:rPr>
          <w:rFonts w:ascii="Times New Roman" w:hAnsi="Times New Roman"/>
          <w:sz w:val="24"/>
          <w:szCs w:val="24"/>
          <w:lang w:val="en-GB"/>
        </w:rPr>
        <w:t>Msanjila</w:t>
      </w:r>
      <w:proofErr w:type="spellEnd"/>
      <w:r w:rsidR="004C1080">
        <w:rPr>
          <w:rFonts w:ascii="Times New Roman" w:hAnsi="Times New Roman"/>
          <w:sz w:val="24"/>
          <w:szCs w:val="24"/>
          <w:lang w:val="en-GB"/>
        </w:rPr>
        <w:t xml:space="preserve"> as cited in </w:t>
      </w:r>
      <w:r w:rsidR="004C1080" w:rsidRPr="004C1080">
        <w:rPr>
          <w:rFonts w:ascii="Times New Roman" w:hAnsi="Times New Roman"/>
          <w:sz w:val="24"/>
          <w:szCs w:val="24"/>
          <w:lang w:val="en-GB"/>
        </w:rPr>
        <w:t>Sari (2017), states that students have common writing problems, which can be classifie</w:t>
      </w:r>
      <w:r w:rsidR="004C1080">
        <w:rPr>
          <w:rFonts w:ascii="Times New Roman" w:hAnsi="Times New Roman"/>
          <w:sz w:val="24"/>
          <w:szCs w:val="24"/>
          <w:lang w:val="en-GB"/>
        </w:rPr>
        <w:t xml:space="preserve">d into some categories </w:t>
      </w:r>
      <w:r w:rsidR="00064F9F">
        <w:rPr>
          <w:rFonts w:ascii="Times New Roman" w:hAnsi="Times New Roman"/>
          <w:sz w:val="24"/>
          <w:szCs w:val="24"/>
          <w:lang w:val="en-GB"/>
        </w:rPr>
        <w:t>are as follows: 1)</w:t>
      </w:r>
      <w:r w:rsidR="004320D8">
        <w:rPr>
          <w:rFonts w:ascii="Times New Roman" w:hAnsi="Times New Roman"/>
          <w:sz w:val="24"/>
          <w:szCs w:val="24"/>
          <w:lang w:val="en-GB"/>
        </w:rPr>
        <w:t xml:space="preserve"> </w:t>
      </w:r>
      <w:r w:rsidR="00064F9F" w:rsidRPr="00064F9F">
        <w:rPr>
          <w:rFonts w:ascii="Times New Roman" w:hAnsi="Times New Roman"/>
          <w:sz w:val="24"/>
          <w:szCs w:val="24"/>
        </w:rPr>
        <w:t>they often fail to capitalize the first word of a sentence or incorrectly capitalize</w:t>
      </w:r>
      <w:r w:rsidR="004320D8">
        <w:rPr>
          <w:rFonts w:ascii="Times New Roman" w:hAnsi="Times New Roman"/>
          <w:sz w:val="24"/>
          <w:szCs w:val="24"/>
        </w:rPr>
        <w:t xml:space="preserve"> words within a sentence</w:t>
      </w:r>
      <w:r w:rsidR="004320D8">
        <w:rPr>
          <w:rFonts w:ascii="Times New Roman" w:hAnsi="Times New Roman"/>
          <w:sz w:val="24"/>
          <w:szCs w:val="24"/>
          <w:lang w:val="en-GB"/>
        </w:rPr>
        <w:t xml:space="preserve">, 2) </w:t>
      </w:r>
      <w:r w:rsidR="00064F9F" w:rsidRPr="00064F9F">
        <w:rPr>
          <w:rFonts w:ascii="Times New Roman" w:hAnsi="Times New Roman"/>
          <w:sz w:val="24"/>
          <w:szCs w:val="24"/>
        </w:rPr>
        <w:t>punctuation errors, particularly in the use or omission of commas, frequently occur and may lead to misunderstandings, as students often do not recognize that commas are essential for conveying meaning, while periods si</w:t>
      </w:r>
      <w:r w:rsidR="004320D8">
        <w:rPr>
          <w:rFonts w:ascii="Times New Roman" w:hAnsi="Times New Roman"/>
          <w:sz w:val="24"/>
          <w:szCs w:val="24"/>
        </w:rPr>
        <w:t>gnify a complete though</w:t>
      </w:r>
      <w:r w:rsidR="004320D8">
        <w:rPr>
          <w:rFonts w:ascii="Times New Roman" w:hAnsi="Times New Roman"/>
          <w:sz w:val="24"/>
          <w:szCs w:val="24"/>
          <w:lang w:val="en-GB"/>
        </w:rPr>
        <w:t>t, 3)</w:t>
      </w:r>
      <w:r w:rsidR="00064F9F" w:rsidRPr="00064F9F">
        <w:rPr>
          <w:rFonts w:ascii="Times New Roman" w:hAnsi="Times New Roman"/>
          <w:sz w:val="24"/>
          <w:szCs w:val="24"/>
        </w:rPr>
        <w:t xml:space="preserve"> many students struggle to arrange their ideas in a logical and coherent manner, resulting in disorganized writin</w:t>
      </w:r>
      <w:r w:rsidR="004320D8">
        <w:rPr>
          <w:rFonts w:ascii="Times New Roman" w:hAnsi="Times New Roman"/>
          <w:sz w:val="24"/>
          <w:szCs w:val="24"/>
        </w:rPr>
        <w:t>g that confuses readers</w:t>
      </w:r>
      <w:r w:rsidR="004320D8">
        <w:rPr>
          <w:rFonts w:ascii="Times New Roman" w:hAnsi="Times New Roman"/>
          <w:sz w:val="24"/>
          <w:szCs w:val="24"/>
          <w:lang w:val="en-GB"/>
        </w:rPr>
        <w:t>, 4)</w:t>
      </w:r>
      <w:r w:rsidR="00064F9F" w:rsidRPr="00064F9F">
        <w:rPr>
          <w:rFonts w:ascii="Times New Roman" w:hAnsi="Times New Roman"/>
          <w:sz w:val="24"/>
          <w:szCs w:val="24"/>
        </w:rPr>
        <w:t xml:space="preserve"> spelling difficulties arise due to substantial differences between English and Indonesian spelling </w:t>
      </w:r>
      <w:r w:rsidR="004320D8">
        <w:rPr>
          <w:rFonts w:ascii="Times New Roman" w:hAnsi="Times New Roman"/>
          <w:sz w:val="24"/>
          <w:szCs w:val="24"/>
        </w:rPr>
        <w:t>rules</w:t>
      </w:r>
      <w:r w:rsidR="004320D8">
        <w:rPr>
          <w:rFonts w:ascii="Times New Roman" w:hAnsi="Times New Roman"/>
          <w:sz w:val="24"/>
          <w:szCs w:val="24"/>
          <w:lang w:val="en-GB"/>
        </w:rPr>
        <w:t xml:space="preserve">, 5) </w:t>
      </w:r>
      <w:r w:rsidR="00064F9F" w:rsidRPr="00064F9F">
        <w:rPr>
          <w:rFonts w:ascii="Times New Roman" w:hAnsi="Times New Roman"/>
          <w:sz w:val="24"/>
          <w:szCs w:val="24"/>
        </w:rPr>
        <w:t xml:space="preserve">grammatical errors, </w:t>
      </w:r>
      <w:r w:rsidR="00064F9F" w:rsidRPr="00064F9F">
        <w:rPr>
          <w:rFonts w:ascii="Times New Roman" w:hAnsi="Times New Roman"/>
          <w:sz w:val="24"/>
          <w:szCs w:val="24"/>
        </w:rPr>
        <w:lastRenderedPageBreak/>
        <w:t>especially in the correct use of tenses, present a significant challenge for students in producing accurate and effective writing.</w:t>
      </w:r>
    </w:p>
    <w:p w14:paraId="20DEAFEE" w14:textId="67AB6F36" w:rsidR="00405760" w:rsidRDefault="00405760" w:rsidP="00405760">
      <w:pPr>
        <w:ind w:right="-46" w:firstLine="720"/>
        <w:jc w:val="both"/>
        <w:rPr>
          <w:rFonts w:ascii="Times New Roman" w:hAnsi="Times New Roman"/>
          <w:sz w:val="24"/>
          <w:szCs w:val="24"/>
          <w:lang w:val="en-GB"/>
        </w:rPr>
      </w:pPr>
      <w:r w:rsidRPr="00C614AE">
        <w:rPr>
          <w:rFonts w:ascii="Times New Roman" w:hAnsi="Times New Roman"/>
          <w:sz w:val="24"/>
          <w:szCs w:val="24"/>
        </w:rPr>
        <w:t>To address these problems, teachers can employ various writing strategies to assist students in mastering the writing process</w:t>
      </w:r>
      <w:r w:rsidRPr="00C614AE">
        <w:rPr>
          <w:rFonts w:ascii="Times New Roman" w:hAnsi="Times New Roman"/>
          <w:sz w:val="24"/>
          <w:szCs w:val="24"/>
          <w:lang w:val="en-GB"/>
        </w:rPr>
        <w:t>. One effective approach is collaborative writing, where learners work together in pairs or small groups to exchange ideas, provide mutual feedback, and co-construct a written text. This method supports students throughout the stages of the writing process, including drafting, revising, and editing. According to Lowry et al. (2004), collaborative writing involves a social process in which group members collectively pursue a shared objective through negotiation, cooperation, and active discussion to produce a unified written work.</w:t>
      </w:r>
    </w:p>
    <w:p w14:paraId="0F228D8C" w14:textId="01C54E22" w:rsidR="00C614AE" w:rsidRDefault="00C614AE" w:rsidP="00405760">
      <w:pPr>
        <w:ind w:right="-46" w:firstLine="720"/>
        <w:jc w:val="both"/>
        <w:rPr>
          <w:rFonts w:ascii="Times New Roman" w:hAnsi="Times New Roman"/>
          <w:sz w:val="24"/>
          <w:szCs w:val="24"/>
          <w:lang w:val="en-GB"/>
        </w:rPr>
      </w:pPr>
      <w:r w:rsidRPr="00C614AE">
        <w:rPr>
          <w:rFonts w:ascii="Times New Roman" w:hAnsi="Times New Roman"/>
          <w:sz w:val="24"/>
          <w:szCs w:val="24"/>
          <w:lang w:val="en-GB"/>
        </w:rPr>
        <w:t xml:space="preserve">In line with this strategy, one platform that supports collaborative writing is </w:t>
      </w:r>
      <w:proofErr w:type="spellStart"/>
      <w:r w:rsidRPr="00C614AE">
        <w:rPr>
          <w:rFonts w:ascii="Times New Roman" w:hAnsi="Times New Roman"/>
          <w:sz w:val="24"/>
          <w:szCs w:val="24"/>
          <w:lang w:val="en-GB"/>
        </w:rPr>
        <w:t>Padlet</w:t>
      </w:r>
      <w:proofErr w:type="spellEnd"/>
      <w:r>
        <w:rPr>
          <w:rFonts w:ascii="Times New Roman" w:hAnsi="Times New Roman"/>
          <w:sz w:val="24"/>
          <w:szCs w:val="24"/>
          <w:lang w:val="en-GB"/>
        </w:rPr>
        <w:t xml:space="preserve">. </w:t>
      </w:r>
      <w:proofErr w:type="spellStart"/>
      <w:r w:rsidRPr="00C614AE">
        <w:rPr>
          <w:rFonts w:ascii="Times New Roman" w:hAnsi="Times New Roman"/>
          <w:sz w:val="24"/>
          <w:szCs w:val="24"/>
          <w:lang w:val="en-GB"/>
        </w:rPr>
        <w:t>Padlet</w:t>
      </w:r>
      <w:proofErr w:type="spellEnd"/>
      <w:r w:rsidRPr="00C614AE">
        <w:rPr>
          <w:rFonts w:ascii="Times New Roman" w:hAnsi="Times New Roman"/>
          <w:sz w:val="24"/>
          <w:szCs w:val="24"/>
          <w:lang w:val="en-GB"/>
        </w:rPr>
        <w:t xml:space="preserve"> is a free internet platform that serves as a virtual bulletin board, allowing both educators and learners to share notes. These notes may contain hyperlinks, videos, images</w:t>
      </w:r>
      <w:r>
        <w:rPr>
          <w:rFonts w:ascii="Times New Roman" w:hAnsi="Times New Roman"/>
          <w:sz w:val="24"/>
          <w:szCs w:val="24"/>
          <w:lang w:val="en-GB"/>
        </w:rPr>
        <w:t>, or documents (</w:t>
      </w:r>
      <w:proofErr w:type="spellStart"/>
      <w:r>
        <w:rPr>
          <w:rFonts w:ascii="Times New Roman" w:hAnsi="Times New Roman"/>
          <w:sz w:val="24"/>
          <w:szCs w:val="24"/>
          <w:lang w:val="en-GB"/>
        </w:rPr>
        <w:t>Dollah</w:t>
      </w:r>
      <w:proofErr w:type="spellEnd"/>
      <w:r>
        <w:rPr>
          <w:rFonts w:ascii="Times New Roman" w:hAnsi="Times New Roman"/>
          <w:sz w:val="24"/>
          <w:szCs w:val="24"/>
          <w:lang w:val="en-GB"/>
        </w:rPr>
        <w:t xml:space="preserve"> et al., </w:t>
      </w:r>
      <w:r w:rsidRPr="00C614AE">
        <w:rPr>
          <w:rFonts w:ascii="Times New Roman" w:hAnsi="Times New Roman"/>
          <w:sz w:val="24"/>
          <w:szCs w:val="24"/>
          <w:lang w:val="en-GB"/>
        </w:rPr>
        <w:t xml:space="preserve">2021). </w:t>
      </w:r>
      <w:proofErr w:type="spellStart"/>
      <w:r w:rsidRPr="00C614AE">
        <w:rPr>
          <w:rFonts w:ascii="Times New Roman" w:hAnsi="Times New Roman"/>
          <w:sz w:val="24"/>
          <w:szCs w:val="24"/>
          <w:lang w:val="en-GB"/>
        </w:rPr>
        <w:t>Padlet</w:t>
      </w:r>
      <w:proofErr w:type="spellEnd"/>
      <w:r w:rsidRPr="00C614AE">
        <w:rPr>
          <w:rFonts w:ascii="Times New Roman" w:hAnsi="Times New Roman"/>
          <w:sz w:val="24"/>
          <w:szCs w:val="24"/>
          <w:lang w:val="en-GB"/>
        </w:rPr>
        <w:t xml:space="preserve"> is a flexible educational tool that enables the gathering of student feedback and can be used on various devices, including smartphones and computers, provided there is an internet connection (Jong and Tan, 2021).</w:t>
      </w:r>
      <w:r>
        <w:rPr>
          <w:rFonts w:ascii="Times New Roman" w:hAnsi="Times New Roman"/>
          <w:sz w:val="24"/>
          <w:szCs w:val="24"/>
          <w:lang w:val="en-GB"/>
        </w:rPr>
        <w:t xml:space="preserve"> </w:t>
      </w:r>
    </w:p>
    <w:p w14:paraId="7EBC088F" w14:textId="4817AFF2" w:rsidR="00C614AE" w:rsidRDefault="00C614AE" w:rsidP="00405760">
      <w:pPr>
        <w:ind w:right="-46" w:firstLine="720"/>
        <w:jc w:val="both"/>
        <w:rPr>
          <w:rFonts w:ascii="Times New Roman" w:hAnsi="Times New Roman"/>
          <w:sz w:val="24"/>
          <w:szCs w:val="24"/>
          <w:lang w:val="en-GB"/>
        </w:rPr>
      </w:pPr>
      <w:r w:rsidRPr="00C614AE">
        <w:rPr>
          <w:rFonts w:ascii="Times New Roman" w:hAnsi="Times New Roman"/>
          <w:sz w:val="24"/>
          <w:szCs w:val="24"/>
          <w:lang w:val="en-GB"/>
        </w:rPr>
        <w:t xml:space="preserve">Considering those problems above, this research aims to investigate the effectiveness of collaborative writing using </w:t>
      </w:r>
      <w:proofErr w:type="spellStart"/>
      <w:r w:rsidRPr="00C614AE">
        <w:rPr>
          <w:rFonts w:ascii="Times New Roman" w:hAnsi="Times New Roman"/>
          <w:sz w:val="24"/>
          <w:szCs w:val="24"/>
          <w:lang w:val="en-GB"/>
        </w:rPr>
        <w:t>padlet</w:t>
      </w:r>
      <w:proofErr w:type="spellEnd"/>
      <w:r w:rsidRPr="00C614AE">
        <w:rPr>
          <w:rFonts w:ascii="Times New Roman" w:hAnsi="Times New Roman"/>
          <w:sz w:val="24"/>
          <w:szCs w:val="24"/>
          <w:lang w:val="en-GB"/>
        </w:rPr>
        <w:t xml:space="preserve"> in improving students’ writing skill achievement. To overcome the students’ problems, collaborative writing using </w:t>
      </w:r>
      <w:proofErr w:type="spellStart"/>
      <w:r w:rsidRPr="00C614AE">
        <w:rPr>
          <w:rFonts w:ascii="Times New Roman" w:hAnsi="Times New Roman"/>
          <w:sz w:val="24"/>
          <w:szCs w:val="24"/>
          <w:lang w:val="en-GB"/>
        </w:rPr>
        <w:t>Padlet</w:t>
      </w:r>
      <w:proofErr w:type="spellEnd"/>
      <w:r w:rsidRPr="00C614AE">
        <w:rPr>
          <w:rFonts w:ascii="Times New Roman" w:hAnsi="Times New Roman"/>
          <w:sz w:val="24"/>
          <w:szCs w:val="24"/>
          <w:lang w:val="en-GB"/>
        </w:rPr>
        <w:t xml:space="preserve"> can be applied to develop students’ writing skill.</w:t>
      </w:r>
    </w:p>
    <w:p w14:paraId="7AE60A2A" w14:textId="5E437461" w:rsidR="0019679A" w:rsidRPr="00C614AE" w:rsidRDefault="00C614AE" w:rsidP="00C614AE">
      <w:pPr>
        <w:ind w:right="-46" w:firstLine="720"/>
        <w:jc w:val="both"/>
        <w:rPr>
          <w:rFonts w:ascii="Times New Roman" w:hAnsi="Times New Roman"/>
          <w:sz w:val="24"/>
          <w:szCs w:val="24"/>
          <w:lang w:val="en-GB"/>
        </w:rPr>
      </w:pPr>
      <w:r w:rsidRPr="00C614AE">
        <w:rPr>
          <w:rFonts w:ascii="Times New Roman" w:hAnsi="Times New Roman"/>
          <w:sz w:val="24"/>
          <w:szCs w:val="24"/>
          <w:lang w:val="en-GB"/>
        </w:rPr>
        <w:t xml:space="preserve">Therefore, the researcher is interested in conducting a research </w:t>
      </w:r>
      <w:proofErr w:type="gramStart"/>
      <w:r w:rsidRPr="00C614AE">
        <w:rPr>
          <w:rFonts w:ascii="Times New Roman" w:hAnsi="Times New Roman"/>
          <w:sz w:val="24"/>
          <w:szCs w:val="24"/>
          <w:lang w:val="en-GB"/>
        </w:rPr>
        <w:t>entitled ”</w:t>
      </w:r>
      <w:proofErr w:type="gramEnd"/>
      <w:r w:rsidRPr="00C614AE">
        <w:rPr>
          <w:rFonts w:ascii="Times New Roman" w:hAnsi="Times New Roman"/>
          <w:sz w:val="24"/>
          <w:szCs w:val="24"/>
          <w:lang w:val="en-GB"/>
        </w:rPr>
        <w:t xml:space="preserve">Improving Students’ Writing Skill Achievement Through Collaborative Writing Using </w:t>
      </w:r>
      <w:proofErr w:type="spellStart"/>
      <w:r w:rsidRPr="00C614AE">
        <w:rPr>
          <w:rFonts w:ascii="Times New Roman" w:hAnsi="Times New Roman"/>
          <w:sz w:val="24"/>
          <w:szCs w:val="24"/>
          <w:lang w:val="en-GB"/>
        </w:rPr>
        <w:t>Padlet</w:t>
      </w:r>
      <w:proofErr w:type="spellEnd"/>
      <w:r w:rsidRPr="00C614AE">
        <w:rPr>
          <w:rFonts w:ascii="Times New Roman" w:hAnsi="Times New Roman"/>
          <w:sz w:val="24"/>
          <w:szCs w:val="24"/>
          <w:lang w:val="en-GB"/>
        </w:rPr>
        <w:t xml:space="preserve"> at the Tenth Grade of SMA </w:t>
      </w:r>
      <w:proofErr w:type="spellStart"/>
      <w:r w:rsidRPr="00C614AE">
        <w:rPr>
          <w:rFonts w:ascii="Times New Roman" w:hAnsi="Times New Roman"/>
          <w:sz w:val="24"/>
          <w:szCs w:val="24"/>
          <w:lang w:val="en-GB"/>
        </w:rPr>
        <w:t>Negeri</w:t>
      </w:r>
      <w:proofErr w:type="spellEnd"/>
      <w:r w:rsidRPr="00C614AE">
        <w:rPr>
          <w:rFonts w:ascii="Times New Roman" w:hAnsi="Times New Roman"/>
          <w:sz w:val="24"/>
          <w:szCs w:val="24"/>
          <w:lang w:val="en-GB"/>
        </w:rPr>
        <w:t xml:space="preserve"> 11 Palembang”.</w:t>
      </w:r>
    </w:p>
    <w:p w14:paraId="3AD8C0D4" w14:textId="77777777" w:rsidR="0019679A" w:rsidRPr="0019679A" w:rsidRDefault="0019679A" w:rsidP="0019679A">
      <w:pPr>
        <w:ind w:right="-46" w:firstLine="720"/>
        <w:jc w:val="both"/>
        <w:rPr>
          <w:rFonts w:ascii="Times New Roman" w:hAnsi="Times New Roman"/>
        </w:rPr>
      </w:pPr>
    </w:p>
    <w:p w14:paraId="4D457B32" w14:textId="7A4FF1D6"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76DC2D58" w:rsidR="001F49FA" w:rsidRPr="00417891" w:rsidRDefault="00797FEA" w:rsidP="00417891">
      <w:pPr>
        <w:pStyle w:val="E-JOURNALBody"/>
        <w:numPr>
          <w:ilvl w:val="0"/>
          <w:numId w:val="4"/>
        </w:numPr>
        <w:spacing w:after="240"/>
        <w:ind w:left="426" w:hanging="426"/>
        <w:contextualSpacing/>
        <w:rPr>
          <w:sz w:val="24"/>
          <w:lang w:val="en-GB"/>
        </w:rPr>
      </w:pPr>
      <w:r>
        <w:rPr>
          <w:sz w:val="24"/>
          <w:lang w:val="en-GB"/>
        </w:rPr>
        <w:t>R</w:t>
      </w:r>
      <w:r>
        <w:rPr>
          <w:sz w:val="24"/>
        </w:rPr>
        <w:t>ese</w:t>
      </w:r>
      <w:r>
        <w:rPr>
          <w:sz w:val="24"/>
          <w:lang w:val="en-GB"/>
        </w:rPr>
        <w:t>arch Design</w:t>
      </w:r>
    </w:p>
    <w:p w14:paraId="255FE4D4" w14:textId="0C2624EA" w:rsidR="004320D8" w:rsidRDefault="00417891" w:rsidP="004320D8">
      <w:pPr>
        <w:pStyle w:val="E-JOURNALBody"/>
        <w:spacing w:after="240"/>
        <w:ind w:firstLine="426"/>
        <w:contextualSpacing/>
        <w:rPr>
          <w:sz w:val="24"/>
          <w:lang w:val="en-GB"/>
        </w:rPr>
      </w:pPr>
      <w:r>
        <w:rPr>
          <w:sz w:val="24"/>
        </w:rPr>
        <w:t xml:space="preserve">This </w:t>
      </w:r>
      <w:r>
        <w:rPr>
          <w:sz w:val="24"/>
          <w:lang w:val="en-GB"/>
        </w:rPr>
        <w:t>research</w:t>
      </w:r>
      <w:r w:rsidRPr="00417891">
        <w:rPr>
          <w:sz w:val="24"/>
        </w:rPr>
        <w:t xml:space="preserve"> applied a quantitative approach and employed a quasi-experimental method. According to Creswell (2012), a quasi-experimental method includes group assignments but does not involve the random assignment of individuals to groups. The research design consisted of both a pre-test and a post-test. Two classes were selected as samples, representing the experimental and control groups. The experimental group received treatment through collaborative writing using Padlet, while the control group was taught using the conventional lecturing method employed by the teacher.</w:t>
      </w:r>
      <w:r w:rsidR="004320D8">
        <w:rPr>
          <w:sz w:val="24"/>
          <w:lang w:val="en-GB"/>
        </w:rPr>
        <w:t xml:space="preserve"> </w:t>
      </w:r>
      <w:r w:rsidR="00963905">
        <w:rPr>
          <w:sz w:val="24"/>
          <w:lang w:val="en-GB"/>
        </w:rPr>
        <w:t>Creswell, 2014</w:t>
      </w:r>
      <w:r w:rsidR="004320D8" w:rsidRPr="004320D8">
        <w:rPr>
          <w:sz w:val="24"/>
          <w:lang w:val="en-GB"/>
        </w:rPr>
        <w:t>). The research desi</w:t>
      </w:r>
      <w:r w:rsidR="004320D8">
        <w:rPr>
          <w:sz w:val="24"/>
          <w:lang w:val="en-GB"/>
        </w:rPr>
        <w:t>gn can be illustrated in figure1</w:t>
      </w:r>
      <w:r w:rsidR="004320D8" w:rsidRPr="004320D8">
        <w:rPr>
          <w:sz w:val="24"/>
          <w:lang w:val="en-GB"/>
        </w:rPr>
        <w:t>.</w:t>
      </w:r>
    </w:p>
    <w:p w14:paraId="06B68D58" w14:textId="1332A98C" w:rsidR="00963905" w:rsidRDefault="002B5E57" w:rsidP="004320D8">
      <w:pPr>
        <w:pStyle w:val="E-JOURNALBody"/>
        <w:spacing w:after="240"/>
        <w:ind w:firstLine="426"/>
        <w:contextualSpacing/>
        <w:rPr>
          <w:sz w:val="24"/>
          <w:lang w:val="en-GB"/>
        </w:rPr>
      </w:pPr>
      <w:r>
        <w:rPr>
          <w:noProof/>
          <w:sz w:val="24"/>
          <w:lang w:val="en-ID" w:eastAsia="en-ID"/>
        </w:rPr>
        <w:drawing>
          <wp:anchor distT="0" distB="0" distL="114300" distR="114300" simplePos="0" relativeHeight="251658752" behindDoc="1" locked="0" layoutInCell="1" allowOverlap="1" wp14:anchorId="30CF66FB" wp14:editId="5DC64881">
            <wp:simplePos x="0" y="0"/>
            <wp:positionH relativeFrom="column">
              <wp:posOffset>573405</wp:posOffset>
            </wp:positionH>
            <wp:positionV relativeFrom="paragraph">
              <wp:posOffset>50165</wp:posOffset>
            </wp:positionV>
            <wp:extent cx="2926080" cy="1950085"/>
            <wp:effectExtent l="0" t="0" r="7620" b="0"/>
            <wp:wrapTight wrapText="bothSides">
              <wp:wrapPolygon edited="0">
                <wp:start x="563" y="0"/>
                <wp:lineTo x="0" y="422"/>
                <wp:lineTo x="0" y="20679"/>
                <wp:lineTo x="281" y="21312"/>
                <wp:lineTo x="563" y="21312"/>
                <wp:lineTo x="20953" y="21312"/>
                <wp:lineTo x="21234" y="21312"/>
                <wp:lineTo x="21516" y="20679"/>
                <wp:lineTo x="21516" y="422"/>
                <wp:lineTo x="20953" y="0"/>
                <wp:lineTo x="563"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ug 12, 2025, 08_19_28 PM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6080" cy="195008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45915B4" w14:textId="7E07FAEF" w:rsidR="00963905" w:rsidRDefault="00963905" w:rsidP="004320D8">
      <w:pPr>
        <w:pStyle w:val="E-JOURNALBody"/>
        <w:spacing w:after="240"/>
        <w:ind w:firstLine="426"/>
        <w:contextualSpacing/>
        <w:rPr>
          <w:sz w:val="24"/>
          <w:lang w:val="en-GB"/>
        </w:rPr>
      </w:pPr>
    </w:p>
    <w:p w14:paraId="08A25EBB" w14:textId="7DD902D0" w:rsidR="00963905" w:rsidRDefault="00963905" w:rsidP="004320D8">
      <w:pPr>
        <w:pStyle w:val="E-JOURNALBody"/>
        <w:spacing w:after="240"/>
        <w:ind w:firstLine="426"/>
        <w:contextualSpacing/>
        <w:rPr>
          <w:sz w:val="24"/>
          <w:lang w:val="en-GB"/>
        </w:rPr>
      </w:pPr>
    </w:p>
    <w:p w14:paraId="5818D239" w14:textId="41353CDA" w:rsidR="00963905" w:rsidRDefault="00963905" w:rsidP="004320D8">
      <w:pPr>
        <w:pStyle w:val="E-JOURNALBody"/>
        <w:spacing w:after="240"/>
        <w:ind w:firstLine="426"/>
        <w:contextualSpacing/>
        <w:rPr>
          <w:sz w:val="24"/>
          <w:lang w:val="en-GB"/>
        </w:rPr>
      </w:pPr>
    </w:p>
    <w:p w14:paraId="4B45A794" w14:textId="795F53A2" w:rsidR="00963905" w:rsidRDefault="00963905" w:rsidP="004320D8">
      <w:pPr>
        <w:pStyle w:val="E-JOURNALBody"/>
        <w:spacing w:after="240"/>
        <w:ind w:firstLine="426"/>
        <w:contextualSpacing/>
        <w:rPr>
          <w:sz w:val="24"/>
          <w:lang w:val="en-GB"/>
        </w:rPr>
      </w:pPr>
    </w:p>
    <w:p w14:paraId="4A3AAE8F" w14:textId="0FD7A09D" w:rsidR="00963905" w:rsidRDefault="00963905" w:rsidP="004320D8">
      <w:pPr>
        <w:pStyle w:val="E-JOURNALBody"/>
        <w:spacing w:after="240"/>
        <w:ind w:firstLine="426"/>
        <w:contextualSpacing/>
        <w:rPr>
          <w:sz w:val="24"/>
          <w:lang w:val="en-GB"/>
        </w:rPr>
      </w:pPr>
    </w:p>
    <w:p w14:paraId="6EECF51E" w14:textId="77777777" w:rsidR="00963905" w:rsidRDefault="00963905" w:rsidP="004320D8">
      <w:pPr>
        <w:pStyle w:val="E-JOURNALBody"/>
        <w:spacing w:after="240"/>
        <w:ind w:firstLine="426"/>
        <w:contextualSpacing/>
        <w:rPr>
          <w:sz w:val="24"/>
          <w:lang w:val="en-GB"/>
        </w:rPr>
      </w:pPr>
    </w:p>
    <w:p w14:paraId="33ACF030" w14:textId="5902AA5E" w:rsidR="00963905" w:rsidRDefault="00963905" w:rsidP="004320D8">
      <w:pPr>
        <w:pStyle w:val="E-JOURNALBody"/>
        <w:spacing w:after="240"/>
        <w:ind w:firstLine="426"/>
        <w:contextualSpacing/>
        <w:rPr>
          <w:sz w:val="24"/>
          <w:lang w:val="en-GB"/>
        </w:rPr>
      </w:pPr>
    </w:p>
    <w:p w14:paraId="472D6CA2" w14:textId="77777777" w:rsidR="002B5E57" w:rsidRDefault="002B5E57" w:rsidP="002B5E57">
      <w:pPr>
        <w:rPr>
          <w:rFonts w:ascii="Times New Roman" w:eastAsia="Times New Roman" w:hAnsi="Times New Roman"/>
          <w:sz w:val="24"/>
          <w:szCs w:val="24"/>
          <w:lang w:val="en-GB"/>
        </w:rPr>
      </w:pPr>
    </w:p>
    <w:p w14:paraId="34AD6BE7" w14:textId="77777777" w:rsidR="002B5E57" w:rsidRDefault="002B5E57" w:rsidP="002B5E57">
      <w:pPr>
        <w:rPr>
          <w:rFonts w:ascii="Times New Roman" w:eastAsia="Times New Roman" w:hAnsi="Times New Roman"/>
          <w:sz w:val="24"/>
          <w:szCs w:val="24"/>
          <w:lang w:val="en-GB"/>
        </w:rPr>
      </w:pPr>
    </w:p>
    <w:p w14:paraId="7C1149B7" w14:textId="77777777" w:rsidR="002B5E57" w:rsidRDefault="002B5E57" w:rsidP="002B5E57">
      <w:pPr>
        <w:rPr>
          <w:rFonts w:ascii="Times New Roman" w:eastAsia="Times New Roman" w:hAnsi="Times New Roman"/>
          <w:sz w:val="24"/>
          <w:szCs w:val="24"/>
          <w:lang w:val="en-GB"/>
        </w:rPr>
      </w:pPr>
    </w:p>
    <w:p w14:paraId="7CE6E990" w14:textId="77777777" w:rsidR="00963905" w:rsidRPr="002B5E57" w:rsidRDefault="00963905" w:rsidP="002B5E57">
      <w:pPr>
        <w:ind w:left="1440" w:firstLine="720"/>
        <w:rPr>
          <w:rFonts w:ascii="Times New Roman" w:hAnsi="Times New Roman"/>
          <w:i/>
          <w:iCs/>
          <w:lang w:val="en-GB"/>
        </w:rPr>
      </w:pPr>
      <w:r w:rsidRPr="008B79A1">
        <w:rPr>
          <w:rFonts w:ascii="Times New Roman" w:hAnsi="Times New Roman"/>
          <w:i/>
          <w:iCs/>
        </w:rPr>
        <w:t>Source: Cresswel (2014, p. 172)</w:t>
      </w:r>
    </w:p>
    <w:p w14:paraId="1C7D7C2A" w14:textId="77777777" w:rsidR="00963905" w:rsidRPr="004320D8" w:rsidRDefault="00963905" w:rsidP="00963905">
      <w:pPr>
        <w:pStyle w:val="E-JOURNALBody"/>
        <w:spacing w:after="240"/>
        <w:ind w:firstLine="0"/>
        <w:contextualSpacing/>
        <w:rPr>
          <w:sz w:val="24"/>
          <w:lang w:val="en-GB"/>
        </w:rPr>
      </w:pPr>
    </w:p>
    <w:p w14:paraId="546EE189" w14:textId="5CA8D86A" w:rsidR="00797FEA" w:rsidRDefault="007D1307" w:rsidP="00797FEA">
      <w:pPr>
        <w:pStyle w:val="E-JOURNALBody"/>
        <w:numPr>
          <w:ilvl w:val="0"/>
          <w:numId w:val="4"/>
        </w:numPr>
        <w:ind w:left="426" w:hanging="426"/>
        <w:contextualSpacing/>
        <w:rPr>
          <w:sz w:val="24"/>
          <w:lang w:val="en-GB"/>
        </w:rPr>
      </w:pPr>
      <w:r>
        <w:rPr>
          <w:sz w:val="24"/>
          <w:lang w:val="en-GB"/>
        </w:rPr>
        <w:t>Research Participants</w:t>
      </w:r>
    </w:p>
    <w:p w14:paraId="2E83F38E" w14:textId="25FFC460" w:rsidR="00963905" w:rsidRDefault="00417891" w:rsidP="00963905">
      <w:pPr>
        <w:pStyle w:val="E-JOURNALBody"/>
        <w:ind w:firstLine="426"/>
        <w:contextualSpacing/>
        <w:rPr>
          <w:sz w:val="24"/>
          <w:lang w:val="en-GB"/>
        </w:rPr>
      </w:pPr>
      <w:r w:rsidRPr="00417891">
        <w:rPr>
          <w:sz w:val="24"/>
          <w:lang w:val="en-GB"/>
        </w:rPr>
        <w:t xml:space="preserve">The population of the research was the tenth-grade students of SMA </w:t>
      </w:r>
      <w:proofErr w:type="spellStart"/>
      <w:r w:rsidRPr="00417891">
        <w:rPr>
          <w:sz w:val="24"/>
          <w:lang w:val="en-GB"/>
        </w:rPr>
        <w:t>Negeri</w:t>
      </w:r>
      <w:proofErr w:type="spellEnd"/>
      <w:r w:rsidRPr="00417891">
        <w:rPr>
          <w:sz w:val="24"/>
          <w:lang w:val="en-GB"/>
        </w:rPr>
        <w:t xml:space="preserve"> 11 Palembang in the academic year 2025/2026, which consisted of 413 students from twelve classes. Purposive sampling was used as the technique to determine the research sample. Based on observations, two classes were selected as the sample, namely X.6 and X.12. These classes were then grouped into an experimental group and a control group. Class X.6 was assigned as the experimental group, and class X.12 as the control group.</w:t>
      </w:r>
    </w:p>
    <w:p w14:paraId="601D5DD5" w14:textId="77777777" w:rsidR="00963905" w:rsidRDefault="00963905" w:rsidP="00963905">
      <w:pPr>
        <w:pStyle w:val="E-JOURNALBody"/>
        <w:ind w:firstLine="426"/>
        <w:contextualSpacing/>
        <w:rPr>
          <w:sz w:val="24"/>
          <w:lang w:val="en-GB"/>
        </w:rPr>
      </w:pPr>
    </w:p>
    <w:p w14:paraId="418AF47A" w14:textId="548F873C" w:rsidR="004D0763" w:rsidRDefault="004D0763" w:rsidP="004D0763">
      <w:pPr>
        <w:pStyle w:val="E-JOURNALBody"/>
        <w:numPr>
          <w:ilvl w:val="0"/>
          <w:numId w:val="4"/>
        </w:numPr>
        <w:ind w:left="284" w:hanging="284"/>
        <w:contextualSpacing/>
        <w:rPr>
          <w:sz w:val="24"/>
          <w:lang w:val="en-GB"/>
        </w:rPr>
      </w:pPr>
      <w:r>
        <w:rPr>
          <w:sz w:val="24"/>
          <w:lang w:val="en-GB"/>
        </w:rPr>
        <w:t xml:space="preserve">  Technique for Collecting Data</w:t>
      </w:r>
    </w:p>
    <w:p w14:paraId="3D06FBB0" w14:textId="77777777" w:rsidR="00372FFE" w:rsidRDefault="004D0763" w:rsidP="00372FFE">
      <w:pPr>
        <w:pStyle w:val="E-JOURNALBody"/>
        <w:ind w:firstLine="426"/>
        <w:contextualSpacing/>
        <w:rPr>
          <w:sz w:val="24"/>
          <w:lang w:val="en-GB"/>
        </w:rPr>
      </w:pPr>
      <w:r w:rsidRPr="004D0763">
        <w:rPr>
          <w:sz w:val="24"/>
        </w:rPr>
        <w:t>In this research, the researcher administered a written test to collect data on students’ writing skills. The test consisted of a pre-test and a post-test. Students were instructed to write a recount text about their last holiday, consisting of at least 150 words, and were given 60 minutes to complete it.</w:t>
      </w:r>
      <w:r w:rsidR="00963905">
        <w:rPr>
          <w:sz w:val="24"/>
          <w:lang w:val="en-GB"/>
        </w:rPr>
        <w:t xml:space="preserve"> </w:t>
      </w:r>
    </w:p>
    <w:p w14:paraId="6EF3F8A1" w14:textId="4FF2628F" w:rsidR="00372FFE" w:rsidRDefault="00963905" w:rsidP="00372FFE">
      <w:pPr>
        <w:pStyle w:val="E-JOURNALBody"/>
        <w:ind w:firstLine="426"/>
        <w:contextualSpacing/>
      </w:pPr>
      <w:r>
        <w:rPr>
          <w:sz w:val="24"/>
          <w:lang w:val="en-GB"/>
        </w:rPr>
        <w:t xml:space="preserve">In this research, the researcher used content validity. </w:t>
      </w:r>
      <w:r w:rsidR="00372FFE" w:rsidRPr="00372FFE">
        <w:rPr>
          <w:sz w:val="24"/>
          <w:lang w:val="en-GB"/>
        </w:rPr>
        <w:t>Content validity refers to how well measure precisely reflects specific area within content that it is intended to assess</w:t>
      </w:r>
      <w:r w:rsidR="00372FFE">
        <w:rPr>
          <w:sz w:val="24"/>
          <w:lang w:val="en-GB"/>
        </w:rPr>
        <w:t xml:space="preserve">. </w:t>
      </w:r>
      <w:r w:rsidR="004D0763" w:rsidRPr="004D0763">
        <w:rPr>
          <w:sz w:val="24"/>
          <w:lang w:val="en-GB"/>
        </w:rPr>
        <w:t>Therefore, expert judgment was needed to validate the instrument. Two validators were involved to ensure the content validity of the writing test.</w:t>
      </w:r>
      <w:r w:rsidR="004D0763" w:rsidRPr="004D0763">
        <w:t xml:space="preserve"> </w:t>
      </w:r>
    </w:p>
    <w:p w14:paraId="316F77A2" w14:textId="209631F3" w:rsidR="004D0763" w:rsidRDefault="004D0763" w:rsidP="00372FFE">
      <w:pPr>
        <w:pStyle w:val="E-JOURNALBody"/>
        <w:ind w:firstLine="426"/>
        <w:contextualSpacing/>
        <w:rPr>
          <w:sz w:val="24"/>
          <w:lang w:val="en-GB"/>
        </w:rPr>
      </w:pPr>
      <w:r w:rsidRPr="004D0763">
        <w:rPr>
          <w:sz w:val="24"/>
          <w:lang w:val="en-GB"/>
        </w:rPr>
        <w:t xml:space="preserve">After the students completed the task, their writing was scored by two </w:t>
      </w:r>
      <w:proofErr w:type="spellStart"/>
      <w:r w:rsidRPr="004D0763">
        <w:rPr>
          <w:sz w:val="24"/>
          <w:lang w:val="en-GB"/>
        </w:rPr>
        <w:t>raters</w:t>
      </w:r>
      <w:proofErr w:type="spellEnd"/>
      <w:r w:rsidRPr="004D0763">
        <w:rPr>
          <w:sz w:val="24"/>
          <w:lang w:val="en-GB"/>
        </w:rPr>
        <w:t xml:space="preserve"> using a rubric adapted from Brown (2007, p. 352). The scores were then </w:t>
      </w:r>
      <w:proofErr w:type="spellStart"/>
      <w:r w:rsidRPr="004D0763">
        <w:rPr>
          <w:sz w:val="24"/>
          <w:lang w:val="en-GB"/>
        </w:rPr>
        <w:t>analyzed</w:t>
      </w:r>
      <w:proofErr w:type="spellEnd"/>
      <w:r w:rsidRPr="004D0763">
        <w:rPr>
          <w:sz w:val="24"/>
          <w:lang w:val="en-GB"/>
        </w:rPr>
        <w:t xml:space="preserve"> and classified into specific levels using percentage analysis.</w:t>
      </w:r>
    </w:p>
    <w:p w14:paraId="3AB7AF73" w14:textId="7615EC1C" w:rsidR="004D0763" w:rsidRDefault="004D0763" w:rsidP="004D0763">
      <w:pPr>
        <w:pStyle w:val="E-JOURNALBody"/>
        <w:ind w:firstLine="426"/>
        <w:contextualSpacing/>
        <w:rPr>
          <w:sz w:val="24"/>
          <w:lang w:val="en-GB"/>
        </w:rPr>
      </w:pPr>
      <w:r w:rsidRPr="004D0763">
        <w:rPr>
          <w:sz w:val="24"/>
          <w:lang w:val="en-GB"/>
        </w:rPr>
        <w:t>To measure the consistency of the scores, this research employed inter-</w:t>
      </w:r>
      <w:proofErr w:type="spellStart"/>
      <w:r w:rsidRPr="004D0763">
        <w:rPr>
          <w:sz w:val="24"/>
          <w:lang w:val="en-GB"/>
        </w:rPr>
        <w:t>rater</w:t>
      </w:r>
      <w:proofErr w:type="spellEnd"/>
      <w:r w:rsidRPr="004D0763">
        <w:rPr>
          <w:sz w:val="24"/>
          <w:lang w:val="en-GB"/>
        </w:rPr>
        <w:t xml:space="preserve"> reliability. According to </w:t>
      </w:r>
      <w:proofErr w:type="spellStart"/>
      <w:r w:rsidRPr="004D0763">
        <w:rPr>
          <w:sz w:val="24"/>
          <w:lang w:val="en-GB"/>
        </w:rPr>
        <w:t>Fraenkel</w:t>
      </w:r>
      <w:proofErr w:type="spellEnd"/>
      <w:r w:rsidRPr="004D0763">
        <w:rPr>
          <w:sz w:val="24"/>
          <w:lang w:val="en-GB"/>
        </w:rPr>
        <w:t xml:space="preserve"> et al. (2012), reliability refers to the consistency of results across different </w:t>
      </w:r>
      <w:proofErr w:type="spellStart"/>
      <w:r w:rsidRPr="004D0763">
        <w:rPr>
          <w:sz w:val="24"/>
          <w:lang w:val="en-GB"/>
        </w:rPr>
        <w:t>raters</w:t>
      </w:r>
      <w:proofErr w:type="spellEnd"/>
      <w:r w:rsidRPr="004D0763">
        <w:rPr>
          <w:sz w:val="24"/>
          <w:lang w:val="en-GB"/>
        </w:rPr>
        <w:t xml:space="preserve"> or occasions. The reliability was calculated using the Pearson Product-Moment formula. </w:t>
      </w:r>
      <w:r w:rsidR="00BB6127" w:rsidRPr="00BB6127">
        <w:rPr>
          <w:sz w:val="24"/>
          <w:lang w:val="en-GB"/>
        </w:rPr>
        <w:t xml:space="preserve">Through </w:t>
      </w:r>
      <w:proofErr w:type="spellStart"/>
      <w:r w:rsidR="00BB6127" w:rsidRPr="00BB6127">
        <w:rPr>
          <w:sz w:val="24"/>
          <w:lang w:val="en-GB"/>
        </w:rPr>
        <w:t>analyzing</w:t>
      </w:r>
      <w:proofErr w:type="spellEnd"/>
      <w:r w:rsidR="00BB6127" w:rsidRPr="00BB6127">
        <w:rPr>
          <w:sz w:val="24"/>
          <w:lang w:val="en-GB"/>
        </w:rPr>
        <w:t xml:space="preserve"> the data, it was found that the correlation coefficient for the experimental group’s pre-test was </w:t>
      </w:r>
      <w:r w:rsidR="00BB6127">
        <w:rPr>
          <w:sz w:val="24"/>
          <w:lang w:val="en-GB"/>
        </w:rPr>
        <w:t>(</w:t>
      </w:r>
      <w:r w:rsidR="00BB6127" w:rsidRPr="00BB6127">
        <w:rPr>
          <w:sz w:val="24"/>
          <w:lang w:val="en-GB"/>
        </w:rPr>
        <w:t>0.88</w:t>
      </w:r>
      <w:r w:rsidR="00BB6127">
        <w:rPr>
          <w:sz w:val="24"/>
          <w:lang w:val="en-GB"/>
        </w:rPr>
        <w:t>)</w:t>
      </w:r>
      <w:r w:rsidR="00BB6127" w:rsidRPr="00BB6127">
        <w:rPr>
          <w:sz w:val="24"/>
          <w:lang w:val="en-GB"/>
        </w:rPr>
        <w:t xml:space="preserve">, while the post-test showed a value of </w:t>
      </w:r>
      <w:r w:rsidR="00BB6127">
        <w:rPr>
          <w:sz w:val="24"/>
          <w:lang w:val="en-GB"/>
        </w:rPr>
        <w:t>(</w:t>
      </w:r>
      <w:r w:rsidR="00BB6127" w:rsidRPr="00BB6127">
        <w:rPr>
          <w:sz w:val="24"/>
          <w:lang w:val="en-GB"/>
        </w:rPr>
        <w:t>0.80</w:t>
      </w:r>
      <w:r w:rsidR="00BB6127">
        <w:rPr>
          <w:sz w:val="24"/>
          <w:lang w:val="en-GB"/>
        </w:rPr>
        <w:t>)</w:t>
      </w:r>
      <w:r w:rsidR="00BB6127" w:rsidRPr="00BB6127">
        <w:rPr>
          <w:sz w:val="24"/>
          <w:lang w:val="en-GB"/>
        </w:rPr>
        <w:t xml:space="preserve">. For the control group, the correlation values were </w:t>
      </w:r>
      <w:r w:rsidR="00BB6127">
        <w:rPr>
          <w:sz w:val="24"/>
          <w:lang w:val="en-GB"/>
        </w:rPr>
        <w:t>(</w:t>
      </w:r>
      <w:r w:rsidR="00BB6127" w:rsidRPr="00BB6127">
        <w:rPr>
          <w:sz w:val="24"/>
          <w:lang w:val="en-GB"/>
        </w:rPr>
        <w:t>0.76</w:t>
      </w:r>
      <w:r w:rsidR="00BB6127">
        <w:rPr>
          <w:sz w:val="24"/>
          <w:lang w:val="en-GB"/>
        </w:rPr>
        <w:t>)</w:t>
      </w:r>
      <w:r w:rsidR="00BB6127" w:rsidRPr="00BB6127">
        <w:rPr>
          <w:sz w:val="24"/>
          <w:lang w:val="en-GB"/>
        </w:rPr>
        <w:t xml:space="preserve"> in the pre-test and </w:t>
      </w:r>
      <w:r w:rsidR="00BB6127">
        <w:rPr>
          <w:sz w:val="24"/>
          <w:lang w:val="en-GB"/>
        </w:rPr>
        <w:t>(</w:t>
      </w:r>
      <w:r w:rsidR="00BB6127" w:rsidRPr="00BB6127">
        <w:rPr>
          <w:sz w:val="24"/>
          <w:lang w:val="en-GB"/>
        </w:rPr>
        <w:t>0.75</w:t>
      </w:r>
      <w:r w:rsidR="00BB6127">
        <w:rPr>
          <w:sz w:val="24"/>
          <w:lang w:val="en-GB"/>
        </w:rPr>
        <w:t>)</w:t>
      </w:r>
      <w:r w:rsidR="00BB6127" w:rsidRPr="00BB6127">
        <w:rPr>
          <w:sz w:val="24"/>
          <w:lang w:val="en-GB"/>
        </w:rPr>
        <w:t xml:space="preserve"> in the post-test.</w:t>
      </w:r>
    </w:p>
    <w:p w14:paraId="688770BD" w14:textId="77777777" w:rsidR="004D0763" w:rsidRDefault="004D0763" w:rsidP="00963905">
      <w:pPr>
        <w:pStyle w:val="E-JOURNALBody"/>
        <w:ind w:firstLine="0"/>
        <w:contextualSpacing/>
        <w:rPr>
          <w:sz w:val="24"/>
          <w:lang w:val="en-GB"/>
        </w:rPr>
      </w:pPr>
    </w:p>
    <w:p w14:paraId="0A811558" w14:textId="7EBA898B" w:rsidR="004D0763" w:rsidRDefault="004D0763" w:rsidP="004D0763">
      <w:pPr>
        <w:pStyle w:val="E-JOURNALBody"/>
        <w:numPr>
          <w:ilvl w:val="0"/>
          <w:numId w:val="4"/>
        </w:numPr>
        <w:ind w:left="426" w:hanging="426"/>
        <w:contextualSpacing/>
        <w:rPr>
          <w:sz w:val="24"/>
          <w:lang w:val="en-GB"/>
        </w:rPr>
      </w:pPr>
      <w:r>
        <w:rPr>
          <w:sz w:val="24"/>
          <w:lang w:val="en-GB"/>
        </w:rPr>
        <w:t xml:space="preserve">Technique for </w:t>
      </w:r>
      <w:proofErr w:type="spellStart"/>
      <w:r>
        <w:rPr>
          <w:sz w:val="24"/>
          <w:lang w:val="en-GB"/>
        </w:rPr>
        <w:t>Analyzing</w:t>
      </w:r>
      <w:proofErr w:type="spellEnd"/>
      <w:r>
        <w:rPr>
          <w:sz w:val="24"/>
          <w:lang w:val="en-GB"/>
        </w:rPr>
        <w:t xml:space="preserve"> Data</w:t>
      </w:r>
    </w:p>
    <w:p w14:paraId="4A41A9E9" w14:textId="2DD20437" w:rsidR="00362B06" w:rsidRDefault="004D0763" w:rsidP="004D0763">
      <w:pPr>
        <w:pStyle w:val="E-JOURNALBody"/>
        <w:ind w:firstLine="426"/>
        <w:contextualSpacing/>
        <w:rPr>
          <w:sz w:val="24"/>
          <w:lang w:val="en-GB"/>
        </w:rPr>
      </w:pPr>
      <w:r w:rsidRPr="004D0763">
        <w:rPr>
          <w:sz w:val="24"/>
          <w:lang w:val="en-GB"/>
        </w:rPr>
        <w:t xml:space="preserve">To confirm the research objectives, the collected data were </w:t>
      </w:r>
      <w:proofErr w:type="spellStart"/>
      <w:r w:rsidRPr="004D0763">
        <w:rPr>
          <w:sz w:val="24"/>
          <w:lang w:val="en-GB"/>
        </w:rPr>
        <w:t>analyzed</w:t>
      </w:r>
      <w:proofErr w:type="spellEnd"/>
      <w:r w:rsidRPr="004D0763">
        <w:rPr>
          <w:sz w:val="24"/>
          <w:lang w:val="en-GB"/>
        </w:rPr>
        <w:t xml:space="preserve"> using the Paired Sample T-Test and the Independent Sample T-Test</w:t>
      </w:r>
      <w:r>
        <w:rPr>
          <w:sz w:val="24"/>
          <w:lang w:val="en-GB"/>
        </w:rPr>
        <w:t xml:space="preserve">. </w:t>
      </w:r>
      <w:r w:rsidRPr="004D0763">
        <w:rPr>
          <w:sz w:val="24"/>
          <w:lang w:val="en-GB"/>
        </w:rPr>
        <w:t xml:space="preserve">The paired sample t-test was used to compare the mean scores of sample groups before and after a treatment. This analysis was also a useful means to find out whether it was effective to improve students’ writing skill achievement through collaborative writing using </w:t>
      </w:r>
      <w:proofErr w:type="spellStart"/>
      <w:r w:rsidRPr="004D0763">
        <w:rPr>
          <w:sz w:val="24"/>
          <w:lang w:val="en-GB"/>
        </w:rPr>
        <w:t>Padlet</w:t>
      </w:r>
      <w:proofErr w:type="spellEnd"/>
      <w:r w:rsidRPr="004D0763">
        <w:rPr>
          <w:sz w:val="24"/>
          <w:lang w:val="en-GB"/>
        </w:rPr>
        <w:t xml:space="preserve">. In addition, the independent sample t-test technique was used to compare the difference in writing skill between the experimental and control group in order, to find out whether or there was a significant difference in students’ writing skill achievement between students who were taught through collaborative writing using </w:t>
      </w:r>
      <w:proofErr w:type="spellStart"/>
      <w:r w:rsidRPr="004D0763">
        <w:rPr>
          <w:sz w:val="24"/>
          <w:lang w:val="en-GB"/>
        </w:rPr>
        <w:t>Padlet</w:t>
      </w:r>
      <w:proofErr w:type="spellEnd"/>
      <w:r w:rsidRPr="004D0763">
        <w:rPr>
          <w:sz w:val="24"/>
          <w:lang w:val="en-GB"/>
        </w:rPr>
        <w:t xml:space="preserve"> and those who were not</w:t>
      </w:r>
      <w:r w:rsidR="000B35B9">
        <w:rPr>
          <w:sz w:val="24"/>
          <w:lang w:val="en-GB"/>
        </w:rPr>
        <w:t>.</w:t>
      </w:r>
    </w:p>
    <w:p w14:paraId="5D97A8E8" w14:textId="77777777" w:rsidR="004D0763" w:rsidRPr="004D0763" w:rsidRDefault="004D0763" w:rsidP="004D0763">
      <w:pPr>
        <w:pStyle w:val="E-JOURNALBody"/>
        <w:ind w:firstLine="426"/>
        <w:contextualSpacing/>
        <w:rPr>
          <w:sz w:val="24"/>
          <w:lang w:val="en-G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B0E20AF" w14:textId="3BE448F5" w:rsidR="00763467" w:rsidRPr="004D504A" w:rsidRDefault="003C7684" w:rsidP="004D504A">
      <w:pPr>
        <w:pStyle w:val="E-JOURNALBody"/>
        <w:numPr>
          <w:ilvl w:val="0"/>
          <w:numId w:val="5"/>
        </w:numPr>
        <w:ind w:left="426" w:hanging="426"/>
        <w:contextualSpacing/>
        <w:rPr>
          <w:sz w:val="24"/>
          <w:lang w:val="en-GB"/>
        </w:rPr>
      </w:pPr>
      <w:r w:rsidRPr="004D504A">
        <w:rPr>
          <w:sz w:val="24"/>
          <w:lang w:val="en-GB"/>
        </w:rPr>
        <w:t xml:space="preserve">Descriptive Analysis Results </w:t>
      </w:r>
      <w:r w:rsidR="004D504A" w:rsidRPr="004D504A">
        <w:rPr>
          <w:sz w:val="24"/>
          <w:lang w:val="en-GB"/>
        </w:rPr>
        <w:t xml:space="preserve">of </w:t>
      </w:r>
      <w:r w:rsidR="004D504A" w:rsidRPr="004D504A">
        <w:t xml:space="preserve">the Students’ </w:t>
      </w:r>
      <w:r w:rsidR="004D504A" w:rsidRPr="004D504A">
        <w:rPr>
          <w:lang w:val="en-GB"/>
        </w:rPr>
        <w:t>Writing</w:t>
      </w:r>
      <w:r w:rsidR="004D504A" w:rsidRPr="004D504A">
        <w:t xml:space="preserve"> Skill</w:t>
      </w:r>
    </w:p>
    <w:p w14:paraId="6842EBA2" w14:textId="492E93EE" w:rsidR="004D504A" w:rsidRDefault="004D504A" w:rsidP="004D504A">
      <w:pPr>
        <w:pStyle w:val="E-JOURNALBody"/>
        <w:ind w:firstLine="426"/>
        <w:contextualSpacing/>
        <w:rPr>
          <w:sz w:val="24"/>
          <w:lang w:val="en-GB"/>
        </w:rPr>
      </w:pPr>
      <w:r w:rsidRPr="004D504A">
        <w:rPr>
          <w:sz w:val="24"/>
          <w:lang w:val="en-GB"/>
        </w:rPr>
        <w:t>Based on the pre-test results of the experimental group, the highest score was 75, the lowest was 25, and the mean score was 44.11. The standard deviation was 12.628. After the treatment, in the post-test, the highest score increased to 98, the lowest was 71, and the mean score became 83.57, with a standard deviation of 5.782</w:t>
      </w:r>
      <w:r>
        <w:rPr>
          <w:sz w:val="24"/>
          <w:lang w:val="en-GB"/>
        </w:rPr>
        <w:t>.</w:t>
      </w:r>
    </w:p>
    <w:p w14:paraId="3745B9AB" w14:textId="77777777" w:rsidR="004D504A" w:rsidRDefault="004D504A" w:rsidP="004D504A">
      <w:pPr>
        <w:pStyle w:val="ListParagraph"/>
        <w:ind w:left="0" w:firstLine="284"/>
        <w:jc w:val="both"/>
      </w:pPr>
      <w:r w:rsidRPr="00F44CB3">
        <w:lastRenderedPageBreak/>
        <w:t>In the control group, the pre-test results showed that the highest score was 58, the lowest was 25, and the mean score was 39.14. The standard deviation was 9.589. In the post-test, the highest score was 83, the lowest was 60, and the mean score was 73.91, with a standard deviation of 5.833</w:t>
      </w:r>
      <w:r>
        <w:t xml:space="preserve">. Table 1 </w:t>
      </w:r>
      <w:r w:rsidRPr="00F44CB3">
        <w:t>shows a summary of the pre-test and post-test scores of both experimental and control groups</w:t>
      </w:r>
      <w:r>
        <w:t>.</w:t>
      </w:r>
    </w:p>
    <w:p w14:paraId="1AEDFE69" w14:textId="477C664F" w:rsidR="004D504A" w:rsidRDefault="004D504A" w:rsidP="004D504A">
      <w:pPr>
        <w:pStyle w:val="E-JOURNALBody"/>
        <w:ind w:firstLine="0"/>
        <w:contextualSpacing/>
        <w:rPr>
          <w:sz w:val="24"/>
          <w:lang w:val="en-GB"/>
        </w:rPr>
      </w:pPr>
      <w:r w:rsidRPr="0080542D">
        <w:rPr>
          <w:i/>
          <w:sz w:val="24"/>
          <w:lang w:val="en-GB"/>
        </w:rPr>
        <w:t>Table 1.</w:t>
      </w:r>
      <w:r>
        <w:rPr>
          <w:sz w:val="24"/>
          <w:lang w:val="en-GB"/>
        </w:rPr>
        <w:t xml:space="preserve"> The Summary </w:t>
      </w:r>
      <w:r>
        <w:t>of the Descriptive Analysis Results</w:t>
      </w:r>
    </w:p>
    <w:tbl>
      <w:tblPr>
        <w:tblStyle w:val="PlainTable2"/>
        <w:tblW w:w="0" w:type="auto"/>
        <w:tblLook w:val="04A0" w:firstRow="1" w:lastRow="0" w:firstColumn="1" w:lastColumn="0" w:noHBand="0" w:noVBand="1"/>
      </w:tblPr>
      <w:tblGrid>
        <w:gridCol w:w="2076"/>
        <w:gridCol w:w="979"/>
        <w:gridCol w:w="1383"/>
        <w:gridCol w:w="1392"/>
        <w:gridCol w:w="1129"/>
        <w:gridCol w:w="1545"/>
      </w:tblGrid>
      <w:tr w:rsidR="00903782" w:rsidRPr="00E95AD9" w14:paraId="5445E332" w14:textId="77777777" w:rsidTr="00903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6"/>
          </w:tcPr>
          <w:p w14:paraId="798DE98E" w14:textId="77777777" w:rsidR="00903782" w:rsidRPr="00E95AD9" w:rsidRDefault="00903782" w:rsidP="00937432">
            <w:pPr>
              <w:jc w:val="center"/>
              <w:rPr>
                <w:rFonts w:ascii="Times New Roman" w:hAnsi="Times New Roman"/>
                <w:b w:val="0"/>
                <w:sz w:val="24"/>
                <w:szCs w:val="24"/>
              </w:rPr>
            </w:pPr>
            <w:r w:rsidRPr="00E95AD9">
              <w:rPr>
                <w:rFonts w:ascii="Times New Roman" w:hAnsi="Times New Roman"/>
                <w:b w:val="0"/>
                <w:sz w:val="24"/>
                <w:szCs w:val="24"/>
              </w:rPr>
              <w:t>Descriptive Statistics</w:t>
            </w:r>
          </w:p>
        </w:tc>
      </w:tr>
      <w:tr w:rsidR="00903782" w:rsidRPr="00E95AD9" w14:paraId="7203771B"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gridSpan w:val="2"/>
          </w:tcPr>
          <w:p w14:paraId="1829E3B0" w14:textId="77777777" w:rsidR="00903782" w:rsidRPr="00903782" w:rsidRDefault="00903782" w:rsidP="00937432">
            <w:pPr>
              <w:jc w:val="center"/>
              <w:rPr>
                <w:rFonts w:ascii="Times New Roman" w:hAnsi="Times New Roman"/>
                <w:b w:val="0"/>
                <w:sz w:val="24"/>
                <w:szCs w:val="24"/>
              </w:rPr>
            </w:pPr>
            <w:r w:rsidRPr="00903782">
              <w:rPr>
                <w:rFonts w:ascii="Times New Roman" w:hAnsi="Times New Roman"/>
                <w:b w:val="0"/>
                <w:sz w:val="24"/>
                <w:szCs w:val="24"/>
              </w:rPr>
              <w:t xml:space="preserve">                            N</w:t>
            </w:r>
          </w:p>
        </w:tc>
        <w:tc>
          <w:tcPr>
            <w:tcW w:w="1408" w:type="dxa"/>
          </w:tcPr>
          <w:p w14:paraId="1A10875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Minimum</w:t>
            </w:r>
          </w:p>
        </w:tc>
        <w:tc>
          <w:tcPr>
            <w:tcW w:w="1413" w:type="dxa"/>
          </w:tcPr>
          <w:p w14:paraId="0724FB7C"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Maximum</w:t>
            </w:r>
          </w:p>
        </w:tc>
        <w:tc>
          <w:tcPr>
            <w:tcW w:w="1173" w:type="dxa"/>
          </w:tcPr>
          <w:p w14:paraId="30D08696"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Mean</w:t>
            </w:r>
          </w:p>
        </w:tc>
        <w:tc>
          <w:tcPr>
            <w:tcW w:w="1591" w:type="dxa"/>
          </w:tcPr>
          <w:p w14:paraId="4AC7E75B"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Std. Deviation</w:t>
            </w:r>
          </w:p>
        </w:tc>
      </w:tr>
      <w:tr w:rsidR="00903782" w:rsidRPr="00E95AD9" w14:paraId="581C0F91"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09FD39FA" w14:textId="77777777" w:rsidR="00903782" w:rsidRPr="00E95AD9" w:rsidRDefault="00903782" w:rsidP="00937432">
            <w:pPr>
              <w:rPr>
                <w:rFonts w:ascii="Times New Roman" w:hAnsi="Times New Roman"/>
                <w:sz w:val="24"/>
                <w:szCs w:val="24"/>
              </w:rPr>
            </w:pPr>
            <w:proofErr w:type="spellStart"/>
            <w:r w:rsidRPr="00E95AD9">
              <w:rPr>
                <w:rFonts w:ascii="Times New Roman" w:hAnsi="Times New Roman"/>
                <w:color w:val="264A60"/>
                <w:sz w:val="24"/>
                <w:szCs w:val="24"/>
                <w:lang w:val="en-ID"/>
              </w:rPr>
              <w:t>Pretest_EXP</w:t>
            </w:r>
            <w:proofErr w:type="spellEnd"/>
          </w:p>
        </w:tc>
        <w:tc>
          <w:tcPr>
            <w:tcW w:w="1042" w:type="dxa"/>
          </w:tcPr>
          <w:p w14:paraId="52A5E657"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41826C20"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25</w:t>
            </w:r>
          </w:p>
        </w:tc>
        <w:tc>
          <w:tcPr>
            <w:tcW w:w="1413" w:type="dxa"/>
          </w:tcPr>
          <w:p w14:paraId="437ADD45"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75</w:t>
            </w:r>
          </w:p>
        </w:tc>
        <w:tc>
          <w:tcPr>
            <w:tcW w:w="1173" w:type="dxa"/>
          </w:tcPr>
          <w:p w14:paraId="5B876B25"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44.11</w:t>
            </w:r>
          </w:p>
        </w:tc>
        <w:tc>
          <w:tcPr>
            <w:tcW w:w="1591" w:type="dxa"/>
          </w:tcPr>
          <w:p w14:paraId="7526446D"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12.628</w:t>
            </w:r>
          </w:p>
        </w:tc>
      </w:tr>
      <w:tr w:rsidR="00903782" w:rsidRPr="00E95AD9" w14:paraId="0A7A414E"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78E2530" w14:textId="77777777" w:rsidR="00903782" w:rsidRPr="00E95AD9" w:rsidRDefault="00903782" w:rsidP="00937432">
            <w:pPr>
              <w:rPr>
                <w:rFonts w:ascii="Times New Roman" w:hAnsi="Times New Roman"/>
                <w:sz w:val="24"/>
                <w:szCs w:val="24"/>
              </w:rPr>
            </w:pPr>
            <w:proofErr w:type="spellStart"/>
            <w:r w:rsidRPr="00E95AD9">
              <w:rPr>
                <w:rFonts w:ascii="Times New Roman" w:hAnsi="Times New Roman"/>
                <w:color w:val="264A60"/>
                <w:sz w:val="24"/>
                <w:szCs w:val="24"/>
                <w:lang w:val="en-ID"/>
              </w:rPr>
              <w:t>Posttest_EXP</w:t>
            </w:r>
            <w:proofErr w:type="spellEnd"/>
          </w:p>
        </w:tc>
        <w:tc>
          <w:tcPr>
            <w:tcW w:w="1042" w:type="dxa"/>
          </w:tcPr>
          <w:p w14:paraId="3335716A" w14:textId="77777777" w:rsidR="00903782" w:rsidRPr="00903782"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244CB43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71</w:t>
            </w:r>
          </w:p>
        </w:tc>
        <w:tc>
          <w:tcPr>
            <w:tcW w:w="1413" w:type="dxa"/>
          </w:tcPr>
          <w:p w14:paraId="2DAA917A"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98</w:t>
            </w:r>
          </w:p>
        </w:tc>
        <w:tc>
          <w:tcPr>
            <w:tcW w:w="1173" w:type="dxa"/>
          </w:tcPr>
          <w:p w14:paraId="039BB397"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83.57</w:t>
            </w:r>
          </w:p>
        </w:tc>
        <w:tc>
          <w:tcPr>
            <w:tcW w:w="1591" w:type="dxa"/>
          </w:tcPr>
          <w:p w14:paraId="07455929"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5.782</w:t>
            </w:r>
          </w:p>
        </w:tc>
      </w:tr>
      <w:tr w:rsidR="00903782" w:rsidRPr="00E95AD9" w14:paraId="4EBFE4D2"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0F2804C9" w14:textId="77777777" w:rsidR="00903782" w:rsidRPr="00E95AD9" w:rsidRDefault="00903782" w:rsidP="00937432">
            <w:pPr>
              <w:rPr>
                <w:rFonts w:ascii="Times New Roman" w:hAnsi="Times New Roman"/>
                <w:sz w:val="24"/>
                <w:szCs w:val="24"/>
              </w:rPr>
            </w:pPr>
            <w:proofErr w:type="spellStart"/>
            <w:r w:rsidRPr="00E95AD9">
              <w:rPr>
                <w:rFonts w:ascii="Times New Roman" w:hAnsi="Times New Roman"/>
                <w:color w:val="264A60"/>
                <w:sz w:val="24"/>
                <w:szCs w:val="24"/>
                <w:lang w:val="en-ID"/>
              </w:rPr>
              <w:t>Pretest_Control</w:t>
            </w:r>
            <w:proofErr w:type="spellEnd"/>
          </w:p>
        </w:tc>
        <w:tc>
          <w:tcPr>
            <w:tcW w:w="1042" w:type="dxa"/>
          </w:tcPr>
          <w:p w14:paraId="0D4C5662"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449AAC64"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25</w:t>
            </w:r>
          </w:p>
        </w:tc>
        <w:tc>
          <w:tcPr>
            <w:tcW w:w="1413" w:type="dxa"/>
          </w:tcPr>
          <w:p w14:paraId="7CD45A68"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58</w:t>
            </w:r>
          </w:p>
        </w:tc>
        <w:tc>
          <w:tcPr>
            <w:tcW w:w="1173" w:type="dxa"/>
          </w:tcPr>
          <w:p w14:paraId="799D3F10"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39.14</w:t>
            </w:r>
          </w:p>
        </w:tc>
        <w:tc>
          <w:tcPr>
            <w:tcW w:w="1591" w:type="dxa"/>
          </w:tcPr>
          <w:p w14:paraId="20894F9C" w14:textId="77777777" w:rsidR="00903782" w:rsidRPr="00E95AD9"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9.589</w:t>
            </w:r>
          </w:p>
        </w:tc>
      </w:tr>
      <w:tr w:rsidR="00903782" w:rsidRPr="00E95AD9" w14:paraId="435FBB12" w14:textId="77777777" w:rsidTr="00903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2BA1B44" w14:textId="77777777" w:rsidR="00903782" w:rsidRPr="00E95AD9" w:rsidRDefault="00903782" w:rsidP="00937432">
            <w:pPr>
              <w:rPr>
                <w:rFonts w:ascii="Times New Roman" w:hAnsi="Times New Roman"/>
                <w:sz w:val="24"/>
                <w:szCs w:val="24"/>
              </w:rPr>
            </w:pPr>
            <w:proofErr w:type="spellStart"/>
            <w:r w:rsidRPr="00E95AD9">
              <w:rPr>
                <w:rFonts w:ascii="Times New Roman" w:hAnsi="Times New Roman"/>
                <w:color w:val="264A60"/>
                <w:sz w:val="24"/>
                <w:szCs w:val="24"/>
                <w:lang w:val="en-ID"/>
              </w:rPr>
              <w:t>Posttest_Control</w:t>
            </w:r>
            <w:proofErr w:type="spellEnd"/>
          </w:p>
        </w:tc>
        <w:tc>
          <w:tcPr>
            <w:tcW w:w="1042" w:type="dxa"/>
          </w:tcPr>
          <w:p w14:paraId="28B4C46A" w14:textId="77777777" w:rsidR="00903782" w:rsidRPr="00903782"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39DFDFA3"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60</w:t>
            </w:r>
          </w:p>
        </w:tc>
        <w:tc>
          <w:tcPr>
            <w:tcW w:w="1413" w:type="dxa"/>
          </w:tcPr>
          <w:p w14:paraId="5C9354D8"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83</w:t>
            </w:r>
          </w:p>
        </w:tc>
        <w:tc>
          <w:tcPr>
            <w:tcW w:w="1173" w:type="dxa"/>
          </w:tcPr>
          <w:p w14:paraId="1B2ABA23"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73.91</w:t>
            </w:r>
          </w:p>
        </w:tc>
        <w:tc>
          <w:tcPr>
            <w:tcW w:w="1591" w:type="dxa"/>
          </w:tcPr>
          <w:p w14:paraId="5133981F" w14:textId="77777777" w:rsidR="00903782" w:rsidRPr="00E95AD9" w:rsidRDefault="00903782" w:rsidP="009374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95AD9">
              <w:rPr>
                <w:rFonts w:ascii="Times New Roman" w:hAnsi="Times New Roman"/>
                <w:sz w:val="24"/>
                <w:szCs w:val="24"/>
              </w:rPr>
              <w:t>5.833</w:t>
            </w:r>
          </w:p>
        </w:tc>
      </w:tr>
      <w:tr w:rsidR="00903782" w:rsidRPr="00E95AD9" w14:paraId="2B8A0577" w14:textId="77777777" w:rsidTr="00903782">
        <w:tc>
          <w:tcPr>
            <w:cnfStyle w:val="001000000000" w:firstRow="0" w:lastRow="0" w:firstColumn="1" w:lastColumn="0" w:oddVBand="0" w:evenVBand="0" w:oddHBand="0" w:evenHBand="0" w:firstRowFirstColumn="0" w:firstRowLastColumn="0" w:lastRowFirstColumn="0" w:lastRowLastColumn="0"/>
            <w:tcW w:w="2093" w:type="dxa"/>
          </w:tcPr>
          <w:p w14:paraId="4A988B43" w14:textId="77777777" w:rsidR="00903782" w:rsidRPr="00E95AD9" w:rsidRDefault="00903782" w:rsidP="00937432">
            <w:pPr>
              <w:rPr>
                <w:rFonts w:ascii="Times New Roman" w:hAnsi="Times New Roman"/>
                <w:color w:val="264A60"/>
                <w:sz w:val="24"/>
                <w:szCs w:val="24"/>
              </w:rPr>
            </w:pPr>
            <w:r w:rsidRPr="00E95AD9">
              <w:rPr>
                <w:rFonts w:ascii="Times New Roman" w:hAnsi="Times New Roman"/>
                <w:color w:val="264A60"/>
                <w:sz w:val="24"/>
                <w:szCs w:val="24"/>
                <w:lang w:val="en-ID"/>
              </w:rPr>
              <w:t>Valid N (</w:t>
            </w:r>
            <w:proofErr w:type="spellStart"/>
            <w:r w:rsidRPr="00E95AD9">
              <w:rPr>
                <w:rFonts w:ascii="Times New Roman" w:hAnsi="Times New Roman"/>
                <w:color w:val="264A60"/>
                <w:sz w:val="24"/>
                <w:szCs w:val="24"/>
                <w:lang w:val="en-ID"/>
              </w:rPr>
              <w:t>listwise</w:t>
            </w:r>
            <w:proofErr w:type="spellEnd"/>
            <w:r w:rsidRPr="00E95AD9">
              <w:rPr>
                <w:rFonts w:ascii="Times New Roman" w:hAnsi="Times New Roman"/>
                <w:color w:val="264A60"/>
                <w:sz w:val="24"/>
                <w:szCs w:val="24"/>
                <w:lang w:val="en-ID"/>
              </w:rPr>
              <w:t>)</w:t>
            </w:r>
          </w:p>
        </w:tc>
        <w:tc>
          <w:tcPr>
            <w:tcW w:w="1042" w:type="dxa"/>
          </w:tcPr>
          <w:p w14:paraId="59236E7E" w14:textId="77777777" w:rsidR="00903782" w:rsidRPr="00903782" w:rsidRDefault="00903782" w:rsidP="009374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03782">
              <w:rPr>
                <w:rFonts w:ascii="Times New Roman" w:hAnsi="Times New Roman"/>
                <w:sz w:val="24"/>
                <w:szCs w:val="24"/>
              </w:rPr>
              <w:t>35</w:t>
            </w:r>
          </w:p>
        </w:tc>
        <w:tc>
          <w:tcPr>
            <w:tcW w:w="1408" w:type="dxa"/>
          </w:tcPr>
          <w:p w14:paraId="3F52B9DB"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413" w:type="dxa"/>
          </w:tcPr>
          <w:p w14:paraId="63B0D77B"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173" w:type="dxa"/>
          </w:tcPr>
          <w:p w14:paraId="12476A1F"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591" w:type="dxa"/>
          </w:tcPr>
          <w:p w14:paraId="58BED1F8" w14:textId="77777777" w:rsidR="00903782" w:rsidRPr="00E95AD9" w:rsidRDefault="00903782" w:rsidP="0093743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bl>
    <w:p w14:paraId="5695EFFD" w14:textId="77777777" w:rsidR="00DB5F82" w:rsidRDefault="00DB5F82" w:rsidP="005E1B2B">
      <w:pPr>
        <w:spacing w:line="360" w:lineRule="auto"/>
        <w:jc w:val="both"/>
        <w:rPr>
          <w:rFonts w:ascii="Times New Roman" w:hAnsi="Times New Roman"/>
          <w:sz w:val="24"/>
          <w:szCs w:val="24"/>
          <w:lang w:val="en-ID"/>
        </w:rPr>
      </w:pPr>
    </w:p>
    <w:p w14:paraId="4E5A2303" w14:textId="34F30FCE" w:rsidR="000F3E94" w:rsidRPr="00DB5F82" w:rsidRDefault="00DB5F82" w:rsidP="00DB5F82">
      <w:pPr>
        <w:pStyle w:val="ListParagraph"/>
        <w:numPr>
          <w:ilvl w:val="0"/>
          <w:numId w:val="5"/>
        </w:numPr>
        <w:ind w:left="284" w:hanging="284"/>
        <w:jc w:val="both"/>
        <w:rPr>
          <w:i/>
        </w:rPr>
      </w:pPr>
      <w:r>
        <w:t xml:space="preserve">  </w:t>
      </w:r>
      <w:r w:rsidR="0080542D">
        <w:t>Frequency Analysis Results</w:t>
      </w:r>
    </w:p>
    <w:p w14:paraId="75D42E5C" w14:textId="6BB21B57" w:rsidR="00DB5F82" w:rsidRDefault="00DB5F82" w:rsidP="00DB5F82">
      <w:pPr>
        <w:ind w:firstLine="426"/>
        <w:jc w:val="both"/>
        <w:rPr>
          <w:rFonts w:ascii="Times New Roman" w:hAnsi="Times New Roman"/>
          <w:sz w:val="24"/>
          <w:szCs w:val="24"/>
        </w:rPr>
      </w:pPr>
      <w:r w:rsidRPr="00DB5F82">
        <w:rPr>
          <w:rFonts w:ascii="Times New Roman" w:hAnsi="Times New Roman"/>
          <w:sz w:val="24"/>
          <w:szCs w:val="24"/>
        </w:rPr>
        <w:t>Based on the frequency analysis of the experimental group's pre-test results, 13 students (37.2%) were at poor level, 17 students (48.8%) were at low level, 3 students (8.7%) were at enough level, and 2 student (5.7%) was at good level. In the post-test results, 22 students (63.1%) were at good level and 13 students (37.3%) were at excellent level. The summary of students' writing skill for the experimental group is presented in Table 2 below.</w:t>
      </w:r>
    </w:p>
    <w:p w14:paraId="039ED7B1" w14:textId="6CF959B3" w:rsidR="00DB5F82" w:rsidRDefault="00DB5F82" w:rsidP="00DB5F82">
      <w:pPr>
        <w:jc w:val="both"/>
        <w:rPr>
          <w:rFonts w:ascii="Times New Roman" w:hAnsi="Times New Roman"/>
          <w:sz w:val="24"/>
          <w:szCs w:val="24"/>
          <w:lang w:val="en-GB"/>
        </w:rPr>
      </w:pPr>
      <w:r w:rsidRPr="00DB5F82">
        <w:rPr>
          <w:rFonts w:ascii="Times New Roman" w:hAnsi="Times New Roman"/>
          <w:i/>
          <w:sz w:val="24"/>
          <w:szCs w:val="24"/>
          <w:lang w:val="en-GB"/>
        </w:rPr>
        <w:t>Table 2.</w:t>
      </w:r>
      <w:r>
        <w:rPr>
          <w:rFonts w:ascii="Times New Roman" w:hAnsi="Times New Roman"/>
          <w:sz w:val="24"/>
          <w:szCs w:val="24"/>
          <w:lang w:val="en-GB"/>
        </w:rPr>
        <w:t xml:space="preserve"> </w:t>
      </w:r>
      <w:r w:rsidRPr="00DB5F82">
        <w:rPr>
          <w:rFonts w:ascii="Times New Roman" w:hAnsi="Times New Roman"/>
          <w:sz w:val="24"/>
          <w:szCs w:val="24"/>
          <w:lang w:val="en-GB"/>
        </w:rPr>
        <w:t>The Results of Percentage Analysis</w:t>
      </w:r>
    </w:p>
    <w:tbl>
      <w:tblPr>
        <w:tblStyle w:val="PlainTable2"/>
        <w:tblW w:w="9072" w:type="dxa"/>
        <w:tblLook w:val="04A0" w:firstRow="1" w:lastRow="0" w:firstColumn="1" w:lastColumn="0" w:noHBand="0" w:noVBand="1"/>
      </w:tblPr>
      <w:tblGrid>
        <w:gridCol w:w="1276"/>
        <w:gridCol w:w="1418"/>
        <w:gridCol w:w="1417"/>
        <w:gridCol w:w="1559"/>
        <w:gridCol w:w="1560"/>
        <w:gridCol w:w="1842"/>
      </w:tblGrid>
      <w:tr w:rsidR="00DB5F82" w14:paraId="3B24CFC3" w14:textId="77777777" w:rsidTr="009B3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val="restart"/>
          </w:tcPr>
          <w:p w14:paraId="3397F060" w14:textId="77777777" w:rsidR="00DB5F82" w:rsidRDefault="00DB5F82" w:rsidP="00D05530">
            <w:pPr>
              <w:jc w:val="center"/>
              <w:rPr>
                <w:rFonts w:ascii="Times New Roman" w:hAnsi="Times New Roman"/>
                <w:b w:val="0"/>
                <w:sz w:val="24"/>
                <w:szCs w:val="24"/>
              </w:rPr>
            </w:pPr>
          </w:p>
          <w:p w14:paraId="66ED721B" w14:textId="77777777" w:rsidR="00DB5F82" w:rsidRDefault="00DB5F82" w:rsidP="00D05530">
            <w:pPr>
              <w:jc w:val="center"/>
              <w:rPr>
                <w:rFonts w:ascii="Times New Roman" w:hAnsi="Times New Roman"/>
                <w:b w:val="0"/>
                <w:sz w:val="24"/>
                <w:szCs w:val="24"/>
              </w:rPr>
            </w:pPr>
            <w:r>
              <w:rPr>
                <w:rFonts w:ascii="Times New Roman" w:hAnsi="Times New Roman"/>
                <w:sz w:val="24"/>
                <w:szCs w:val="24"/>
              </w:rPr>
              <w:t>Score</w:t>
            </w:r>
          </w:p>
        </w:tc>
        <w:tc>
          <w:tcPr>
            <w:tcW w:w="1418" w:type="dxa"/>
            <w:vMerge w:val="restart"/>
          </w:tcPr>
          <w:p w14:paraId="3E3F70D7"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22D8CBB0"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Category</w:t>
            </w:r>
          </w:p>
        </w:tc>
        <w:tc>
          <w:tcPr>
            <w:tcW w:w="2976" w:type="dxa"/>
            <w:gridSpan w:val="2"/>
          </w:tcPr>
          <w:p w14:paraId="720AE1C5"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Pre-Test</w:t>
            </w:r>
          </w:p>
        </w:tc>
        <w:tc>
          <w:tcPr>
            <w:tcW w:w="3402" w:type="dxa"/>
            <w:gridSpan w:val="2"/>
          </w:tcPr>
          <w:p w14:paraId="268443AB"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Post-Test</w:t>
            </w:r>
          </w:p>
        </w:tc>
      </w:tr>
      <w:tr w:rsidR="00DB5F82" w14:paraId="407C2C8F"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Pr>
          <w:p w14:paraId="0E43411D" w14:textId="77777777" w:rsidR="00DB5F82" w:rsidRDefault="00DB5F82" w:rsidP="00D05530">
            <w:pPr>
              <w:jc w:val="center"/>
              <w:rPr>
                <w:rFonts w:ascii="Times New Roman" w:hAnsi="Times New Roman"/>
                <w:b w:val="0"/>
                <w:sz w:val="24"/>
                <w:szCs w:val="24"/>
              </w:rPr>
            </w:pPr>
          </w:p>
        </w:tc>
        <w:tc>
          <w:tcPr>
            <w:tcW w:w="1418" w:type="dxa"/>
            <w:vMerge/>
          </w:tcPr>
          <w:p w14:paraId="45259DC6"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417" w:type="dxa"/>
          </w:tcPr>
          <w:p w14:paraId="4F227D29"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559" w:type="dxa"/>
          </w:tcPr>
          <w:p w14:paraId="79286BA0"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60" w:type="dxa"/>
          </w:tcPr>
          <w:p w14:paraId="1EB5E23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842" w:type="dxa"/>
          </w:tcPr>
          <w:p w14:paraId="42B54DF3"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DB5F82" w14:paraId="0B752ADD"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76C63626"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0-40</w:t>
            </w:r>
          </w:p>
        </w:tc>
        <w:tc>
          <w:tcPr>
            <w:tcW w:w="1418" w:type="dxa"/>
          </w:tcPr>
          <w:p w14:paraId="2D184598"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417" w:type="dxa"/>
          </w:tcPr>
          <w:p w14:paraId="1732A06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559" w:type="dxa"/>
          </w:tcPr>
          <w:p w14:paraId="0C3F59A5"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37,2%</w:t>
            </w:r>
          </w:p>
        </w:tc>
        <w:tc>
          <w:tcPr>
            <w:tcW w:w="1560" w:type="dxa"/>
          </w:tcPr>
          <w:p w14:paraId="755ECF7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51497E0A"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1E10C5A5"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8FA22F9"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41-55</w:t>
            </w:r>
          </w:p>
        </w:tc>
        <w:tc>
          <w:tcPr>
            <w:tcW w:w="1418" w:type="dxa"/>
          </w:tcPr>
          <w:p w14:paraId="1F1C774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417" w:type="dxa"/>
          </w:tcPr>
          <w:p w14:paraId="2217FFC9"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17</w:t>
            </w:r>
          </w:p>
        </w:tc>
        <w:tc>
          <w:tcPr>
            <w:tcW w:w="1559" w:type="dxa"/>
          </w:tcPr>
          <w:p w14:paraId="0DBC8F9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48.8%</w:t>
            </w:r>
          </w:p>
        </w:tc>
        <w:tc>
          <w:tcPr>
            <w:tcW w:w="1560" w:type="dxa"/>
          </w:tcPr>
          <w:p w14:paraId="15DCADCE"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4E04828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57E5F55D"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047B18CC" w14:textId="77777777" w:rsidR="00DB5F82" w:rsidRPr="008A7C87" w:rsidRDefault="00DB5F82" w:rsidP="00D05530">
            <w:pPr>
              <w:jc w:val="center"/>
              <w:rPr>
                <w:rFonts w:ascii="Times New Roman" w:hAnsi="Times New Roman"/>
                <w:sz w:val="24"/>
                <w:szCs w:val="24"/>
              </w:rPr>
            </w:pPr>
            <w:r w:rsidRPr="008A7C87">
              <w:rPr>
                <w:rFonts w:ascii="Times New Roman" w:hAnsi="Times New Roman"/>
                <w:sz w:val="24"/>
                <w:szCs w:val="24"/>
              </w:rPr>
              <w:t>56-70</w:t>
            </w:r>
          </w:p>
        </w:tc>
        <w:tc>
          <w:tcPr>
            <w:tcW w:w="1418" w:type="dxa"/>
          </w:tcPr>
          <w:p w14:paraId="0172F30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10482">
              <w:rPr>
                <w:rFonts w:ascii="Times New Roman" w:hAnsi="Times New Roman"/>
                <w:sz w:val="24"/>
                <w:szCs w:val="24"/>
              </w:rPr>
              <w:t>Enough</w:t>
            </w:r>
          </w:p>
        </w:tc>
        <w:tc>
          <w:tcPr>
            <w:tcW w:w="1417" w:type="dxa"/>
          </w:tcPr>
          <w:p w14:paraId="31E1E76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559" w:type="dxa"/>
          </w:tcPr>
          <w:p w14:paraId="4277131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8.7</w:t>
            </w:r>
            <w:r w:rsidRPr="00210482">
              <w:rPr>
                <w:rFonts w:ascii="Times New Roman" w:hAnsi="Times New Roman"/>
                <w:sz w:val="24"/>
                <w:szCs w:val="24"/>
              </w:rPr>
              <w:t>%</w:t>
            </w:r>
          </w:p>
        </w:tc>
        <w:tc>
          <w:tcPr>
            <w:tcW w:w="1560" w:type="dxa"/>
          </w:tcPr>
          <w:p w14:paraId="6D233E7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7C1F4D5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03250211"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C02E201"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71-85</w:t>
            </w:r>
          </w:p>
        </w:tc>
        <w:tc>
          <w:tcPr>
            <w:tcW w:w="1418" w:type="dxa"/>
          </w:tcPr>
          <w:p w14:paraId="05A5057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417" w:type="dxa"/>
          </w:tcPr>
          <w:p w14:paraId="26CED26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559" w:type="dxa"/>
          </w:tcPr>
          <w:p w14:paraId="6769EFFC"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560" w:type="dxa"/>
          </w:tcPr>
          <w:p w14:paraId="66289673"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22</w:t>
            </w:r>
          </w:p>
        </w:tc>
        <w:tc>
          <w:tcPr>
            <w:tcW w:w="1842" w:type="dxa"/>
          </w:tcPr>
          <w:p w14:paraId="3E2095F1"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63.1%</w:t>
            </w:r>
          </w:p>
        </w:tc>
      </w:tr>
      <w:tr w:rsidR="00DB5F82" w14:paraId="5A715515" w14:textId="77777777" w:rsidTr="009B3DC2">
        <w:tc>
          <w:tcPr>
            <w:cnfStyle w:val="001000000000" w:firstRow="0" w:lastRow="0" w:firstColumn="1" w:lastColumn="0" w:oddVBand="0" w:evenVBand="0" w:oddHBand="0" w:evenHBand="0" w:firstRowFirstColumn="0" w:firstRowLastColumn="0" w:lastRowFirstColumn="0" w:lastRowLastColumn="0"/>
            <w:tcW w:w="1276" w:type="dxa"/>
          </w:tcPr>
          <w:p w14:paraId="3DCCEC8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86-10</w:t>
            </w:r>
          </w:p>
        </w:tc>
        <w:tc>
          <w:tcPr>
            <w:tcW w:w="1418" w:type="dxa"/>
          </w:tcPr>
          <w:p w14:paraId="799B43F9"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417" w:type="dxa"/>
          </w:tcPr>
          <w:p w14:paraId="548B9022"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92538C1"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60" w:type="dxa"/>
          </w:tcPr>
          <w:p w14:paraId="73FEF3C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842" w:type="dxa"/>
          </w:tcPr>
          <w:p w14:paraId="16DA942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37.3%</w:t>
            </w:r>
          </w:p>
        </w:tc>
      </w:tr>
      <w:tr w:rsidR="00DB5F82" w14:paraId="7F5DDADA" w14:textId="77777777" w:rsidTr="009B3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gridSpan w:val="2"/>
          </w:tcPr>
          <w:p w14:paraId="48D9EF14" w14:textId="77777777" w:rsidR="00DB5F82" w:rsidRPr="005843A9" w:rsidRDefault="00DB5F82" w:rsidP="00D05530">
            <w:pPr>
              <w:jc w:val="center"/>
              <w:rPr>
                <w:rFonts w:ascii="Times New Roman" w:hAnsi="Times New Roman"/>
                <w:b w:val="0"/>
                <w:sz w:val="24"/>
                <w:szCs w:val="24"/>
              </w:rPr>
            </w:pPr>
            <w:r w:rsidRPr="005843A9">
              <w:rPr>
                <w:rFonts w:ascii="Times New Roman" w:hAnsi="Times New Roman"/>
                <w:sz w:val="24"/>
                <w:szCs w:val="24"/>
              </w:rPr>
              <w:t>Total</w:t>
            </w:r>
          </w:p>
        </w:tc>
        <w:tc>
          <w:tcPr>
            <w:tcW w:w="1417" w:type="dxa"/>
          </w:tcPr>
          <w:p w14:paraId="6BB5B40B"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559" w:type="dxa"/>
          </w:tcPr>
          <w:p w14:paraId="34C90BC6"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c>
          <w:tcPr>
            <w:tcW w:w="1560" w:type="dxa"/>
          </w:tcPr>
          <w:p w14:paraId="1FD5757C"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842" w:type="dxa"/>
          </w:tcPr>
          <w:p w14:paraId="5B08E59F"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r>
    </w:tbl>
    <w:p w14:paraId="632043AA" w14:textId="77777777" w:rsidR="00DB5F82" w:rsidRDefault="00DB5F82" w:rsidP="00DB5F82">
      <w:pPr>
        <w:pStyle w:val="ListParagraph"/>
        <w:ind w:left="0" w:firstLine="284"/>
        <w:jc w:val="both"/>
      </w:pPr>
      <w:r w:rsidRPr="00F768FF">
        <w:t>Meanwhile, the level of students' writing skill on pre-test at control group is as follow, 19 students (54.5%) were at poor level, 13 students (37.4%) were at low level and 3 students (8.6%) were at enough level. Next, based on the post-test result, it was found that 8 students (23.1%) were at enough level, and 27 students (77.3%). The summary of the students' writing skill for experimental group is presented in Table 3.</w:t>
      </w:r>
    </w:p>
    <w:p w14:paraId="500189A5" w14:textId="4A40F911" w:rsidR="00DB5F82" w:rsidRDefault="00DB5F82" w:rsidP="00DB5F82">
      <w:pPr>
        <w:jc w:val="both"/>
        <w:rPr>
          <w:rFonts w:ascii="Times New Roman" w:hAnsi="Times New Roman"/>
          <w:sz w:val="24"/>
          <w:szCs w:val="24"/>
          <w:lang w:val="en-GB"/>
        </w:rPr>
      </w:pPr>
      <w:r w:rsidRPr="00DB5F82">
        <w:rPr>
          <w:rFonts w:ascii="Times New Roman" w:hAnsi="Times New Roman"/>
          <w:i/>
          <w:sz w:val="24"/>
          <w:szCs w:val="24"/>
          <w:lang w:val="en-GB"/>
        </w:rPr>
        <w:t>Table 3.</w:t>
      </w:r>
      <w:r w:rsidRPr="00DB5F82">
        <w:rPr>
          <w:rFonts w:ascii="Times New Roman" w:hAnsi="Times New Roman"/>
          <w:sz w:val="24"/>
          <w:szCs w:val="24"/>
          <w:lang w:val="en-GB"/>
        </w:rPr>
        <w:t xml:space="preserve"> The Results of </w:t>
      </w:r>
      <w:proofErr w:type="spellStart"/>
      <w:r w:rsidRPr="00DB5F82">
        <w:rPr>
          <w:rFonts w:ascii="Times New Roman" w:hAnsi="Times New Roman"/>
          <w:sz w:val="24"/>
          <w:szCs w:val="24"/>
          <w:lang w:val="en-GB"/>
        </w:rPr>
        <w:t>Percantage</w:t>
      </w:r>
      <w:proofErr w:type="spellEnd"/>
      <w:r w:rsidRPr="00DB5F82">
        <w:rPr>
          <w:rFonts w:ascii="Times New Roman" w:hAnsi="Times New Roman"/>
          <w:sz w:val="24"/>
          <w:szCs w:val="24"/>
          <w:lang w:val="en-GB"/>
        </w:rPr>
        <w:t xml:space="preserve"> Analysis</w:t>
      </w:r>
    </w:p>
    <w:tbl>
      <w:tblPr>
        <w:tblStyle w:val="PlainTable2"/>
        <w:tblW w:w="9067" w:type="dxa"/>
        <w:tblLook w:val="04A0" w:firstRow="1" w:lastRow="0" w:firstColumn="1" w:lastColumn="0" w:noHBand="0" w:noVBand="1"/>
      </w:tblPr>
      <w:tblGrid>
        <w:gridCol w:w="1167"/>
        <w:gridCol w:w="1663"/>
        <w:gridCol w:w="1560"/>
        <w:gridCol w:w="1417"/>
        <w:gridCol w:w="1559"/>
        <w:gridCol w:w="1701"/>
      </w:tblGrid>
      <w:tr w:rsidR="00DB5F82" w14:paraId="5F26D895" w14:textId="77777777" w:rsidTr="00DB5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val="restart"/>
          </w:tcPr>
          <w:p w14:paraId="4EADA7C0" w14:textId="77777777" w:rsidR="00DB5F82" w:rsidRDefault="00DB5F82" w:rsidP="00D05530">
            <w:pPr>
              <w:jc w:val="center"/>
              <w:rPr>
                <w:rFonts w:ascii="Times New Roman" w:hAnsi="Times New Roman"/>
                <w:b w:val="0"/>
                <w:sz w:val="24"/>
                <w:szCs w:val="24"/>
              </w:rPr>
            </w:pPr>
          </w:p>
          <w:p w14:paraId="77094CAF" w14:textId="77777777" w:rsidR="00DB5F82" w:rsidRDefault="00DB5F82" w:rsidP="00D05530">
            <w:pPr>
              <w:jc w:val="center"/>
              <w:rPr>
                <w:rFonts w:ascii="Times New Roman" w:hAnsi="Times New Roman"/>
                <w:b w:val="0"/>
                <w:sz w:val="24"/>
                <w:szCs w:val="24"/>
              </w:rPr>
            </w:pPr>
            <w:r>
              <w:rPr>
                <w:rFonts w:ascii="Times New Roman" w:hAnsi="Times New Roman"/>
                <w:sz w:val="24"/>
                <w:szCs w:val="24"/>
              </w:rPr>
              <w:t>Score</w:t>
            </w:r>
          </w:p>
        </w:tc>
        <w:tc>
          <w:tcPr>
            <w:tcW w:w="1663" w:type="dxa"/>
            <w:vMerge w:val="restart"/>
          </w:tcPr>
          <w:p w14:paraId="3ACFD0E8"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p>
          <w:p w14:paraId="518E2D85"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Category</w:t>
            </w:r>
          </w:p>
        </w:tc>
        <w:tc>
          <w:tcPr>
            <w:tcW w:w="2977" w:type="dxa"/>
            <w:gridSpan w:val="2"/>
          </w:tcPr>
          <w:p w14:paraId="56752DF8"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Pre-Test</w:t>
            </w:r>
          </w:p>
        </w:tc>
        <w:tc>
          <w:tcPr>
            <w:tcW w:w="3260" w:type="dxa"/>
            <w:gridSpan w:val="2"/>
          </w:tcPr>
          <w:p w14:paraId="68715716" w14:textId="77777777" w:rsidR="00DB5F82" w:rsidRDefault="00DB5F82" w:rsidP="00D055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4"/>
                <w:szCs w:val="24"/>
              </w:rPr>
            </w:pPr>
            <w:r>
              <w:rPr>
                <w:rFonts w:ascii="Times New Roman" w:hAnsi="Times New Roman"/>
                <w:sz w:val="24"/>
                <w:szCs w:val="24"/>
              </w:rPr>
              <w:t>Post-Test</w:t>
            </w:r>
          </w:p>
        </w:tc>
      </w:tr>
      <w:tr w:rsidR="00DB5F82" w14:paraId="01575D07"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tcPr>
          <w:p w14:paraId="704FB40D" w14:textId="77777777" w:rsidR="00DB5F82" w:rsidRDefault="00DB5F82" w:rsidP="00D05530">
            <w:pPr>
              <w:jc w:val="center"/>
              <w:rPr>
                <w:rFonts w:ascii="Times New Roman" w:hAnsi="Times New Roman"/>
                <w:b w:val="0"/>
                <w:sz w:val="24"/>
                <w:szCs w:val="24"/>
              </w:rPr>
            </w:pPr>
          </w:p>
        </w:tc>
        <w:tc>
          <w:tcPr>
            <w:tcW w:w="1663" w:type="dxa"/>
            <w:vMerge/>
          </w:tcPr>
          <w:p w14:paraId="3CBB5474"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560" w:type="dxa"/>
          </w:tcPr>
          <w:p w14:paraId="79A3B82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417" w:type="dxa"/>
          </w:tcPr>
          <w:p w14:paraId="18DDDF4F"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59" w:type="dxa"/>
          </w:tcPr>
          <w:p w14:paraId="12CC9379"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701" w:type="dxa"/>
          </w:tcPr>
          <w:p w14:paraId="4D423E28" w14:textId="77777777" w:rsidR="00DB5F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DB5F82" w14:paraId="436B0E9F"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0F987684"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0-40</w:t>
            </w:r>
          </w:p>
        </w:tc>
        <w:tc>
          <w:tcPr>
            <w:tcW w:w="1663" w:type="dxa"/>
          </w:tcPr>
          <w:p w14:paraId="6707566E"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560" w:type="dxa"/>
          </w:tcPr>
          <w:p w14:paraId="1F8BB34F"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417" w:type="dxa"/>
          </w:tcPr>
          <w:p w14:paraId="4D6AAABA"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54.5%</w:t>
            </w:r>
          </w:p>
        </w:tc>
        <w:tc>
          <w:tcPr>
            <w:tcW w:w="1559" w:type="dxa"/>
          </w:tcPr>
          <w:p w14:paraId="102470EC"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610CCEEC"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60E4F3C1"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7D1CD043"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41-55</w:t>
            </w:r>
          </w:p>
        </w:tc>
        <w:tc>
          <w:tcPr>
            <w:tcW w:w="1663" w:type="dxa"/>
          </w:tcPr>
          <w:p w14:paraId="556E86C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560" w:type="dxa"/>
          </w:tcPr>
          <w:p w14:paraId="0C34BA6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417" w:type="dxa"/>
          </w:tcPr>
          <w:p w14:paraId="5DDF2FBF"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37.4%</w:t>
            </w:r>
          </w:p>
        </w:tc>
        <w:tc>
          <w:tcPr>
            <w:tcW w:w="1559" w:type="dxa"/>
          </w:tcPr>
          <w:p w14:paraId="56378CAD"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2C1C9DF8"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35A507D9"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4A6829F3" w14:textId="77777777" w:rsidR="00DB5F82" w:rsidRPr="008A7C87" w:rsidRDefault="00DB5F82" w:rsidP="00D05530">
            <w:pPr>
              <w:jc w:val="center"/>
              <w:rPr>
                <w:rFonts w:ascii="Times New Roman" w:hAnsi="Times New Roman"/>
                <w:sz w:val="24"/>
                <w:szCs w:val="24"/>
              </w:rPr>
            </w:pPr>
            <w:r w:rsidRPr="008A7C87">
              <w:rPr>
                <w:rFonts w:ascii="Times New Roman" w:hAnsi="Times New Roman"/>
                <w:sz w:val="24"/>
                <w:szCs w:val="24"/>
              </w:rPr>
              <w:t>56-70</w:t>
            </w:r>
          </w:p>
        </w:tc>
        <w:tc>
          <w:tcPr>
            <w:tcW w:w="1663" w:type="dxa"/>
          </w:tcPr>
          <w:p w14:paraId="191E2C44"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10482">
              <w:rPr>
                <w:rFonts w:ascii="Times New Roman" w:hAnsi="Times New Roman"/>
                <w:sz w:val="24"/>
                <w:szCs w:val="24"/>
              </w:rPr>
              <w:t>Enough</w:t>
            </w:r>
          </w:p>
        </w:tc>
        <w:tc>
          <w:tcPr>
            <w:tcW w:w="1560" w:type="dxa"/>
          </w:tcPr>
          <w:p w14:paraId="3594F024"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417" w:type="dxa"/>
          </w:tcPr>
          <w:p w14:paraId="2DCD5AD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8.6%</w:t>
            </w:r>
          </w:p>
        </w:tc>
        <w:tc>
          <w:tcPr>
            <w:tcW w:w="1559" w:type="dxa"/>
          </w:tcPr>
          <w:p w14:paraId="3A22A1B4"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p>
        </w:tc>
        <w:tc>
          <w:tcPr>
            <w:tcW w:w="1701" w:type="dxa"/>
          </w:tcPr>
          <w:p w14:paraId="5DA247B0"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23.1%</w:t>
            </w:r>
          </w:p>
        </w:tc>
      </w:tr>
      <w:tr w:rsidR="00DB5F82" w14:paraId="74F5AC93"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172AF2A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71-85</w:t>
            </w:r>
          </w:p>
        </w:tc>
        <w:tc>
          <w:tcPr>
            <w:tcW w:w="1663" w:type="dxa"/>
          </w:tcPr>
          <w:p w14:paraId="65AC2DA3"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560" w:type="dxa"/>
          </w:tcPr>
          <w:p w14:paraId="195FA3CE"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051BC44C" w14:textId="77777777" w:rsidR="00DB5F82" w:rsidRPr="00210482"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15463C67"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27</w:t>
            </w:r>
          </w:p>
        </w:tc>
        <w:tc>
          <w:tcPr>
            <w:tcW w:w="1701" w:type="dxa"/>
          </w:tcPr>
          <w:p w14:paraId="4287F603"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77.3%</w:t>
            </w:r>
          </w:p>
        </w:tc>
      </w:tr>
      <w:tr w:rsidR="00DB5F82" w14:paraId="4A2F813D" w14:textId="77777777" w:rsidTr="00DB5F82">
        <w:tc>
          <w:tcPr>
            <w:cnfStyle w:val="001000000000" w:firstRow="0" w:lastRow="0" w:firstColumn="1" w:lastColumn="0" w:oddVBand="0" w:evenVBand="0" w:oddHBand="0" w:evenHBand="0" w:firstRowFirstColumn="0" w:firstRowLastColumn="0" w:lastRowFirstColumn="0" w:lastRowLastColumn="0"/>
            <w:tcW w:w="1167" w:type="dxa"/>
          </w:tcPr>
          <w:p w14:paraId="0FEA7B4A" w14:textId="77777777" w:rsidR="00DB5F82" w:rsidRPr="008A7C87" w:rsidRDefault="00DB5F82" w:rsidP="00D05530">
            <w:pPr>
              <w:jc w:val="center"/>
              <w:rPr>
                <w:rFonts w:ascii="Times New Roman" w:hAnsi="Times New Roman"/>
                <w:sz w:val="24"/>
                <w:szCs w:val="24"/>
              </w:rPr>
            </w:pPr>
            <w:r>
              <w:rPr>
                <w:rFonts w:ascii="Times New Roman" w:hAnsi="Times New Roman"/>
                <w:sz w:val="24"/>
                <w:szCs w:val="24"/>
              </w:rPr>
              <w:t>86-100</w:t>
            </w:r>
          </w:p>
        </w:tc>
        <w:tc>
          <w:tcPr>
            <w:tcW w:w="1663" w:type="dxa"/>
          </w:tcPr>
          <w:p w14:paraId="31889156"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560" w:type="dxa"/>
          </w:tcPr>
          <w:p w14:paraId="5F3C66B5"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B3D1F1F" w14:textId="77777777" w:rsidR="00DB5F82" w:rsidRPr="00210482"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62DFBB48"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3C209CE3" w14:textId="77777777" w:rsidR="00DB5F82" w:rsidRPr="005843A9" w:rsidRDefault="00DB5F82"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DB5F82" w14:paraId="608E173F" w14:textId="77777777" w:rsidTr="00DB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1B7DD3A9" w14:textId="77777777" w:rsidR="00DB5F82" w:rsidRPr="005843A9" w:rsidRDefault="00DB5F82" w:rsidP="00D05530">
            <w:pPr>
              <w:jc w:val="center"/>
              <w:rPr>
                <w:rFonts w:ascii="Times New Roman" w:hAnsi="Times New Roman"/>
                <w:b w:val="0"/>
                <w:sz w:val="24"/>
                <w:szCs w:val="24"/>
              </w:rPr>
            </w:pPr>
            <w:r w:rsidRPr="005843A9">
              <w:rPr>
                <w:rFonts w:ascii="Times New Roman" w:hAnsi="Times New Roman"/>
                <w:sz w:val="24"/>
                <w:szCs w:val="24"/>
              </w:rPr>
              <w:t>Total</w:t>
            </w:r>
          </w:p>
        </w:tc>
        <w:tc>
          <w:tcPr>
            <w:tcW w:w="1560" w:type="dxa"/>
          </w:tcPr>
          <w:p w14:paraId="452DAD59"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417" w:type="dxa"/>
          </w:tcPr>
          <w:p w14:paraId="045FF698"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c>
          <w:tcPr>
            <w:tcW w:w="1559" w:type="dxa"/>
          </w:tcPr>
          <w:p w14:paraId="7083CEB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35</w:t>
            </w:r>
          </w:p>
        </w:tc>
        <w:tc>
          <w:tcPr>
            <w:tcW w:w="1701" w:type="dxa"/>
          </w:tcPr>
          <w:p w14:paraId="0B9EA78A" w14:textId="77777777" w:rsidR="00DB5F82" w:rsidRPr="005843A9" w:rsidRDefault="00DB5F82" w:rsidP="00D0553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sidRPr="005843A9">
              <w:rPr>
                <w:rFonts w:ascii="Times New Roman" w:hAnsi="Times New Roman"/>
                <w:b/>
                <w:sz w:val="24"/>
                <w:szCs w:val="24"/>
              </w:rPr>
              <w:t>100%</w:t>
            </w:r>
          </w:p>
        </w:tc>
      </w:tr>
    </w:tbl>
    <w:p w14:paraId="15A4079E" w14:textId="77777777" w:rsidR="00530EB8" w:rsidRDefault="00530EB8" w:rsidP="00DB5F82">
      <w:pPr>
        <w:jc w:val="both"/>
        <w:rPr>
          <w:rFonts w:ascii="Times New Roman" w:hAnsi="Times New Roman"/>
          <w:sz w:val="24"/>
          <w:szCs w:val="24"/>
          <w:lang w:val="en-GB"/>
        </w:rPr>
      </w:pPr>
    </w:p>
    <w:p w14:paraId="424EAFB7" w14:textId="63558B97" w:rsidR="00DB5F82" w:rsidRDefault="00DB5F82" w:rsidP="00DB5F82">
      <w:pPr>
        <w:pStyle w:val="ListParagraph"/>
        <w:numPr>
          <w:ilvl w:val="0"/>
          <w:numId w:val="5"/>
        </w:numPr>
        <w:ind w:left="284" w:hanging="284"/>
        <w:jc w:val="both"/>
      </w:pPr>
      <w:r>
        <w:lastRenderedPageBreak/>
        <w:t>Paired Sample T-Test Result</w:t>
      </w:r>
    </w:p>
    <w:p w14:paraId="6F89FA6C" w14:textId="5F8FB11B" w:rsidR="000870EA" w:rsidRDefault="00DB5F82" w:rsidP="00BD7293">
      <w:pPr>
        <w:ind w:firstLine="284"/>
        <w:jc w:val="both"/>
        <w:rPr>
          <w:rFonts w:ascii="Times New Roman" w:hAnsi="Times New Roman"/>
          <w:sz w:val="24"/>
          <w:szCs w:val="24"/>
        </w:rPr>
      </w:pPr>
      <w:r w:rsidRPr="00DB5F82">
        <w:rPr>
          <w:rFonts w:ascii="Times New Roman" w:hAnsi="Times New Roman"/>
          <w:sz w:val="24"/>
          <w:szCs w:val="24"/>
          <w:lang w:val="en-GB"/>
        </w:rPr>
        <w:t xml:space="preserve">The mean scores of the experimental group before and after the treatment were </w:t>
      </w:r>
      <w:proofErr w:type="spellStart"/>
      <w:r w:rsidRPr="00DB5F82">
        <w:rPr>
          <w:rFonts w:ascii="Times New Roman" w:hAnsi="Times New Roman"/>
          <w:sz w:val="24"/>
          <w:szCs w:val="24"/>
          <w:lang w:val="en-GB"/>
        </w:rPr>
        <w:t>analyzed</w:t>
      </w:r>
      <w:proofErr w:type="spellEnd"/>
      <w:r w:rsidRPr="00DB5F82">
        <w:rPr>
          <w:rFonts w:ascii="Times New Roman" w:hAnsi="Times New Roman"/>
          <w:sz w:val="24"/>
          <w:szCs w:val="24"/>
          <w:lang w:val="en-GB"/>
        </w:rPr>
        <w:t xml:space="preserve"> using a paired sample t-test. This statistical test was employed to determine whether there was a significant improvement in students' performance within both the experimental and control groups</w:t>
      </w:r>
      <w:r>
        <w:rPr>
          <w:rFonts w:ascii="Times New Roman" w:hAnsi="Times New Roman"/>
          <w:sz w:val="24"/>
          <w:szCs w:val="24"/>
          <w:lang w:val="en-GB"/>
        </w:rPr>
        <w:t xml:space="preserve">. </w:t>
      </w:r>
      <w:r w:rsidRPr="00F77575">
        <w:rPr>
          <w:rFonts w:ascii="Times New Roman" w:hAnsi="Times New Roman"/>
          <w:sz w:val="24"/>
          <w:szCs w:val="24"/>
        </w:rPr>
        <w:t>Based on the results of the paired sample t-tes</w:t>
      </w:r>
      <w:r>
        <w:rPr>
          <w:rFonts w:ascii="Times New Roman" w:hAnsi="Times New Roman"/>
          <w:sz w:val="24"/>
          <w:szCs w:val="24"/>
        </w:rPr>
        <w:t>t, the t-</w:t>
      </w:r>
      <w:r w:rsidRPr="00BD7293">
        <w:rPr>
          <w:rFonts w:ascii="Times New Roman" w:hAnsi="Times New Roman"/>
          <w:sz w:val="18"/>
          <w:szCs w:val="18"/>
        </w:rPr>
        <w:t xml:space="preserve">obtained </w:t>
      </w:r>
      <w:r w:rsidR="00C44071">
        <w:rPr>
          <w:rFonts w:ascii="Times New Roman" w:hAnsi="Times New Roman"/>
          <w:sz w:val="24"/>
          <w:szCs w:val="24"/>
        </w:rPr>
        <w:t>value was</w:t>
      </w:r>
      <w:r w:rsidR="00C44071">
        <w:rPr>
          <w:rFonts w:ascii="Times New Roman" w:hAnsi="Times New Roman"/>
          <w:sz w:val="24"/>
          <w:szCs w:val="24"/>
          <w:lang w:val="en-GB"/>
        </w:rPr>
        <w:t xml:space="preserve"> </w:t>
      </w:r>
      <w:r w:rsidRPr="00441A02">
        <w:rPr>
          <w:rFonts w:ascii="Times New Roman" w:hAnsi="Times New Roman"/>
          <w:sz w:val="24"/>
          <w:szCs w:val="24"/>
        </w:rPr>
        <w:t>19.210</w:t>
      </w:r>
      <w:r w:rsidRPr="00F77575">
        <w:rPr>
          <w:rFonts w:ascii="Times New Roman" w:hAnsi="Times New Roman"/>
          <w:sz w:val="24"/>
          <w:szCs w:val="24"/>
        </w:rPr>
        <w:t>, which was higher than t</w:t>
      </w:r>
      <w:r>
        <w:rPr>
          <w:rFonts w:ascii="Times New Roman" w:hAnsi="Times New Roman"/>
          <w:sz w:val="24"/>
          <w:szCs w:val="24"/>
        </w:rPr>
        <w:t>he t-</w:t>
      </w:r>
      <w:r w:rsidRPr="00BD7293">
        <w:rPr>
          <w:rFonts w:ascii="Times New Roman" w:hAnsi="Times New Roman"/>
          <w:sz w:val="18"/>
          <w:szCs w:val="18"/>
        </w:rPr>
        <w:t>table</w:t>
      </w:r>
      <w:r>
        <w:rPr>
          <w:rFonts w:ascii="Times New Roman" w:hAnsi="Times New Roman"/>
          <w:sz w:val="24"/>
          <w:szCs w:val="24"/>
        </w:rPr>
        <w:t xml:space="preserve"> value of </w:t>
      </w:r>
      <w:r w:rsidRPr="00D61ABC">
        <w:rPr>
          <w:rFonts w:ascii="Times New Roman" w:hAnsi="Times New Roman"/>
          <w:sz w:val="24"/>
          <w:szCs w:val="24"/>
        </w:rPr>
        <w:t>2.0322</w:t>
      </w:r>
      <w:r w:rsidRPr="00F77575">
        <w:rPr>
          <w:rFonts w:ascii="Times New Roman" w:hAnsi="Times New Roman"/>
          <w:sz w:val="24"/>
          <w:szCs w:val="24"/>
        </w:rPr>
        <w:t>. Also, the significance value (Sig. 2-tailed) was 0.00</w:t>
      </w:r>
      <w:r>
        <w:rPr>
          <w:rFonts w:ascii="Times New Roman" w:hAnsi="Times New Roman"/>
          <w:sz w:val="24"/>
          <w:szCs w:val="24"/>
        </w:rPr>
        <w:t>0</w:t>
      </w:r>
      <w:r w:rsidRPr="00F77575">
        <w:rPr>
          <w:rFonts w:ascii="Times New Roman" w:hAnsi="Times New Roman"/>
          <w:sz w:val="24"/>
          <w:szCs w:val="24"/>
        </w:rPr>
        <w:t>, which was lower than the</w:t>
      </w:r>
      <w:r>
        <w:rPr>
          <w:rFonts w:ascii="Times New Roman" w:hAnsi="Times New Roman"/>
          <w:sz w:val="24"/>
          <w:szCs w:val="24"/>
        </w:rPr>
        <w:t xml:space="preserve"> alpha value of 0.05. It indicated that it was effective to improve students’ writing skill achievement through coll</w:t>
      </w:r>
      <w:r w:rsidR="00BD7293">
        <w:rPr>
          <w:rFonts w:ascii="Times New Roman" w:hAnsi="Times New Roman"/>
          <w:sz w:val="24"/>
          <w:szCs w:val="24"/>
        </w:rPr>
        <w:t>aborative writing using Padlet.</w:t>
      </w:r>
    </w:p>
    <w:p w14:paraId="1B58ECC2" w14:textId="6F781BCD" w:rsidR="000870EA" w:rsidRPr="000870EA" w:rsidRDefault="000870EA" w:rsidP="000870EA">
      <w:pPr>
        <w:jc w:val="both"/>
        <w:rPr>
          <w:rFonts w:ascii="Times New Roman" w:hAnsi="Times New Roman"/>
          <w:sz w:val="24"/>
          <w:szCs w:val="24"/>
          <w:lang w:val="en-GB"/>
        </w:rPr>
      </w:pPr>
      <w:r w:rsidRPr="00D05530">
        <w:rPr>
          <w:rFonts w:ascii="Times New Roman" w:hAnsi="Times New Roman"/>
          <w:i/>
          <w:sz w:val="24"/>
          <w:szCs w:val="24"/>
          <w:lang w:val="en-GB"/>
        </w:rPr>
        <w:t>Table 4</w:t>
      </w:r>
      <w:r w:rsidR="00D05530">
        <w:rPr>
          <w:rFonts w:ascii="Times New Roman" w:hAnsi="Times New Roman"/>
          <w:sz w:val="24"/>
          <w:szCs w:val="24"/>
          <w:lang w:val="en-GB"/>
        </w:rPr>
        <w:t xml:space="preserve">. </w:t>
      </w:r>
      <w:r w:rsidR="00D05530" w:rsidRPr="00D05530">
        <w:rPr>
          <w:rFonts w:ascii="Times New Roman" w:hAnsi="Times New Roman"/>
          <w:sz w:val="24"/>
          <w:szCs w:val="24"/>
          <w:lang w:val="en-GB"/>
        </w:rPr>
        <w:t>Paired-Sample T-test Result</w:t>
      </w:r>
    </w:p>
    <w:tbl>
      <w:tblPr>
        <w:tblStyle w:val="PlainTable2"/>
        <w:tblW w:w="0" w:type="auto"/>
        <w:tblLayout w:type="fixed"/>
        <w:tblLook w:val="04A0" w:firstRow="1" w:lastRow="0" w:firstColumn="1" w:lastColumn="0" w:noHBand="0" w:noVBand="1"/>
      </w:tblPr>
      <w:tblGrid>
        <w:gridCol w:w="1070"/>
        <w:gridCol w:w="1023"/>
        <w:gridCol w:w="992"/>
        <w:gridCol w:w="1134"/>
        <w:gridCol w:w="992"/>
        <w:gridCol w:w="993"/>
        <w:gridCol w:w="992"/>
        <w:gridCol w:w="599"/>
        <w:gridCol w:w="925"/>
      </w:tblGrid>
      <w:tr w:rsidR="000870EA" w14:paraId="45D7B5A5" w14:textId="77777777" w:rsidTr="00D055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Pr>
          <w:p w14:paraId="4E95046D" w14:textId="51AFBA06" w:rsidR="000870EA" w:rsidRPr="00D05530" w:rsidRDefault="000870EA" w:rsidP="000870EA">
            <w:pPr>
              <w:jc w:val="center"/>
              <w:rPr>
                <w:rFonts w:ascii="Times New Roman" w:hAnsi="Times New Roman"/>
                <w:sz w:val="24"/>
                <w:szCs w:val="24"/>
                <w:lang w:val="en-GB"/>
              </w:rPr>
            </w:pPr>
            <w:r w:rsidRPr="00D05530">
              <w:rPr>
                <w:rFonts w:ascii="Times New Roman" w:hAnsi="Times New Roman"/>
                <w:sz w:val="24"/>
                <w:szCs w:val="24"/>
                <w:lang w:val="en-GB"/>
              </w:rPr>
              <w:t>Paired Samples Test</w:t>
            </w:r>
          </w:p>
        </w:tc>
      </w:tr>
      <w:tr w:rsidR="00D05530" w14:paraId="1DA5FD2E" w14:textId="77777777" w:rsidTr="00D0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Borders>
              <w:bottom w:val="nil"/>
            </w:tcBorders>
          </w:tcPr>
          <w:p w14:paraId="02B966B6" w14:textId="4710B093" w:rsidR="00D05530" w:rsidRDefault="00D05530" w:rsidP="000870EA">
            <w:pPr>
              <w:jc w:val="center"/>
              <w:rPr>
                <w:rFonts w:ascii="Times New Roman" w:hAnsi="Times New Roman"/>
                <w:b w:val="0"/>
                <w:sz w:val="24"/>
                <w:szCs w:val="24"/>
                <w:lang w:val="en-GB"/>
              </w:rPr>
            </w:pPr>
            <w:r>
              <w:rPr>
                <w:rFonts w:ascii="Times New Roman" w:hAnsi="Times New Roman"/>
                <w:b w:val="0"/>
                <w:sz w:val="24"/>
                <w:szCs w:val="24"/>
                <w:lang w:val="en-GB"/>
              </w:rPr>
              <w:t>Paired Differences</w:t>
            </w:r>
          </w:p>
        </w:tc>
      </w:tr>
      <w:tr w:rsidR="00D05530" w14:paraId="02762045" w14:textId="77777777" w:rsidTr="00D05530">
        <w:trPr>
          <w:trHeight w:val="406"/>
        </w:trPr>
        <w:tc>
          <w:tcPr>
            <w:cnfStyle w:val="001000000000" w:firstRow="0" w:lastRow="0" w:firstColumn="1" w:lastColumn="0" w:oddVBand="0" w:evenVBand="0" w:oddHBand="0" w:evenHBand="0" w:firstRowFirstColumn="0" w:firstRowLastColumn="0" w:lastRowFirstColumn="0" w:lastRowLastColumn="0"/>
            <w:tcW w:w="1070" w:type="dxa"/>
            <w:vMerge w:val="restart"/>
          </w:tcPr>
          <w:p w14:paraId="7F6051EE" w14:textId="77777777" w:rsidR="000870EA" w:rsidRDefault="000870EA" w:rsidP="000870EA">
            <w:pPr>
              <w:jc w:val="center"/>
              <w:rPr>
                <w:rFonts w:ascii="Times New Roman" w:hAnsi="Times New Roman"/>
                <w:b w:val="0"/>
                <w:sz w:val="24"/>
                <w:szCs w:val="24"/>
              </w:rPr>
            </w:pPr>
          </w:p>
        </w:tc>
        <w:tc>
          <w:tcPr>
            <w:tcW w:w="1023" w:type="dxa"/>
            <w:vMerge w:val="restart"/>
            <w:tcBorders>
              <w:top w:val="nil"/>
            </w:tcBorders>
          </w:tcPr>
          <w:p w14:paraId="758F75A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lang w:val="en-GB"/>
              </w:rPr>
            </w:pPr>
          </w:p>
          <w:p w14:paraId="15C8372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D34133E" w14:textId="0CD22984"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Mean</w:t>
            </w:r>
          </w:p>
        </w:tc>
        <w:tc>
          <w:tcPr>
            <w:tcW w:w="992" w:type="dxa"/>
            <w:vMerge w:val="restart"/>
          </w:tcPr>
          <w:p w14:paraId="153B0F57" w14:textId="77777777" w:rsidR="000870EA" w:rsidRDefault="000870EA" w:rsidP="000870E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41D30E0F" w14:textId="42015CFD"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Std. Deviation</w:t>
            </w:r>
          </w:p>
        </w:tc>
        <w:tc>
          <w:tcPr>
            <w:tcW w:w="1134" w:type="dxa"/>
            <w:vMerge w:val="restart"/>
          </w:tcPr>
          <w:p w14:paraId="3CF79B25" w14:textId="77777777" w:rsidR="000870EA" w:rsidRDefault="000870EA" w:rsidP="000870E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8CF3BCD" w14:textId="73B42991"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Std. Error Mean</w:t>
            </w:r>
          </w:p>
        </w:tc>
        <w:tc>
          <w:tcPr>
            <w:tcW w:w="1985" w:type="dxa"/>
            <w:gridSpan w:val="2"/>
          </w:tcPr>
          <w:p w14:paraId="308F63B8" w14:textId="798692C8" w:rsidR="000870EA" w:rsidRPr="000870EA" w:rsidRDefault="000870EA" w:rsidP="00D055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95% Confidence Interval of the Difference</w:t>
            </w:r>
          </w:p>
        </w:tc>
        <w:tc>
          <w:tcPr>
            <w:tcW w:w="992" w:type="dxa"/>
            <w:vMerge w:val="restart"/>
          </w:tcPr>
          <w:p w14:paraId="0207B017"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7BFB071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84B1787"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7F149E9" w14:textId="60B6FFC4"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t</w:t>
            </w:r>
          </w:p>
        </w:tc>
        <w:tc>
          <w:tcPr>
            <w:tcW w:w="599" w:type="dxa"/>
            <w:vMerge w:val="restart"/>
          </w:tcPr>
          <w:p w14:paraId="23D28CA8"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F6AD11C"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FE51556"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4EAD2EBC" w14:textId="08EEE21F"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roofErr w:type="spellStart"/>
            <w:r w:rsidRPr="000870EA">
              <w:rPr>
                <w:rFonts w:ascii="Times New Roman" w:hAnsi="Times New Roman"/>
                <w:sz w:val="24"/>
                <w:szCs w:val="24"/>
                <w:lang w:val="en-GB"/>
              </w:rPr>
              <w:t>df</w:t>
            </w:r>
            <w:proofErr w:type="spellEnd"/>
          </w:p>
        </w:tc>
        <w:tc>
          <w:tcPr>
            <w:tcW w:w="925" w:type="dxa"/>
            <w:vMerge w:val="restart"/>
          </w:tcPr>
          <w:p w14:paraId="327048E1" w14:textId="77777777" w:rsid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4E6B9E3" w14:textId="4693EBA7" w:rsidR="000870EA" w:rsidRPr="000870EA" w:rsidRDefault="000870EA" w:rsidP="000870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Sig. (2-tailed)</w:t>
            </w:r>
          </w:p>
        </w:tc>
      </w:tr>
      <w:tr w:rsidR="00D05530" w14:paraId="0E104A85" w14:textId="77777777" w:rsidTr="00D0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vMerge/>
          </w:tcPr>
          <w:p w14:paraId="08C0B2A3" w14:textId="77777777" w:rsidR="000870EA" w:rsidRDefault="000870EA" w:rsidP="000870EA">
            <w:pPr>
              <w:jc w:val="both"/>
              <w:rPr>
                <w:rFonts w:ascii="Times New Roman" w:hAnsi="Times New Roman"/>
                <w:b w:val="0"/>
                <w:sz w:val="24"/>
                <w:szCs w:val="24"/>
              </w:rPr>
            </w:pPr>
          </w:p>
        </w:tc>
        <w:tc>
          <w:tcPr>
            <w:tcW w:w="1023" w:type="dxa"/>
            <w:vMerge/>
            <w:tcBorders>
              <w:top w:val="nil"/>
            </w:tcBorders>
          </w:tcPr>
          <w:p w14:paraId="6391DA34"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vMerge/>
          </w:tcPr>
          <w:p w14:paraId="6D6CD631"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134" w:type="dxa"/>
            <w:vMerge/>
          </w:tcPr>
          <w:p w14:paraId="03621A81"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tcPr>
          <w:p w14:paraId="659F6E59" w14:textId="75089F0C" w:rsidR="000870EA" w:rsidRP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Lower</w:t>
            </w:r>
          </w:p>
        </w:tc>
        <w:tc>
          <w:tcPr>
            <w:tcW w:w="993" w:type="dxa"/>
          </w:tcPr>
          <w:p w14:paraId="305941F9" w14:textId="59B3C5C5" w:rsidR="000870EA" w:rsidRP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sidRPr="000870EA">
              <w:rPr>
                <w:rFonts w:ascii="Times New Roman" w:hAnsi="Times New Roman"/>
                <w:sz w:val="24"/>
                <w:szCs w:val="24"/>
                <w:lang w:val="en-GB"/>
              </w:rPr>
              <w:t>Upper</w:t>
            </w:r>
          </w:p>
        </w:tc>
        <w:tc>
          <w:tcPr>
            <w:tcW w:w="992" w:type="dxa"/>
            <w:vMerge/>
          </w:tcPr>
          <w:p w14:paraId="6B44A7AD"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599" w:type="dxa"/>
            <w:vMerge/>
          </w:tcPr>
          <w:p w14:paraId="43E176DB"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25" w:type="dxa"/>
            <w:vMerge/>
          </w:tcPr>
          <w:p w14:paraId="3B9995B0" w14:textId="77777777" w:rsidR="000870EA" w:rsidRDefault="000870EA" w:rsidP="000870E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r>
      <w:tr w:rsidR="000870EA" w14:paraId="6648E30B" w14:textId="77777777" w:rsidTr="00D05530">
        <w:tc>
          <w:tcPr>
            <w:cnfStyle w:val="001000000000" w:firstRow="0" w:lastRow="0" w:firstColumn="1" w:lastColumn="0" w:oddVBand="0" w:evenVBand="0" w:oddHBand="0" w:evenHBand="0" w:firstRowFirstColumn="0" w:firstRowLastColumn="0" w:lastRowFirstColumn="0" w:lastRowLastColumn="0"/>
            <w:tcW w:w="1070" w:type="dxa"/>
          </w:tcPr>
          <w:p w14:paraId="6088A2D6" w14:textId="4F051C89" w:rsidR="000870EA" w:rsidRPr="001A05F9" w:rsidRDefault="00C44071" w:rsidP="000870EA">
            <w:pPr>
              <w:rPr>
                <w:rFonts w:ascii="Times New Roman" w:hAnsi="Times New Roman"/>
                <w:b w:val="0"/>
                <w:sz w:val="24"/>
                <w:szCs w:val="24"/>
                <w:lang w:val="en-GB"/>
              </w:rPr>
            </w:pPr>
            <w:r>
              <w:rPr>
                <w:rFonts w:ascii="Times New Roman" w:hAnsi="Times New Roman"/>
                <w:b w:val="0"/>
                <w:sz w:val="24"/>
                <w:szCs w:val="24"/>
                <w:lang w:val="en-GB"/>
              </w:rPr>
              <w:t xml:space="preserve">Pair 1 </w:t>
            </w:r>
            <w:proofErr w:type="spellStart"/>
            <w:r>
              <w:rPr>
                <w:rFonts w:ascii="Times New Roman" w:hAnsi="Times New Roman"/>
                <w:b w:val="0"/>
                <w:sz w:val="24"/>
                <w:szCs w:val="24"/>
                <w:lang w:val="en-GB"/>
              </w:rPr>
              <w:t>PostExp-Pre</w:t>
            </w:r>
            <w:r w:rsidR="000870EA" w:rsidRPr="001A05F9">
              <w:rPr>
                <w:rFonts w:ascii="Times New Roman" w:hAnsi="Times New Roman"/>
                <w:b w:val="0"/>
                <w:sz w:val="24"/>
                <w:szCs w:val="24"/>
                <w:lang w:val="en-GB"/>
              </w:rPr>
              <w:t>Exp</w:t>
            </w:r>
            <w:proofErr w:type="spellEnd"/>
          </w:p>
        </w:tc>
        <w:tc>
          <w:tcPr>
            <w:tcW w:w="1023" w:type="dxa"/>
          </w:tcPr>
          <w:p w14:paraId="117BA159" w14:textId="77777777"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4DBE293" w14:textId="52ED5230"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39.457</w:t>
            </w:r>
          </w:p>
        </w:tc>
        <w:tc>
          <w:tcPr>
            <w:tcW w:w="992" w:type="dxa"/>
          </w:tcPr>
          <w:p w14:paraId="3E70A977" w14:textId="77777777" w:rsidR="00D05530"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29024C1" w14:textId="4790ED10" w:rsidR="000870EA" w:rsidRPr="00D05530" w:rsidRDefault="000870EA"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12.152</w:t>
            </w:r>
          </w:p>
        </w:tc>
        <w:tc>
          <w:tcPr>
            <w:tcW w:w="1134" w:type="dxa"/>
          </w:tcPr>
          <w:p w14:paraId="00029CEE"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EDEC39F" w14:textId="373D0BCC"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2.054</w:t>
            </w:r>
          </w:p>
        </w:tc>
        <w:tc>
          <w:tcPr>
            <w:tcW w:w="992" w:type="dxa"/>
          </w:tcPr>
          <w:p w14:paraId="7F4B0F54"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3039DDB" w14:textId="0FEC2EB3" w:rsidR="000870EA" w:rsidRPr="00D05530" w:rsidRDefault="00BD7293"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35.283</w:t>
            </w:r>
          </w:p>
        </w:tc>
        <w:tc>
          <w:tcPr>
            <w:tcW w:w="993" w:type="dxa"/>
          </w:tcPr>
          <w:p w14:paraId="7D98048C"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CCB8E08" w14:textId="100CF984" w:rsidR="000870EA" w:rsidRPr="00D05530" w:rsidRDefault="00BD7293"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43.631</w:t>
            </w:r>
          </w:p>
        </w:tc>
        <w:tc>
          <w:tcPr>
            <w:tcW w:w="992" w:type="dxa"/>
          </w:tcPr>
          <w:p w14:paraId="4BF36060"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0814C0F2" w14:textId="5CCCFCA4"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19.210</w:t>
            </w:r>
          </w:p>
        </w:tc>
        <w:tc>
          <w:tcPr>
            <w:tcW w:w="599" w:type="dxa"/>
          </w:tcPr>
          <w:p w14:paraId="52C523E8"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F3AB6F1" w14:textId="444492E8"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sidRPr="00D05530">
              <w:rPr>
                <w:rFonts w:ascii="Times New Roman" w:hAnsi="Times New Roman"/>
                <w:sz w:val="24"/>
                <w:szCs w:val="24"/>
                <w:lang w:val="en-GB"/>
              </w:rPr>
              <w:t>34</w:t>
            </w:r>
          </w:p>
        </w:tc>
        <w:tc>
          <w:tcPr>
            <w:tcW w:w="925" w:type="dxa"/>
          </w:tcPr>
          <w:p w14:paraId="6FFF5DBC" w14:textId="77777777" w:rsid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A8909C7" w14:textId="3D9B0B05" w:rsidR="000870EA" w:rsidRPr="00D05530" w:rsidRDefault="00D05530" w:rsidP="00D0553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D05530">
              <w:rPr>
                <w:rFonts w:ascii="Times New Roman" w:hAnsi="Times New Roman"/>
                <w:sz w:val="24"/>
                <w:szCs w:val="24"/>
              </w:rPr>
              <w:t>.000</w:t>
            </w:r>
          </w:p>
        </w:tc>
      </w:tr>
    </w:tbl>
    <w:p w14:paraId="596CA118" w14:textId="77777777" w:rsidR="00BD7293" w:rsidRPr="001A05F9" w:rsidRDefault="00BD7293" w:rsidP="001A05F9">
      <w:pPr>
        <w:jc w:val="both"/>
        <w:rPr>
          <w:rFonts w:ascii="Times New Roman" w:hAnsi="Times New Roman"/>
          <w:sz w:val="24"/>
          <w:szCs w:val="24"/>
        </w:rPr>
      </w:pPr>
    </w:p>
    <w:p w14:paraId="794866DA" w14:textId="1325B2D2" w:rsidR="001A05F9" w:rsidRPr="001A05F9" w:rsidRDefault="001A05F9" w:rsidP="001A05F9">
      <w:pPr>
        <w:pStyle w:val="ListParagraph"/>
        <w:numPr>
          <w:ilvl w:val="0"/>
          <w:numId w:val="5"/>
        </w:numPr>
        <w:ind w:left="426" w:hanging="426"/>
        <w:jc w:val="both"/>
        <w:rPr>
          <w:b/>
          <w:lang w:val="en-GB"/>
        </w:rPr>
      </w:pPr>
      <w:r w:rsidRPr="001A05F9">
        <w:t xml:space="preserve"> Independent Sample T-Test Result</w:t>
      </w:r>
    </w:p>
    <w:p w14:paraId="0C579693" w14:textId="268A545E" w:rsidR="001A05F9" w:rsidRDefault="001A05F9" w:rsidP="001A05F9">
      <w:pPr>
        <w:ind w:firstLine="426"/>
        <w:jc w:val="both"/>
        <w:rPr>
          <w:rFonts w:ascii="Times New Roman" w:hAnsi="Times New Roman"/>
          <w:sz w:val="24"/>
          <w:szCs w:val="24"/>
          <w:lang w:val="en-GB"/>
        </w:rPr>
      </w:pPr>
      <w:r w:rsidRPr="00F77575">
        <w:rPr>
          <w:rFonts w:ascii="Times New Roman" w:hAnsi="Times New Roman"/>
          <w:sz w:val="24"/>
          <w:szCs w:val="24"/>
        </w:rPr>
        <w:t>The results of the independent sample t-test s</w:t>
      </w:r>
      <w:r>
        <w:rPr>
          <w:rFonts w:ascii="Times New Roman" w:hAnsi="Times New Roman"/>
          <w:sz w:val="24"/>
          <w:szCs w:val="24"/>
        </w:rPr>
        <w:t>howed that the t-</w:t>
      </w:r>
      <w:r w:rsidRPr="00BD7293">
        <w:rPr>
          <w:rFonts w:ascii="Times New Roman" w:hAnsi="Times New Roman"/>
          <w:sz w:val="18"/>
          <w:szCs w:val="18"/>
        </w:rPr>
        <w:t>obtained</w:t>
      </w:r>
      <w:r>
        <w:rPr>
          <w:rFonts w:ascii="Times New Roman" w:hAnsi="Times New Roman"/>
          <w:sz w:val="24"/>
          <w:szCs w:val="24"/>
        </w:rPr>
        <w:t xml:space="preserve"> value was 6.956</w:t>
      </w:r>
      <w:r w:rsidRPr="00F77575">
        <w:rPr>
          <w:rFonts w:ascii="Times New Roman" w:hAnsi="Times New Roman"/>
          <w:sz w:val="24"/>
          <w:szCs w:val="24"/>
        </w:rPr>
        <w:t>, which was higher</w:t>
      </w:r>
      <w:r>
        <w:rPr>
          <w:rFonts w:ascii="Times New Roman" w:hAnsi="Times New Roman"/>
          <w:sz w:val="24"/>
          <w:szCs w:val="24"/>
        </w:rPr>
        <w:t xml:space="preserve"> than the t-</w:t>
      </w:r>
      <w:r w:rsidRPr="00BD7293">
        <w:rPr>
          <w:rFonts w:ascii="Times New Roman" w:hAnsi="Times New Roman"/>
          <w:sz w:val="18"/>
          <w:szCs w:val="18"/>
        </w:rPr>
        <w:t>table</w:t>
      </w:r>
      <w:r>
        <w:rPr>
          <w:rFonts w:ascii="Times New Roman" w:hAnsi="Times New Roman"/>
          <w:sz w:val="24"/>
          <w:szCs w:val="24"/>
        </w:rPr>
        <w:t xml:space="preserve"> value of </w:t>
      </w:r>
      <w:r w:rsidRPr="00A37189">
        <w:rPr>
          <w:rFonts w:ascii="Times New Roman" w:hAnsi="Times New Roman"/>
          <w:sz w:val="24"/>
          <w:szCs w:val="24"/>
        </w:rPr>
        <w:t>1.995</w:t>
      </w:r>
      <w:r w:rsidRPr="00F77575">
        <w:rPr>
          <w:rFonts w:ascii="Times New Roman" w:hAnsi="Times New Roman"/>
          <w:sz w:val="24"/>
          <w:szCs w:val="24"/>
        </w:rPr>
        <w:t>. The significance level was 0.000, which was lower t</w:t>
      </w:r>
      <w:r>
        <w:rPr>
          <w:rFonts w:ascii="Times New Roman" w:hAnsi="Times New Roman"/>
          <w:sz w:val="24"/>
          <w:szCs w:val="24"/>
        </w:rPr>
        <w:t xml:space="preserve">han the alpha value of 0.05. It indicated that there was a </w:t>
      </w:r>
      <w:r w:rsidRPr="00E9347B">
        <w:rPr>
          <w:rFonts w:ascii="Times New Roman" w:hAnsi="Times New Roman"/>
          <w:sz w:val="24"/>
          <w:szCs w:val="24"/>
        </w:rPr>
        <w:t>significant difference on students’ writing skill achievement between students’ who were taught through collaborative writing using Padlet and those who were not at the tenth grade of SMA Negeri 11 Palembang</w:t>
      </w:r>
      <w:r>
        <w:rPr>
          <w:rFonts w:ascii="Times New Roman" w:hAnsi="Times New Roman"/>
          <w:sz w:val="24"/>
          <w:szCs w:val="24"/>
          <w:lang w:val="en-GB"/>
        </w:rPr>
        <w:t>.</w:t>
      </w:r>
    </w:p>
    <w:p w14:paraId="3C6D8F96" w14:textId="3BDAAF35" w:rsidR="005D28F4" w:rsidRPr="00BD7293" w:rsidRDefault="001A05F9" w:rsidP="00BD7293">
      <w:pPr>
        <w:jc w:val="both"/>
        <w:rPr>
          <w:rFonts w:ascii="Times New Roman" w:hAnsi="Times New Roman"/>
          <w:sz w:val="24"/>
          <w:szCs w:val="24"/>
          <w:lang w:val="en-GB"/>
        </w:rPr>
      </w:pPr>
      <w:r w:rsidRPr="001A05F9">
        <w:rPr>
          <w:rFonts w:ascii="Times New Roman" w:hAnsi="Times New Roman"/>
          <w:i/>
          <w:sz w:val="24"/>
          <w:szCs w:val="24"/>
          <w:lang w:val="en-GB"/>
        </w:rPr>
        <w:t>Table 6.</w:t>
      </w:r>
      <w:r>
        <w:rPr>
          <w:rFonts w:ascii="Times New Roman" w:hAnsi="Times New Roman"/>
          <w:sz w:val="24"/>
          <w:szCs w:val="24"/>
          <w:lang w:val="en-GB"/>
        </w:rPr>
        <w:t xml:space="preserve"> </w:t>
      </w:r>
      <w:r w:rsidRPr="001A05F9">
        <w:rPr>
          <w:rFonts w:ascii="Times New Roman" w:hAnsi="Times New Roman"/>
          <w:sz w:val="24"/>
          <w:szCs w:val="24"/>
          <w:lang w:val="en-GB"/>
        </w:rPr>
        <w:t>The Result of the Independent Sample T-Test</w:t>
      </w:r>
    </w:p>
    <w:tbl>
      <w:tblPr>
        <w:tblStyle w:val="PlainTable2"/>
        <w:tblW w:w="9073" w:type="dxa"/>
        <w:tblInd w:w="-176" w:type="dxa"/>
        <w:tblLook w:val="04A0" w:firstRow="1" w:lastRow="0" w:firstColumn="1" w:lastColumn="0" w:noHBand="0" w:noVBand="1"/>
      </w:tblPr>
      <w:tblGrid>
        <w:gridCol w:w="830"/>
        <w:gridCol w:w="1123"/>
        <w:gridCol w:w="636"/>
        <w:gridCol w:w="636"/>
        <w:gridCol w:w="756"/>
        <w:gridCol w:w="876"/>
        <w:gridCol w:w="830"/>
        <w:gridCol w:w="1242"/>
        <w:gridCol w:w="1242"/>
        <w:gridCol w:w="843"/>
        <w:gridCol w:w="876"/>
      </w:tblGrid>
      <w:tr w:rsidR="00E3573F" w:rsidRPr="00E3573F" w14:paraId="735152B3" w14:textId="77777777" w:rsidTr="00E35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3" w:type="dxa"/>
            <w:gridSpan w:val="11"/>
          </w:tcPr>
          <w:p w14:paraId="7E2883B3" w14:textId="77777777" w:rsidR="00E3573F" w:rsidRPr="00E3573F" w:rsidRDefault="00E3573F" w:rsidP="00372FFE">
            <w:pPr>
              <w:jc w:val="center"/>
              <w:rPr>
                <w:rFonts w:ascii="Times New Roman" w:hAnsi="Times New Roman"/>
                <w:b w:val="0"/>
                <w:sz w:val="24"/>
                <w:szCs w:val="24"/>
              </w:rPr>
            </w:pPr>
            <w:r w:rsidRPr="00E3573F">
              <w:rPr>
                <w:rFonts w:ascii="Times New Roman" w:hAnsi="Times New Roman"/>
                <w:b w:val="0"/>
                <w:sz w:val="24"/>
                <w:szCs w:val="24"/>
              </w:rPr>
              <w:t>Independent Samples Test</w:t>
            </w:r>
          </w:p>
        </w:tc>
      </w:tr>
      <w:tr w:rsidR="00E3573F" w:rsidRPr="00E3573F" w14:paraId="32270274"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tcPr>
          <w:p w14:paraId="11DE93CB" w14:textId="77777777" w:rsidR="00E3573F" w:rsidRPr="00E3573F" w:rsidRDefault="00E3573F" w:rsidP="00372FFE">
            <w:pPr>
              <w:rPr>
                <w:rFonts w:ascii="Times New Roman" w:hAnsi="Times New Roman"/>
                <w:sz w:val="24"/>
                <w:szCs w:val="24"/>
              </w:rPr>
            </w:pPr>
          </w:p>
        </w:tc>
        <w:tc>
          <w:tcPr>
            <w:tcW w:w="0" w:type="auto"/>
            <w:gridSpan w:val="2"/>
          </w:tcPr>
          <w:p w14:paraId="22D8827A"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Levene’s</w:t>
            </w:r>
          </w:p>
          <w:p w14:paraId="671250D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Test for</w:t>
            </w:r>
          </w:p>
          <w:p w14:paraId="44B4561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Equality of</w:t>
            </w:r>
          </w:p>
          <w:p w14:paraId="5557B893"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Variances</w:t>
            </w:r>
          </w:p>
        </w:tc>
        <w:tc>
          <w:tcPr>
            <w:tcW w:w="6128" w:type="dxa"/>
            <w:gridSpan w:val="7"/>
          </w:tcPr>
          <w:p w14:paraId="2150C1C9"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t-test for Equality of Means</w:t>
            </w:r>
          </w:p>
        </w:tc>
      </w:tr>
      <w:tr w:rsidR="00E3573F" w:rsidRPr="00E3573F" w14:paraId="3B7FFD91" w14:textId="77777777" w:rsidTr="00E3573F">
        <w:tc>
          <w:tcPr>
            <w:cnfStyle w:val="001000000000" w:firstRow="0" w:lastRow="0" w:firstColumn="1" w:lastColumn="0" w:oddVBand="0" w:evenVBand="0" w:oddHBand="0" w:evenHBand="0" w:firstRowFirstColumn="0" w:firstRowLastColumn="0" w:lastRowFirstColumn="0" w:lastRowLastColumn="0"/>
            <w:tcW w:w="1721" w:type="dxa"/>
            <w:gridSpan w:val="2"/>
            <w:vMerge w:val="restart"/>
          </w:tcPr>
          <w:p w14:paraId="1D95EC17" w14:textId="77777777" w:rsidR="00E3573F" w:rsidRPr="00E3573F" w:rsidRDefault="00E3573F" w:rsidP="00372FFE">
            <w:pPr>
              <w:rPr>
                <w:rFonts w:ascii="Times New Roman" w:hAnsi="Times New Roman"/>
                <w:sz w:val="24"/>
                <w:szCs w:val="24"/>
              </w:rPr>
            </w:pPr>
          </w:p>
          <w:p w14:paraId="1B8F00EE" w14:textId="77777777" w:rsidR="00E3573F" w:rsidRPr="00E3573F" w:rsidRDefault="00E3573F" w:rsidP="00372FFE">
            <w:pPr>
              <w:rPr>
                <w:rFonts w:ascii="Times New Roman" w:hAnsi="Times New Roman"/>
                <w:sz w:val="24"/>
                <w:szCs w:val="24"/>
              </w:rPr>
            </w:pPr>
          </w:p>
        </w:tc>
        <w:tc>
          <w:tcPr>
            <w:tcW w:w="0" w:type="auto"/>
            <w:vMerge w:val="restart"/>
          </w:tcPr>
          <w:p w14:paraId="58236461"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0CEC6BC"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F</w:t>
            </w:r>
          </w:p>
        </w:tc>
        <w:tc>
          <w:tcPr>
            <w:tcW w:w="0" w:type="auto"/>
            <w:vMerge w:val="restart"/>
          </w:tcPr>
          <w:p w14:paraId="77AB10E8"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8B482B9"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Sig</w:t>
            </w:r>
          </w:p>
        </w:tc>
        <w:tc>
          <w:tcPr>
            <w:tcW w:w="0" w:type="auto"/>
            <w:vMerge w:val="restart"/>
          </w:tcPr>
          <w:p w14:paraId="4007E985"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0A9665F7"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t</w:t>
            </w:r>
          </w:p>
        </w:tc>
        <w:tc>
          <w:tcPr>
            <w:tcW w:w="0" w:type="auto"/>
            <w:vMerge w:val="restart"/>
          </w:tcPr>
          <w:p w14:paraId="46D2759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12F713C8"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df</w:t>
            </w:r>
          </w:p>
        </w:tc>
        <w:tc>
          <w:tcPr>
            <w:tcW w:w="0" w:type="auto"/>
            <w:vMerge w:val="restart"/>
          </w:tcPr>
          <w:p w14:paraId="2BBE89EB"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47BDC0E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Sig. (2-tailed)</w:t>
            </w:r>
          </w:p>
        </w:tc>
        <w:tc>
          <w:tcPr>
            <w:tcW w:w="0" w:type="auto"/>
            <w:vMerge w:val="restart"/>
          </w:tcPr>
          <w:p w14:paraId="559F4C04"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B342253"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 xml:space="preserve">Mean </w:t>
            </w:r>
          </w:p>
          <w:p w14:paraId="7A15A111"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Difference</w:t>
            </w:r>
          </w:p>
        </w:tc>
        <w:tc>
          <w:tcPr>
            <w:tcW w:w="0" w:type="auto"/>
            <w:vMerge w:val="restart"/>
          </w:tcPr>
          <w:p w14:paraId="2AD0FDFE"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EACB3A5"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Std. Error Difference</w:t>
            </w:r>
          </w:p>
        </w:tc>
        <w:tc>
          <w:tcPr>
            <w:tcW w:w="1717" w:type="dxa"/>
            <w:gridSpan w:val="2"/>
          </w:tcPr>
          <w:p w14:paraId="32748786"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95% Confidence Interval of the Difference</w:t>
            </w:r>
          </w:p>
        </w:tc>
      </w:tr>
      <w:tr w:rsidR="00E3573F" w:rsidRPr="00E3573F" w14:paraId="1EFF5FFE"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vMerge/>
          </w:tcPr>
          <w:p w14:paraId="382F6E01" w14:textId="77777777" w:rsidR="00E3573F" w:rsidRPr="00E3573F" w:rsidRDefault="00E3573F" w:rsidP="00372FFE">
            <w:pPr>
              <w:rPr>
                <w:rFonts w:ascii="Times New Roman" w:hAnsi="Times New Roman"/>
                <w:sz w:val="24"/>
                <w:szCs w:val="24"/>
              </w:rPr>
            </w:pPr>
          </w:p>
        </w:tc>
        <w:tc>
          <w:tcPr>
            <w:tcW w:w="0" w:type="auto"/>
            <w:vMerge/>
          </w:tcPr>
          <w:p w14:paraId="0E9BFD6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154EE2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240F53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10BBE16"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A87FE95"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1E3E412B"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5556DA73"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000740BA"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Lower</w:t>
            </w:r>
          </w:p>
        </w:tc>
        <w:tc>
          <w:tcPr>
            <w:tcW w:w="947" w:type="dxa"/>
          </w:tcPr>
          <w:p w14:paraId="314AD5F8"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Upper</w:t>
            </w:r>
          </w:p>
        </w:tc>
      </w:tr>
      <w:tr w:rsidR="00E3573F" w:rsidRPr="00E3573F" w14:paraId="79396811" w14:textId="77777777" w:rsidTr="00E3573F">
        <w:tc>
          <w:tcPr>
            <w:cnfStyle w:val="001000000000" w:firstRow="0" w:lastRow="0" w:firstColumn="1" w:lastColumn="0" w:oddVBand="0" w:evenVBand="0" w:oddHBand="0" w:evenHBand="0" w:firstRowFirstColumn="0" w:firstRowLastColumn="0" w:lastRowFirstColumn="0" w:lastRowLastColumn="0"/>
            <w:tcW w:w="793" w:type="dxa"/>
            <w:vMerge w:val="restart"/>
          </w:tcPr>
          <w:p w14:paraId="46124CAB" w14:textId="77777777" w:rsidR="00E3573F" w:rsidRPr="00E3573F" w:rsidRDefault="00E3573F" w:rsidP="00372FFE">
            <w:pPr>
              <w:rPr>
                <w:rFonts w:ascii="Times New Roman" w:hAnsi="Times New Roman"/>
                <w:b w:val="0"/>
                <w:sz w:val="24"/>
                <w:szCs w:val="24"/>
              </w:rPr>
            </w:pPr>
            <w:r w:rsidRPr="00E3573F">
              <w:rPr>
                <w:rFonts w:ascii="Times New Roman" w:hAnsi="Times New Roman"/>
                <w:b w:val="0"/>
                <w:sz w:val="24"/>
                <w:szCs w:val="24"/>
              </w:rPr>
              <w:t>Result</w:t>
            </w:r>
          </w:p>
        </w:tc>
        <w:tc>
          <w:tcPr>
            <w:tcW w:w="0" w:type="auto"/>
          </w:tcPr>
          <w:p w14:paraId="47141B34" w14:textId="77777777" w:rsidR="00E3573F" w:rsidRPr="00E3573F" w:rsidRDefault="00E3573F" w:rsidP="00372FF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 variances assumed</w:t>
            </w:r>
          </w:p>
        </w:tc>
        <w:tc>
          <w:tcPr>
            <w:tcW w:w="0" w:type="auto"/>
          </w:tcPr>
          <w:p w14:paraId="696486FC"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509B5D5E"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.999</w:t>
            </w:r>
          </w:p>
        </w:tc>
        <w:tc>
          <w:tcPr>
            <w:tcW w:w="0" w:type="auto"/>
          </w:tcPr>
          <w:p w14:paraId="7359C798"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6.956</w:t>
            </w:r>
          </w:p>
        </w:tc>
        <w:tc>
          <w:tcPr>
            <w:tcW w:w="0" w:type="auto"/>
          </w:tcPr>
          <w:p w14:paraId="564B1A5D"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w:t>
            </w:r>
          </w:p>
        </w:tc>
        <w:tc>
          <w:tcPr>
            <w:tcW w:w="0" w:type="auto"/>
          </w:tcPr>
          <w:p w14:paraId="1A3F3D46"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071E77F5"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9.657</w:t>
            </w:r>
          </w:p>
        </w:tc>
        <w:tc>
          <w:tcPr>
            <w:tcW w:w="0" w:type="auto"/>
          </w:tcPr>
          <w:p w14:paraId="36EC9718"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1.388</w:t>
            </w:r>
          </w:p>
        </w:tc>
        <w:tc>
          <w:tcPr>
            <w:tcW w:w="0" w:type="auto"/>
          </w:tcPr>
          <w:p w14:paraId="2D6D4A30"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c>
          <w:tcPr>
            <w:tcW w:w="947" w:type="dxa"/>
          </w:tcPr>
          <w:p w14:paraId="54C3DE71" w14:textId="77777777" w:rsidR="00E3573F" w:rsidRPr="00E3573F" w:rsidRDefault="00E3573F" w:rsidP="00372F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12.427</w:t>
            </w:r>
          </w:p>
        </w:tc>
      </w:tr>
      <w:tr w:rsidR="00E3573F" w:rsidRPr="00E3573F" w14:paraId="0CFFD8C5" w14:textId="77777777" w:rsidTr="00E35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vMerge/>
          </w:tcPr>
          <w:p w14:paraId="2A5A5E45" w14:textId="77777777" w:rsidR="00E3573F" w:rsidRPr="00E3573F" w:rsidRDefault="00E3573F" w:rsidP="00372FFE">
            <w:pPr>
              <w:rPr>
                <w:rFonts w:ascii="Times New Roman" w:hAnsi="Times New Roman"/>
                <w:sz w:val="24"/>
                <w:szCs w:val="24"/>
              </w:rPr>
            </w:pPr>
          </w:p>
        </w:tc>
        <w:tc>
          <w:tcPr>
            <w:tcW w:w="0" w:type="auto"/>
          </w:tcPr>
          <w:p w14:paraId="67DF4DE9" w14:textId="77777777" w:rsidR="00E3573F" w:rsidRPr="00E3573F" w:rsidRDefault="00E3573F" w:rsidP="00372FF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Equal variances not assumed</w:t>
            </w:r>
          </w:p>
        </w:tc>
        <w:tc>
          <w:tcPr>
            <w:tcW w:w="0" w:type="auto"/>
          </w:tcPr>
          <w:p w14:paraId="7CBCE378"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756F6E26"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4EE195E0"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6.956</w:t>
            </w:r>
          </w:p>
        </w:tc>
        <w:tc>
          <w:tcPr>
            <w:tcW w:w="0" w:type="auto"/>
          </w:tcPr>
          <w:p w14:paraId="3F3F85C5"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67.995</w:t>
            </w:r>
          </w:p>
        </w:tc>
        <w:tc>
          <w:tcPr>
            <w:tcW w:w="0" w:type="auto"/>
          </w:tcPr>
          <w:p w14:paraId="02FBB6C7"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.000</w:t>
            </w:r>
          </w:p>
        </w:tc>
        <w:tc>
          <w:tcPr>
            <w:tcW w:w="0" w:type="auto"/>
          </w:tcPr>
          <w:p w14:paraId="0D9FAC77"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9.657</w:t>
            </w:r>
          </w:p>
        </w:tc>
        <w:tc>
          <w:tcPr>
            <w:tcW w:w="0" w:type="auto"/>
          </w:tcPr>
          <w:p w14:paraId="41A7FF3D"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1.388</w:t>
            </w:r>
          </w:p>
        </w:tc>
        <w:tc>
          <w:tcPr>
            <w:tcW w:w="0" w:type="auto"/>
          </w:tcPr>
          <w:p w14:paraId="64F7A5DE"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c>
          <w:tcPr>
            <w:tcW w:w="947" w:type="dxa"/>
          </w:tcPr>
          <w:p w14:paraId="0BA32645" w14:textId="77777777" w:rsidR="00E3573F" w:rsidRPr="00E3573F" w:rsidRDefault="00E3573F" w:rsidP="00372F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3573F">
              <w:rPr>
                <w:rFonts w:ascii="Times New Roman" w:hAnsi="Times New Roman"/>
                <w:sz w:val="24"/>
                <w:szCs w:val="24"/>
              </w:rPr>
              <w:t>6.887</w:t>
            </w:r>
          </w:p>
        </w:tc>
      </w:tr>
    </w:tbl>
    <w:p w14:paraId="6764214D" w14:textId="77777777" w:rsidR="009B3DC2" w:rsidRDefault="009B3DC2" w:rsidP="001A05F9">
      <w:pPr>
        <w:jc w:val="both"/>
        <w:rPr>
          <w:rFonts w:ascii="Times New Roman" w:hAnsi="Times New Roman"/>
          <w:sz w:val="24"/>
          <w:szCs w:val="24"/>
          <w:lang w:val="en-GB"/>
        </w:rPr>
      </w:pPr>
    </w:p>
    <w:p w14:paraId="17A266CF" w14:textId="4837B062" w:rsidR="009B3DC2" w:rsidRDefault="009B3DC2" w:rsidP="001A05F9">
      <w:pPr>
        <w:jc w:val="both"/>
        <w:rPr>
          <w:rFonts w:ascii="Times New Roman" w:hAnsi="Times New Roman"/>
          <w:sz w:val="24"/>
          <w:szCs w:val="24"/>
          <w:lang w:val="en-GB"/>
        </w:rPr>
      </w:pPr>
      <w:r>
        <w:rPr>
          <w:rFonts w:ascii="Times New Roman" w:hAnsi="Times New Roman"/>
          <w:sz w:val="24"/>
          <w:szCs w:val="24"/>
          <w:lang w:val="en-GB"/>
        </w:rPr>
        <w:lastRenderedPageBreak/>
        <w:t>Discussion</w:t>
      </w:r>
    </w:p>
    <w:p w14:paraId="1B7680A3" w14:textId="25E150CF" w:rsidR="009B3DC2" w:rsidRDefault="000B2A60" w:rsidP="000B2A60">
      <w:pPr>
        <w:ind w:firstLine="426"/>
        <w:jc w:val="both"/>
        <w:rPr>
          <w:rFonts w:ascii="Times New Roman" w:hAnsi="Times New Roman"/>
          <w:sz w:val="24"/>
          <w:szCs w:val="24"/>
          <w:lang w:val="en-GB"/>
        </w:rPr>
      </w:pPr>
      <w:r w:rsidRPr="000B2A60">
        <w:rPr>
          <w:rFonts w:ascii="Times New Roman" w:hAnsi="Times New Roman"/>
          <w:sz w:val="24"/>
          <w:szCs w:val="24"/>
          <w:lang w:val="en-GB"/>
        </w:rPr>
        <w:t xml:space="preserve">Based on the research findings, two interpretation were drawn. First the students’ writing skill improved after they were given treatment using Collaborative Writing using </w:t>
      </w:r>
      <w:proofErr w:type="spellStart"/>
      <w:r w:rsidRPr="000B2A60">
        <w:rPr>
          <w:rFonts w:ascii="Times New Roman" w:hAnsi="Times New Roman"/>
          <w:sz w:val="24"/>
          <w:szCs w:val="24"/>
          <w:lang w:val="en-GB"/>
        </w:rPr>
        <w:t>Padlet</w:t>
      </w:r>
      <w:proofErr w:type="spellEnd"/>
      <w:r w:rsidRPr="000B2A60">
        <w:rPr>
          <w:rFonts w:ascii="Times New Roman" w:hAnsi="Times New Roman"/>
          <w:sz w:val="24"/>
          <w:szCs w:val="24"/>
          <w:lang w:val="en-GB"/>
        </w:rPr>
        <w:t xml:space="preserve">, as evidenced by the results of the paired sample t-test . It indicates that it was effective to improve students’ writing skill achievement through collaborative writing using </w:t>
      </w:r>
      <w:proofErr w:type="spellStart"/>
      <w:r w:rsidRPr="000B2A60">
        <w:rPr>
          <w:rFonts w:ascii="Times New Roman" w:hAnsi="Times New Roman"/>
          <w:sz w:val="24"/>
          <w:szCs w:val="24"/>
          <w:lang w:val="en-GB"/>
        </w:rPr>
        <w:t>Padlet</w:t>
      </w:r>
      <w:proofErr w:type="spellEnd"/>
      <w:r w:rsidRPr="000B2A60">
        <w:rPr>
          <w:rFonts w:ascii="Times New Roman" w:hAnsi="Times New Roman"/>
          <w:sz w:val="24"/>
          <w:szCs w:val="24"/>
          <w:lang w:val="en-GB"/>
        </w:rPr>
        <w:t xml:space="preserve"> at the tenth grade of SMA </w:t>
      </w:r>
      <w:proofErr w:type="spellStart"/>
      <w:r w:rsidRPr="000B2A60">
        <w:rPr>
          <w:rFonts w:ascii="Times New Roman" w:hAnsi="Times New Roman"/>
          <w:sz w:val="24"/>
          <w:szCs w:val="24"/>
          <w:lang w:val="en-GB"/>
        </w:rPr>
        <w:t>Negeri</w:t>
      </w:r>
      <w:proofErr w:type="spellEnd"/>
      <w:r w:rsidRPr="000B2A60">
        <w:rPr>
          <w:rFonts w:ascii="Times New Roman" w:hAnsi="Times New Roman"/>
          <w:sz w:val="24"/>
          <w:szCs w:val="24"/>
          <w:lang w:val="en-GB"/>
        </w:rPr>
        <w:t xml:space="preserve"> 11 Palembang. The effectiveness can be attributed to the collaborative writing process, which provides students with meaningful opportunities to strengthen their writing abilities through structured practice. According to Ismail et al. (2020), collaborative writing engages students in small-group work, discussion, joint text construction, and shared responsibility for the final output. Similarly, Mulligan and </w:t>
      </w:r>
      <w:proofErr w:type="spellStart"/>
      <w:r w:rsidRPr="000B2A60">
        <w:rPr>
          <w:rFonts w:ascii="Times New Roman" w:hAnsi="Times New Roman"/>
          <w:sz w:val="24"/>
          <w:szCs w:val="24"/>
          <w:lang w:val="en-GB"/>
        </w:rPr>
        <w:t>Garofalo</w:t>
      </w:r>
      <w:proofErr w:type="spellEnd"/>
      <w:r w:rsidRPr="000B2A60">
        <w:rPr>
          <w:rFonts w:ascii="Times New Roman" w:hAnsi="Times New Roman"/>
          <w:sz w:val="24"/>
          <w:szCs w:val="24"/>
          <w:lang w:val="en-GB"/>
        </w:rPr>
        <w:t xml:space="preserve"> (2011) emphasize that collaborative writing improves content quality and grammatical accuracy, reduces individual stress, and promotes responsibility and interpersonal skills through teamwork. In this research, </w:t>
      </w:r>
      <w:proofErr w:type="spellStart"/>
      <w:r w:rsidRPr="000B2A60">
        <w:rPr>
          <w:rFonts w:ascii="Times New Roman" w:hAnsi="Times New Roman"/>
          <w:sz w:val="24"/>
          <w:szCs w:val="24"/>
          <w:lang w:val="en-GB"/>
        </w:rPr>
        <w:t>Padlet</w:t>
      </w:r>
      <w:proofErr w:type="spellEnd"/>
      <w:r w:rsidRPr="000B2A60">
        <w:rPr>
          <w:rFonts w:ascii="Times New Roman" w:hAnsi="Times New Roman"/>
          <w:sz w:val="24"/>
          <w:szCs w:val="24"/>
          <w:lang w:val="en-GB"/>
        </w:rPr>
        <w:t xml:space="preserve"> served as a supportive digital tool that facilitated the collaborative writing process. Supporting this, </w:t>
      </w:r>
      <w:proofErr w:type="spellStart"/>
      <w:r w:rsidRPr="000B2A60">
        <w:rPr>
          <w:rFonts w:ascii="Times New Roman" w:hAnsi="Times New Roman"/>
          <w:sz w:val="24"/>
          <w:szCs w:val="24"/>
          <w:lang w:val="en-GB"/>
        </w:rPr>
        <w:t>Utami</w:t>
      </w:r>
      <w:proofErr w:type="spellEnd"/>
      <w:r w:rsidRPr="000B2A60">
        <w:rPr>
          <w:rFonts w:ascii="Times New Roman" w:hAnsi="Times New Roman"/>
          <w:sz w:val="24"/>
          <w:szCs w:val="24"/>
          <w:lang w:val="en-GB"/>
        </w:rPr>
        <w:t xml:space="preserve"> et al. (2022) found that using </w:t>
      </w:r>
      <w:proofErr w:type="spellStart"/>
      <w:r w:rsidRPr="000B2A60">
        <w:rPr>
          <w:rFonts w:ascii="Times New Roman" w:hAnsi="Times New Roman"/>
          <w:sz w:val="24"/>
          <w:szCs w:val="24"/>
          <w:lang w:val="en-GB"/>
        </w:rPr>
        <w:t>Padlet</w:t>
      </w:r>
      <w:proofErr w:type="spellEnd"/>
      <w:r w:rsidRPr="000B2A60">
        <w:rPr>
          <w:rFonts w:ascii="Times New Roman" w:hAnsi="Times New Roman"/>
          <w:sz w:val="24"/>
          <w:szCs w:val="24"/>
          <w:lang w:val="en-GB"/>
        </w:rPr>
        <w:t xml:space="preserve"> in collaborative writing helped students better organize ideas and work together effectively, resultin</w:t>
      </w:r>
      <w:r>
        <w:rPr>
          <w:rFonts w:ascii="Times New Roman" w:hAnsi="Times New Roman"/>
          <w:sz w:val="24"/>
          <w:szCs w:val="24"/>
          <w:lang w:val="en-GB"/>
        </w:rPr>
        <w:t>g in improved writing outcomes</w:t>
      </w:r>
      <w:r w:rsidR="00B03F4F" w:rsidRPr="00B03F4F">
        <w:rPr>
          <w:rFonts w:ascii="Times New Roman" w:hAnsi="Times New Roman"/>
          <w:sz w:val="24"/>
          <w:szCs w:val="24"/>
          <w:lang w:val="en-GB"/>
        </w:rPr>
        <w:t xml:space="preserve">. Therefore, Collaborative Writing using </w:t>
      </w:r>
      <w:proofErr w:type="spellStart"/>
      <w:r w:rsidR="00B03F4F" w:rsidRPr="00B03F4F">
        <w:rPr>
          <w:rFonts w:ascii="Times New Roman" w:hAnsi="Times New Roman"/>
          <w:sz w:val="24"/>
          <w:szCs w:val="24"/>
          <w:lang w:val="en-GB"/>
        </w:rPr>
        <w:t>Padlet</w:t>
      </w:r>
      <w:proofErr w:type="spellEnd"/>
      <w:r w:rsidR="00B03F4F" w:rsidRPr="00B03F4F">
        <w:rPr>
          <w:rFonts w:ascii="Times New Roman" w:hAnsi="Times New Roman"/>
          <w:sz w:val="24"/>
          <w:szCs w:val="24"/>
          <w:lang w:val="en-GB"/>
        </w:rPr>
        <w:t xml:space="preserve"> was found to be an effective strategy for improving students’ writing skill achievement.</w:t>
      </w:r>
    </w:p>
    <w:p w14:paraId="29107199" w14:textId="74B18314" w:rsidR="007A4E94" w:rsidRPr="006A414B" w:rsidRDefault="007A4E94" w:rsidP="007A4E94">
      <w:pPr>
        <w:ind w:firstLine="426"/>
        <w:jc w:val="both"/>
        <w:rPr>
          <w:rFonts w:ascii="Times New Roman" w:hAnsi="Times New Roman"/>
          <w:sz w:val="24"/>
          <w:szCs w:val="24"/>
          <w:lang w:val="en-GB"/>
        </w:rPr>
      </w:pPr>
      <w:r w:rsidRPr="006A414B">
        <w:rPr>
          <w:rFonts w:ascii="Times New Roman" w:hAnsi="Times New Roman"/>
          <w:sz w:val="24"/>
          <w:szCs w:val="24"/>
        </w:rPr>
        <w:t xml:space="preserve">Second, </w:t>
      </w:r>
      <w:r w:rsidRPr="006A414B">
        <w:rPr>
          <w:rFonts w:ascii="Times New Roman" w:hAnsi="Times New Roman"/>
          <w:sz w:val="24"/>
          <w:szCs w:val="24"/>
          <w:lang w:val="en-GB"/>
        </w:rPr>
        <w:t>t</w:t>
      </w:r>
      <w:r w:rsidRPr="006A414B">
        <w:rPr>
          <w:rFonts w:ascii="Times New Roman" w:hAnsi="Times New Roman"/>
          <w:sz w:val="24"/>
          <w:szCs w:val="24"/>
        </w:rPr>
        <w:t>he</w:t>
      </w:r>
      <w:r w:rsidRPr="006A414B">
        <w:rPr>
          <w:rFonts w:ascii="Times New Roman" w:hAnsi="Times New Roman"/>
          <w:sz w:val="24"/>
          <w:szCs w:val="24"/>
          <w:lang w:val="en-GB"/>
        </w:rPr>
        <w:t xml:space="preserve"> research </w:t>
      </w:r>
      <w:r w:rsidRPr="006A414B">
        <w:rPr>
          <w:rFonts w:ascii="Times New Roman" w:hAnsi="Times New Roman"/>
          <w:sz w:val="24"/>
          <w:szCs w:val="24"/>
        </w:rPr>
        <w:t>results also revealed a significant difference between the experimental and control groups regarding the students’ writing performance following the implementation of the treatment. As previously explained through statistical analysis, the results of the independent sample t-test showed that the t-</w:t>
      </w:r>
      <w:r w:rsidRPr="00FD6C30">
        <w:rPr>
          <w:rFonts w:ascii="Times New Roman" w:hAnsi="Times New Roman"/>
          <w:sz w:val="18"/>
          <w:szCs w:val="18"/>
        </w:rPr>
        <w:t>obtained</w:t>
      </w:r>
      <w:r w:rsidRPr="006A414B">
        <w:rPr>
          <w:rFonts w:ascii="Times New Roman" w:hAnsi="Times New Roman"/>
          <w:sz w:val="24"/>
          <w:szCs w:val="24"/>
        </w:rPr>
        <w:t xml:space="preserve"> value was higher than the t-</w:t>
      </w:r>
      <w:r w:rsidRPr="00FD6C30">
        <w:rPr>
          <w:rFonts w:ascii="Times New Roman" w:hAnsi="Times New Roman"/>
          <w:sz w:val="18"/>
          <w:szCs w:val="18"/>
        </w:rPr>
        <w:t>table</w:t>
      </w:r>
      <w:r w:rsidRPr="006A414B">
        <w:rPr>
          <w:rFonts w:ascii="Times New Roman" w:hAnsi="Times New Roman"/>
          <w:sz w:val="24"/>
          <w:szCs w:val="24"/>
        </w:rPr>
        <w:t xml:space="preserve"> value</w:t>
      </w:r>
      <w:r w:rsidRPr="006A414B">
        <w:rPr>
          <w:rFonts w:ascii="Times New Roman" w:hAnsi="Times New Roman"/>
          <w:sz w:val="24"/>
          <w:szCs w:val="24"/>
          <w:lang w:val="en-GB"/>
        </w:rPr>
        <w:t xml:space="preserve">. </w:t>
      </w:r>
      <w:r w:rsidRPr="006A414B">
        <w:rPr>
          <w:rFonts w:ascii="Times New Roman" w:hAnsi="Times New Roman"/>
          <w:sz w:val="24"/>
          <w:szCs w:val="24"/>
        </w:rPr>
        <w:t>Moreover, the t-obtained value in the experimental group was higher than that in the control group, which confirmed that the treatment contributed positively to enhancing students’ ability in writing. The improvement can be linked to the fact that the experimental group was taught using Collaborative Writing with Padlet, while the control group received instruction through traditional methods. Furthermore, frequency analysis revealed most students in experimental group achieved good and excellent levels in the post-test, whereas students in control group mostly achieved enough and good levels. It means that</w:t>
      </w:r>
      <w:r w:rsidRPr="006A414B">
        <w:rPr>
          <w:rFonts w:ascii="Times New Roman" w:hAnsi="Times New Roman"/>
          <w:sz w:val="24"/>
          <w:szCs w:val="24"/>
          <w:lang w:val="en-GB"/>
        </w:rPr>
        <w:t>,</w:t>
      </w:r>
      <w:r w:rsidRPr="006A414B">
        <w:rPr>
          <w:rFonts w:ascii="Times New Roman" w:hAnsi="Times New Roman"/>
          <w:sz w:val="24"/>
          <w:szCs w:val="24"/>
        </w:rPr>
        <w:t xml:space="preserve"> there was a significant difference between the students who were taught using Collaborative Writing using Padlet and those who were not. These results align with Moonma and Kawera (2021), who state that collaborative writing promotes higher engagement and writing quality. Likewise, Wigg</w:t>
      </w:r>
      <w:r w:rsidR="0043302D">
        <w:rPr>
          <w:rFonts w:ascii="Times New Roman" w:hAnsi="Times New Roman"/>
          <w:sz w:val="24"/>
          <w:szCs w:val="24"/>
        </w:rPr>
        <w:t>lesworth</w:t>
      </w:r>
      <w:r w:rsidR="0043302D">
        <w:rPr>
          <w:rFonts w:ascii="Times New Roman" w:hAnsi="Times New Roman"/>
          <w:sz w:val="24"/>
          <w:szCs w:val="24"/>
          <w:lang w:val="en-GB"/>
        </w:rPr>
        <w:t xml:space="preserve"> </w:t>
      </w:r>
      <w:r w:rsidRPr="006A414B">
        <w:rPr>
          <w:rFonts w:ascii="Times New Roman" w:hAnsi="Times New Roman"/>
          <w:sz w:val="24"/>
          <w:szCs w:val="24"/>
        </w:rPr>
        <w:t xml:space="preserve">and Storch (2009) explain </w:t>
      </w:r>
      <w:r w:rsidRPr="006A414B">
        <w:rPr>
          <w:rFonts w:ascii="Times New Roman" w:hAnsi="Times New Roman"/>
          <w:sz w:val="24"/>
          <w:szCs w:val="24"/>
          <w:lang w:val="en-GB"/>
        </w:rPr>
        <w:t>collaborative writing positively affects students’ overall writing development, allowing them to produce texts with better grammatical accuracy, greater linguistic complexity, improved content, organization, and vocabulary</w:t>
      </w:r>
      <w:r>
        <w:rPr>
          <w:rFonts w:ascii="Times New Roman" w:hAnsi="Times New Roman"/>
          <w:sz w:val="24"/>
          <w:szCs w:val="24"/>
          <w:lang w:val="en-GB"/>
        </w:rPr>
        <w:t>.</w:t>
      </w:r>
    </w:p>
    <w:p w14:paraId="6EC2310C" w14:textId="77777777" w:rsidR="00B03F4F" w:rsidRDefault="00B03F4F" w:rsidP="007A4E94">
      <w:pPr>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4E257BA3" w:rsidR="00594560" w:rsidRPr="00A422BE" w:rsidRDefault="009B3DC2" w:rsidP="005E1B2B">
      <w:pPr>
        <w:pStyle w:val="E-JOURNALBody"/>
        <w:contextualSpacing/>
        <w:rPr>
          <w:sz w:val="24"/>
        </w:rPr>
      </w:pPr>
      <w:r w:rsidRPr="00A422BE">
        <w:rPr>
          <w:sz w:val="24"/>
        </w:rPr>
        <w:t xml:space="preserve">Based on the findings and interpretation of this research, two main conclusions were drawn. First, it was effective to improve students’ writing skill achievement through collaborative writing using Padlet at the tenth grade of SMA Negeri 11 Palembang. Second, there was a significant difference on students’ writing skill achievement between students who were taught through collaborative writing using Padlet and those who were not. The students in the experimental group performed better than those in the control group. Based on the comparison of test scores, students in the experimental group showed greater improvement in writing recount texts than students in the control group. </w:t>
      </w:r>
    </w:p>
    <w:p w14:paraId="57F72FF7" w14:textId="77777777" w:rsidR="00594560" w:rsidRDefault="00594560" w:rsidP="005E1B2B">
      <w:pPr>
        <w:jc w:val="both"/>
        <w:rPr>
          <w:rFonts w:ascii="Times New Roman" w:hAnsi="Times New Roman"/>
          <w:b/>
          <w:sz w:val="24"/>
          <w:szCs w:val="24"/>
        </w:rPr>
      </w:pPr>
    </w:p>
    <w:p w14:paraId="2C89BB5C" w14:textId="6D9519E3" w:rsidR="00FD6C30" w:rsidRDefault="006251A3" w:rsidP="00FD6C30">
      <w:pPr>
        <w:jc w:val="both"/>
        <w:rPr>
          <w:rFonts w:ascii="Times New Roman" w:hAnsi="Times New Roman"/>
          <w:b/>
          <w:sz w:val="24"/>
          <w:szCs w:val="24"/>
          <w:lang w:val="en-GB"/>
        </w:rPr>
      </w:pPr>
      <w:r>
        <w:rPr>
          <w:rFonts w:ascii="Times New Roman" w:hAnsi="Times New Roman"/>
          <w:b/>
          <w:sz w:val="24"/>
          <w:szCs w:val="24"/>
        </w:rPr>
        <w:lastRenderedPageBreak/>
        <w:t>REFERENCE</w:t>
      </w:r>
      <w:r w:rsidR="00FD6C30">
        <w:rPr>
          <w:rFonts w:ascii="Times New Roman" w:hAnsi="Times New Roman"/>
          <w:b/>
          <w:sz w:val="24"/>
          <w:szCs w:val="24"/>
          <w:lang w:val="en-GB"/>
        </w:rPr>
        <w:t>S</w:t>
      </w:r>
    </w:p>
    <w:p w14:paraId="5AB55E54" w14:textId="77777777" w:rsidR="00121492" w:rsidRPr="00FD6C30" w:rsidRDefault="00121492" w:rsidP="00FD6C30">
      <w:pPr>
        <w:jc w:val="both"/>
        <w:rPr>
          <w:rFonts w:ascii="Times New Roman" w:hAnsi="Times New Roman"/>
          <w:b/>
          <w:sz w:val="24"/>
          <w:szCs w:val="24"/>
          <w:lang w:val="en-GB"/>
        </w:rPr>
      </w:pPr>
    </w:p>
    <w:p w14:paraId="419FEDF9" w14:textId="77777777" w:rsidR="0043302D" w:rsidRPr="00DF39F6" w:rsidRDefault="0043302D" w:rsidP="0043302D">
      <w:pPr>
        <w:spacing w:after="120"/>
        <w:ind w:left="284" w:hanging="284"/>
        <w:jc w:val="both"/>
        <w:rPr>
          <w:rFonts w:ascii="Times New Roman" w:hAnsi="Times New Roman"/>
          <w:sz w:val="24"/>
          <w:szCs w:val="24"/>
        </w:rPr>
      </w:pPr>
      <w:r w:rsidRPr="00DF39F6">
        <w:rPr>
          <w:rFonts w:ascii="Times New Roman" w:hAnsi="Times New Roman"/>
          <w:sz w:val="24"/>
          <w:szCs w:val="24"/>
        </w:rPr>
        <w:t xml:space="preserve">Asni. (2018). </w:t>
      </w:r>
      <w:r w:rsidRPr="00DF39F6">
        <w:rPr>
          <w:rFonts w:ascii="Times New Roman" w:hAnsi="Times New Roman"/>
          <w:i/>
          <w:iCs/>
          <w:sz w:val="24"/>
          <w:szCs w:val="24"/>
        </w:rPr>
        <w:t>The use of Jeopardy game to improve descriptive text writing: Pre-experimental at the eighth grade students of MTS Miftahul Jannah Gowa.</w:t>
      </w:r>
      <w:r w:rsidRPr="00DF39F6">
        <w:rPr>
          <w:rFonts w:ascii="Times New Roman" w:hAnsi="Times New Roman"/>
          <w:sz w:val="24"/>
          <w:szCs w:val="24"/>
        </w:rPr>
        <w:t xml:space="preserve"> (Undergraduate thesis, University of Makassar).</w:t>
      </w:r>
    </w:p>
    <w:p w14:paraId="54EE14D3"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Brown, H.D (2007). </w:t>
      </w:r>
      <w:r w:rsidRPr="00E20B78">
        <w:rPr>
          <w:rFonts w:ascii="Times New Roman" w:hAnsi="Times New Roman"/>
          <w:i/>
          <w:iCs/>
          <w:sz w:val="24"/>
          <w:szCs w:val="24"/>
        </w:rPr>
        <w:t>Teaching by principles: an interactive approach to language pedagogy. (3</w:t>
      </w:r>
      <w:r w:rsidRPr="00E20B78">
        <w:rPr>
          <w:rFonts w:ascii="Times New Roman" w:hAnsi="Times New Roman"/>
          <w:i/>
          <w:iCs/>
          <w:sz w:val="24"/>
          <w:szCs w:val="24"/>
          <w:vertAlign w:val="superscript"/>
        </w:rPr>
        <w:t>th</w:t>
      </w:r>
      <w:r w:rsidRPr="00E20B78">
        <w:rPr>
          <w:rFonts w:ascii="Times New Roman" w:hAnsi="Times New Roman"/>
          <w:i/>
          <w:iCs/>
          <w:sz w:val="24"/>
          <w:szCs w:val="24"/>
        </w:rPr>
        <w:t xml:space="preserve"> ed)</w:t>
      </w:r>
      <w:r>
        <w:rPr>
          <w:rFonts w:ascii="Times New Roman" w:hAnsi="Times New Roman"/>
          <w:sz w:val="24"/>
          <w:szCs w:val="24"/>
        </w:rPr>
        <w:t>.</w:t>
      </w:r>
      <w:r>
        <w:rPr>
          <w:rFonts w:ascii="Times New Roman" w:hAnsi="Times New Roman"/>
          <w:sz w:val="24"/>
          <w:szCs w:val="24"/>
          <w:lang w:val="en-GB"/>
        </w:rPr>
        <w:t xml:space="preserve"> New York: </w:t>
      </w:r>
      <w:proofErr w:type="spellStart"/>
      <w:r>
        <w:rPr>
          <w:rFonts w:ascii="Times New Roman" w:hAnsi="Times New Roman"/>
          <w:sz w:val="24"/>
          <w:szCs w:val="24"/>
          <w:lang w:val="en-GB"/>
        </w:rPr>
        <w:t>Logman</w:t>
      </w:r>
      <w:proofErr w:type="spellEnd"/>
      <w:r>
        <w:rPr>
          <w:rFonts w:ascii="Times New Roman" w:hAnsi="Times New Roman"/>
          <w:sz w:val="24"/>
          <w:szCs w:val="24"/>
          <w:lang w:val="en-GB"/>
        </w:rPr>
        <w:t>.</w:t>
      </w:r>
      <w:r w:rsidRPr="00E20B78">
        <w:rPr>
          <w:rFonts w:ascii="Times New Roman" w:hAnsi="Times New Roman"/>
          <w:sz w:val="24"/>
          <w:szCs w:val="24"/>
        </w:rPr>
        <w:t xml:space="preserve"> </w:t>
      </w:r>
    </w:p>
    <w:p w14:paraId="62E0BA74" w14:textId="77777777" w:rsidR="0043302D" w:rsidRDefault="0043302D" w:rsidP="0043302D">
      <w:pPr>
        <w:spacing w:after="120"/>
        <w:ind w:left="284" w:hanging="284"/>
        <w:jc w:val="both"/>
        <w:rPr>
          <w:rFonts w:ascii="Times New Roman" w:hAnsi="Times New Roman"/>
          <w:sz w:val="24"/>
          <w:szCs w:val="24"/>
        </w:rPr>
      </w:pPr>
      <w:r w:rsidRPr="0043302D">
        <w:rPr>
          <w:rFonts w:ascii="Times New Roman" w:hAnsi="Times New Roman"/>
          <w:sz w:val="24"/>
          <w:szCs w:val="24"/>
        </w:rPr>
        <w:t xml:space="preserve">Creswell, J. W. (2014). </w:t>
      </w:r>
      <w:r w:rsidRPr="0043302D">
        <w:rPr>
          <w:rFonts w:ascii="Times New Roman" w:hAnsi="Times New Roman"/>
          <w:i/>
          <w:sz w:val="24"/>
          <w:szCs w:val="24"/>
        </w:rPr>
        <w:t>Research design: Qualitative, quantitative, and mixed methods approaches (4</w:t>
      </w:r>
      <w:r w:rsidRPr="0043302D">
        <w:rPr>
          <w:rFonts w:ascii="Times New Roman" w:hAnsi="Times New Roman"/>
          <w:i/>
          <w:sz w:val="24"/>
          <w:szCs w:val="24"/>
          <w:vertAlign w:val="superscript"/>
        </w:rPr>
        <w:t xml:space="preserve">th </w:t>
      </w:r>
      <w:r w:rsidRPr="0043302D">
        <w:rPr>
          <w:rFonts w:ascii="Times New Roman" w:hAnsi="Times New Roman"/>
          <w:i/>
          <w:sz w:val="24"/>
          <w:szCs w:val="24"/>
        </w:rPr>
        <w:t>ed.)</w:t>
      </w:r>
      <w:r w:rsidRPr="0043302D">
        <w:rPr>
          <w:rFonts w:ascii="Times New Roman" w:hAnsi="Times New Roman"/>
          <w:sz w:val="24"/>
          <w:szCs w:val="24"/>
        </w:rPr>
        <w:t>. Thousand Oaks, CA: Sage Publications.</w:t>
      </w:r>
    </w:p>
    <w:p w14:paraId="4F8A87E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Creswell, John W. (2012). </w:t>
      </w:r>
      <w:r>
        <w:rPr>
          <w:rFonts w:ascii="Times New Roman" w:hAnsi="Times New Roman"/>
          <w:i/>
          <w:iCs/>
          <w:sz w:val="24"/>
          <w:szCs w:val="24"/>
        </w:rPr>
        <w:t>Educational research planning, conducting, and evaluating quantitative and q</w:t>
      </w:r>
      <w:r w:rsidRPr="00E20B78">
        <w:rPr>
          <w:rFonts w:ascii="Times New Roman" w:hAnsi="Times New Roman"/>
          <w:i/>
          <w:iCs/>
          <w:sz w:val="24"/>
          <w:szCs w:val="24"/>
        </w:rPr>
        <w:t>ualitative</w:t>
      </w:r>
      <w:r>
        <w:rPr>
          <w:rFonts w:ascii="Times New Roman" w:hAnsi="Times New Roman"/>
          <w:i/>
          <w:iCs/>
          <w:sz w:val="24"/>
          <w:szCs w:val="24"/>
        </w:rPr>
        <w:t xml:space="preserve"> r</w:t>
      </w:r>
      <w:r w:rsidRPr="00E20B78">
        <w:rPr>
          <w:rFonts w:ascii="Times New Roman" w:hAnsi="Times New Roman"/>
          <w:i/>
          <w:iCs/>
          <w:sz w:val="24"/>
          <w:szCs w:val="24"/>
        </w:rPr>
        <w:t>esearch.</w:t>
      </w:r>
      <w:r w:rsidRPr="00E20B78">
        <w:rPr>
          <w:rFonts w:ascii="Times New Roman" w:hAnsi="Times New Roman"/>
          <w:sz w:val="24"/>
          <w:szCs w:val="24"/>
        </w:rPr>
        <w:t xml:space="preserve"> Boston: Pearson Education, Inc.</w:t>
      </w:r>
    </w:p>
    <w:p w14:paraId="7814EDD0"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Deveci, T. (2018). Students perceptions on collaborative writing in a project-based course. </w:t>
      </w:r>
      <w:r w:rsidRPr="00E20B78">
        <w:rPr>
          <w:rFonts w:ascii="Times New Roman" w:hAnsi="Times New Roman"/>
          <w:i/>
          <w:iCs/>
          <w:sz w:val="24"/>
          <w:szCs w:val="24"/>
        </w:rPr>
        <w:t>Universal Journal of Educational Research, 6</w:t>
      </w:r>
      <w:r w:rsidRPr="00E20B78">
        <w:rPr>
          <w:rFonts w:ascii="Times New Roman" w:hAnsi="Times New Roman"/>
          <w:sz w:val="24"/>
          <w:szCs w:val="24"/>
        </w:rPr>
        <w:t xml:space="preserve">(4), 721-732. </w:t>
      </w:r>
    </w:p>
    <w:p w14:paraId="54EAEFF9"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Dollah, S., Sehuddin, M., &amp; Sakkir, G. (2021). Motivating EFL learners to write using Padlet application. </w:t>
      </w:r>
      <w:r w:rsidRPr="00E20B78">
        <w:rPr>
          <w:rFonts w:ascii="Times New Roman" w:hAnsi="Times New Roman"/>
          <w:i/>
          <w:iCs/>
          <w:sz w:val="24"/>
          <w:szCs w:val="24"/>
        </w:rPr>
        <w:t>ELT Worldwide, 8</w:t>
      </w:r>
      <w:r>
        <w:rPr>
          <w:rFonts w:ascii="Times New Roman" w:hAnsi="Times New Roman"/>
          <w:sz w:val="24"/>
          <w:szCs w:val="24"/>
        </w:rPr>
        <w:t>(2), 240-254.</w:t>
      </w:r>
    </w:p>
    <w:p w14:paraId="02C24EC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Fraenkel, Jack R, &amp; Wallen. </w:t>
      </w:r>
      <w:r>
        <w:rPr>
          <w:rFonts w:ascii="Times New Roman" w:hAnsi="Times New Roman"/>
          <w:sz w:val="24"/>
          <w:szCs w:val="24"/>
        </w:rPr>
        <w:t>(</w:t>
      </w:r>
      <w:r w:rsidRPr="00E20B78">
        <w:rPr>
          <w:rFonts w:ascii="Times New Roman" w:hAnsi="Times New Roman"/>
          <w:sz w:val="24"/>
          <w:szCs w:val="24"/>
        </w:rPr>
        <w:t>2012</w:t>
      </w:r>
      <w:r>
        <w:rPr>
          <w:rFonts w:ascii="Times New Roman" w:hAnsi="Times New Roman"/>
          <w:sz w:val="24"/>
          <w:szCs w:val="24"/>
        </w:rPr>
        <w:t>)</w:t>
      </w:r>
      <w:r w:rsidRPr="00E20B78">
        <w:rPr>
          <w:rFonts w:ascii="Times New Roman" w:hAnsi="Times New Roman"/>
          <w:sz w:val="24"/>
          <w:szCs w:val="24"/>
        </w:rPr>
        <w:t xml:space="preserve">. </w:t>
      </w:r>
      <w:r w:rsidRPr="00E20B78">
        <w:rPr>
          <w:rFonts w:ascii="Times New Roman" w:hAnsi="Times New Roman"/>
          <w:i/>
          <w:iCs/>
          <w:sz w:val="24"/>
          <w:szCs w:val="24"/>
        </w:rPr>
        <w:t>How to Design and Evaluate Research in Education</w:t>
      </w:r>
      <w:r>
        <w:rPr>
          <w:rFonts w:ascii="Times New Roman" w:hAnsi="Times New Roman"/>
          <w:i/>
          <w:iCs/>
          <w:sz w:val="24"/>
          <w:szCs w:val="24"/>
        </w:rPr>
        <w:t>.</w:t>
      </w:r>
      <w:r w:rsidRPr="00E20B78">
        <w:rPr>
          <w:rFonts w:ascii="Times New Roman" w:hAnsi="Times New Roman"/>
          <w:i/>
          <w:iCs/>
          <w:sz w:val="24"/>
          <w:szCs w:val="24"/>
        </w:rPr>
        <w:t xml:space="preserve"> (8</w:t>
      </w:r>
      <w:r w:rsidRPr="00E20B78">
        <w:rPr>
          <w:rFonts w:ascii="Times New Roman" w:hAnsi="Times New Roman"/>
          <w:i/>
          <w:iCs/>
          <w:sz w:val="24"/>
          <w:szCs w:val="24"/>
          <w:vertAlign w:val="superscript"/>
        </w:rPr>
        <w:t>th</w:t>
      </w:r>
      <w:r w:rsidRPr="00E20B78">
        <w:rPr>
          <w:rFonts w:ascii="Times New Roman" w:hAnsi="Times New Roman"/>
          <w:i/>
          <w:iCs/>
          <w:sz w:val="24"/>
          <w:szCs w:val="24"/>
        </w:rPr>
        <w:t xml:space="preserve">  ed.). </w:t>
      </w:r>
      <w:r w:rsidRPr="005E2E29">
        <w:rPr>
          <w:rFonts w:ascii="Times New Roman" w:hAnsi="Times New Roman"/>
          <w:iCs/>
          <w:sz w:val="24"/>
          <w:szCs w:val="24"/>
        </w:rPr>
        <w:t>New York</w:t>
      </w:r>
      <w:r w:rsidRPr="005E2E29">
        <w:rPr>
          <w:rFonts w:ascii="Times New Roman" w:hAnsi="Times New Roman"/>
          <w:sz w:val="24"/>
          <w:szCs w:val="24"/>
        </w:rPr>
        <w:t>:</w:t>
      </w:r>
      <w:r w:rsidRPr="00E20B78">
        <w:rPr>
          <w:rFonts w:ascii="Times New Roman" w:hAnsi="Times New Roman"/>
          <w:sz w:val="24"/>
          <w:szCs w:val="24"/>
        </w:rPr>
        <w:t xml:space="preserve"> McGraw Hill Companies, Inc.</w:t>
      </w:r>
    </w:p>
    <w:p w14:paraId="561503D8" w14:textId="77777777" w:rsidR="0043302D" w:rsidRDefault="0043302D" w:rsidP="0043302D">
      <w:pPr>
        <w:spacing w:after="120"/>
        <w:ind w:left="284" w:hanging="284"/>
        <w:jc w:val="both"/>
        <w:rPr>
          <w:rFonts w:ascii="Times New Roman" w:hAnsi="Times New Roman"/>
          <w:sz w:val="24"/>
          <w:szCs w:val="24"/>
        </w:rPr>
      </w:pPr>
      <w:r w:rsidRPr="00631CA8">
        <w:rPr>
          <w:rFonts w:ascii="Times New Roman" w:hAnsi="Times New Roman"/>
          <w:sz w:val="24"/>
          <w:szCs w:val="24"/>
        </w:rPr>
        <w:t xml:space="preserve">Harmer, J. (2004). </w:t>
      </w:r>
      <w:r w:rsidRPr="00631CA8">
        <w:rPr>
          <w:rFonts w:ascii="Times New Roman" w:hAnsi="Times New Roman"/>
          <w:i/>
          <w:sz w:val="24"/>
          <w:szCs w:val="24"/>
        </w:rPr>
        <w:t>How to teach writing</w:t>
      </w:r>
      <w:r w:rsidRPr="00631CA8">
        <w:rPr>
          <w:rFonts w:ascii="Times New Roman" w:hAnsi="Times New Roman"/>
          <w:sz w:val="24"/>
          <w:szCs w:val="24"/>
        </w:rPr>
        <w:t>. England: Pearson Education Limited.</w:t>
      </w:r>
    </w:p>
    <w:p w14:paraId="02DD7D3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Hossain, M. I. (2015). </w:t>
      </w:r>
      <w:r>
        <w:rPr>
          <w:rFonts w:ascii="Times New Roman" w:hAnsi="Times New Roman"/>
          <w:i/>
          <w:iCs/>
          <w:sz w:val="24"/>
          <w:szCs w:val="24"/>
        </w:rPr>
        <w:t>Teaching Productive Skills to the Students: A Secondary Level S</w:t>
      </w:r>
      <w:r w:rsidRPr="00E20B78">
        <w:rPr>
          <w:rFonts w:ascii="Times New Roman" w:hAnsi="Times New Roman"/>
          <w:i/>
          <w:iCs/>
          <w:sz w:val="24"/>
          <w:szCs w:val="24"/>
        </w:rPr>
        <w:t>cenario</w:t>
      </w:r>
      <w:r>
        <w:rPr>
          <w:rFonts w:ascii="Times New Roman" w:hAnsi="Times New Roman"/>
          <w:sz w:val="24"/>
          <w:szCs w:val="24"/>
        </w:rPr>
        <w:t xml:space="preserve">. </w:t>
      </w:r>
      <w:r w:rsidRPr="00921AC4">
        <w:rPr>
          <w:rFonts w:ascii="Times New Roman" w:hAnsi="Times New Roman"/>
          <w:sz w:val="24"/>
          <w:szCs w:val="24"/>
        </w:rPr>
        <w:t>Bangladesh</w:t>
      </w:r>
      <w:r>
        <w:rPr>
          <w:rFonts w:ascii="Times New Roman" w:hAnsi="Times New Roman"/>
          <w:sz w:val="24"/>
          <w:szCs w:val="24"/>
        </w:rPr>
        <w:t>:  BRAC University.</w:t>
      </w:r>
    </w:p>
    <w:p w14:paraId="7BB31EAF" w14:textId="77777777" w:rsidR="0043302D" w:rsidRDefault="0043302D" w:rsidP="0043302D">
      <w:pPr>
        <w:spacing w:after="120"/>
        <w:ind w:left="284" w:hanging="284"/>
        <w:jc w:val="both"/>
        <w:rPr>
          <w:rFonts w:ascii="Times New Roman" w:hAnsi="Times New Roman"/>
          <w:sz w:val="24"/>
          <w:szCs w:val="24"/>
        </w:rPr>
      </w:pPr>
      <w:r w:rsidRPr="00B03F4F">
        <w:rPr>
          <w:rFonts w:ascii="Times New Roman" w:hAnsi="Times New Roman"/>
          <w:sz w:val="24"/>
          <w:szCs w:val="24"/>
        </w:rPr>
        <w:t xml:space="preserve">Ismail, A., Lustyantie, N., &amp; Emzir, E. (2020). EFL students’ and lecturer’s perceptions on collaborative writing. </w:t>
      </w:r>
      <w:r w:rsidRPr="00B03F4F">
        <w:rPr>
          <w:rFonts w:ascii="Times New Roman" w:hAnsi="Times New Roman"/>
          <w:i/>
          <w:sz w:val="24"/>
          <w:szCs w:val="24"/>
        </w:rPr>
        <w:t>International journal of multicultural and multireligious understanding, 7</w:t>
      </w:r>
      <w:r w:rsidRPr="00B03F4F">
        <w:rPr>
          <w:rFonts w:ascii="Times New Roman" w:hAnsi="Times New Roman"/>
          <w:sz w:val="24"/>
          <w:szCs w:val="24"/>
        </w:rPr>
        <w:t>(11), 83-95.</w:t>
      </w:r>
    </w:p>
    <w:p w14:paraId="5EE0084B"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Javed, M., Juan, W. X., &amp; Nazli, S. (2013). A study of students’ assessment in writing skills of the English language. </w:t>
      </w:r>
      <w:r w:rsidRPr="00E20B78">
        <w:rPr>
          <w:rFonts w:ascii="Times New Roman" w:hAnsi="Times New Roman"/>
          <w:i/>
          <w:iCs/>
          <w:sz w:val="24"/>
          <w:szCs w:val="24"/>
        </w:rPr>
        <w:t>International journal of instruction</w:t>
      </w:r>
      <w:r w:rsidRPr="00E20B78">
        <w:rPr>
          <w:rFonts w:ascii="Times New Roman" w:hAnsi="Times New Roman"/>
          <w:sz w:val="24"/>
          <w:szCs w:val="24"/>
        </w:rPr>
        <w:t>, </w:t>
      </w:r>
      <w:r w:rsidRPr="00E20B78">
        <w:rPr>
          <w:rFonts w:ascii="Times New Roman" w:hAnsi="Times New Roman"/>
          <w:i/>
          <w:iCs/>
          <w:sz w:val="24"/>
          <w:szCs w:val="24"/>
        </w:rPr>
        <w:t>6</w:t>
      </w:r>
      <w:r w:rsidRPr="00E20B78">
        <w:rPr>
          <w:rFonts w:ascii="Times New Roman" w:hAnsi="Times New Roman"/>
          <w:sz w:val="24"/>
          <w:szCs w:val="24"/>
        </w:rPr>
        <w:t>(2), 129-144.</w:t>
      </w:r>
    </w:p>
    <w:p w14:paraId="68BE3CF8"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 xml:space="preserve">Jong, </w:t>
      </w:r>
      <w:r>
        <w:rPr>
          <w:rFonts w:ascii="Times New Roman" w:hAnsi="Times New Roman"/>
          <w:sz w:val="24"/>
          <w:szCs w:val="24"/>
        </w:rPr>
        <w:t>B., &amp; Tan, K. H. (2021). Using P</w:t>
      </w:r>
      <w:r w:rsidRPr="00E20B78">
        <w:rPr>
          <w:rFonts w:ascii="Times New Roman" w:hAnsi="Times New Roman"/>
          <w:sz w:val="24"/>
          <w:szCs w:val="24"/>
        </w:rPr>
        <w:t>adlet as a technological tool for assessment of students' writing skills in online classroom settings. </w:t>
      </w:r>
      <w:r w:rsidRPr="00E20B78">
        <w:rPr>
          <w:rFonts w:ascii="Times New Roman" w:hAnsi="Times New Roman"/>
          <w:i/>
          <w:iCs/>
          <w:sz w:val="24"/>
          <w:szCs w:val="24"/>
        </w:rPr>
        <w:t>International Journal of Education and Practice</w:t>
      </w:r>
      <w:r w:rsidRPr="00E20B78">
        <w:rPr>
          <w:rFonts w:ascii="Times New Roman" w:hAnsi="Times New Roman"/>
          <w:sz w:val="24"/>
          <w:szCs w:val="24"/>
        </w:rPr>
        <w:t>, </w:t>
      </w:r>
      <w:r w:rsidRPr="00E20B78">
        <w:rPr>
          <w:rFonts w:ascii="Times New Roman" w:hAnsi="Times New Roman"/>
          <w:i/>
          <w:iCs/>
          <w:sz w:val="24"/>
          <w:szCs w:val="24"/>
        </w:rPr>
        <w:t>9</w:t>
      </w:r>
      <w:r w:rsidRPr="00E20B78">
        <w:rPr>
          <w:rFonts w:ascii="Times New Roman" w:hAnsi="Times New Roman"/>
          <w:sz w:val="24"/>
          <w:szCs w:val="24"/>
        </w:rPr>
        <w:t>(2), 411-423.</w:t>
      </w:r>
    </w:p>
    <w:p w14:paraId="6B32668C" w14:textId="77777777" w:rsidR="0043302D" w:rsidRDefault="0043302D" w:rsidP="0043302D">
      <w:pPr>
        <w:spacing w:after="120"/>
        <w:ind w:left="284" w:hanging="284"/>
        <w:jc w:val="both"/>
        <w:rPr>
          <w:rFonts w:ascii="Times New Roman" w:hAnsi="Times New Roman"/>
          <w:sz w:val="24"/>
          <w:szCs w:val="24"/>
        </w:rPr>
      </w:pPr>
      <w:r w:rsidRPr="00612BB6">
        <w:rPr>
          <w:rFonts w:ascii="Times New Roman" w:hAnsi="Times New Roman"/>
          <w:sz w:val="24"/>
          <w:szCs w:val="24"/>
        </w:rPr>
        <w:t xml:space="preserve">Kusuma, R. C., &amp; Retnaningsih, W. (2021). </w:t>
      </w:r>
      <w:r>
        <w:rPr>
          <w:rFonts w:ascii="Times New Roman" w:hAnsi="Times New Roman"/>
          <w:i/>
          <w:sz w:val="24"/>
          <w:szCs w:val="24"/>
        </w:rPr>
        <w:t>Improving Students’ Writing Skill by Using Mind Mapping (A Classroom Action Research at the Eighth G</w:t>
      </w:r>
      <w:r w:rsidRPr="00612BB6">
        <w:rPr>
          <w:rFonts w:ascii="Times New Roman" w:hAnsi="Times New Roman"/>
          <w:i/>
          <w:sz w:val="24"/>
          <w:szCs w:val="24"/>
        </w:rPr>
        <w:t>r</w:t>
      </w:r>
      <w:r>
        <w:rPr>
          <w:rFonts w:ascii="Times New Roman" w:hAnsi="Times New Roman"/>
          <w:i/>
          <w:sz w:val="24"/>
          <w:szCs w:val="24"/>
        </w:rPr>
        <w:t xml:space="preserve">ade of SMP N 2 Karangmalang). </w:t>
      </w:r>
      <w:r>
        <w:rPr>
          <w:rFonts w:ascii="Times New Roman" w:hAnsi="Times New Roman"/>
          <w:sz w:val="24"/>
          <w:szCs w:val="24"/>
        </w:rPr>
        <w:t xml:space="preserve">Surakarta: </w:t>
      </w:r>
      <w:r w:rsidRPr="00612BB6">
        <w:rPr>
          <w:rFonts w:ascii="Times New Roman" w:hAnsi="Times New Roman"/>
          <w:sz w:val="24"/>
          <w:szCs w:val="24"/>
        </w:rPr>
        <w:t>UIN Surakarta.</w:t>
      </w:r>
    </w:p>
    <w:p w14:paraId="70A06154"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Lowry, P., Curtis, A., &amp; Lowry, M. (2004). Building a taxon-omy and nomenclature of collaborative writing to improve interdisciplinary research and practice</w:t>
      </w:r>
      <w:r w:rsidRPr="00E20B78">
        <w:rPr>
          <w:rFonts w:ascii="Times New Roman" w:hAnsi="Times New Roman"/>
          <w:i/>
          <w:iCs/>
          <w:sz w:val="24"/>
          <w:szCs w:val="24"/>
        </w:rPr>
        <w:t>. Journal of Business Communication, 41</w:t>
      </w:r>
      <w:r w:rsidRPr="00E20B78">
        <w:rPr>
          <w:rFonts w:ascii="Times New Roman" w:hAnsi="Times New Roman"/>
          <w:sz w:val="24"/>
          <w:szCs w:val="24"/>
        </w:rPr>
        <w:t>(1), 66–99.</w:t>
      </w:r>
    </w:p>
    <w:p w14:paraId="5EFF5656"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Moonma, J., &amp; Kaweera, C. (2021). Collaborative writing in EFL classroom: comparison on group, pair, and individual writing activities in argumentative Tasks. </w:t>
      </w:r>
      <w:r w:rsidRPr="00E20B78">
        <w:rPr>
          <w:rFonts w:ascii="Times New Roman" w:hAnsi="Times New Roman"/>
          <w:i/>
          <w:iCs/>
          <w:sz w:val="24"/>
          <w:szCs w:val="24"/>
        </w:rPr>
        <w:t>Asian Journal of Education and Training</w:t>
      </w:r>
      <w:r w:rsidRPr="00E20B78">
        <w:rPr>
          <w:rFonts w:ascii="Times New Roman" w:hAnsi="Times New Roman"/>
          <w:sz w:val="24"/>
          <w:szCs w:val="24"/>
        </w:rPr>
        <w:t>, </w:t>
      </w:r>
      <w:r w:rsidRPr="00E20B78">
        <w:rPr>
          <w:rFonts w:ascii="Times New Roman" w:hAnsi="Times New Roman"/>
          <w:i/>
          <w:iCs/>
          <w:sz w:val="24"/>
          <w:szCs w:val="24"/>
        </w:rPr>
        <w:t>7</w:t>
      </w:r>
      <w:r w:rsidRPr="00E20B78">
        <w:rPr>
          <w:rFonts w:ascii="Times New Roman" w:hAnsi="Times New Roman"/>
          <w:sz w:val="24"/>
          <w:szCs w:val="24"/>
        </w:rPr>
        <w:t>(3), 179-188.</w:t>
      </w:r>
    </w:p>
    <w:p w14:paraId="28141EB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Mulligan</w:t>
      </w:r>
      <w:r>
        <w:rPr>
          <w:rFonts w:ascii="Times New Roman" w:hAnsi="Times New Roman"/>
          <w:sz w:val="24"/>
          <w:szCs w:val="24"/>
        </w:rPr>
        <w:t>, C., &amp; Garofalo, R. (2011). A collaborative w</w:t>
      </w:r>
      <w:r w:rsidRPr="00E20B78">
        <w:rPr>
          <w:rFonts w:ascii="Times New Roman" w:hAnsi="Times New Roman"/>
          <w:sz w:val="24"/>
          <w:szCs w:val="24"/>
        </w:rPr>
        <w:t>riting approach: methodology and student assessment. </w:t>
      </w:r>
      <w:r w:rsidRPr="00E20B78">
        <w:rPr>
          <w:rFonts w:ascii="Times New Roman" w:hAnsi="Times New Roman"/>
          <w:i/>
          <w:iCs/>
          <w:sz w:val="24"/>
          <w:szCs w:val="24"/>
        </w:rPr>
        <w:t>The language teacher</w:t>
      </w:r>
      <w:r w:rsidRPr="00E20B78">
        <w:rPr>
          <w:rFonts w:ascii="Times New Roman" w:hAnsi="Times New Roman"/>
          <w:sz w:val="24"/>
          <w:szCs w:val="24"/>
        </w:rPr>
        <w:t>, </w:t>
      </w:r>
      <w:r w:rsidRPr="00E20B78">
        <w:rPr>
          <w:rFonts w:ascii="Times New Roman" w:hAnsi="Times New Roman"/>
          <w:i/>
          <w:iCs/>
          <w:sz w:val="24"/>
          <w:szCs w:val="24"/>
        </w:rPr>
        <w:t>35</w:t>
      </w:r>
      <w:r w:rsidRPr="00E20B78">
        <w:rPr>
          <w:rFonts w:ascii="Times New Roman" w:hAnsi="Times New Roman"/>
          <w:sz w:val="24"/>
          <w:szCs w:val="24"/>
        </w:rPr>
        <w:t>(3), 5-10.</w:t>
      </w:r>
    </w:p>
    <w:p w14:paraId="68B71933"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lastRenderedPageBreak/>
        <w:t>Sari, M. K. (2017). An analysis of students’ problem in writing recount text. </w:t>
      </w:r>
      <w:r w:rsidRPr="00E20B78">
        <w:rPr>
          <w:rFonts w:ascii="Times New Roman" w:hAnsi="Times New Roman"/>
          <w:i/>
          <w:iCs/>
          <w:sz w:val="24"/>
          <w:szCs w:val="24"/>
        </w:rPr>
        <w:t>Jurnal Educative: Journal of Educational Studies</w:t>
      </w:r>
      <w:r w:rsidRPr="00E20B78">
        <w:rPr>
          <w:rFonts w:ascii="Times New Roman" w:hAnsi="Times New Roman"/>
          <w:sz w:val="24"/>
          <w:szCs w:val="24"/>
        </w:rPr>
        <w:t>, </w:t>
      </w:r>
      <w:r w:rsidRPr="00E20B78">
        <w:rPr>
          <w:rFonts w:ascii="Times New Roman" w:hAnsi="Times New Roman"/>
          <w:i/>
          <w:iCs/>
          <w:sz w:val="24"/>
          <w:szCs w:val="24"/>
        </w:rPr>
        <w:t>2</w:t>
      </w:r>
      <w:r w:rsidRPr="00E20B78">
        <w:rPr>
          <w:rFonts w:ascii="Times New Roman" w:hAnsi="Times New Roman"/>
          <w:sz w:val="24"/>
          <w:szCs w:val="24"/>
        </w:rPr>
        <w:t>(1), 14-21.</w:t>
      </w:r>
    </w:p>
    <w:p w14:paraId="7083EFC7" w14:textId="77777777" w:rsidR="0043302D" w:rsidRDefault="0043302D" w:rsidP="0043302D">
      <w:pPr>
        <w:spacing w:after="120"/>
        <w:ind w:left="284" w:hanging="284"/>
        <w:jc w:val="both"/>
        <w:rPr>
          <w:rFonts w:ascii="Times New Roman" w:hAnsi="Times New Roman"/>
          <w:sz w:val="24"/>
          <w:szCs w:val="24"/>
        </w:rPr>
      </w:pPr>
      <w:r w:rsidRPr="00612BB6">
        <w:rPr>
          <w:rFonts w:ascii="Times New Roman" w:hAnsi="Times New Roman"/>
          <w:sz w:val="24"/>
          <w:szCs w:val="24"/>
        </w:rPr>
        <w:t xml:space="preserve">Tanjung, Akbar. </w:t>
      </w:r>
      <w:r>
        <w:rPr>
          <w:rFonts w:ascii="Times New Roman" w:hAnsi="Times New Roman"/>
          <w:sz w:val="24"/>
          <w:szCs w:val="24"/>
        </w:rPr>
        <w:t>(</w:t>
      </w:r>
      <w:r w:rsidRPr="00612BB6">
        <w:rPr>
          <w:rFonts w:ascii="Times New Roman" w:hAnsi="Times New Roman"/>
          <w:sz w:val="24"/>
          <w:szCs w:val="24"/>
        </w:rPr>
        <w:t>2014</w:t>
      </w:r>
      <w:r>
        <w:rPr>
          <w:rFonts w:ascii="Times New Roman" w:hAnsi="Times New Roman"/>
          <w:sz w:val="24"/>
          <w:szCs w:val="24"/>
        </w:rPr>
        <w:t>)</w:t>
      </w:r>
      <w:r w:rsidRPr="00612BB6">
        <w:rPr>
          <w:rFonts w:ascii="Times New Roman" w:hAnsi="Times New Roman"/>
          <w:sz w:val="24"/>
          <w:szCs w:val="24"/>
        </w:rPr>
        <w:t xml:space="preserve">. </w:t>
      </w:r>
      <w:r>
        <w:rPr>
          <w:rFonts w:ascii="Times New Roman" w:hAnsi="Times New Roman"/>
          <w:i/>
          <w:sz w:val="24"/>
          <w:szCs w:val="24"/>
        </w:rPr>
        <w:t>The Use of Haiku Technique to I</w:t>
      </w:r>
      <w:r w:rsidRPr="00612BB6">
        <w:rPr>
          <w:rFonts w:ascii="Times New Roman" w:hAnsi="Times New Roman"/>
          <w:i/>
          <w:sz w:val="24"/>
          <w:szCs w:val="24"/>
        </w:rPr>
        <w:t>mp</w:t>
      </w:r>
      <w:r>
        <w:rPr>
          <w:rFonts w:ascii="Times New Roman" w:hAnsi="Times New Roman"/>
          <w:i/>
          <w:sz w:val="24"/>
          <w:szCs w:val="24"/>
        </w:rPr>
        <w:t>rove the Students’ Ability in Writing Descriptive P</w:t>
      </w:r>
      <w:r w:rsidRPr="00612BB6">
        <w:rPr>
          <w:rFonts w:ascii="Times New Roman" w:hAnsi="Times New Roman"/>
          <w:i/>
          <w:sz w:val="24"/>
          <w:szCs w:val="24"/>
        </w:rPr>
        <w:t>aragraph</w:t>
      </w:r>
      <w:r w:rsidRPr="00612BB6">
        <w:rPr>
          <w:rFonts w:ascii="Times New Roman" w:hAnsi="Times New Roman"/>
          <w:sz w:val="24"/>
          <w:szCs w:val="24"/>
        </w:rPr>
        <w:t xml:space="preserve">. </w:t>
      </w:r>
      <w:r>
        <w:rPr>
          <w:rFonts w:ascii="Times New Roman" w:hAnsi="Times New Roman"/>
          <w:sz w:val="24"/>
          <w:szCs w:val="24"/>
        </w:rPr>
        <w:t xml:space="preserve">Makassar: </w:t>
      </w:r>
      <w:r w:rsidRPr="00612BB6">
        <w:rPr>
          <w:rFonts w:ascii="Times New Roman" w:hAnsi="Times New Roman"/>
          <w:sz w:val="24"/>
          <w:szCs w:val="24"/>
        </w:rPr>
        <w:t>Universitas Muhammadiyah Makassar.</w:t>
      </w:r>
    </w:p>
    <w:p w14:paraId="31F0BBBE"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lang w:val="sv-SE"/>
        </w:rPr>
        <w:t xml:space="preserve">Utami, P. P., Barathayomi, W., &amp; Evenddy, S. S. (2022). </w:t>
      </w:r>
      <w:r>
        <w:rPr>
          <w:rFonts w:ascii="Times New Roman" w:hAnsi="Times New Roman"/>
          <w:sz w:val="24"/>
          <w:szCs w:val="24"/>
        </w:rPr>
        <w:t>Implementation of collaborative writing by using Padlet to improve writing descriptive t</w:t>
      </w:r>
      <w:r w:rsidRPr="00E20B78">
        <w:rPr>
          <w:rFonts w:ascii="Times New Roman" w:hAnsi="Times New Roman"/>
          <w:sz w:val="24"/>
          <w:szCs w:val="24"/>
        </w:rPr>
        <w:t>ext. </w:t>
      </w:r>
      <w:r w:rsidRPr="00E20B78">
        <w:rPr>
          <w:rFonts w:ascii="Times New Roman" w:hAnsi="Times New Roman"/>
          <w:i/>
          <w:iCs/>
          <w:sz w:val="24"/>
          <w:szCs w:val="24"/>
        </w:rPr>
        <w:t>Journal of Linguistics, Literacy, and Pedagogy</w:t>
      </w:r>
      <w:r w:rsidRPr="00E20B78">
        <w:rPr>
          <w:rFonts w:ascii="Times New Roman" w:hAnsi="Times New Roman"/>
          <w:sz w:val="24"/>
          <w:szCs w:val="24"/>
        </w:rPr>
        <w:t>, </w:t>
      </w:r>
      <w:r w:rsidRPr="00E20B78">
        <w:rPr>
          <w:rFonts w:ascii="Times New Roman" w:hAnsi="Times New Roman"/>
          <w:i/>
          <w:iCs/>
          <w:sz w:val="24"/>
          <w:szCs w:val="24"/>
        </w:rPr>
        <w:t>1</w:t>
      </w:r>
      <w:r w:rsidRPr="00E20B78">
        <w:rPr>
          <w:rFonts w:ascii="Times New Roman" w:hAnsi="Times New Roman"/>
          <w:sz w:val="24"/>
          <w:szCs w:val="24"/>
        </w:rPr>
        <w:t>(1), 1-10.</w:t>
      </w:r>
    </w:p>
    <w:p w14:paraId="1BC7D07D" w14:textId="77777777"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Vygotsky, L. S. (1978). </w:t>
      </w:r>
      <w:r w:rsidRPr="00E20B78">
        <w:rPr>
          <w:rFonts w:ascii="Times New Roman" w:hAnsi="Times New Roman"/>
          <w:i/>
          <w:iCs/>
          <w:sz w:val="24"/>
          <w:szCs w:val="24"/>
        </w:rPr>
        <w:t>Mind in society:the development of higher psychological processes</w:t>
      </w:r>
      <w:r w:rsidRPr="00E20B78">
        <w:rPr>
          <w:rFonts w:ascii="Times New Roman" w:hAnsi="Times New Roman"/>
          <w:sz w:val="24"/>
          <w:szCs w:val="24"/>
        </w:rPr>
        <w:t xml:space="preserve"> (Vol. 86). </w:t>
      </w:r>
      <w:r w:rsidRPr="003B7EF5">
        <w:rPr>
          <w:rFonts w:ascii="Times New Roman" w:hAnsi="Times New Roman"/>
          <w:sz w:val="24"/>
          <w:szCs w:val="24"/>
        </w:rPr>
        <w:t>Cambridge</w:t>
      </w:r>
      <w:r>
        <w:rPr>
          <w:rFonts w:ascii="Times New Roman" w:hAnsi="Times New Roman"/>
          <w:sz w:val="24"/>
          <w:szCs w:val="24"/>
          <w:lang w:val="en-GB"/>
        </w:rPr>
        <w:t xml:space="preserve">: </w:t>
      </w:r>
      <w:r w:rsidRPr="00E20B78">
        <w:rPr>
          <w:rFonts w:ascii="Times New Roman" w:hAnsi="Times New Roman"/>
          <w:sz w:val="24"/>
          <w:szCs w:val="24"/>
        </w:rPr>
        <w:t>Harvard university press.</w:t>
      </w:r>
    </w:p>
    <w:p w14:paraId="7FCB8560" w14:textId="5B95FDE9" w:rsidR="0043302D" w:rsidRDefault="0043302D" w:rsidP="0043302D">
      <w:pPr>
        <w:spacing w:after="120"/>
        <w:ind w:left="284" w:hanging="284"/>
        <w:jc w:val="both"/>
        <w:rPr>
          <w:rFonts w:ascii="Times New Roman" w:hAnsi="Times New Roman"/>
          <w:sz w:val="24"/>
          <w:szCs w:val="24"/>
        </w:rPr>
      </w:pPr>
      <w:r w:rsidRPr="00E20B78">
        <w:rPr>
          <w:rFonts w:ascii="Times New Roman" w:hAnsi="Times New Roman"/>
          <w:sz w:val="24"/>
          <w:szCs w:val="24"/>
        </w:rPr>
        <w:t>Wigglesworth, G., and Storch, N. (2009</w:t>
      </w:r>
      <w:r w:rsidRPr="00E20B78">
        <w:rPr>
          <w:rFonts w:ascii="Times New Roman" w:hAnsi="Times New Roman"/>
          <w:i/>
          <w:iCs/>
          <w:sz w:val="24"/>
          <w:szCs w:val="24"/>
        </w:rPr>
        <w:t>). Pairs Versus Individual Writing: Effects on Fluency, Complexity and Accurac”</w:t>
      </w:r>
      <w:r w:rsidRPr="00E20B78">
        <w:rPr>
          <w:rFonts w:ascii="Times New Roman" w:hAnsi="Times New Roman"/>
          <w:sz w:val="24"/>
          <w:szCs w:val="24"/>
        </w:rPr>
        <w:t xml:space="preserve">. </w:t>
      </w:r>
      <w:r w:rsidRPr="00E20B78">
        <w:rPr>
          <w:rFonts w:ascii="Times New Roman" w:hAnsi="Times New Roman"/>
          <w:i/>
          <w:iCs/>
          <w:sz w:val="24"/>
          <w:szCs w:val="24"/>
        </w:rPr>
        <w:t>Language Testing, 26</w:t>
      </w:r>
      <w:r w:rsidRPr="00E20B78">
        <w:rPr>
          <w:rFonts w:ascii="Times New Roman" w:hAnsi="Times New Roman"/>
          <w:sz w:val="24"/>
          <w:szCs w:val="24"/>
        </w:rPr>
        <w:t>(3), 445–466.</w:t>
      </w:r>
    </w:p>
    <w:sectPr w:rsidR="0043302D" w:rsidSect="00064F9F">
      <w:headerReference w:type="even" r:id="rId14"/>
      <w:headerReference w:type="default" r:id="rId15"/>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08A9F3" w14:textId="77777777" w:rsidR="005B2F41" w:rsidRDefault="005B2F41" w:rsidP="00821842">
      <w:r>
        <w:separator/>
      </w:r>
    </w:p>
  </w:endnote>
  <w:endnote w:type="continuationSeparator" w:id="0">
    <w:p w14:paraId="55637ECF" w14:textId="77777777" w:rsidR="005B2F41" w:rsidRDefault="005B2F4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EndPr/>
    <w:sdtContent>
      <w:p w14:paraId="254375B5" w14:textId="77777777" w:rsidR="00372FFE" w:rsidRDefault="00372FFE">
        <w:pPr>
          <w:pStyle w:val="Footer"/>
          <w:jc w:val="right"/>
        </w:pPr>
        <w:r>
          <w:fldChar w:fldCharType="begin"/>
        </w:r>
        <w:r>
          <w:instrText xml:space="preserve"> PAGE   \* MERGEFORMAT </w:instrText>
        </w:r>
        <w:r>
          <w:fldChar w:fldCharType="separate"/>
        </w:r>
        <w:r w:rsidR="0043525A">
          <w:rPr>
            <w:noProof/>
          </w:rPr>
          <w:t>5</w:t>
        </w:r>
        <w:r>
          <w:rPr>
            <w:noProof/>
          </w:rPr>
          <w:fldChar w:fldCharType="end"/>
        </w:r>
      </w:p>
    </w:sdtContent>
  </w:sdt>
  <w:p w14:paraId="28076E4E" w14:textId="77777777" w:rsidR="00372FFE" w:rsidRPr="009368D6" w:rsidRDefault="00372FFE"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BDAC25" w14:textId="77777777" w:rsidR="005B2F41" w:rsidRDefault="005B2F41" w:rsidP="00821842">
      <w:r>
        <w:separator/>
      </w:r>
    </w:p>
  </w:footnote>
  <w:footnote w:type="continuationSeparator" w:id="0">
    <w:p w14:paraId="02238F9C" w14:textId="77777777" w:rsidR="005B2F41" w:rsidRDefault="005B2F41"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64255DCF" w:rsidR="00372FFE" w:rsidRDefault="00372FFE"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372FFE" w:rsidRPr="00D37D32" w:rsidRDefault="00372FFE" w:rsidP="00D003BB">
    <w:pPr>
      <w:pStyle w:val="Header"/>
      <w:tabs>
        <w:tab w:val="right" w:pos="8505"/>
      </w:tabs>
      <w:rPr>
        <w:rFonts w:ascii="Calibri" w:hAnsi="Calibri" w:cs="Calibri"/>
      </w:rPr>
    </w:pPr>
    <w:r>
      <w:rPr>
        <w:noProof/>
        <w:lang w:val="en-ID" w:eastAsia="en-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E422F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372FFE" w:rsidRPr="00673E74" w:rsidRDefault="00372FFE"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7529C9A2" w:rsidR="00372FFE" w:rsidRPr="00DA11C1" w:rsidRDefault="00372FFE"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372FFE" w:rsidRPr="00594560" w:rsidRDefault="00372FFE" w:rsidP="00594560">
    <w:pPr>
      <w:pStyle w:val="Header"/>
      <w:tabs>
        <w:tab w:val="right" w:pos="8505"/>
      </w:tabs>
      <w:rPr>
        <w:rFonts w:ascii="Calibri" w:hAnsi="Calibri" w:cs="Calibri"/>
        <w:lang w:val="id-ID"/>
      </w:rPr>
    </w:pPr>
    <w:r>
      <w:rPr>
        <w:noProof/>
        <w:lang w:val="en-ID" w:eastAsia="en-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3B239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4269E"/>
    <w:multiLevelType w:val="hybridMultilevel"/>
    <w:tmpl w:val="22101110"/>
    <w:lvl w:ilvl="0" w:tplc="E54C4892">
      <w:start w:val="1"/>
      <w:numFmt w:val="decimal"/>
      <w:lvlText w:val="%1."/>
      <w:lvlJc w:val="left"/>
      <w:pPr>
        <w:ind w:left="720"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nsid w:val="7F1943FD"/>
    <w:multiLevelType w:val="hybridMultilevel"/>
    <w:tmpl w:val="3CEEE9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41237"/>
    <w:rsid w:val="00044D1D"/>
    <w:rsid w:val="00055654"/>
    <w:rsid w:val="00064F9F"/>
    <w:rsid w:val="000870EA"/>
    <w:rsid w:val="000B2A60"/>
    <w:rsid w:val="000B35B9"/>
    <w:rsid w:val="000C605E"/>
    <w:rsid w:val="000D7C53"/>
    <w:rsid w:val="000F3E94"/>
    <w:rsid w:val="001174A6"/>
    <w:rsid w:val="00121492"/>
    <w:rsid w:val="001337AC"/>
    <w:rsid w:val="00146FDE"/>
    <w:rsid w:val="00161925"/>
    <w:rsid w:val="0019679A"/>
    <w:rsid w:val="001A05F9"/>
    <w:rsid w:val="001E2EE7"/>
    <w:rsid w:val="001F49FA"/>
    <w:rsid w:val="00214FF2"/>
    <w:rsid w:val="002476E3"/>
    <w:rsid w:val="002B5E57"/>
    <w:rsid w:val="002C6A76"/>
    <w:rsid w:val="002F1B07"/>
    <w:rsid w:val="00362B06"/>
    <w:rsid w:val="00372FFE"/>
    <w:rsid w:val="00397A52"/>
    <w:rsid w:val="003B57A1"/>
    <w:rsid w:val="003B7EF5"/>
    <w:rsid w:val="003C7384"/>
    <w:rsid w:val="003C7684"/>
    <w:rsid w:val="003F7A9E"/>
    <w:rsid w:val="00405760"/>
    <w:rsid w:val="00417891"/>
    <w:rsid w:val="004320D8"/>
    <w:rsid w:val="0043302D"/>
    <w:rsid w:val="0043525A"/>
    <w:rsid w:val="00462988"/>
    <w:rsid w:val="00474E68"/>
    <w:rsid w:val="00475E20"/>
    <w:rsid w:val="004A0A1D"/>
    <w:rsid w:val="004B50F8"/>
    <w:rsid w:val="004C1080"/>
    <w:rsid w:val="004D0763"/>
    <w:rsid w:val="004D504A"/>
    <w:rsid w:val="004D5847"/>
    <w:rsid w:val="004E24DE"/>
    <w:rsid w:val="004E5117"/>
    <w:rsid w:val="00502F05"/>
    <w:rsid w:val="00527817"/>
    <w:rsid w:val="00530EB8"/>
    <w:rsid w:val="00585E73"/>
    <w:rsid w:val="00594560"/>
    <w:rsid w:val="005B2F41"/>
    <w:rsid w:val="005D28F4"/>
    <w:rsid w:val="005D5953"/>
    <w:rsid w:val="005E1B2B"/>
    <w:rsid w:val="006251A3"/>
    <w:rsid w:val="00651314"/>
    <w:rsid w:val="006704A5"/>
    <w:rsid w:val="00673E74"/>
    <w:rsid w:val="006E127C"/>
    <w:rsid w:val="006F0CCE"/>
    <w:rsid w:val="0070516B"/>
    <w:rsid w:val="007077DF"/>
    <w:rsid w:val="007473B2"/>
    <w:rsid w:val="007526CD"/>
    <w:rsid w:val="00763467"/>
    <w:rsid w:val="00797FEA"/>
    <w:rsid w:val="007A092F"/>
    <w:rsid w:val="007A3AFF"/>
    <w:rsid w:val="007A4E94"/>
    <w:rsid w:val="007D1307"/>
    <w:rsid w:val="007E5792"/>
    <w:rsid w:val="008042D6"/>
    <w:rsid w:val="0080542D"/>
    <w:rsid w:val="00821842"/>
    <w:rsid w:val="008441AB"/>
    <w:rsid w:val="00885B4C"/>
    <w:rsid w:val="008E1F35"/>
    <w:rsid w:val="00903782"/>
    <w:rsid w:val="00905905"/>
    <w:rsid w:val="009309B8"/>
    <w:rsid w:val="00963905"/>
    <w:rsid w:val="009A2257"/>
    <w:rsid w:val="009B3DC2"/>
    <w:rsid w:val="009E1E80"/>
    <w:rsid w:val="009E6F2A"/>
    <w:rsid w:val="00A0331E"/>
    <w:rsid w:val="00A03F7C"/>
    <w:rsid w:val="00A21B66"/>
    <w:rsid w:val="00A422BE"/>
    <w:rsid w:val="00A56101"/>
    <w:rsid w:val="00A70A1B"/>
    <w:rsid w:val="00AD1F49"/>
    <w:rsid w:val="00AF05EC"/>
    <w:rsid w:val="00AF0FC7"/>
    <w:rsid w:val="00B03F4F"/>
    <w:rsid w:val="00B826EC"/>
    <w:rsid w:val="00B8659F"/>
    <w:rsid w:val="00B943B7"/>
    <w:rsid w:val="00BB6127"/>
    <w:rsid w:val="00BD7293"/>
    <w:rsid w:val="00BF3A04"/>
    <w:rsid w:val="00C17F3A"/>
    <w:rsid w:val="00C44071"/>
    <w:rsid w:val="00C614AE"/>
    <w:rsid w:val="00CE64D6"/>
    <w:rsid w:val="00CF7575"/>
    <w:rsid w:val="00CF76AC"/>
    <w:rsid w:val="00D003BB"/>
    <w:rsid w:val="00D02066"/>
    <w:rsid w:val="00D0523A"/>
    <w:rsid w:val="00D05530"/>
    <w:rsid w:val="00DA11C1"/>
    <w:rsid w:val="00DB5540"/>
    <w:rsid w:val="00DB5F82"/>
    <w:rsid w:val="00DD1135"/>
    <w:rsid w:val="00DF4413"/>
    <w:rsid w:val="00E101D2"/>
    <w:rsid w:val="00E23CC4"/>
    <w:rsid w:val="00E351FF"/>
    <w:rsid w:val="00E3573F"/>
    <w:rsid w:val="00E43E26"/>
    <w:rsid w:val="00F367FE"/>
    <w:rsid w:val="00F54814"/>
    <w:rsid w:val="00F6475B"/>
    <w:rsid w:val="00F658B4"/>
    <w:rsid w:val="00F81AF0"/>
    <w:rsid w:val="00FB47D6"/>
    <w:rsid w:val="00FD6C3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B2321913-07D8-4F12-BB30-8764ACD9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qFormat/>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PlainTable2">
    <w:name w:val="Plain Table 2"/>
    <w:basedOn w:val="TableNormal"/>
    <w:uiPriority w:val="42"/>
    <w:rsid w:val="00DB5F82"/>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126968">
      <w:bodyDiv w:val="1"/>
      <w:marLeft w:val="0"/>
      <w:marRight w:val="0"/>
      <w:marTop w:val="0"/>
      <w:marBottom w:val="0"/>
      <w:divBdr>
        <w:top w:val="none" w:sz="0" w:space="0" w:color="auto"/>
        <w:left w:val="none" w:sz="0" w:space="0" w:color="auto"/>
        <w:bottom w:val="none" w:sz="0" w:space="0" w:color="auto"/>
        <w:right w:val="none" w:sz="0" w:space="0" w:color="auto"/>
      </w:divBdr>
    </w:div>
    <w:div w:id="95606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risaandela40@gmail.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yuyun_hendrety@univ-tridinanti.ac.id" TargetMode="External"/><Relationship Id="rId4" Type="http://schemas.openxmlformats.org/officeDocument/2006/relationships/settings" Target="settings.xml"/><Relationship Id="rId9" Type="http://schemas.openxmlformats.org/officeDocument/2006/relationships/hyperlink" Target="mailto:gaya@univ-tridinanti.ac.id"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C161A-184C-47C3-8777-A2F63197D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3970</Words>
  <Characters>22632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10</cp:revision>
  <cp:lastPrinted>2025-08-13T12:51:00Z</cp:lastPrinted>
  <dcterms:created xsi:type="dcterms:W3CDTF">2025-08-12T15:11:00Z</dcterms:created>
  <dcterms:modified xsi:type="dcterms:W3CDTF">2025-08-13T12:55:00Z</dcterms:modified>
</cp:coreProperties>
</file>