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EE73" w14:textId="77777777"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SELF-PERCEPTION, MOTIVATION FOR ACHIEVEMENT, AND SPEAKING ABILITY IN PRESENTATIONS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00CB9C3B" w14:textId="77777777" w:rsidR="00DA01BA" w:rsidRPr="00DA01BA" w:rsidRDefault="00DA01BA" w:rsidP="00DA01BA">
      <w:pPr>
        <w:ind w:right="283"/>
        <w:jc w:val="center"/>
        <w:rPr>
          <w:rFonts w:ascii="Times New Roman" w:hAnsi="Times New Roman"/>
          <w:b/>
        </w:rPr>
      </w:pPr>
      <w:r w:rsidRPr="00DA01BA">
        <w:rPr>
          <w:rFonts w:ascii="Times New Roman" w:hAnsi="Times New Roman"/>
          <w:b/>
        </w:rPr>
        <w:t>Sakinah Hubaib</w:t>
      </w:r>
    </w:p>
    <w:p w14:paraId="4E21297B" w14:textId="23FF3338"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research examined the connection between self-perception, achievement motivation, and speaking ability both partially and in unison. This study aimed to address three questions: The connection between self-image and speaking skills in oral presentations, the link between motivational achievement and speaking proficiency in oral presentations, and the simultaneous relationship among self-image, achievement motivation, and speaking skills in oral presentations. The researcher conducted a form of oral assessment to collect data on students' speaking skills during presentations. Every student among the 34 samples was requested to deliver their presentation to the class. The time given for each student to present their topic was approximately 15 minutes. The evaluation of speaking skills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Before that, the researcher used face validity to determine if the test was appropriate for students by discussing it with another lecturer from the speaking class. Additionally, the researcher utilized 20 items from both the self-perception questionnaire and the achievement motivation questionnaire with the students. Prior to the administration of the questionnaires to 38 students as the research sample, the researcher tested 20 items of the self-perception questionnaire and achievement motivation on 10 students. The outcome of this study demonstrated these results: (1) A notable correlation existed between self-perception and speaking skills during oral presentations, with p 0.00 &lt; 0.05. A notable correlation existed between achievement motivation and speaking proficiency in oral presentations, with p 0.00 &lt; 0.05. There were notable connections among self-perception, achievement motivation, and oral presentation speaking ability with F 0.00 &lt; 0.05. The research findings indicated that both lecturers and students of the English Department at </w:t>
      </w:r>
      <w:proofErr w:type="spellStart"/>
      <w:r w:rsidR="00DA01BA" w:rsidRPr="00DA01BA">
        <w:rPr>
          <w:rFonts w:ascii="Times New Roman" w:hAnsi="Times New Roman"/>
          <w:lang w:val="en-US"/>
        </w:rPr>
        <w:t>Kutai</w:t>
      </w:r>
      <w:proofErr w:type="spellEnd"/>
      <w:r w:rsidR="00DA01BA" w:rsidRPr="00DA01BA">
        <w:rPr>
          <w:rFonts w:ascii="Times New Roman" w:hAnsi="Times New Roman"/>
          <w:lang w:val="en-US"/>
        </w:rPr>
        <w:t xml:space="preserve"> </w:t>
      </w:r>
      <w:proofErr w:type="spellStart"/>
      <w:r w:rsidR="00DA01BA" w:rsidRPr="00DA01BA">
        <w:rPr>
          <w:rFonts w:ascii="Times New Roman" w:hAnsi="Times New Roman"/>
          <w:lang w:val="en-US"/>
        </w:rPr>
        <w:t>Kartanegara</w:t>
      </w:r>
      <w:proofErr w:type="spellEnd"/>
      <w:r w:rsidR="00DA01BA" w:rsidRPr="00DA01BA">
        <w:rPr>
          <w:rFonts w:ascii="Times New Roman" w:hAnsi="Times New Roman"/>
          <w:lang w:val="en-US"/>
        </w:rPr>
        <w:t xml:space="preserve"> should focus more on these two psychological aspects: perception and achievement motivation, concerning their oral presentation speaking skills. Additionally, the future researcher was encouraged to conduct a more in-depth observation involving a larger population and diverse research instruments in a related study or to implement teaching methods that boost students’ confidence and motivation in delivering oral presentations</w:t>
      </w:r>
      <w:r w:rsidR="00DA01BA">
        <w:rPr>
          <w:rFonts w:ascii="Times New Roman" w:hAnsi="Times New Roman"/>
          <w:lang w:val="en-US"/>
        </w:rPr>
        <w:t>.</w:t>
      </w:r>
    </w:p>
    <w:p w14:paraId="55CC6EF4" w14:textId="4C39C31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self-perception</w:t>
      </w:r>
      <w:r w:rsidR="00DA01BA" w:rsidRPr="00DA01BA">
        <w:rPr>
          <w:rFonts w:ascii="Times New Roman" w:hAnsi="Times New Roman"/>
          <w:i/>
        </w:rPr>
        <w:t xml:space="preserve">, </w:t>
      </w:r>
      <w:r w:rsidR="00DA01BA" w:rsidRPr="00DA01BA">
        <w:rPr>
          <w:rFonts w:ascii="Times New Roman" w:hAnsi="Times New Roman"/>
          <w:i/>
          <w:lang w:val="en-US"/>
        </w:rPr>
        <w:t>motivation for achievement</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8757D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77777777"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rPr>
        <w:t>HUBUNGAN ANTARA PERSEPSI DIRI, MOTIVASI BERPRESTASI, DAN KEMAMPUAN BERBICARA PADA PRESENTASI MAHASISWA SEMESTER EMPAT</w:t>
      </w:r>
    </w:p>
    <w:p w14:paraId="64AD2AAE" w14:textId="6709D4DB"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DA01BA" w:rsidRPr="00DA01BA">
        <w:rPr>
          <w:rFonts w:ascii="Times New Roman" w:hAnsi="Times New Roman"/>
        </w:rPr>
        <w:t xml:space="preserve">Penelitian ini mengkaji hubungan antara persepsi diri, motivasi berprestasi, dan kemampuan berbicara, baik secara parsial maupun simultan. Penelitian ini bertujuan untuk menjawab tiga pertanyaan: hubungan antara citra diri dan keterampilan berbicara dalam presentasi lisan, hubungan antara motivasi </w:t>
      </w:r>
      <w:r w:rsidR="00DA01BA" w:rsidRPr="00DA01BA">
        <w:rPr>
          <w:rFonts w:ascii="Times New Roman" w:hAnsi="Times New Roman"/>
        </w:rPr>
        <w:lastRenderedPageBreak/>
        <w:t>berprestasi dan kemahiran berbicara dalam presentasi lisan, dan hubungan simultan antara citra diri, motivasi berprestasi, dan keterampilan berbicara dalam 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persepsi diri dan kuesioner motivasi berprestasi pada mahasiswa. Sebelum kuesioner diberikan kepada 38 mahasiswa sebagai sampel penelitian, peneliti menguji 20 item kuesioner persepsi diri dan motivasi berprestasi pada 10 mahasiswa. Hasil penelitian ini menunjukkan hasil berikut: (1) Terdapat korelasi yang nyata antara persepsi diri dan keterampilan berbicara selama presentasi lisan, dengan p 0,00 &lt; 0,05. Terdapat korelasi yang nyata antara motivasi berprestasi dan kemahiran berbicara dalam presentasi lisan, dengan p 0,00 &lt; 0,05. Terdapat hubungan yang nyata antara persepsi diri, motivasi berprestasi, dan kemampuan berbicara presentasi lisan dengan F 0,00 &lt; 0,05. Temuan penelitian menunjukkan bahwa baik dosen maupun mahasiswa Jurusan Bahasa Inggris di Kutai Kartanegara sebaiknya lebih fokus pada dua aspek psikologis ini: persepsi dan motivasi berprestasi,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w:t>
      </w:r>
      <w:r w:rsidR="00885B4C">
        <w:rPr>
          <w:rFonts w:ascii="Times New Roman" w:hAnsi="Times New Roman"/>
        </w:rPr>
        <w:t xml:space="preserve"> </w:t>
      </w:r>
    </w:p>
    <w:p w14:paraId="624B2EC0" w14:textId="4AD9AC7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C8950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proofErr w:type="spellStart"/>
      <w:r w:rsidR="00DA01BA">
        <w:rPr>
          <w:rFonts w:ascii="Times New Roman" w:hAnsi="Times New Roman"/>
          <w:i/>
          <w:lang w:val="en-US"/>
        </w:rPr>
        <w:t>rsepsi</w:t>
      </w:r>
      <w:proofErr w:type="spellEnd"/>
      <w:r w:rsidR="00DA01BA">
        <w:rPr>
          <w:rFonts w:ascii="Times New Roman" w:hAnsi="Times New Roman"/>
          <w:i/>
          <w:lang w:val="en-US"/>
        </w:rPr>
        <w:t xml:space="preserve"> </w:t>
      </w:r>
      <w:proofErr w:type="spellStart"/>
      <w:r w:rsidR="00DA01BA">
        <w:rPr>
          <w:rFonts w:ascii="Times New Roman" w:hAnsi="Times New Roman"/>
          <w:i/>
          <w:lang w:val="en-US"/>
        </w:rPr>
        <w:t>diri</w:t>
      </w:r>
      <w:proofErr w:type="spellEnd"/>
      <w:r w:rsidR="00DA01BA">
        <w:rPr>
          <w:rFonts w:ascii="Times New Roman" w:hAnsi="Times New Roman"/>
          <w:i/>
          <w:lang w:val="en-US"/>
        </w:rPr>
        <w:t xml:space="preserve">, </w:t>
      </w:r>
      <w:proofErr w:type="spellStart"/>
      <w:r w:rsidR="00DA01BA">
        <w:rPr>
          <w:rFonts w:ascii="Times New Roman" w:hAnsi="Times New Roman"/>
          <w:i/>
          <w:lang w:val="en-US"/>
        </w:rPr>
        <w:t>motivasi</w:t>
      </w:r>
      <w:proofErr w:type="spellEnd"/>
      <w:r w:rsidR="00DA01BA">
        <w:rPr>
          <w:rFonts w:ascii="Times New Roman" w:hAnsi="Times New Roman"/>
          <w:i/>
          <w:lang w:val="en-US"/>
        </w:rPr>
        <w:t xml:space="preserve"> </w:t>
      </w:r>
      <w:proofErr w:type="spellStart"/>
      <w:r w:rsidR="00DA01BA">
        <w:rPr>
          <w:rFonts w:ascii="Times New Roman" w:hAnsi="Times New Roman"/>
          <w:i/>
          <w:lang w:val="en-US"/>
        </w:rPr>
        <w:t>prestasi</w:t>
      </w:r>
      <w:proofErr w:type="spellEnd"/>
      <w:r w:rsidR="00502F05">
        <w:rPr>
          <w:rFonts w:ascii="Times New Roman" w:hAnsi="Times New Roman"/>
          <w:i/>
        </w:rPr>
        <w:t xml:space="preserve">, </w:t>
      </w:r>
      <w:proofErr w:type="spellStart"/>
      <w:r w:rsidR="00DA01BA">
        <w:rPr>
          <w:rFonts w:ascii="Times New Roman" w:hAnsi="Times New Roman"/>
          <w:i/>
          <w:lang w:val="en-US"/>
        </w:rPr>
        <w:t>kemampuan</w:t>
      </w:r>
      <w:proofErr w:type="spellEnd"/>
      <w:r w:rsidR="00DA01BA">
        <w:rPr>
          <w:rFonts w:ascii="Times New Roman" w:hAnsi="Times New Roman"/>
          <w:i/>
          <w:lang w:val="en-US"/>
        </w:rPr>
        <w:t xml:space="preserve">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62425410"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 J. C. and W. A. Renandya</w:t>
      </w:r>
      <w:r w:rsidRPr="00DA01BA">
        <w:rPr>
          <w:sz w:val="24"/>
          <w:lang w:val="en-US" w:eastAsia="id-ID"/>
        </w:rPr>
        <w:t xml:space="preserve"> (2002: 204) mentions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87D623E" w:rsidR="00DA01BA" w:rsidRDefault="00DA01BA" w:rsidP="00DA01BA">
      <w:pPr>
        <w:pStyle w:val="E-JOURNALBody"/>
        <w:ind w:firstLine="720"/>
        <w:contextualSpacing/>
        <w:rPr>
          <w:sz w:val="24"/>
          <w:lang w:val="en-US" w:eastAsia="id-ID"/>
        </w:rPr>
      </w:pPr>
      <w:r w:rsidRPr="00DA01BA">
        <w:rPr>
          <w:sz w:val="24"/>
          <w:lang w:val="en-US" w:eastAsia="id-ID"/>
        </w:rPr>
        <w:t>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perception. A component of perception known as self-perception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4661D71" w:rsidR="00DA01BA" w:rsidRDefault="00DA01BA" w:rsidP="00DA01BA">
      <w:pPr>
        <w:pStyle w:val="E-JOURNALBody"/>
        <w:ind w:firstLine="720"/>
        <w:contextualSpacing/>
        <w:rPr>
          <w:sz w:val="24"/>
          <w:lang w:val="en-US" w:eastAsia="id-ID"/>
        </w:rPr>
      </w:pPr>
      <w:r w:rsidRPr="00DA01BA">
        <w:rPr>
          <w:sz w:val="24"/>
          <w:lang w:val="en-US" w:eastAsia="id-ID"/>
        </w:rPr>
        <w:t>In social cognitive theory, the term that denotes an individual's perception or belief regarding their ability to complete a task is known as self-efficacy perception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7777777"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self-efficacy perception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3C2E3075" w:rsidR="00DA01BA" w:rsidRPr="00DA01BA" w:rsidRDefault="006E60F5" w:rsidP="006E60F5">
      <w:pPr>
        <w:pStyle w:val="E-JOURNALBody"/>
        <w:ind w:firstLine="720"/>
        <w:contextualSpacing/>
        <w:rPr>
          <w:sz w:val="24"/>
          <w:lang w:val="en-US" w:eastAsia="id-ID"/>
        </w:rPr>
      </w:pPr>
      <w:proofErr w:type="gramStart"/>
      <w:r>
        <w:rPr>
          <w:sz w:val="24"/>
          <w:lang w:val="en-US" w:eastAsia="id-ID"/>
        </w:rPr>
        <w:t>J</w:t>
      </w:r>
      <w:r w:rsidRPr="006E60F5">
        <w:rPr>
          <w:sz w:val="24"/>
          <w:lang w:eastAsia="id-ID"/>
        </w:rPr>
        <w:t>odai,  Zafarghandi</w:t>
      </w:r>
      <w:proofErr w:type="gramEnd"/>
      <w:r w:rsidRPr="006E60F5">
        <w:rPr>
          <w:sz w:val="24"/>
          <w:lang w:eastAsia="id-ID"/>
        </w:rPr>
        <w:t>,  and Tous  (2013)  states  that  motivation  is  commonly  acknowledged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w:t>
      </w:r>
      <w:proofErr w:type="spellStart"/>
      <w:r w:rsidR="00DA01BA" w:rsidRPr="00DA01BA">
        <w:rPr>
          <w:sz w:val="24"/>
          <w:lang w:val="en-US" w:eastAsia="id-ID"/>
        </w:rPr>
        <w:t>Lifrieri</w:t>
      </w:r>
      <w:proofErr w:type="spellEnd"/>
      <w:r w:rsidR="00DA01BA" w:rsidRPr="00DA01BA">
        <w:rPr>
          <w:sz w:val="24"/>
          <w:lang w:val="en-US" w:eastAsia="id-ID"/>
        </w:rPr>
        <w:t xml:space="preserve"> (1973) suggest that these students might possess the desire to succeed and the capability to complete the task, yet perceive the achievement as having minimal or no value, leading them to believe that the effort or time invested is not </w:t>
      </w:r>
      <w:r w:rsidR="00DA01BA" w:rsidRPr="00DA01BA">
        <w:rPr>
          <w:sz w:val="24"/>
          <w:lang w:val="en-US" w:eastAsia="id-ID"/>
        </w:rPr>
        <w:lastRenderedPageBreak/>
        <w:t>worthwhile. Some individuals might worry that they lack the ability to finish the necessary task, leading them not to start at all. They believe it is preferable to obtain a lower total grade than to demonstrate their inability to successfully finish the assignment. Given the aforementioned fact, the researcher is keen to explore the connection between self-perception, achievement motivation, and students’ speaking skills during oral presentation tasks.</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BA05C2C" w14:textId="23259111"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learners’ perception and their achievement motivation upon 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formula of regression equation is Ŷ= β0+β1X1+β2X2.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6643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D341E5" w:rsidRPr="00DA01BA" w:rsidRDefault="00D341E5" w:rsidP="00DA01BA">
                            <w:pPr>
                              <w:jc w:val="center"/>
                              <w:rPr>
                                <w:rFonts w:ascii="Times New Roman" w:hAnsi="Times New Roman"/>
                                <w:b/>
                              </w:rPr>
                            </w:pPr>
                            <w:r w:rsidRPr="00DA01BA">
                              <w:rPr>
                                <w:rFonts w:ascii="Times New Roman" w:hAnsi="Times New Roman"/>
                                <w:b/>
                              </w:rPr>
                              <w:t>XI</w:t>
                            </w:r>
                          </w:p>
                          <w:p w14:paraId="2E712279"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">
                <v:textbox>
                  <w:txbxContent>
                    <w:p w14:paraId="45BE3E84" w14:textId="77777777" w:rsidR="00D341E5" w:rsidRPr="00DA01BA" w:rsidRDefault="00D341E5" w:rsidP="00DA01BA">
                      <w:pPr>
                        <w:jc w:val="center"/>
                        <w:rPr>
                          <w:rFonts w:ascii="Times New Roman" w:hAnsi="Times New Roman"/>
                          <w:b/>
                        </w:rPr>
                      </w:pPr>
                      <w:r w:rsidRPr="00DA01BA">
                        <w:rPr>
                          <w:rFonts w:ascii="Times New Roman" w:hAnsi="Times New Roman"/>
                          <w:b/>
                        </w:rPr>
                        <w:t>XI</w:t>
                      </w:r>
                    </w:p>
                    <w:p w14:paraId="2E712279"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4F8896"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7257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13C24" id="Straight Arrow Connector 2" o:spid="_x0000_s1026" type="#_x0000_t32" style="position:absolute;margin-left:152.85pt;margin-top:55.1pt;width:94.9pt;height:44.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D341E5" w:rsidRPr="00081E6E" w:rsidRDefault="00D341E5" w:rsidP="00DA01BA">
                            <w:pPr>
                              <w:jc w:val="center"/>
                              <w:rPr>
                                <w:rFonts w:ascii="Times New Roman" w:hAnsi="Times New Roman"/>
                                <w:b/>
                              </w:rPr>
                            </w:pPr>
                            <w:r w:rsidRPr="00081E6E">
                              <w:rPr>
                                <w:rFonts w:ascii="Times New Roman" w:hAnsi="Times New Roman"/>
                                <w:b/>
                              </w:rPr>
                              <w:t>Y</w:t>
                            </w:r>
                          </w:p>
                          <w:p w14:paraId="185880AF" w14:textId="77777777" w:rsidR="00D341E5" w:rsidRPr="00081E6E" w:rsidRDefault="00D341E5"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D341E5" w:rsidRPr="00081E6E" w:rsidRDefault="00D341E5"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">
                <v:textbox>
                  <w:txbxContent>
                    <w:p w14:paraId="0940DC85" w14:textId="77777777" w:rsidR="00D341E5" w:rsidRPr="00081E6E" w:rsidRDefault="00D341E5" w:rsidP="00DA01BA">
                      <w:pPr>
                        <w:jc w:val="center"/>
                        <w:rPr>
                          <w:rFonts w:ascii="Times New Roman" w:hAnsi="Times New Roman"/>
                          <w:b/>
                        </w:rPr>
                      </w:pPr>
                      <w:r w:rsidRPr="00081E6E">
                        <w:rPr>
                          <w:rFonts w:ascii="Times New Roman" w:hAnsi="Times New Roman"/>
                          <w:b/>
                        </w:rPr>
                        <w:t>Y</w:t>
                      </w:r>
                    </w:p>
                    <w:p w14:paraId="185880AF" w14:textId="77777777" w:rsidR="00D341E5" w:rsidRPr="00081E6E" w:rsidRDefault="00D341E5"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D341E5" w:rsidRPr="00081E6E" w:rsidRDefault="00D341E5"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8000"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4C87A" id="Straight Arrow Connector 19" o:spid="_x0000_s1026" type="#_x0000_t32" style="position:absolute;margin-left:152.5pt;margin-top:.95pt;width:92.25pt;height:68.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64384"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D341E5" w:rsidRPr="00DA01BA" w:rsidRDefault="00D341E5" w:rsidP="00DA01BA">
                            <w:pPr>
                              <w:jc w:val="center"/>
                              <w:rPr>
                                <w:rFonts w:ascii="Times New Roman" w:hAnsi="Times New Roman"/>
                                <w:b/>
                              </w:rPr>
                            </w:pPr>
                            <w:r w:rsidRPr="00DA01BA">
                              <w:rPr>
                                <w:rFonts w:ascii="Times New Roman" w:hAnsi="Times New Roman"/>
                                <w:b/>
                              </w:rPr>
                              <w:t>X2</w:t>
                            </w:r>
                          </w:p>
                          <w:p w14:paraId="409984DB"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">
                <v:textbox>
                  <w:txbxContent>
                    <w:p w14:paraId="1FD4C515" w14:textId="77777777" w:rsidR="00D341E5" w:rsidRPr="00DA01BA" w:rsidRDefault="00D341E5" w:rsidP="00DA01BA">
                      <w:pPr>
                        <w:jc w:val="center"/>
                        <w:rPr>
                          <w:rFonts w:ascii="Times New Roman" w:hAnsi="Times New Roman"/>
                          <w:b/>
                        </w:rPr>
                      </w:pPr>
                      <w:r w:rsidRPr="00DA01BA">
                        <w:rPr>
                          <w:rFonts w:ascii="Times New Roman" w:hAnsi="Times New Roman"/>
                          <w:b/>
                        </w:rPr>
                        <w:t>X2</w:t>
                      </w:r>
                    </w:p>
                    <w:p w14:paraId="409984DB"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74ACCF95" w:rsidR="00DA01BA" w:rsidRP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556DAEF" w14:textId="03E26427" w:rsid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populations of this research were students of English department in academic year of 2014/2015. 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et.al:2000:103), purposive sampling belongs to non-probability sample in which the researcher handpicked the cases to be included in the sample on the basis of their judgment of their typicality. In this research, there are 34 students were selected as samples from one class of the fourth semester of English department that based on consideration that speaking skill on oral presentation activity had been taught to students of this semester.</w:t>
      </w:r>
    </w:p>
    <w:p w14:paraId="35AF05B8" w14:textId="77777777"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10ADDE59" w14:textId="777331ED"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In collecting the data, this study employed the following research instruments: A test and Questionnaires. Speaking ability test was administered to obtain the data about students’ speaking ability on oral presentation. Whereas the questionnaires were employed to obtain data about students’ perception and achievement motivation. To get the validity and reliability of the questionnaire, the analysis was done with SPSS 22. Meanwhile speaking ability test was administered to obtain the data about students’ speaking ability on oral presentation</w:t>
      </w:r>
    </w:p>
    <w:p w14:paraId="307F7AF6" w14:textId="77777777" w:rsidR="00BA3280" w:rsidRPr="00BA3280" w:rsidRDefault="00BA3280" w:rsidP="00BA3280">
      <w:pPr>
        <w:tabs>
          <w:tab w:val="left" w:pos="720"/>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lastRenderedPageBreak/>
        <w:t>As Brady (1947:152)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pronunciation, fluency, comprehension, content, and vocabulary.  This is in the form of rubric assessment of speaking ability on oral presentation. Rubric on oral presentation adapted from ESL speaking rubric which based on the components of speaking ability.</w:t>
      </w:r>
    </w:p>
    <w:p w14:paraId="259D0889" w14:textId="0629CB1C" w:rsidR="00BA3280" w:rsidRPr="00BA3280" w:rsidRDefault="00BA3280" w:rsidP="00BA3280">
      <w:pPr>
        <w:autoSpaceDE w:val="0"/>
        <w:autoSpaceDN w:val="0"/>
        <w:adjustRightInd w:val="0"/>
        <w:ind w:firstLine="720"/>
        <w:jc w:val="both"/>
        <w:rPr>
          <w:rFonts w:ascii="Times New Roman" w:eastAsia="Calibri" w:hAnsi="Times New Roman"/>
          <w:color w:val="000000"/>
          <w:sz w:val="24"/>
          <w:szCs w:val="24"/>
          <w:lang w:val="en-US"/>
        </w:rPr>
      </w:pPr>
      <w:r w:rsidRPr="00BA3280">
        <w:rPr>
          <w:rFonts w:ascii="Times New Roman" w:eastAsia="Calibri" w:hAnsi="Times New Roman"/>
          <w:color w:val="000000"/>
          <w:sz w:val="24"/>
          <w:szCs w:val="24"/>
          <w:lang w:val="en-US"/>
        </w:rPr>
        <w:t>Before conducting this oral test on measuring students’ speaking ability, the face validity was administered to find out the validity of the test based on subjective assessment.</w:t>
      </w:r>
      <w:r w:rsidRPr="00BA3280">
        <w:rPr>
          <w:rFonts w:ascii="Times New Roman" w:eastAsia="Calibri" w:hAnsi="Times New Roman"/>
          <w:sz w:val="24"/>
          <w:szCs w:val="24"/>
          <w:lang w:val="en-US"/>
        </w:rPr>
        <w:t xml:space="preserve"> </w:t>
      </w:r>
      <w:r w:rsidR="00D341E5" w:rsidRPr="00BA3280">
        <w:rPr>
          <w:rFonts w:ascii="Times New Roman" w:eastAsia="Calibri" w:hAnsi="Times New Roman"/>
          <w:sz w:val="24"/>
          <w:szCs w:val="24"/>
          <w:lang w:val="en-US"/>
        </w:rPr>
        <w:t>Generally,</w:t>
      </w:r>
      <w:r w:rsidRPr="00BA3280">
        <w:rPr>
          <w:rFonts w:ascii="Times New Roman" w:eastAsia="Calibri" w:hAnsi="Times New Roman"/>
          <w:sz w:val="24"/>
          <w:szCs w:val="24"/>
          <w:lang w:val="en-US"/>
        </w:rPr>
        <w:t xml:space="preserve"> face validity means that the test "looks like" it will work, as opposed to "has been shown to work" (Wikipedia:2017).</w:t>
      </w:r>
      <w:r w:rsidRPr="00BA3280">
        <w:rPr>
          <w:rFonts w:ascii="Times New Roman" w:eastAsia="Calibri" w:hAnsi="Times New Roman"/>
          <w:color w:val="000000"/>
          <w:sz w:val="24"/>
          <w:szCs w:val="24"/>
          <w:lang w:val="en-US"/>
        </w:rPr>
        <w:t xml:space="preserve"> In this regard, the researcher consulted about the face of the test to other speaking class lecturer. As (Andriesen:2005) also states,’ the instrument is considered readable if 80% of the informants consider that the instructions in the instruments can be understood.</w:t>
      </w:r>
    </w:p>
    <w:p w14:paraId="145D2918" w14:textId="726498B0"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Perception Questionnaire</w:t>
      </w:r>
    </w:p>
    <w:p w14:paraId="54FE2F78" w14:textId="10AA35DE"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checkmark to an extensive written statement. The questionnaire is aimed at finding out the students’ perception of their speaking ability on oral presentation</w:t>
      </w:r>
    </w:p>
    <w:p w14:paraId="2DEE0CEA" w14:textId="14F19D68" w:rsidR="00BA3280" w:rsidRPr="00D341E5" w:rsidRDefault="00BA3280" w:rsidP="00D341E5">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According to </w:t>
      </w:r>
      <w:proofErr w:type="spellStart"/>
      <w:r w:rsidRPr="00BA3280">
        <w:rPr>
          <w:rFonts w:ascii="Times New Roman" w:eastAsia="Calibri" w:hAnsi="Times New Roman"/>
          <w:sz w:val="24"/>
          <w:szCs w:val="24"/>
          <w:lang w:val="en-US"/>
        </w:rPr>
        <w:t>Ary</w:t>
      </w:r>
      <w:proofErr w:type="spellEnd"/>
      <w:r w:rsidRPr="00BA3280">
        <w:rPr>
          <w:rFonts w:ascii="Times New Roman" w:eastAsia="Calibri" w:hAnsi="Times New Roman"/>
          <w:sz w:val="24"/>
          <w:szCs w:val="24"/>
          <w:lang w:val="en-US"/>
        </w:rPr>
        <w:t xml:space="preserve"> et al (1979:175),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perception of their speaking ability on oral presentation. The researcher adapted the description of self-efficacy perception designed by </w:t>
      </w:r>
      <w:proofErr w:type="spellStart"/>
      <w:r w:rsidRPr="00BA3280">
        <w:rPr>
          <w:rFonts w:ascii="Times New Roman" w:eastAsia="Calibri" w:hAnsi="Times New Roman"/>
          <w:sz w:val="24"/>
          <w:szCs w:val="24"/>
          <w:lang w:val="en-US"/>
        </w:rPr>
        <w:t>Hairuzila</w:t>
      </w:r>
      <w:proofErr w:type="spellEnd"/>
      <w:r w:rsidRPr="00BA3280">
        <w:rPr>
          <w:rFonts w:ascii="Times New Roman" w:eastAsia="Calibri" w:hAnsi="Times New Roman"/>
          <w:sz w:val="24"/>
          <w:szCs w:val="24"/>
          <w:lang w:val="en-US"/>
        </w:rPr>
        <w:t xml:space="preserve"> and </w:t>
      </w:r>
      <w:proofErr w:type="spellStart"/>
      <w:r w:rsidRPr="00BA3280">
        <w:rPr>
          <w:rFonts w:ascii="Times New Roman" w:eastAsia="Calibri" w:hAnsi="Times New Roman"/>
          <w:sz w:val="24"/>
          <w:szCs w:val="24"/>
          <w:lang w:val="en-US"/>
        </w:rPr>
        <w:t>Subarna</w:t>
      </w:r>
      <w:proofErr w:type="spellEnd"/>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questionnaire consisted of three subsections:  ability perception (aptitude), activity perception (attitude) and speaking self- efficacy (aspiration) with 20 questions.</w:t>
      </w:r>
    </w:p>
    <w:p w14:paraId="20723D09" w14:textId="14305C00" w:rsid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Likert scale was used to measure the students’ perception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perception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1F2C3E4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Perception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3701"/>
        <w:gridCol w:w="2426"/>
      </w:tblGrid>
      <w:tr w:rsidR="00BA3280" w:rsidRPr="00BA3280" w14:paraId="7A3AF16F"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3701"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426"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BA3280">
        <w:trPr>
          <w:trHeight w:val="500"/>
        </w:trPr>
        <w:tc>
          <w:tcPr>
            <w:tcW w:w="551"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3701" w:type="dxa"/>
            <w:tcBorders>
              <w:top w:val="single" w:sz="4" w:space="0" w:color="auto"/>
              <w:left w:val="single" w:sz="4" w:space="0" w:color="auto"/>
              <w:bottom w:val="single" w:sz="4" w:space="0" w:color="auto"/>
              <w:right w:val="single" w:sz="4" w:space="0" w:color="auto"/>
            </w:tcBorders>
            <w:hideMark/>
          </w:tcPr>
          <w:p w14:paraId="2589E6C6"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Ability Perception (aptitude)</w:t>
            </w:r>
          </w:p>
        </w:tc>
        <w:tc>
          <w:tcPr>
            <w:tcW w:w="2426" w:type="dxa"/>
            <w:tcBorders>
              <w:top w:val="single" w:sz="4" w:space="0" w:color="auto"/>
              <w:left w:val="single" w:sz="4" w:space="0" w:color="auto"/>
              <w:bottom w:val="single" w:sz="4" w:space="0" w:color="auto"/>
              <w:right w:val="single" w:sz="4" w:space="0" w:color="auto"/>
            </w:tcBorders>
            <w:hideMark/>
          </w:tcPr>
          <w:p w14:paraId="366712A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1, 2, 3, 4, 5, 6, 7, 8, 9, 10, 11</w:t>
            </w:r>
          </w:p>
        </w:tc>
      </w:tr>
      <w:tr w:rsidR="00BA3280" w:rsidRPr="00BA3280" w14:paraId="243602CA"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3701" w:type="dxa"/>
            <w:tcBorders>
              <w:top w:val="single" w:sz="4" w:space="0" w:color="auto"/>
              <w:left w:val="single" w:sz="4" w:space="0" w:color="auto"/>
              <w:bottom w:val="single" w:sz="4" w:space="0" w:color="auto"/>
              <w:right w:val="single" w:sz="4" w:space="0" w:color="auto"/>
            </w:tcBorders>
            <w:hideMark/>
          </w:tcPr>
          <w:p w14:paraId="4388D368"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Activity Perception (attitude)</w:t>
            </w:r>
          </w:p>
        </w:tc>
        <w:tc>
          <w:tcPr>
            <w:tcW w:w="2426" w:type="dxa"/>
            <w:tcBorders>
              <w:top w:val="single" w:sz="4" w:space="0" w:color="auto"/>
              <w:left w:val="single" w:sz="4" w:space="0" w:color="auto"/>
              <w:bottom w:val="single" w:sz="4" w:space="0" w:color="auto"/>
              <w:right w:val="single" w:sz="4" w:space="0" w:color="auto"/>
            </w:tcBorders>
            <w:hideMark/>
          </w:tcPr>
          <w:p w14:paraId="732316F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12, 13, 14, 15, 16, 17</w:t>
            </w:r>
          </w:p>
        </w:tc>
      </w:tr>
      <w:tr w:rsidR="00BA3280" w:rsidRPr="00BA3280" w14:paraId="65D248F0" w14:textId="77777777" w:rsidTr="00BA3280">
        <w:trPr>
          <w:trHeight w:val="545"/>
        </w:trPr>
        <w:tc>
          <w:tcPr>
            <w:tcW w:w="551"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3701" w:type="dxa"/>
            <w:tcBorders>
              <w:top w:val="single" w:sz="4" w:space="0" w:color="auto"/>
              <w:left w:val="single" w:sz="4" w:space="0" w:color="auto"/>
              <w:bottom w:val="single" w:sz="4" w:space="0" w:color="auto"/>
              <w:right w:val="single" w:sz="4" w:space="0" w:color="auto"/>
            </w:tcBorders>
            <w:hideMark/>
          </w:tcPr>
          <w:p w14:paraId="29165598" w14:textId="77777777" w:rsidR="00BA3280" w:rsidRPr="00BA3280"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Speaking self-efficacy (aspiration)</w:t>
            </w:r>
          </w:p>
        </w:tc>
        <w:tc>
          <w:tcPr>
            <w:tcW w:w="2426" w:type="dxa"/>
            <w:tcBorders>
              <w:top w:val="single" w:sz="4" w:space="0" w:color="auto"/>
              <w:left w:val="single" w:sz="4" w:space="0" w:color="auto"/>
              <w:bottom w:val="single" w:sz="4" w:space="0" w:color="auto"/>
              <w:right w:val="single" w:sz="4" w:space="0" w:color="auto"/>
            </w:tcBorders>
            <w:hideMark/>
          </w:tcPr>
          <w:p w14:paraId="58DE5E3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18, 19, 20</w:t>
            </w:r>
          </w:p>
        </w:tc>
      </w:tr>
    </w:tbl>
    <w:p w14:paraId="2600BCF9" w14:textId="0ABCFE5D" w:rsidR="00BA3280" w:rsidRPr="00D341E5" w:rsidRDefault="00BA3280" w:rsidP="00D341E5">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color w:val="000000"/>
          <w:sz w:val="24"/>
          <w:szCs w:val="24"/>
          <w:lang w:val="en-US"/>
        </w:rPr>
        <w:t>The questionnaires of self-efficacy were tried out to 10 students to measure the validity. Since the researcher adapted the questionnaires,</w:t>
      </w:r>
      <w:r w:rsidRPr="00BA3280">
        <w:rPr>
          <w:rFonts w:ascii="Times New Roman" w:eastAsia="Calibri" w:hAnsi="Times New Roman"/>
          <w:sz w:val="24"/>
          <w:szCs w:val="24"/>
          <w:lang w:val="en-US"/>
        </w:rPr>
        <w:t xml:space="preserve"> content validity was utilized by the researcher to measure the validity of the questionnaire based on the reason that </w:t>
      </w:r>
      <w:r w:rsidRPr="00BA3280">
        <w:rPr>
          <w:rFonts w:ascii="Times New Roman" w:eastAsia="Calibri" w:hAnsi="Times New Roman"/>
          <w:bCs/>
          <w:sz w:val="24"/>
          <w:szCs w:val="24"/>
          <w:lang w:val="en-US"/>
        </w:rPr>
        <w:t>content validity refers to the ability of a test to capture a measure of the intended domain.</w:t>
      </w:r>
      <w:r w:rsidR="00D341E5">
        <w:rPr>
          <w:rFonts w:ascii="Times New Roman" w:eastAsia="Calibri" w:hAnsi="Times New Roman"/>
          <w:bCs/>
          <w:sz w:val="24"/>
          <w:szCs w:val="24"/>
          <w:lang w:val="en-US"/>
        </w:rPr>
        <w:t xml:space="preserve"> </w:t>
      </w:r>
      <w:r w:rsidRPr="00BA3280">
        <w:rPr>
          <w:rFonts w:ascii="Times New Roman" w:eastAsia="Calibri" w:hAnsi="Times New Roman"/>
          <w:color w:val="000000"/>
          <w:sz w:val="24"/>
          <w:szCs w:val="24"/>
          <w:lang w:val="en-US"/>
        </w:rPr>
        <w:t xml:space="preserve">In calculating the validity of the questionnaire, the researcher applied SPSS </w:t>
      </w:r>
      <w:r w:rsidRPr="00BA3280">
        <w:rPr>
          <w:rFonts w:ascii="Times New Roman" w:eastAsia="Calibri" w:hAnsi="Times New Roman"/>
          <w:color w:val="000000"/>
          <w:sz w:val="24"/>
          <w:szCs w:val="24"/>
          <w:lang w:val="en-US"/>
        </w:rPr>
        <w:lastRenderedPageBreak/>
        <w:t>version 22. which based on Pearson Product Moment formula. Further, the researcher applied Alpha Cronbach formula in finding the reliability of each item of students’ perception questionnaires.</w:t>
      </w:r>
    </w:p>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0F76F913"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Achievement Motivation Questionnaire</w:t>
      </w:r>
    </w:p>
    <w:p w14:paraId="584621E1"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achievement motivation based on theory from Atkinson.</w:t>
      </w:r>
      <w:r w:rsidRPr="00BA3280">
        <w:rPr>
          <w:rFonts w:ascii="Times New Roman" w:eastAsia="Calibri" w:hAnsi="Times New Roman"/>
          <w:b/>
          <w:bCs/>
          <w:sz w:val="24"/>
          <w:szCs w:val="24"/>
          <w:lang w:val="en-US"/>
        </w:rPr>
        <w:t xml:space="preserve"> </w:t>
      </w:r>
      <w:r w:rsidRPr="00BA3280">
        <w:rPr>
          <w:rFonts w:ascii="Times New Roman" w:eastAsia="Calibri" w:hAnsi="Times New Roman"/>
          <w:sz w:val="24"/>
          <w:szCs w:val="24"/>
          <w:lang w:val="en-US"/>
        </w:rPr>
        <w:t xml:space="preserve">The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Achievement motivation questionnaire consisted of adaptation 20 items questionnaire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achievement motivation using the scale values: very high (4) for Strongly </w:t>
      </w:r>
      <w:proofErr w:type="gramStart"/>
      <w:r w:rsidRPr="00BA3280">
        <w:rPr>
          <w:rFonts w:ascii="Times New Roman" w:eastAsia="Calibri" w:hAnsi="Times New Roman"/>
          <w:sz w:val="24"/>
          <w:szCs w:val="24"/>
          <w:lang w:val="en-US"/>
        </w:rPr>
        <w:t>Agree,,</w:t>
      </w:r>
      <w:proofErr w:type="gramEnd"/>
      <w:r w:rsidRPr="00BA3280">
        <w:rPr>
          <w:rFonts w:ascii="Times New Roman" w:eastAsia="Calibri" w:hAnsi="Times New Roman"/>
          <w:sz w:val="24"/>
          <w:szCs w:val="24"/>
          <w:lang w:val="en-US"/>
        </w:rPr>
        <w:t xml:space="preserv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3EE834BF"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Achievement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2992"/>
        <w:gridCol w:w="3971"/>
      </w:tblGrid>
      <w:tr w:rsidR="00BA3280" w:rsidRPr="00BA3280" w14:paraId="19198903"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2992"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3971"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2992"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3971"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BA3280">
        <w:trPr>
          <w:trHeight w:val="418"/>
        </w:trPr>
        <w:tc>
          <w:tcPr>
            <w:tcW w:w="585"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2992"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3971"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7778A94E" w14:textId="77777777" w:rsidR="00BA3280" w:rsidRPr="00BA3280" w:rsidRDefault="00BA3280" w:rsidP="00BA3280">
      <w:pPr>
        <w:autoSpaceDE w:val="0"/>
        <w:autoSpaceDN w:val="0"/>
        <w:adjustRightInd w:val="0"/>
        <w:jc w:val="both"/>
        <w:rPr>
          <w:rFonts w:ascii="Times New Roman" w:eastAsia="Calibri" w:hAnsi="Times New Roman"/>
          <w:sz w:val="24"/>
          <w:szCs w:val="24"/>
          <w:lang w:val="en-US"/>
        </w:rPr>
      </w:pPr>
    </w:p>
    <w:p w14:paraId="1767991F" w14:textId="20B43642"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r w:rsidRPr="00BA3280">
        <w:rPr>
          <w:rFonts w:ascii="Times New Roman" w:eastAsia="Calibri" w:hAnsi="Times New Roman"/>
          <w:sz w:val="24"/>
          <w:szCs w:val="24"/>
          <w:lang w:val="en-US"/>
        </w:rPr>
        <w:t>Furthermore, content validity was utilized by researcher to measure the validity of each item of the questionnaires by applying SPSS version 22.</w:t>
      </w:r>
      <w:r w:rsidRPr="00BA3280">
        <w:rPr>
          <w:rFonts w:ascii="Times New Roman" w:eastAsia="Calibri" w:hAnsi="Times New Roman"/>
          <w:color w:val="000000"/>
          <w:sz w:val="24"/>
          <w:szCs w:val="24"/>
          <w:lang w:val="en-US"/>
        </w:rPr>
        <w:t xml:space="preserve"> In calculating the validity of the questionnaires, the researcher applied SPSS version 22.</w:t>
      </w:r>
      <w:r w:rsidR="00D341E5">
        <w:rPr>
          <w:rFonts w:ascii="Times New Roman" w:eastAsia="Calibri" w:hAnsi="Times New Roman"/>
          <w:color w:val="000000"/>
          <w:sz w:val="24"/>
          <w:szCs w:val="24"/>
          <w:lang w:val="en-US"/>
        </w:rPr>
        <w:t xml:space="preserve"> </w:t>
      </w:r>
      <w:proofErr w:type="gramStart"/>
      <w:r w:rsidRPr="00BA3280">
        <w:rPr>
          <w:rFonts w:ascii="Times New Roman" w:eastAsia="Calibri" w:hAnsi="Times New Roman"/>
          <w:color w:val="000000"/>
          <w:sz w:val="24"/>
          <w:szCs w:val="24"/>
          <w:lang w:val="en-US"/>
        </w:rPr>
        <w:t>which</w:t>
      </w:r>
      <w:proofErr w:type="gramEnd"/>
      <w:r w:rsidRPr="00BA3280">
        <w:rPr>
          <w:rFonts w:ascii="Times New Roman" w:eastAsia="Calibri" w:hAnsi="Times New Roman"/>
          <w:color w:val="000000"/>
          <w:sz w:val="24"/>
          <w:szCs w:val="24"/>
          <w:lang w:val="en-US"/>
        </w:rPr>
        <w:t xml:space="preserve"> based on Pearson Product Moment formula. Afterwards, the researcher applied Alpha Cronbach formula in finding the reliability of each item of achievement motivation questionnaires.</w:t>
      </w:r>
    </w:p>
    <w:p w14:paraId="4A41A9E9" w14:textId="55365E0E" w:rsidR="00362B06" w:rsidRPr="00DA01BA" w:rsidRDefault="00362B06" w:rsidP="005E1B2B">
      <w:pPr>
        <w:spacing w:line="360" w:lineRule="auto"/>
        <w:jc w:val="both"/>
        <w:rPr>
          <w:rFonts w:ascii="Times New Roman" w:hAnsi="Times New Roman"/>
          <w:b/>
          <w:sz w:val="24"/>
          <w:szCs w:val="24"/>
          <w:lang w:val="en-US"/>
        </w:rPr>
      </w:pPr>
    </w:p>
    <w:p w14:paraId="4C0A1F81" w14:textId="77777777" w:rsidR="00BA3280" w:rsidRPr="00BA3280" w:rsidRDefault="00BA3280" w:rsidP="00BA3280">
      <w:pPr>
        <w:tabs>
          <w:tab w:val="left" w:pos="720"/>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Data Collection Procedures</w:t>
      </w:r>
    </w:p>
    <w:p w14:paraId="0AD25472" w14:textId="27DB3CB2"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In collecting the </w:t>
      </w:r>
      <w:r w:rsidR="00D341E5" w:rsidRPr="00BA3280">
        <w:rPr>
          <w:rFonts w:ascii="Times New Roman" w:eastAsia="Calibri" w:hAnsi="Times New Roman"/>
          <w:sz w:val="24"/>
          <w:szCs w:val="24"/>
          <w:lang w:val="en-US"/>
        </w:rPr>
        <w:t>data,</w:t>
      </w:r>
      <w:r w:rsidRPr="00BA3280">
        <w:rPr>
          <w:rFonts w:ascii="Times New Roman" w:eastAsia="Calibri" w:hAnsi="Times New Roman"/>
          <w:sz w:val="24"/>
          <w:szCs w:val="24"/>
          <w:lang w:val="en-US"/>
        </w:rPr>
        <w:t xml:space="preserve"> the result or the scores of three instruments that was speaking ability test on oral presentation, self-perception and achievement motivation were calculated by applying SPSS Computer program 22.</w:t>
      </w:r>
      <w:r>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researcher collected the data by using the procedures below:</w:t>
      </w:r>
    </w:p>
    <w:p w14:paraId="41FE4C24"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53BBD9CB" w14:textId="3C924CCB"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Speaking Test</w:t>
      </w:r>
    </w:p>
    <w:p w14:paraId="689F1CFB" w14:textId="4570006B"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w:t>
      </w:r>
      <w:r w:rsidRPr="00BA3280">
        <w:rPr>
          <w:rFonts w:ascii="Times New Roman" w:eastAsia="Calibri" w:hAnsi="Times New Roman"/>
          <w:sz w:val="24"/>
          <w:szCs w:val="24"/>
          <w:lang w:val="en-US"/>
        </w:rPr>
        <w:lastRenderedPageBreak/>
        <w:t xml:space="preserve">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14:textId="77777777" w:rsidR="00D341E5" w:rsidRDefault="00D341E5" w:rsidP="00BA3280">
      <w:pPr>
        <w:autoSpaceDE w:val="0"/>
        <w:autoSpaceDN w:val="0"/>
        <w:adjustRightInd w:val="0"/>
        <w:jc w:val="both"/>
        <w:rPr>
          <w:rFonts w:ascii="Times New Roman" w:eastAsia="Calibri" w:hAnsi="Times New Roman"/>
          <w:sz w:val="24"/>
          <w:szCs w:val="24"/>
          <w:lang w:val="en-US"/>
        </w:rPr>
      </w:pPr>
    </w:p>
    <w:p w14:paraId="3B27BA07" w14:textId="00C10E19"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Self-Perception Questionnaire. </w:t>
      </w:r>
    </w:p>
    <w:p w14:paraId="7E18672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Before the questionnaires were employed to 38 students as the sample research, the researcher tried out 20 items of adapted self-perception (self-efficacy) questionnaire designed by Bandura et al. to 10 students of the fourth semester of speaking class which not selected as a sample to find out the validity and reliability of the questionnaire. Based on the result of SPSS 22., all items of tried out questionnaires are valid and reliable. Afterwards, the result of the tried-out questionnaires was then employed to 38 students as the sample research in finding out their speaking ability perception on oral presentation. Afterwards the researcher scored the result of each item of self-perception questionnaire.</w:t>
      </w:r>
    </w:p>
    <w:p w14:paraId="0939F706"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rPr>
      </w:pPr>
    </w:p>
    <w:p w14:paraId="0FC648F8" w14:textId="2A5101DC" w:rsidR="00BA3280" w:rsidRPr="00BA3280" w:rsidRDefault="00BA3280" w:rsidP="00BA3280">
      <w:pPr>
        <w:tabs>
          <w:tab w:val="left" w:pos="8789"/>
        </w:tabs>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Achievement Motivation</w:t>
      </w:r>
    </w:p>
    <w:p w14:paraId="44EA16E1"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also tried out the achievement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Atkinson theory. The result from SPSS 22. calculation showed each item of 20 questionnaires were all valid and reliable. Afterwards the researcher applied this questionnaire to 34 sample of fourth semester of English department to find out their achievement motivation. After that, the researcher scored   the students response in questionnaire.</w:t>
      </w:r>
    </w:p>
    <w:p w14:paraId="059E00AC" w14:textId="77777777" w:rsidR="00DA01BA" w:rsidRDefault="00DA01BA" w:rsidP="005E1B2B">
      <w:pPr>
        <w:spacing w:line="360" w:lineRule="auto"/>
        <w:jc w:val="both"/>
        <w:rPr>
          <w:rFonts w:ascii="Times New Roman" w:hAnsi="Times New Roman"/>
          <w:b/>
          <w:sz w:val="24"/>
          <w:szCs w:val="24"/>
        </w:rPr>
      </w:pPr>
    </w:p>
    <w:p w14:paraId="26328D57" w14:textId="6F98E2A6" w:rsidR="00D341E5"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B256E7B" w14:textId="77777777" w:rsid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To test the validity of self-perception questionnaire, the researcher applied Pearson Product Moment formula by utilizing the calculation of SPSS 22. The result showed that the significance of self-perception questionnaire less than α which means that each item of these questionnaires was valid</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Furthermore, the researcher acquired the validity of achievement motivation also from the calculation of SPSS 22 which also based on Pearson</w:t>
      </w:r>
      <w:r w:rsidRPr="00D341E5">
        <w:rPr>
          <w:rFonts w:ascii="Calibri" w:eastAsia="Calibri" w:hAnsi="Calibri" w:cs="SimSun"/>
          <w:color w:val="000000"/>
          <w:lang w:val="en-US"/>
        </w:rPr>
        <w:t xml:space="preserve"> </w:t>
      </w:r>
      <w:r w:rsidRPr="00D341E5">
        <w:rPr>
          <w:rFonts w:ascii="Times New Roman" w:eastAsia="Calibri" w:hAnsi="Times New Roman"/>
          <w:color w:val="000000"/>
          <w:sz w:val="24"/>
          <w:szCs w:val="24"/>
          <w:lang w:val="en-US"/>
        </w:rPr>
        <w:t>Product Moment</w:t>
      </w:r>
      <w:r>
        <w:rPr>
          <w:rFonts w:ascii="Times New Roman" w:eastAsia="Calibri" w:hAnsi="Times New Roman"/>
          <w:color w:val="000000"/>
          <w:sz w:val="24"/>
          <w:szCs w:val="24"/>
          <w:lang w:val="en-US"/>
        </w:rPr>
        <w:t xml:space="preserve"> </w:t>
      </w:r>
      <w:r w:rsidRPr="00D341E5">
        <w:rPr>
          <w:rFonts w:ascii="Times New Roman" w:eastAsia="Calibri" w:hAnsi="Times New Roman"/>
          <w:sz w:val="24"/>
          <w:szCs w:val="24"/>
          <w:lang w:val="en-US"/>
        </w:rPr>
        <w:t>formula. The result showed that the significance of achievement motivation questionnaire is less than α. It meant that each item of questionnaire was valid.</w:t>
      </w:r>
    </w:p>
    <w:p w14:paraId="72BA2627" w14:textId="31866034" w:rsidR="00D341E5" w:rsidRP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In getting the reliability of each item of self-perception and achievement motivation questionnaire, the researcher applied Alpha Cronbach formula. The researcher also tested the test which needed to be applied before trying to obtain the result of those correlations. This research applied called the assumptions test which covered normality test and linearity test.</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 xml:space="preserve">If all data were suitable with the requirements, then the researcher moved to inferential statistic to find the relationship between the variables. Inferential statistic applied was multiple regressions. </w:t>
      </w:r>
      <w:r w:rsidRPr="00D341E5">
        <w:rPr>
          <w:rFonts w:ascii="Times New Roman" w:eastAsia="Calibri" w:hAnsi="Times New Roman"/>
          <w:sz w:val="24"/>
          <w:szCs w:val="24"/>
          <w:lang w:val="en-US"/>
        </w:rPr>
        <w:tab/>
      </w:r>
    </w:p>
    <w:p w14:paraId="6A569596" w14:textId="77777777" w:rsidR="00D341E5" w:rsidRPr="00D341E5" w:rsidRDefault="00D341E5" w:rsidP="00D341E5">
      <w:pPr>
        <w:tabs>
          <w:tab w:val="left" w:pos="1114"/>
          <w:tab w:val="left" w:pos="1620"/>
        </w:tabs>
        <w:spacing w:after="200"/>
        <w:contextualSpacing/>
        <w:rPr>
          <w:rFonts w:ascii="Times New Roman" w:eastAsia="Calibri" w:hAnsi="Times New Roman"/>
          <w:sz w:val="24"/>
          <w:szCs w:val="24"/>
          <w:lang w:val="en-US"/>
        </w:rPr>
      </w:pPr>
      <w:r w:rsidRPr="00D341E5">
        <w:rPr>
          <w:rFonts w:ascii="Times New Roman" w:eastAsia="Calibri" w:hAnsi="Times New Roman"/>
          <w:sz w:val="24"/>
          <w:szCs w:val="24"/>
          <w:lang w:val="en-US"/>
        </w:rPr>
        <w:lastRenderedPageBreak/>
        <w:t>Normality Test</w:t>
      </w:r>
    </w:p>
    <w:p w14:paraId="4AF888D3" w14:textId="265B857B" w:rsidR="00D341E5" w:rsidRDefault="00D341E5" w:rsidP="00D341E5">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22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14:textId="77777777" w:rsidR="00D341E5" w:rsidRDefault="00D341E5" w:rsidP="00D341E5">
      <w:pPr>
        <w:tabs>
          <w:tab w:val="left" w:pos="1114"/>
          <w:tab w:val="left" w:pos="1620"/>
        </w:tabs>
        <w:spacing w:after="200" w:line="480" w:lineRule="auto"/>
        <w:contextualSpacing/>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w:t>
      </w:r>
      <w:proofErr w:type="gramStart"/>
      <w:r w:rsidRPr="00D341E5">
        <w:rPr>
          <w:rFonts w:ascii="Times New Roman" w:eastAsia="Calibri" w:hAnsi="Times New Roman"/>
          <w:color w:val="000000"/>
          <w:lang w:val="en-US"/>
        </w:rPr>
        <w:t>One</w:t>
      </w:r>
      <w:proofErr w:type="gramEnd"/>
      <w:r w:rsidRPr="00D341E5">
        <w:rPr>
          <w:rFonts w:ascii="Times New Roman" w:eastAsia="Calibri" w:hAnsi="Times New Roman"/>
          <w:color w:val="000000"/>
          <w:lang w:val="en-US"/>
        </w:rPr>
        <w:t>-Sample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Self-perception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spellStart"/>
            <w:proofErr w:type="gram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spellEnd"/>
            <w:proofErr w:type="gramEnd"/>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proofErr w:type="spellStart"/>
            <w:r w:rsidRPr="00D341E5">
              <w:rPr>
                <w:rFonts w:ascii="Times New Roman" w:eastAsia="Calibri" w:hAnsi="Times New Roman"/>
                <w:color w:val="000000"/>
                <w:sz w:val="20"/>
                <w:szCs w:val="20"/>
                <w:lang w:val="en-US"/>
              </w:rPr>
              <w:t>Asymp</w:t>
            </w:r>
            <w:proofErr w:type="spellEnd"/>
            <w:r w:rsidRPr="00D341E5">
              <w:rPr>
                <w:rFonts w:ascii="Times New Roman" w:eastAsia="Calibri" w:hAnsi="Times New Roman"/>
                <w:color w:val="000000"/>
                <w:sz w:val="20"/>
                <w:szCs w:val="20"/>
                <w:lang w:val="en-US"/>
              </w:rPr>
              <w:t>.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5E6513D2" w14:textId="0E31A672" w:rsidR="00D341E5" w:rsidRPr="00D341E5" w:rsidRDefault="00D341E5" w:rsidP="00D341E5">
      <w:pPr>
        <w:tabs>
          <w:tab w:val="left" w:pos="1114"/>
          <w:tab w:val="left" w:pos="1620"/>
        </w:tabs>
        <w:spacing w:after="200" w:line="480" w:lineRule="auto"/>
        <w:contextualSpacing/>
        <w:jc w:val="both"/>
        <w:rPr>
          <w:rFonts w:ascii="Times New Roman" w:eastAsia="Calibri" w:hAnsi="Times New Roman"/>
          <w:sz w:val="24"/>
          <w:szCs w:val="24"/>
          <w:lang w:val="en-US"/>
        </w:rPr>
      </w:pPr>
    </w:p>
    <w:p w14:paraId="66B64BEF" w14:textId="1600CB20"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self-perception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16E0498E" w14:textId="77777777" w:rsidR="00166D2F" w:rsidRPr="00166D2F" w:rsidRDefault="00166D2F"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w:t>
      </w:r>
      <w:proofErr w:type="gramStart"/>
      <w:r w:rsidRPr="00166D2F">
        <w:rPr>
          <w:rFonts w:ascii="Times New Roman" w:eastAsia="Calibri" w:hAnsi="Times New Roman"/>
          <w:sz w:val="24"/>
          <w:szCs w:val="24"/>
          <w:lang w:val="en-US"/>
        </w:rPr>
        <w:t>22..</w:t>
      </w:r>
      <w:proofErr w:type="gramEnd"/>
      <w:r w:rsidRPr="00166D2F">
        <w:rPr>
          <w:rFonts w:ascii="Times New Roman" w:eastAsia="Calibri" w:hAnsi="Times New Roman"/>
          <w:sz w:val="24"/>
          <w:szCs w:val="24"/>
          <w:lang w:val="en-US"/>
        </w:rPr>
        <w:t xml:space="preserve"> The data description showed in the form of mean, Deviation Standard, variance, the highest score and the lowest one. </w:t>
      </w:r>
    </w:p>
    <w:p w14:paraId="07D640EC" w14:textId="7B599AA2" w:rsidR="00166D2F" w:rsidRDefault="00166D2F" w:rsidP="00166D2F">
      <w:pPr>
        <w:spacing w:after="200"/>
        <w:ind w:firstLine="540"/>
        <w:jc w:val="both"/>
        <w:rPr>
          <w:rFonts w:ascii="Times New Roman" w:eastAsia="Calibri" w:hAnsi="Times New Roman"/>
          <w:sz w:val="24"/>
          <w:szCs w:val="24"/>
          <w:lang w:val="en-US"/>
        </w:rPr>
      </w:pPr>
    </w:p>
    <w:p w14:paraId="378E3D7A" w14:textId="77777777" w:rsidR="00166D2F" w:rsidRPr="00D341E5" w:rsidRDefault="00166D2F" w:rsidP="004E1F7C">
      <w:pPr>
        <w:spacing w:after="200"/>
        <w:jc w:val="both"/>
        <w:rPr>
          <w:rFonts w:ascii="Times New Roman" w:eastAsia="Calibri" w:hAnsi="Times New Roman"/>
          <w:sz w:val="24"/>
          <w:szCs w:val="24"/>
          <w:lang w:val="en-US"/>
        </w:rPr>
      </w:pPr>
    </w:p>
    <w:tbl>
      <w:tblPr>
        <w:tblpPr w:leftFromText="180" w:rightFromText="180" w:vertAnchor="text" w:horzAnchor="margin" w:tblpY="139"/>
        <w:tblW w:w="89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62"/>
        <w:gridCol w:w="809"/>
        <w:gridCol w:w="809"/>
        <w:gridCol w:w="859"/>
        <w:gridCol w:w="884"/>
        <w:gridCol w:w="810"/>
        <w:gridCol w:w="810"/>
        <w:gridCol w:w="860"/>
        <w:gridCol w:w="1005"/>
        <w:gridCol w:w="752"/>
        <w:gridCol w:w="6"/>
      </w:tblGrid>
      <w:tr w:rsidR="00166D2F" w:rsidRPr="00D341E5" w14:paraId="37657296" w14:textId="77777777" w:rsidTr="00166D2F">
        <w:trPr>
          <w:cantSplit/>
          <w:trHeight w:val="819"/>
        </w:trPr>
        <w:tc>
          <w:tcPr>
            <w:tcW w:w="8966"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7734059C"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 xml:space="preserve">Table </w:t>
            </w:r>
            <w:proofErr w:type="gramStart"/>
            <w:r w:rsidRPr="002C15E6">
              <w:rPr>
                <w:rFonts w:ascii="Times New Roman" w:eastAsia="Calibri" w:hAnsi="Times New Roman"/>
                <w:i/>
                <w:iCs/>
                <w:color w:val="000000"/>
                <w:lang w:val="en-US"/>
              </w:rPr>
              <w:t>4.</w:t>
            </w:r>
            <w:r w:rsidRPr="002C15E6">
              <w:rPr>
                <w:rFonts w:ascii="Times New Roman" w:eastAsia="Calibri" w:hAnsi="Times New Roman"/>
                <w:color w:val="000000"/>
                <w:lang w:val="en-US"/>
              </w:rPr>
              <w:t>Descriptive</w:t>
            </w:r>
            <w:proofErr w:type="gramEnd"/>
            <w:r w:rsidRPr="002C15E6">
              <w:rPr>
                <w:rFonts w:ascii="Times New Roman" w:eastAsia="Calibri" w:hAnsi="Times New Roman"/>
                <w:color w:val="000000"/>
                <w:lang w:val="en-US"/>
              </w:rPr>
              <w:t xml:space="preserve"> Statistics of speaking Ability</w:t>
            </w:r>
          </w:p>
        </w:tc>
      </w:tr>
      <w:tr w:rsidR="00166D2F" w:rsidRPr="002C15E6" w14:paraId="44AEB1A3" w14:textId="77777777" w:rsidTr="00166D2F">
        <w:trPr>
          <w:gridAfter w:val="1"/>
          <w:wAfter w:w="6" w:type="dxa"/>
          <w:cantSplit/>
          <w:trHeight w:val="268"/>
        </w:trPr>
        <w:tc>
          <w:tcPr>
            <w:tcW w:w="1362"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09"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80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5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8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810"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7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100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52"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166D2F">
        <w:trPr>
          <w:gridAfter w:val="1"/>
          <w:wAfter w:w="6" w:type="dxa"/>
          <w:cantSplit/>
          <w:trHeight w:val="320"/>
        </w:trPr>
        <w:tc>
          <w:tcPr>
            <w:tcW w:w="1362"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809"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0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6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100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52"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166D2F">
        <w:trPr>
          <w:gridAfter w:val="1"/>
          <w:wAfter w:w="6" w:type="dxa"/>
          <w:cantSplit/>
          <w:trHeight w:val="268"/>
        </w:trPr>
        <w:tc>
          <w:tcPr>
            <w:tcW w:w="1362"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809"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1005"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52"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809"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810"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60"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1005"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52"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166D2F">
        <w:trPr>
          <w:gridAfter w:val="1"/>
          <w:wAfter w:w="6" w:type="dxa"/>
          <w:cantSplit/>
          <w:trHeight w:val="281"/>
        </w:trPr>
        <w:tc>
          <w:tcPr>
            <w:tcW w:w="1362"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809"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52"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809"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810"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60"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52"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809"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59"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84"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810"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810"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60"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1005"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52"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166D2F">
        <w:trPr>
          <w:gridAfter w:val="1"/>
          <w:wAfter w:w="6" w:type="dxa"/>
          <w:cantSplit/>
          <w:trHeight w:val="281"/>
        </w:trPr>
        <w:tc>
          <w:tcPr>
            <w:tcW w:w="1362"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809"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9"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84"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60"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1005"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52"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2CC744CC" w14:textId="5325C4CA"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 xml:space="preserve">Based on the computation of students’ speaking scores, it is found that the total mean scores </w:t>
      </w:r>
      <w:r w:rsidR="00166D2F" w:rsidRPr="00166D2F">
        <w:rPr>
          <w:rFonts w:ascii="Times New Roman" w:eastAsia="Calibri" w:hAnsi="Times New Roman"/>
          <w:sz w:val="24"/>
          <w:szCs w:val="24"/>
          <w:lang w:val="en-US"/>
        </w:rPr>
        <w:t>are</w:t>
      </w:r>
      <w:r w:rsidR="00166D2F" w:rsidRPr="00166D2F">
        <w:rPr>
          <w:rFonts w:ascii="Times New Roman" w:eastAsia="Calibri" w:hAnsi="Times New Roman"/>
          <w:sz w:val="24"/>
          <w:szCs w:val="24"/>
          <w:lang w:val="en-US"/>
        </w:rPr>
        <w:t xml:space="preserve"> 12.28,   the total scores of deviant </w:t>
      </w:r>
      <w:r w:rsidR="00166D2F" w:rsidRPr="00166D2F">
        <w:rPr>
          <w:rFonts w:ascii="Times New Roman" w:eastAsia="Calibri" w:hAnsi="Times New Roman"/>
          <w:sz w:val="24"/>
          <w:szCs w:val="24"/>
          <w:lang w:val="en-US"/>
        </w:rPr>
        <w:t>standards are</w:t>
      </w:r>
      <w:r w:rsidR="00166D2F" w:rsidRPr="00166D2F">
        <w:rPr>
          <w:rFonts w:ascii="Times New Roman" w:eastAsia="Calibri" w:hAnsi="Times New Roman"/>
          <w:sz w:val="24"/>
          <w:szCs w:val="24"/>
          <w:lang w:val="en-US"/>
        </w:rPr>
        <w:t xml:space="preserve"> 3.668.  Meanwhile the total scores of </w:t>
      </w:r>
      <w:r w:rsidR="00166D2F" w:rsidRPr="00166D2F">
        <w:rPr>
          <w:rFonts w:ascii="Times New Roman" w:eastAsia="Calibri" w:hAnsi="Times New Roman"/>
          <w:sz w:val="24"/>
          <w:szCs w:val="24"/>
          <w:lang w:val="en-US"/>
        </w:rPr>
        <w:t>variances</w:t>
      </w:r>
      <w:r w:rsidR="00166D2F"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are</w:t>
      </w:r>
      <w:r w:rsidR="00166D2F"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13.454 with</w:t>
      </w:r>
      <w:r w:rsidR="00166D2F" w:rsidRPr="00166D2F">
        <w:rPr>
          <w:rFonts w:ascii="Times New Roman" w:eastAsia="Calibri" w:hAnsi="Times New Roman"/>
          <w:sz w:val="24"/>
          <w:szCs w:val="24"/>
          <w:lang w:val="en-US"/>
        </w:rPr>
        <w:t xml:space="preserve"> the maximum scores is 20 and the lowest is 8.</w:t>
      </w:r>
    </w:p>
    <w:p w14:paraId="0DE9172F" w14:textId="7CBE93DA" w:rsidR="00D341E5" w:rsidRPr="00166D2F" w:rsidRDefault="00D341E5" w:rsidP="002C15E6">
      <w:pPr>
        <w:spacing w:after="200" w:line="480" w:lineRule="auto"/>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Self-Perception Questionnaire Result</w:t>
      </w:r>
    </w:p>
    <w:p w14:paraId="422B179A" w14:textId="01C7CDE5" w:rsidR="00D341E5" w:rsidRDefault="00B475E2" w:rsidP="002C15E6">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D341E5" w:rsidRPr="00166D2F">
        <w:rPr>
          <w:rFonts w:ascii="Times New Roman" w:eastAsia="Calibri" w:hAnsi="Times New Roman"/>
          <w:sz w:val="24"/>
          <w:szCs w:val="24"/>
          <w:lang w:val="en-US"/>
        </w:rPr>
        <w:t xml:space="preserve">Furthermore, based on the computation of self-perception scores, the total mean of self- perception   was 48.08,   the scores of deviant </w:t>
      </w:r>
      <w:r w:rsidR="002C15E6" w:rsidRPr="00166D2F">
        <w:rPr>
          <w:rFonts w:ascii="Times New Roman" w:eastAsia="Calibri" w:hAnsi="Times New Roman"/>
          <w:sz w:val="24"/>
          <w:szCs w:val="24"/>
          <w:lang w:val="en-US"/>
        </w:rPr>
        <w:t>standards</w:t>
      </w:r>
      <w:r w:rsidR="00D341E5"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00D341E5"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00D341E5" w:rsidRPr="00166D2F">
        <w:rPr>
          <w:rFonts w:ascii="Times New Roman" w:eastAsia="Calibri" w:hAnsi="Times New Roman"/>
          <w:sz w:val="24"/>
          <w:szCs w:val="24"/>
          <w:lang w:val="en-US"/>
        </w:rPr>
        <w:t xml:space="preserve"> were 160.732. It is also found that the maximum score of perception questionnaire is 78 and the minimum score was 32.</w:t>
      </w:r>
    </w:p>
    <w:tbl>
      <w:tblPr>
        <w:tblpPr w:leftFromText="180" w:rightFromText="180" w:vertAnchor="page" w:horzAnchor="margin" w:tblpXSpec="center" w:tblpY="9751"/>
        <w:tblW w:w="82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16"/>
        <w:gridCol w:w="521"/>
        <w:gridCol w:w="586"/>
        <w:gridCol w:w="585"/>
        <w:gridCol w:w="585"/>
        <w:gridCol w:w="585"/>
        <w:gridCol w:w="585"/>
        <w:gridCol w:w="455"/>
        <w:gridCol w:w="716"/>
        <w:gridCol w:w="651"/>
        <w:gridCol w:w="585"/>
        <w:gridCol w:w="651"/>
        <w:gridCol w:w="585"/>
        <w:gridCol w:w="486"/>
      </w:tblGrid>
      <w:tr w:rsidR="00B475E2" w:rsidRPr="00B475E2" w14:paraId="18C30F99" w14:textId="77777777" w:rsidTr="00B475E2">
        <w:trPr>
          <w:cantSplit/>
          <w:trHeight w:val="579"/>
        </w:trPr>
        <w:tc>
          <w:tcPr>
            <w:tcW w:w="8292" w:type="dxa"/>
            <w:gridSpan w:val="14"/>
            <w:tcBorders>
              <w:top w:val="nil"/>
              <w:left w:val="nil"/>
              <w:bottom w:val="nil"/>
              <w:right w:val="nil"/>
            </w:tcBorders>
            <w:shd w:val="clear" w:color="auto" w:fill="FFFFFF"/>
            <w:vAlign w:val="center"/>
            <w:hideMark/>
          </w:tcPr>
          <w:p w14:paraId="79B4663C" w14:textId="02C0C613" w:rsidR="00B475E2" w:rsidRPr="00B475E2" w:rsidRDefault="00B475E2" w:rsidP="00B475E2">
            <w:pPr>
              <w:autoSpaceDE w:val="0"/>
              <w:autoSpaceDN w:val="0"/>
              <w:adjustRightInd w:val="0"/>
              <w:spacing w:line="320" w:lineRule="atLeast"/>
              <w:ind w:right="60"/>
              <w:rPr>
                <w:rFonts w:ascii="Times New Roman" w:eastAsia="Calibri" w:hAnsi="Times New Roman"/>
                <w:color w:val="000000"/>
                <w:lang w:val="en-US"/>
              </w:rPr>
            </w:pPr>
            <w:bookmarkStart w:id="0" w:name="_Hlk206491226"/>
            <w:r w:rsidRPr="00B475E2">
              <w:rPr>
                <w:rFonts w:ascii="Times New Roman" w:eastAsia="Calibri" w:hAnsi="Times New Roman"/>
                <w:i/>
                <w:iCs/>
                <w:color w:val="000000"/>
                <w:lang w:val="en-US"/>
              </w:rPr>
              <w:t xml:space="preserve">Table </w:t>
            </w:r>
            <w:r w:rsidR="00105B7F">
              <w:rPr>
                <w:rFonts w:ascii="Times New Roman" w:eastAsia="Calibri" w:hAnsi="Times New Roman"/>
                <w:i/>
                <w:iCs/>
                <w:color w:val="000000"/>
                <w:lang w:val="en-US"/>
              </w:rPr>
              <w:t>5</w:t>
            </w:r>
            <w:r w:rsidRPr="00B475E2">
              <w:rPr>
                <w:rFonts w:ascii="Times New Roman" w:eastAsia="Calibri" w:hAnsi="Times New Roman"/>
                <w:i/>
                <w:iCs/>
                <w:color w:val="000000"/>
                <w:lang w:val="en-US"/>
              </w:rPr>
              <w:t>.</w:t>
            </w:r>
            <w:r w:rsidRPr="00B475E2">
              <w:rPr>
                <w:rFonts w:ascii="Times New Roman" w:eastAsia="Calibri" w:hAnsi="Times New Roman"/>
                <w:color w:val="000000"/>
                <w:lang w:val="en-US"/>
              </w:rPr>
              <w:t xml:space="preserve"> Descriptive Statistics of Self-Perception</w:t>
            </w:r>
          </w:p>
        </w:tc>
      </w:tr>
      <w:tr w:rsidR="00B475E2" w:rsidRPr="00B475E2" w14:paraId="79917D01" w14:textId="77777777" w:rsidTr="00B475E2">
        <w:trPr>
          <w:cantSplit/>
          <w:trHeight w:val="370"/>
        </w:trPr>
        <w:tc>
          <w:tcPr>
            <w:tcW w:w="716" w:type="dxa"/>
            <w:vMerge w:val="restart"/>
            <w:tcBorders>
              <w:top w:val="single" w:sz="18" w:space="0" w:color="000000"/>
              <w:left w:val="single" w:sz="18" w:space="0" w:color="000000"/>
              <w:bottom w:val="nil"/>
              <w:right w:val="single" w:sz="18" w:space="0" w:color="000000"/>
            </w:tcBorders>
            <w:shd w:val="clear" w:color="auto" w:fill="FFFFFF"/>
            <w:vAlign w:val="bottom"/>
          </w:tcPr>
          <w:p w14:paraId="0E3A278B"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21"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680BB37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N</w:t>
            </w:r>
          </w:p>
        </w:tc>
        <w:tc>
          <w:tcPr>
            <w:tcW w:w="5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3F1EB3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Range</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2D9CC9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Minimum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88B73E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Maximum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8E97E91"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Sum</w:t>
            </w:r>
          </w:p>
        </w:tc>
        <w:tc>
          <w:tcPr>
            <w:tcW w:w="104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0A955D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Mean</w:t>
            </w:r>
          </w:p>
        </w:tc>
        <w:tc>
          <w:tcPr>
            <w:tcW w:w="71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5013A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Deviation</w:t>
            </w:r>
          </w:p>
        </w:tc>
        <w:tc>
          <w:tcPr>
            <w:tcW w:w="65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A0E6D4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Variance</w:t>
            </w:r>
          </w:p>
        </w:tc>
        <w:tc>
          <w:tcPr>
            <w:tcW w:w="123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683B39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Skewness</w:t>
            </w:r>
          </w:p>
        </w:tc>
        <w:tc>
          <w:tcPr>
            <w:tcW w:w="107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458E279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Kurtosis</w:t>
            </w:r>
          </w:p>
        </w:tc>
      </w:tr>
      <w:tr w:rsidR="00B475E2" w:rsidRPr="00B475E2" w14:paraId="5995B3EF" w14:textId="77777777" w:rsidTr="00B475E2">
        <w:trPr>
          <w:cantSplit/>
          <w:trHeight w:val="83"/>
        </w:trPr>
        <w:tc>
          <w:tcPr>
            <w:tcW w:w="716" w:type="dxa"/>
            <w:vMerge/>
            <w:tcBorders>
              <w:top w:val="single" w:sz="18" w:space="0" w:color="000000"/>
              <w:left w:val="single" w:sz="18" w:space="0" w:color="000000"/>
              <w:bottom w:val="nil"/>
              <w:right w:val="single" w:sz="18" w:space="0" w:color="000000"/>
            </w:tcBorders>
            <w:vAlign w:val="center"/>
            <w:hideMark/>
          </w:tcPr>
          <w:p w14:paraId="5D75958F" w14:textId="77777777" w:rsidR="00B475E2" w:rsidRPr="00B475E2" w:rsidRDefault="00B475E2" w:rsidP="00B475E2">
            <w:pPr>
              <w:rPr>
                <w:rFonts w:ascii="Times New Roman" w:eastAsia="Calibri" w:hAnsi="Times New Roman"/>
                <w:sz w:val="24"/>
                <w:szCs w:val="24"/>
                <w:lang w:val="en-US"/>
              </w:rPr>
            </w:pPr>
          </w:p>
        </w:tc>
        <w:tc>
          <w:tcPr>
            <w:tcW w:w="521"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02F7751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A5349D8"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844CB8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2418FC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836926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09C291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5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E1AB8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71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97F29A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E6D8E9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C03DCB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366817"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144028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86"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0921325C"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r>
      <w:tr w:rsidR="00B475E2" w:rsidRPr="00B475E2" w14:paraId="5A6AE6CF" w14:textId="77777777" w:rsidTr="00B475E2">
        <w:trPr>
          <w:cantSplit/>
          <w:trHeight w:val="182"/>
        </w:trPr>
        <w:tc>
          <w:tcPr>
            <w:tcW w:w="716" w:type="dxa"/>
            <w:tcBorders>
              <w:top w:val="single" w:sz="18" w:space="0" w:color="000000"/>
              <w:left w:val="single" w:sz="18" w:space="0" w:color="000000"/>
              <w:bottom w:val="nil"/>
              <w:right w:val="single" w:sz="18" w:space="0" w:color="000000"/>
            </w:tcBorders>
            <w:shd w:val="clear" w:color="auto" w:fill="FFFFFF"/>
            <w:hideMark/>
          </w:tcPr>
          <w:p w14:paraId="5F24C0B9"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proofErr w:type="spellStart"/>
            <w:r w:rsidRPr="00B475E2">
              <w:rPr>
                <w:rFonts w:ascii="Times New Roman" w:eastAsia="Calibri" w:hAnsi="Times New Roman"/>
                <w:color w:val="000000"/>
                <w:sz w:val="18"/>
                <w:szCs w:val="18"/>
                <w:lang w:val="en-US"/>
              </w:rPr>
              <w:t>Hasil_Perception</w:t>
            </w:r>
            <w:proofErr w:type="spellEnd"/>
          </w:p>
        </w:tc>
        <w:tc>
          <w:tcPr>
            <w:tcW w:w="521" w:type="dxa"/>
            <w:tcBorders>
              <w:top w:val="single" w:sz="18" w:space="0" w:color="000000"/>
              <w:left w:val="single" w:sz="18" w:space="0" w:color="000000"/>
              <w:bottom w:val="nil"/>
              <w:right w:val="single" w:sz="8" w:space="0" w:color="000000"/>
            </w:tcBorders>
            <w:shd w:val="clear" w:color="auto" w:fill="FFFFFF"/>
            <w:vAlign w:val="center"/>
            <w:hideMark/>
          </w:tcPr>
          <w:p w14:paraId="20025E7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single" w:sz="18" w:space="0" w:color="000000"/>
              <w:left w:val="single" w:sz="8" w:space="0" w:color="000000"/>
              <w:bottom w:val="nil"/>
              <w:right w:val="single" w:sz="8" w:space="0" w:color="000000"/>
            </w:tcBorders>
            <w:shd w:val="clear" w:color="auto" w:fill="FFFFFF"/>
            <w:vAlign w:val="center"/>
            <w:hideMark/>
          </w:tcPr>
          <w:p w14:paraId="15EDB16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46</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ABA7CA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32</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3F4DD9A8"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78</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8A3CF9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1827</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F5F60E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48.08</w:t>
            </w:r>
          </w:p>
        </w:tc>
        <w:tc>
          <w:tcPr>
            <w:tcW w:w="455" w:type="dxa"/>
            <w:tcBorders>
              <w:top w:val="single" w:sz="18" w:space="0" w:color="000000"/>
              <w:left w:val="single" w:sz="8" w:space="0" w:color="000000"/>
              <w:bottom w:val="nil"/>
              <w:right w:val="single" w:sz="8" w:space="0" w:color="000000"/>
            </w:tcBorders>
            <w:shd w:val="clear" w:color="auto" w:fill="FFFFFF"/>
            <w:vAlign w:val="center"/>
            <w:hideMark/>
          </w:tcPr>
          <w:p w14:paraId="7914FBE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2.057</w:t>
            </w:r>
          </w:p>
        </w:tc>
        <w:tc>
          <w:tcPr>
            <w:tcW w:w="716" w:type="dxa"/>
            <w:tcBorders>
              <w:top w:val="single" w:sz="18" w:space="0" w:color="000000"/>
              <w:left w:val="single" w:sz="8" w:space="0" w:color="000000"/>
              <w:bottom w:val="nil"/>
              <w:right w:val="single" w:sz="8" w:space="0" w:color="000000"/>
            </w:tcBorders>
            <w:shd w:val="clear" w:color="auto" w:fill="FFFFFF"/>
            <w:vAlign w:val="center"/>
            <w:hideMark/>
          </w:tcPr>
          <w:p w14:paraId="35105DB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12.678</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4FE7903E"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160.723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019569C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.672</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5C0897B1"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0B0404F"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-.812</w:t>
            </w:r>
          </w:p>
        </w:tc>
        <w:tc>
          <w:tcPr>
            <w:tcW w:w="486" w:type="dxa"/>
            <w:tcBorders>
              <w:top w:val="single" w:sz="18" w:space="0" w:color="000000"/>
              <w:left w:val="single" w:sz="8" w:space="0" w:color="000000"/>
              <w:bottom w:val="nil"/>
              <w:right w:val="single" w:sz="18" w:space="0" w:color="000000"/>
            </w:tcBorders>
            <w:shd w:val="clear" w:color="auto" w:fill="FFFFFF"/>
            <w:vAlign w:val="center"/>
            <w:hideMark/>
          </w:tcPr>
          <w:p w14:paraId="14A0084B"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.750</w:t>
            </w:r>
          </w:p>
        </w:tc>
      </w:tr>
      <w:tr w:rsidR="00B475E2" w:rsidRPr="00B475E2" w14:paraId="7BD0D364" w14:textId="77777777" w:rsidTr="00B475E2">
        <w:trPr>
          <w:cantSplit/>
          <w:trHeight w:val="137"/>
        </w:trPr>
        <w:tc>
          <w:tcPr>
            <w:tcW w:w="716" w:type="dxa"/>
            <w:tcBorders>
              <w:top w:val="nil"/>
              <w:left w:val="single" w:sz="18" w:space="0" w:color="000000"/>
              <w:bottom w:val="single" w:sz="18" w:space="0" w:color="000000"/>
              <w:right w:val="single" w:sz="18" w:space="0" w:color="000000"/>
            </w:tcBorders>
            <w:shd w:val="clear" w:color="auto" w:fill="FFFFFF"/>
            <w:hideMark/>
          </w:tcPr>
          <w:p w14:paraId="52256A91"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Valid N (listwise)</w:t>
            </w:r>
          </w:p>
        </w:tc>
        <w:tc>
          <w:tcPr>
            <w:tcW w:w="521" w:type="dxa"/>
            <w:tcBorders>
              <w:top w:val="nil"/>
              <w:left w:val="single" w:sz="18" w:space="0" w:color="000000"/>
              <w:bottom w:val="single" w:sz="18" w:space="0" w:color="000000"/>
              <w:right w:val="single" w:sz="8" w:space="0" w:color="000000"/>
            </w:tcBorders>
            <w:shd w:val="clear" w:color="auto" w:fill="FFFFFF"/>
            <w:vAlign w:val="center"/>
            <w:hideMark/>
          </w:tcPr>
          <w:p w14:paraId="00760E9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nil"/>
              <w:left w:val="single" w:sz="8" w:space="0" w:color="000000"/>
              <w:bottom w:val="single" w:sz="18" w:space="0" w:color="000000"/>
              <w:right w:val="single" w:sz="8" w:space="0" w:color="000000"/>
            </w:tcBorders>
            <w:shd w:val="clear" w:color="auto" w:fill="FFFFFF"/>
            <w:vAlign w:val="center"/>
          </w:tcPr>
          <w:p w14:paraId="4C19E55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187FD6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7B45A22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396A6B90"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2AD528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55" w:type="dxa"/>
            <w:tcBorders>
              <w:top w:val="nil"/>
              <w:left w:val="single" w:sz="8" w:space="0" w:color="000000"/>
              <w:bottom w:val="single" w:sz="18" w:space="0" w:color="000000"/>
              <w:right w:val="single" w:sz="8" w:space="0" w:color="000000"/>
            </w:tcBorders>
            <w:shd w:val="clear" w:color="auto" w:fill="FFFFFF"/>
            <w:vAlign w:val="center"/>
          </w:tcPr>
          <w:p w14:paraId="0E449988"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716" w:type="dxa"/>
            <w:tcBorders>
              <w:top w:val="nil"/>
              <w:left w:val="single" w:sz="8" w:space="0" w:color="000000"/>
              <w:bottom w:val="single" w:sz="18" w:space="0" w:color="000000"/>
              <w:right w:val="single" w:sz="8" w:space="0" w:color="000000"/>
            </w:tcBorders>
            <w:shd w:val="clear" w:color="auto" w:fill="FFFFFF"/>
            <w:vAlign w:val="center"/>
          </w:tcPr>
          <w:p w14:paraId="78C2B39F"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6071C3F6"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07778F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10B9D761"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4884C2D"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86" w:type="dxa"/>
            <w:tcBorders>
              <w:top w:val="nil"/>
              <w:left w:val="single" w:sz="8" w:space="0" w:color="000000"/>
              <w:bottom w:val="single" w:sz="18" w:space="0" w:color="000000"/>
              <w:right w:val="single" w:sz="18" w:space="0" w:color="000000"/>
            </w:tcBorders>
            <w:shd w:val="clear" w:color="auto" w:fill="FFFFFF"/>
            <w:vAlign w:val="center"/>
          </w:tcPr>
          <w:p w14:paraId="3BDF2D12"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bookmarkEnd w:id="0"/>
      </w:tr>
    </w:tbl>
    <w:p w14:paraId="6D1E088D" w14:textId="77777777" w:rsidR="00B475E2" w:rsidRDefault="00B475E2" w:rsidP="00D341E5">
      <w:pPr>
        <w:autoSpaceDE w:val="0"/>
        <w:autoSpaceDN w:val="0"/>
        <w:adjustRightInd w:val="0"/>
        <w:spacing w:line="400" w:lineRule="atLeast"/>
        <w:rPr>
          <w:rFonts w:ascii="Times New Roman" w:eastAsia="Calibri" w:hAnsi="Times New Roman"/>
          <w:sz w:val="24"/>
          <w:szCs w:val="24"/>
          <w:lang w:val="en-US"/>
        </w:rPr>
      </w:pPr>
    </w:p>
    <w:p w14:paraId="0A354B43" w14:textId="422A557A" w:rsidR="00D341E5" w:rsidRPr="00166D2F" w:rsidRDefault="00D341E5" w:rsidP="00D341E5">
      <w:pPr>
        <w:autoSpaceDE w:val="0"/>
        <w:autoSpaceDN w:val="0"/>
        <w:adjustRightInd w:val="0"/>
        <w:spacing w:line="400" w:lineRule="atLeast"/>
        <w:rPr>
          <w:rFonts w:ascii="Times New Roman" w:eastAsia="Calibri" w:hAnsi="Times New Roman"/>
          <w:b/>
          <w:sz w:val="24"/>
          <w:szCs w:val="24"/>
          <w:lang w:val="en-US"/>
        </w:rPr>
      </w:pPr>
      <w:r w:rsidRPr="00166D2F">
        <w:rPr>
          <w:rFonts w:ascii="Times New Roman" w:eastAsia="Calibri" w:hAnsi="Times New Roman"/>
          <w:b/>
          <w:sz w:val="24"/>
          <w:szCs w:val="24"/>
          <w:lang w:val="en-US"/>
        </w:rPr>
        <w:t>Achievement Motivation Questionnaire Result</w:t>
      </w:r>
    </w:p>
    <w:tbl>
      <w:tblPr>
        <w:tblpPr w:leftFromText="180" w:rightFromText="180" w:vertAnchor="text" w:horzAnchor="margin" w:tblpY="180"/>
        <w:tblW w:w="8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76"/>
        <w:gridCol w:w="645"/>
        <w:gridCol w:w="646"/>
        <w:gridCol w:w="718"/>
        <w:gridCol w:w="431"/>
        <w:gridCol w:w="502"/>
        <w:gridCol w:w="502"/>
        <w:gridCol w:w="504"/>
        <w:gridCol w:w="862"/>
        <w:gridCol w:w="718"/>
        <w:gridCol w:w="646"/>
        <w:gridCol w:w="432"/>
        <w:gridCol w:w="646"/>
        <w:gridCol w:w="521"/>
        <w:gridCol w:w="9"/>
      </w:tblGrid>
      <w:tr w:rsidR="00105B7F" w:rsidRPr="00B475E2" w14:paraId="44CDBAC7" w14:textId="77777777" w:rsidTr="00105B7F">
        <w:trPr>
          <w:cantSplit/>
          <w:trHeight w:val="393"/>
        </w:trPr>
        <w:tc>
          <w:tcPr>
            <w:tcW w:w="8858" w:type="dxa"/>
            <w:gridSpan w:val="15"/>
            <w:tcBorders>
              <w:top w:val="nil"/>
              <w:left w:val="nil"/>
              <w:bottom w:val="nil"/>
              <w:right w:val="nil"/>
            </w:tcBorders>
            <w:shd w:val="clear" w:color="auto" w:fill="FFFFFF"/>
            <w:vAlign w:val="center"/>
            <w:hideMark/>
          </w:tcPr>
          <w:p w14:paraId="70F36745" w14:textId="0D673B1B" w:rsidR="00105B7F" w:rsidRPr="00B475E2" w:rsidRDefault="00105B7F" w:rsidP="00105B7F">
            <w:pPr>
              <w:autoSpaceDE w:val="0"/>
              <w:autoSpaceDN w:val="0"/>
              <w:adjustRightInd w:val="0"/>
              <w:spacing w:line="320" w:lineRule="atLeast"/>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Achievement Motivation</w:t>
            </w:r>
          </w:p>
        </w:tc>
      </w:tr>
      <w:tr w:rsidR="00105B7F" w:rsidRPr="00B475E2" w14:paraId="2810CA12" w14:textId="77777777" w:rsidTr="00105B7F">
        <w:trPr>
          <w:gridAfter w:val="1"/>
          <w:wAfter w:w="9" w:type="dxa"/>
          <w:cantSplit/>
          <w:trHeight w:val="194"/>
        </w:trPr>
        <w:tc>
          <w:tcPr>
            <w:tcW w:w="1076"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5"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4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3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50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100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6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78"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67"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105B7F">
        <w:trPr>
          <w:gridAfter w:val="1"/>
          <w:wAfter w:w="9" w:type="dxa"/>
          <w:cantSplit/>
          <w:trHeight w:val="44"/>
        </w:trPr>
        <w:tc>
          <w:tcPr>
            <w:tcW w:w="1076"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105B7F">
            <w:pPr>
              <w:rPr>
                <w:rFonts w:ascii="Times New Roman" w:eastAsia="Calibri" w:hAnsi="Times New Roman"/>
                <w:sz w:val="20"/>
                <w:szCs w:val="20"/>
                <w:lang w:val="en-US"/>
              </w:rPr>
            </w:pPr>
          </w:p>
        </w:tc>
        <w:tc>
          <w:tcPr>
            <w:tcW w:w="645"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6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2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105B7F">
        <w:trPr>
          <w:gridAfter w:val="1"/>
          <w:wAfter w:w="9" w:type="dxa"/>
          <w:cantSplit/>
          <w:trHeight w:val="490"/>
        </w:trPr>
        <w:tc>
          <w:tcPr>
            <w:tcW w:w="1076" w:type="dxa"/>
            <w:tcBorders>
              <w:top w:val="single" w:sz="18" w:space="0" w:color="000000"/>
              <w:left w:val="single" w:sz="18" w:space="0" w:color="000000"/>
              <w:bottom w:val="nil"/>
              <w:right w:val="single" w:sz="18" w:space="0" w:color="000000"/>
            </w:tcBorders>
            <w:shd w:val="clear" w:color="auto" w:fill="FFFFFF"/>
            <w:hideMark/>
          </w:tcPr>
          <w:p w14:paraId="2CD7337B"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 xml:space="preserve">Hasil_ </w:t>
            </w:r>
            <w:proofErr w:type="spellStart"/>
            <w:r w:rsidRPr="00B475E2">
              <w:rPr>
                <w:rFonts w:ascii="Times New Roman" w:eastAsia="Calibri" w:hAnsi="Times New Roman"/>
                <w:color w:val="000000"/>
                <w:sz w:val="20"/>
                <w:szCs w:val="20"/>
                <w:lang w:val="en-US"/>
              </w:rPr>
              <w:t>Achievement.Motivation</w:t>
            </w:r>
            <w:proofErr w:type="spellEnd"/>
          </w:p>
        </w:tc>
        <w:tc>
          <w:tcPr>
            <w:tcW w:w="645"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31"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50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62"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32"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2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105B7F">
        <w:trPr>
          <w:gridAfter w:val="1"/>
          <w:wAfter w:w="9" w:type="dxa"/>
          <w:cantSplit/>
          <w:trHeight w:val="574"/>
        </w:trPr>
        <w:tc>
          <w:tcPr>
            <w:tcW w:w="1076"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45"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1"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862"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2"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2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r>
    </w:tbl>
    <w:p w14:paraId="3994F46D" w14:textId="56A9C214" w:rsidR="00D341E5" w:rsidRDefault="00D341E5" w:rsidP="00D341E5">
      <w:pPr>
        <w:tabs>
          <w:tab w:val="left" w:pos="4565"/>
        </w:tabs>
        <w:spacing w:after="200" w:line="276" w:lineRule="auto"/>
        <w:rPr>
          <w:rFonts w:ascii="Times New Roman" w:eastAsia="Calibri" w:hAnsi="Times New Roman"/>
          <w:b/>
          <w:sz w:val="24"/>
          <w:szCs w:val="24"/>
          <w:lang w:val="en-US"/>
        </w:rPr>
      </w:pPr>
    </w:p>
    <w:p w14:paraId="7116D44F" w14:textId="25831790" w:rsidR="00D341E5" w:rsidRPr="00166D2F" w:rsidRDefault="00105B7F" w:rsidP="00105B7F">
      <w:pPr>
        <w:autoSpaceDE w:val="0"/>
        <w:autoSpaceDN w:val="0"/>
        <w:adjustRightInd w:val="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From the table shown, the total mean score of achievement motivation is 46.26 with the minimum score was 33 and maximum score was 71. The table also showed the result of standard deviation was </w:t>
      </w:r>
      <w:r w:rsidRPr="00166D2F">
        <w:rPr>
          <w:rFonts w:ascii="Times New Roman" w:eastAsia="Calibri" w:hAnsi="Times New Roman"/>
          <w:sz w:val="24"/>
          <w:szCs w:val="24"/>
          <w:lang w:val="en-US"/>
        </w:rPr>
        <w:t>13.486, and</w:t>
      </w:r>
      <w:r w:rsidRPr="00166D2F">
        <w:rPr>
          <w:rFonts w:ascii="Times New Roman" w:eastAsia="Calibri" w:hAnsi="Times New Roman"/>
          <w:sz w:val="24"/>
          <w:szCs w:val="24"/>
          <w:lang w:val="en-US"/>
        </w:rPr>
        <w:t xml:space="preserve"> the variance was181.875.</w:t>
      </w:r>
      <w:r w:rsidR="00D341E5" w:rsidRPr="00166D2F">
        <w:rPr>
          <w:rFonts w:ascii="Times New Roman" w:eastAsia="Calibri" w:hAnsi="Times New Roman"/>
          <w:sz w:val="24"/>
          <w:szCs w:val="24"/>
          <w:lang w:val="en-US"/>
        </w:rPr>
        <w:tab/>
      </w:r>
    </w:p>
    <w:p w14:paraId="72C8D47D" w14:textId="343B0442" w:rsidR="00D341E5" w:rsidRDefault="00D341E5" w:rsidP="00D341E5">
      <w:pPr>
        <w:spacing w:after="200" w:line="276" w:lineRule="auto"/>
        <w:rPr>
          <w:rFonts w:ascii="Times New Roman" w:eastAsia="Calibri" w:hAnsi="Times New Roman"/>
          <w:sz w:val="24"/>
          <w:szCs w:val="24"/>
          <w:lang w:val="en-US"/>
        </w:rPr>
      </w:pPr>
    </w:p>
    <w:p w14:paraId="1F86E4E5" w14:textId="77777777"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self-Perception and speaking ability on Oral presentation</w:t>
      </w:r>
    </w:p>
    <w:p w14:paraId="571F1557" w14:textId="1507FAEA" w:rsidR="00B475E2" w:rsidRDefault="00105B7F" w:rsidP="00105B7F">
      <w:pPr>
        <w:spacing w:after="200" w:line="276" w:lineRule="auto"/>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perception and speaking ability on oral presentation, the researcher applied SPSS 22 of Computer Program with the result was as follows:</w:t>
      </w:r>
    </w:p>
    <w:tbl>
      <w:tblPr>
        <w:tblpPr w:leftFromText="180" w:rightFromText="180" w:vertAnchor="page" w:horzAnchor="margin" w:tblpY="5356"/>
        <w:tblOverlap w:val="never"/>
        <w:tblW w:w="7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92"/>
        <w:gridCol w:w="1740"/>
        <w:gridCol w:w="1283"/>
        <w:gridCol w:w="1284"/>
      </w:tblGrid>
      <w:tr w:rsidR="004E1F7C" w:rsidRPr="00D341E5" w14:paraId="5FBC0D3D" w14:textId="77777777" w:rsidTr="004E1F7C">
        <w:trPr>
          <w:cantSplit/>
          <w:trHeight w:val="677"/>
        </w:trPr>
        <w:tc>
          <w:tcPr>
            <w:tcW w:w="7399" w:type="dxa"/>
            <w:gridSpan w:val="4"/>
            <w:tcBorders>
              <w:top w:val="nil"/>
              <w:left w:val="nil"/>
              <w:bottom w:val="nil"/>
              <w:right w:val="nil"/>
            </w:tcBorders>
            <w:shd w:val="clear" w:color="auto" w:fill="FFFFFF"/>
            <w:vAlign w:val="center"/>
            <w:hideMark/>
          </w:tcPr>
          <w:p w14:paraId="138B3D51" w14:textId="77777777" w:rsidR="004E1F7C" w:rsidRPr="002C15E6" w:rsidRDefault="004E1F7C" w:rsidP="004E1F7C">
            <w:pPr>
              <w:autoSpaceDE w:val="0"/>
              <w:autoSpaceDN w:val="0"/>
              <w:adjustRightInd w:val="0"/>
              <w:spacing w:line="320" w:lineRule="atLeast"/>
              <w:ind w:left="1170" w:right="60" w:hanging="1170"/>
              <w:rPr>
                <w:rFonts w:ascii="Times New Roman" w:eastAsia="Calibri" w:hAnsi="Times New Roman"/>
                <w:color w:val="000000"/>
                <w:lang w:val="en-US"/>
              </w:rPr>
            </w:pPr>
            <w:r w:rsidRPr="002C15E6">
              <w:rPr>
                <w:rFonts w:ascii="Times New Roman" w:eastAsia="Calibri" w:hAnsi="Times New Roman"/>
                <w:i/>
                <w:iCs/>
                <w:color w:val="000000"/>
                <w:lang w:val="en-US"/>
              </w:rPr>
              <w:t xml:space="preserve">Table </w:t>
            </w:r>
            <w:r>
              <w:rPr>
                <w:rFonts w:ascii="Times New Roman" w:eastAsia="Calibri" w:hAnsi="Times New Roman"/>
                <w:i/>
                <w:iCs/>
                <w:color w:val="000000"/>
                <w:lang w:val="en-US"/>
              </w:rPr>
              <w:t>7.</w:t>
            </w:r>
            <w:r w:rsidRPr="002C15E6">
              <w:rPr>
                <w:rFonts w:ascii="Times New Roman" w:eastAsia="Calibri" w:hAnsi="Times New Roman"/>
                <w:color w:val="000000"/>
                <w:lang w:val="en-US"/>
              </w:rPr>
              <w:t xml:space="preserve">  The Relationship between Self- perception and  Their Speaking Ability on Oral Presentation</w:t>
            </w:r>
          </w:p>
        </w:tc>
      </w:tr>
      <w:tr w:rsidR="004E1F7C" w:rsidRPr="00D341E5" w14:paraId="20FBEAF9" w14:textId="77777777" w:rsidTr="004E1F7C">
        <w:trPr>
          <w:cantSplit/>
          <w:trHeight w:val="342"/>
        </w:trPr>
        <w:tc>
          <w:tcPr>
            <w:tcW w:w="4832" w:type="dxa"/>
            <w:gridSpan w:val="2"/>
            <w:tcBorders>
              <w:top w:val="single" w:sz="18" w:space="0" w:color="000000"/>
              <w:left w:val="single" w:sz="18" w:space="0" w:color="000000"/>
              <w:bottom w:val="single" w:sz="18" w:space="0" w:color="000000"/>
              <w:right w:val="nil"/>
            </w:tcBorders>
            <w:shd w:val="clear" w:color="auto" w:fill="FFFFFF"/>
            <w:vAlign w:val="bottom"/>
          </w:tcPr>
          <w:p w14:paraId="4C54BB92"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3"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9ACA4C8"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28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1F3A7735"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4E1F7C" w:rsidRPr="00D341E5" w14:paraId="452306FC" w14:textId="77777777" w:rsidTr="004E1F7C">
        <w:trPr>
          <w:cantSplit/>
          <w:trHeight w:val="342"/>
        </w:trPr>
        <w:tc>
          <w:tcPr>
            <w:tcW w:w="3092" w:type="dxa"/>
            <w:vMerge w:val="restart"/>
            <w:tcBorders>
              <w:top w:val="single" w:sz="18" w:space="0" w:color="000000"/>
              <w:left w:val="single" w:sz="18" w:space="0" w:color="000000"/>
              <w:bottom w:val="single" w:sz="8" w:space="0" w:color="000000"/>
              <w:right w:val="nil"/>
            </w:tcBorders>
            <w:shd w:val="clear" w:color="auto" w:fill="FFFFFF"/>
            <w:hideMark/>
          </w:tcPr>
          <w:p w14:paraId="7B72073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740" w:type="dxa"/>
            <w:tcBorders>
              <w:top w:val="single" w:sz="18" w:space="0" w:color="000000"/>
              <w:left w:val="nil"/>
              <w:bottom w:val="nil"/>
              <w:right w:val="single" w:sz="18" w:space="0" w:color="000000"/>
            </w:tcBorders>
            <w:shd w:val="clear" w:color="auto" w:fill="FFFFFF"/>
            <w:hideMark/>
          </w:tcPr>
          <w:p w14:paraId="608B514C"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single" w:sz="18" w:space="0" w:color="000000"/>
              <w:left w:val="single" w:sz="18" w:space="0" w:color="000000"/>
              <w:bottom w:val="nil"/>
              <w:right w:val="single" w:sz="8" w:space="0" w:color="000000"/>
            </w:tcBorders>
            <w:shd w:val="clear" w:color="auto" w:fill="FFFFFF"/>
            <w:vAlign w:val="center"/>
            <w:hideMark/>
          </w:tcPr>
          <w:p w14:paraId="5BBAB0B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284" w:type="dxa"/>
            <w:tcBorders>
              <w:top w:val="single" w:sz="18" w:space="0" w:color="000000"/>
              <w:left w:val="single" w:sz="8" w:space="0" w:color="000000"/>
              <w:bottom w:val="nil"/>
              <w:right w:val="single" w:sz="18" w:space="0" w:color="000000"/>
            </w:tcBorders>
            <w:shd w:val="clear" w:color="auto" w:fill="FFFFFF"/>
            <w:vAlign w:val="center"/>
            <w:hideMark/>
          </w:tcPr>
          <w:p w14:paraId="241B4496"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r>
      <w:tr w:rsidR="004E1F7C" w:rsidRPr="00D341E5" w14:paraId="2EC4CD46"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6BCFB8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1AF46695"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tcPr>
          <w:p w14:paraId="2D1029B0"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4" w:type="dxa"/>
            <w:tcBorders>
              <w:top w:val="nil"/>
              <w:left w:val="single" w:sz="8" w:space="0" w:color="000000"/>
              <w:bottom w:val="nil"/>
              <w:right w:val="single" w:sz="18" w:space="0" w:color="000000"/>
            </w:tcBorders>
            <w:shd w:val="clear" w:color="auto" w:fill="FFFFFF"/>
            <w:vAlign w:val="center"/>
            <w:hideMark/>
          </w:tcPr>
          <w:p w14:paraId="601C0A52"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4E1F7C" w:rsidRPr="00D341E5" w14:paraId="37D5CF83"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4F03B5F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8" w:space="0" w:color="000000"/>
              <w:right w:val="single" w:sz="18" w:space="0" w:color="000000"/>
            </w:tcBorders>
            <w:shd w:val="clear" w:color="auto" w:fill="FFFFFF"/>
            <w:hideMark/>
          </w:tcPr>
          <w:p w14:paraId="5C68C621"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8" w:space="0" w:color="000000"/>
              <w:right w:val="single" w:sz="8" w:space="0" w:color="000000"/>
            </w:tcBorders>
            <w:shd w:val="clear" w:color="auto" w:fill="FFFFFF"/>
            <w:vAlign w:val="center"/>
            <w:hideMark/>
          </w:tcPr>
          <w:p w14:paraId="3A85D46D"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8" w:space="0" w:color="000000"/>
              <w:right w:val="single" w:sz="18" w:space="0" w:color="000000"/>
            </w:tcBorders>
            <w:shd w:val="clear" w:color="auto" w:fill="FFFFFF"/>
            <w:vAlign w:val="center"/>
            <w:hideMark/>
          </w:tcPr>
          <w:p w14:paraId="3B333DC7"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4E1F7C" w:rsidRPr="00D341E5" w14:paraId="6000835E" w14:textId="77777777" w:rsidTr="004E1F7C">
        <w:trPr>
          <w:cantSplit/>
          <w:trHeight w:val="342"/>
        </w:trPr>
        <w:tc>
          <w:tcPr>
            <w:tcW w:w="3092" w:type="dxa"/>
            <w:vMerge w:val="restart"/>
            <w:tcBorders>
              <w:top w:val="nil"/>
              <w:left w:val="single" w:sz="18" w:space="0" w:color="000000"/>
              <w:bottom w:val="single" w:sz="18" w:space="0" w:color="000000"/>
              <w:right w:val="nil"/>
            </w:tcBorders>
            <w:shd w:val="clear" w:color="auto" w:fill="FFFFFF"/>
            <w:hideMark/>
          </w:tcPr>
          <w:p w14:paraId="2086B4BA"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740" w:type="dxa"/>
            <w:tcBorders>
              <w:top w:val="nil"/>
              <w:left w:val="nil"/>
              <w:bottom w:val="nil"/>
              <w:right w:val="single" w:sz="18" w:space="0" w:color="000000"/>
            </w:tcBorders>
            <w:shd w:val="clear" w:color="auto" w:fill="FFFFFF"/>
            <w:hideMark/>
          </w:tcPr>
          <w:p w14:paraId="6ACFF8C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nil"/>
              <w:left w:val="single" w:sz="18" w:space="0" w:color="000000"/>
              <w:bottom w:val="nil"/>
              <w:right w:val="single" w:sz="8" w:space="0" w:color="000000"/>
            </w:tcBorders>
            <w:shd w:val="clear" w:color="auto" w:fill="FFFFFF"/>
            <w:vAlign w:val="center"/>
            <w:hideMark/>
          </w:tcPr>
          <w:p w14:paraId="4787760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c>
          <w:tcPr>
            <w:tcW w:w="1284" w:type="dxa"/>
            <w:tcBorders>
              <w:top w:val="nil"/>
              <w:left w:val="single" w:sz="8" w:space="0" w:color="000000"/>
              <w:bottom w:val="nil"/>
              <w:right w:val="single" w:sz="18" w:space="0" w:color="000000"/>
            </w:tcBorders>
            <w:shd w:val="clear" w:color="auto" w:fill="FFFFFF"/>
            <w:vAlign w:val="center"/>
            <w:hideMark/>
          </w:tcPr>
          <w:p w14:paraId="32C8E4DB"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4E1F7C" w:rsidRPr="00D341E5" w14:paraId="15E38859" w14:textId="77777777" w:rsidTr="004E1F7C">
        <w:trPr>
          <w:cantSplit/>
          <w:trHeight w:val="199"/>
        </w:trPr>
        <w:tc>
          <w:tcPr>
            <w:tcW w:w="3092" w:type="dxa"/>
            <w:vMerge/>
            <w:tcBorders>
              <w:top w:val="nil"/>
              <w:left w:val="single" w:sz="18" w:space="0" w:color="000000"/>
              <w:bottom w:val="single" w:sz="18" w:space="0" w:color="000000"/>
              <w:right w:val="nil"/>
            </w:tcBorders>
            <w:vAlign w:val="center"/>
            <w:hideMark/>
          </w:tcPr>
          <w:p w14:paraId="0EBC96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73F4CE29"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hideMark/>
          </w:tcPr>
          <w:p w14:paraId="11960358"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284" w:type="dxa"/>
            <w:tcBorders>
              <w:top w:val="nil"/>
              <w:left w:val="single" w:sz="8" w:space="0" w:color="000000"/>
              <w:bottom w:val="nil"/>
              <w:right w:val="single" w:sz="18" w:space="0" w:color="000000"/>
            </w:tcBorders>
            <w:shd w:val="clear" w:color="auto" w:fill="FFFFFF"/>
            <w:vAlign w:val="center"/>
          </w:tcPr>
          <w:p w14:paraId="430AF19A"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r>
      <w:tr w:rsidR="004E1F7C" w:rsidRPr="00D341E5" w14:paraId="5D0E6B19" w14:textId="77777777" w:rsidTr="004E1F7C">
        <w:trPr>
          <w:cantSplit/>
          <w:trHeight w:val="191"/>
        </w:trPr>
        <w:tc>
          <w:tcPr>
            <w:tcW w:w="3092" w:type="dxa"/>
            <w:vMerge/>
            <w:tcBorders>
              <w:top w:val="nil"/>
              <w:left w:val="single" w:sz="18" w:space="0" w:color="000000"/>
              <w:bottom w:val="single" w:sz="18" w:space="0" w:color="000000"/>
              <w:right w:val="nil"/>
            </w:tcBorders>
            <w:vAlign w:val="center"/>
            <w:hideMark/>
          </w:tcPr>
          <w:p w14:paraId="54F28B4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18" w:space="0" w:color="000000"/>
              <w:right w:val="single" w:sz="18" w:space="0" w:color="000000"/>
            </w:tcBorders>
            <w:shd w:val="clear" w:color="auto" w:fill="FFFFFF"/>
            <w:hideMark/>
          </w:tcPr>
          <w:p w14:paraId="77D637E6"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18" w:space="0" w:color="000000"/>
              <w:right w:val="single" w:sz="8" w:space="0" w:color="000000"/>
            </w:tcBorders>
            <w:shd w:val="clear" w:color="auto" w:fill="FFFFFF"/>
            <w:vAlign w:val="center"/>
            <w:hideMark/>
          </w:tcPr>
          <w:p w14:paraId="702B5E3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18" w:space="0" w:color="000000"/>
              <w:right w:val="single" w:sz="18" w:space="0" w:color="000000"/>
            </w:tcBorders>
            <w:shd w:val="clear" w:color="auto" w:fill="FFFFFF"/>
            <w:vAlign w:val="center"/>
            <w:hideMark/>
          </w:tcPr>
          <w:p w14:paraId="4ACAB1A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bl>
    <w:p w14:paraId="5483C885" w14:textId="5EB06FA1" w:rsidR="00B475E2" w:rsidRDefault="00B475E2" w:rsidP="00D341E5">
      <w:pPr>
        <w:spacing w:after="200" w:line="276" w:lineRule="auto"/>
        <w:rPr>
          <w:rFonts w:ascii="Times New Roman" w:eastAsia="Calibri" w:hAnsi="Times New Roman"/>
          <w:sz w:val="24"/>
          <w:szCs w:val="24"/>
          <w:lang w:val="en-US"/>
        </w:rPr>
      </w:pPr>
    </w:p>
    <w:p w14:paraId="31B7611C" w14:textId="63153F0B" w:rsidR="00B475E2" w:rsidRDefault="00B475E2" w:rsidP="00D341E5">
      <w:pPr>
        <w:spacing w:after="200" w:line="276" w:lineRule="auto"/>
        <w:rPr>
          <w:rFonts w:ascii="Times New Roman" w:eastAsia="Calibri" w:hAnsi="Times New Roman"/>
          <w:sz w:val="24"/>
          <w:szCs w:val="24"/>
          <w:lang w:val="en-US"/>
        </w:rPr>
      </w:pPr>
    </w:p>
    <w:p w14:paraId="41207AF6" w14:textId="161A13C6" w:rsidR="00B475E2" w:rsidRDefault="00B475E2" w:rsidP="00D341E5">
      <w:pPr>
        <w:spacing w:after="200" w:line="276" w:lineRule="auto"/>
        <w:rPr>
          <w:rFonts w:ascii="Times New Roman" w:eastAsia="Calibri" w:hAnsi="Times New Roman"/>
          <w:sz w:val="24"/>
          <w:szCs w:val="24"/>
          <w:lang w:val="en-US"/>
        </w:rPr>
      </w:pPr>
    </w:p>
    <w:p w14:paraId="017555B2" w14:textId="0D653B13" w:rsidR="00B475E2" w:rsidRDefault="00B475E2" w:rsidP="00D341E5">
      <w:pPr>
        <w:spacing w:after="200" w:line="276" w:lineRule="auto"/>
        <w:rPr>
          <w:rFonts w:ascii="Times New Roman" w:eastAsia="Calibri" w:hAnsi="Times New Roman"/>
          <w:sz w:val="24"/>
          <w:szCs w:val="24"/>
          <w:lang w:val="en-US"/>
        </w:rPr>
      </w:pPr>
    </w:p>
    <w:p w14:paraId="7F97FE39" w14:textId="0500D080" w:rsidR="00B475E2" w:rsidRDefault="00B475E2" w:rsidP="00D341E5">
      <w:pPr>
        <w:spacing w:after="200" w:line="276" w:lineRule="auto"/>
        <w:rPr>
          <w:rFonts w:ascii="Times New Roman" w:eastAsia="Calibri" w:hAnsi="Times New Roman"/>
          <w:sz w:val="24"/>
          <w:szCs w:val="24"/>
          <w:lang w:val="en-US"/>
        </w:rPr>
      </w:pPr>
    </w:p>
    <w:p w14:paraId="0B4B7D12" w14:textId="77777777" w:rsidR="00B475E2" w:rsidRPr="00166D2F" w:rsidRDefault="00B475E2" w:rsidP="00D341E5">
      <w:pPr>
        <w:spacing w:after="200" w:line="276" w:lineRule="auto"/>
        <w:rPr>
          <w:rFonts w:ascii="Times New Roman" w:eastAsia="Calibri" w:hAnsi="Times New Roman"/>
          <w:sz w:val="24"/>
          <w:szCs w:val="24"/>
          <w:lang w:val="en-US"/>
        </w:rPr>
      </w:pPr>
    </w:p>
    <w:p w14:paraId="09C959EF" w14:textId="77777777" w:rsidR="00D341E5" w:rsidRPr="00D341E5" w:rsidRDefault="00D341E5" w:rsidP="00D341E5">
      <w:pPr>
        <w:spacing w:after="200" w:line="276" w:lineRule="auto"/>
        <w:rPr>
          <w:rFonts w:ascii="Calibri" w:eastAsia="Calibri" w:hAnsi="Calibri" w:cs="SimSun"/>
          <w:lang w:val="en-US"/>
        </w:rPr>
      </w:pPr>
    </w:p>
    <w:p w14:paraId="66459E0A" w14:textId="26C88538" w:rsidR="00D341E5" w:rsidRPr="00D341E5" w:rsidRDefault="00D341E5" w:rsidP="002C15E6">
      <w:pPr>
        <w:spacing w:after="200"/>
        <w:jc w:val="both"/>
        <w:rPr>
          <w:rFonts w:ascii="Times New Roman" w:eastAsia="Calibri" w:hAnsi="Times New Roman"/>
          <w:sz w:val="24"/>
          <w:szCs w:val="24"/>
          <w:lang w:val="en-US"/>
        </w:rPr>
      </w:pPr>
    </w:p>
    <w:p w14:paraId="7D8E6B64" w14:textId="1087E304" w:rsidR="002C15E6" w:rsidRDefault="002C15E6" w:rsidP="002C15E6">
      <w:pPr>
        <w:tabs>
          <w:tab w:val="left" w:pos="1114"/>
          <w:tab w:val="left" w:pos="1620"/>
        </w:tabs>
        <w:spacing w:after="200"/>
        <w:contextualSpacing/>
        <w:jc w:val="both"/>
        <w:rPr>
          <w:rFonts w:ascii="Times New Roman" w:eastAsia="Calibri" w:hAnsi="Times New Roman"/>
          <w:sz w:val="24"/>
          <w:szCs w:val="24"/>
          <w:lang w:val="en-US"/>
        </w:rPr>
      </w:pPr>
    </w:p>
    <w:p w14:paraId="75A15871" w14:textId="49CAD771"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05B7F594" w14:textId="77777777"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4822D218" w14:textId="3790BD38" w:rsidR="00D341E5" w:rsidRPr="00D341E5" w:rsidRDefault="00D341E5" w:rsidP="002C15E6">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perception and speaking ability with 38 students as sample showed the significance level at value r =0.000. The significance value 0.000 &lt; 0.05 meant that Ho1 was rejected and Ha1 was accepted.  The result showed that there was a significant correlation between students’ perception and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AE2C22D"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684021EB" w14:textId="464213F6"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Achievement Motivation and Their Speaking Ability on Oral   Presentation</w:t>
      </w:r>
    </w:p>
    <w:p w14:paraId="497E1C2A" w14:textId="40EF0B6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22. to find out the relationship between self- perception and speaking ability on oral presentation.</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2C15E6">
        <w:trPr>
          <w:cantSplit/>
          <w:trHeight w:val="768"/>
        </w:trPr>
        <w:tc>
          <w:tcPr>
            <w:tcW w:w="7110" w:type="dxa"/>
            <w:gridSpan w:val="4"/>
            <w:tcBorders>
              <w:top w:val="nil"/>
              <w:left w:val="nil"/>
              <w:bottom w:val="nil"/>
              <w:right w:val="nil"/>
            </w:tcBorders>
            <w:shd w:val="clear" w:color="auto" w:fill="FFFFFF"/>
            <w:vAlign w:val="center"/>
          </w:tcPr>
          <w:p w14:paraId="060B658E" w14:textId="71A54411" w:rsidR="00D341E5" w:rsidRPr="002C15E6" w:rsidRDefault="00D341E5" w:rsidP="002C15E6">
            <w:pPr>
              <w:autoSpaceDE w:val="0"/>
              <w:autoSpaceDN w:val="0"/>
              <w:adjustRightInd w:val="0"/>
              <w:ind w:left="150" w:right="6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he Relationship between Achievement Motivation and    Speaking Ability on Oral Presentation</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2C15E6">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1"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2C15E6">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1"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2C15E6">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2C15E6">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2C15E6">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1"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1"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2C15E6">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0A0E1087"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939. Further, the correlation between self-perception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7F153502" w:rsidR="00D341E5" w:rsidRPr="00D341E5" w:rsidRDefault="00D341E5" w:rsidP="002C15E6">
      <w:pPr>
        <w:tabs>
          <w:tab w:val="left" w:pos="1005"/>
        </w:tabs>
        <w:spacing w:after="200"/>
        <w:ind w:left="18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Self-Perception, Achievement Motivation and Their Speaking Ability on Oral Presentation of the Fourth Semester of </w:t>
      </w:r>
      <w:proofErr w:type="gramStart"/>
      <w:r w:rsidRPr="00D341E5">
        <w:rPr>
          <w:rFonts w:ascii="Times New Roman" w:eastAsia="Calibri" w:hAnsi="Times New Roman"/>
          <w:b/>
          <w:sz w:val="24"/>
          <w:szCs w:val="24"/>
          <w:lang w:val="en-US"/>
        </w:rPr>
        <w:t>English  Department</w:t>
      </w:r>
      <w:proofErr w:type="gramEnd"/>
      <w:r w:rsidRPr="00D341E5">
        <w:rPr>
          <w:rFonts w:ascii="Times New Roman" w:eastAsia="Calibri" w:hAnsi="Times New Roman"/>
          <w:b/>
          <w:sz w:val="24"/>
          <w:szCs w:val="24"/>
          <w:lang w:val="en-US"/>
        </w:rPr>
        <w:t xml:space="preserve"> of </w:t>
      </w:r>
      <w:proofErr w:type="spellStart"/>
      <w:r w:rsidRPr="00D341E5">
        <w:rPr>
          <w:rFonts w:ascii="Times New Roman" w:eastAsia="Calibri" w:hAnsi="Times New Roman"/>
          <w:b/>
          <w:sz w:val="24"/>
          <w:szCs w:val="24"/>
          <w:lang w:val="en-US"/>
        </w:rPr>
        <w:t>Unikarta</w:t>
      </w:r>
      <w:proofErr w:type="spellEnd"/>
    </w:p>
    <w:tbl>
      <w:tblPr>
        <w:tblpPr w:leftFromText="180" w:rightFromText="180" w:vertAnchor="text" w:horzAnchor="margin" w:tblpXSpec="center" w:tblpY="43"/>
        <w:tblW w:w="94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71"/>
        <w:gridCol w:w="2111"/>
        <w:gridCol w:w="1558"/>
        <w:gridCol w:w="1558"/>
        <w:gridCol w:w="1825"/>
      </w:tblGrid>
      <w:tr w:rsidR="00166D2F" w:rsidRPr="00D341E5" w14:paraId="43CF60D0" w14:textId="77777777" w:rsidTr="00166D2F">
        <w:trPr>
          <w:cantSplit/>
          <w:trHeight w:val="1061"/>
        </w:trPr>
        <w:tc>
          <w:tcPr>
            <w:tcW w:w="9423" w:type="dxa"/>
            <w:gridSpan w:val="5"/>
            <w:tcBorders>
              <w:top w:val="nil"/>
              <w:left w:val="nil"/>
              <w:bottom w:val="nil"/>
              <w:right w:val="nil"/>
            </w:tcBorders>
            <w:shd w:val="clear" w:color="auto" w:fill="FFFFFF"/>
            <w:vAlign w:val="center"/>
            <w:hideMark/>
          </w:tcPr>
          <w:p w14:paraId="6B735D4E" w14:textId="55A42344" w:rsidR="00166D2F" w:rsidRPr="00166D2F" w:rsidRDefault="00166D2F" w:rsidP="00166D2F">
            <w:pPr>
              <w:autoSpaceDE w:val="0"/>
              <w:autoSpaceDN w:val="0"/>
              <w:adjustRightInd w:val="0"/>
              <w:spacing w:line="320" w:lineRule="atLeast"/>
              <w:ind w:left="2340" w:right="60" w:hanging="117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w:t>
            </w:r>
            <w:proofErr w:type="gramStart"/>
            <w:r w:rsidRPr="00166D2F">
              <w:rPr>
                <w:rFonts w:ascii="Times New Roman" w:eastAsia="Calibri" w:hAnsi="Times New Roman"/>
                <w:color w:val="000000"/>
                <w:lang w:val="en-US"/>
              </w:rPr>
              <w:t>The</w:t>
            </w:r>
            <w:proofErr w:type="gramEnd"/>
            <w:r w:rsidRPr="00166D2F">
              <w:rPr>
                <w:rFonts w:ascii="Times New Roman" w:eastAsia="Calibri" w:hAnsi="Times New Roman"/>
                <w:color w:val="000000"/>
                <w:lang w:val="en-US"/>
              </w:rPr>
              <w:t xml:space="preserve"> Relationship between Self- Perception , Achievement Motivation and Their Speaking ability on Oral Presentation. </w:t>
            </w:r>
          </w:p>
        </w:tc>
      </w:tr>
      <w:tr w:rsidR="00166D2F" w:rsidRPr="00D341E5" w14:paraId="5A4E49E0" w14:textId="77777777" w:rsidTr="00166D2F">
        <w:trPr>
          <w:cantSplit/>
          <w:trHeight w:val="69"/>
        </w:trPr>
        <w:tc>
          <w:tcPr>
            <w:tcW w:w="448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155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82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166D2F">
        <w:trPr>
          <w:cantSplit/>
          <w:trHeight w:val="69"/>
        </w:trPr>
        <w:tc>
          <w:tcPr>
            <w:tcW w:w="2371"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2110"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558"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824"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166D2F">
        <w:trPr>
          <w:cantSplit/>
          <w:trHeight w:val="38"/>
        </w:trPr>
        <w:tc>
          <w:tcPr>
            <w:tcW w:w="2371"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166D2F">
        <w:trPr>
          <w:cantSplit/>
          <w:trHeight w:val="40"/>
        </w:trPr>
        <w:tc>
          <w:tcPr>
            <w:tcW w:w="2371"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166D2F">
        <w:trPr>
          <w:cantSplit/>
          <w:trHeight w:val="69"/>
        </w:trPr>
        <w:tc>
          <w:tcPr>
            <w:tcW w:w="2371" w:type="dxa"/>
            <w:vMerge w:val="restart"/>
            <w:tcBorders>
              <w:top w:val="nil"/>
              <w:left w:val="single" w:sz="18" w:space="0" w:color="000000"/>
              <w:bottom w:val="single" w:sz="8" w:space="0" w:color="000000"/>
              <w:right w:val="nil"/>
            </w:tcBorders>
            <w:shd w:val="clear" w:color="auto" w:fill="FFFFFF"/>
            <w:hideMark/>
          </w:tcPr>
          <w:p w14:paraId="0A6C0EE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2110"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824"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166D2F">
        <w:trPr>
          <w:cantSplit/>
          <w:trHeight w:val="38"/>
        </w:trPr>
        <w:tc>
          <w:tcPr>
            <w:tcW w:w="2371"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824"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166D2F">
        <w:trPr>
          <w:cantSplit/>
          <w:trHeight w:val="36"/>
        </w:trPr>
        <w:tc>
          <w:tcPr>
            <w:tcW w:w="2371"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166D2F">
        <w:trPr>
          <w:cantSplit/>
          <w:trHeight w:val="69"/>
        </w:trPr>
        <w:tc>
          <w:tcPr>
            <w:tcW w:w="2371"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2110"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824"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166D2F">
        <w:trPr>
          <w:cantSplit/>
          <w:trHeight w:val="40"/>
        </w:trPr>
        <w:tc>
          <w:tcPr>
            <w:tcW w:w="2371"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166D2F">
        <w:trPr>
          <w:cantSplit/>
          <w:trHeight w:val="38"/>
        </w:trPr>
        <w:tc>
          <w:tcPr>
            <w:tcW w:w="2371"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166D2F">
        <w:trPr>
          <w:cantSplit/>
          <w:trHeight w:val="36"/>
        </w:trPr>
        <w:tc>
          <w:tcPr>
            <w:tcW w:w="9423"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6693E62D"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perception, achievement motivation simultaneously with speaking ability on oral presentation </w:t>
      </w:r>
      <w:r w:rsidRPr="00D341E5">
        <w:rPr>
          <w:rFonts w:ascii="Times New Roman" w:eastAsia="Calibri" w:hAnsi="Times New Roman"/>
          <w:sz w:val="24"/>
          <w:szCs w:val="24"/>
          <w:lang w:val="en-US"/>
        </w:rPr>
        <w:lastRenderedPageBreak/>
        <w:t xml:space="preserve">showed the significant value r = 0.000. The value of r meant that Ho3 was rejected and Ha3 was accepted based on the significant value 0.000 &lt; 0.05 level. It indicated that there is a significant relationship between students’ perception, achievement motivation simultaneously with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77777777"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22 to analyze data obtained.</w:t>
      </w:r>
    </w:p>
    <w:p w14:paraId="02EAD3E7" w14:textId="77777777" w:rsidR="00081E6E" w:rsidRPr="00081E6E" w:rsidRDefault="00081E6E" w:rsidP="00081E6E">
      <w:pPr>
        <w:pStyle w:val="E-JOURNALBody"/>
        <w:ind w:firstLine="709"/>
        <w:contextualSpacing/>
        <w:rPr>
          <w:sz w:val="24"/>
          <w:lang w:val="en-US"/>
        </w:rPr>
      </w:pPr>
      <w:r w:rsidRPr="00081E6E">
        <w:rPr>
          <w:sz w:val="24"/>
          <w:lang w:val="en-US"/>
        </w:rPr>
        <w:t xml:space="preserve">The result of the findings showed that the self-perception has a relationship toward the students speaking ability on oral presentation of the fourth semester of English department of </w:t>
      </w:r>
      <w:proofErr w:type="spellStart"/>
      <w:r w:rsidRPr="00081E6E">
        <w:rPr>
          <w:sz w:val="24"/>
          <w:lang w:val="en-US"/>
        </w:rPr>
        <w:t>Unikarta</w:t>
      </w:r>
      <w:proofErr w:type="spellEnd"/>
      <w:r w:rsidRPr="00081E6E">
        <w:rPr>
          <w:sz w:val="24"/>
          <w:lang w:val="en-US"/>
        </w:rPr>
        <w:t>. The result findings answered the first question of the research that stated” is there a relationship between students’ perception and their speaking ability. This first research question is solved by the acceptance of (Ha) Alternative Hypothesis that stated “there is relationship between self-perception and their speaking ability”. It proved from the result of statistical hypothesis is significant at level was 0.05 &gt; 0.000. The influence of independent variable is examined by its significance at level α 0.000 &lt; 0.05. It showed that self- perception influenced speaking ability of the fourth semester of English department.</w:t>
      </w:r>
    </w:p>
    <w:p w14:paraId="05CFE3DF" w14:textId="706CD9BF"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perception and students speaking ability. It meant that higher value of perception, then the higher value ability of speaking skill. </w:t>
      </w:r>
      <w:r w:rsidR="0064296F">
        <w:rPr>
          <w:sz w:val="24"/>
          <w:lang w:val="en-US"/>
        </w:rPr>
        <w:t xml:space="preserve">Moreover, </w:t>
      </w:r>
      <w:proofErr w:type="spellStart"/>
      <w:r w:rsidR="00C7235D">
        <w:rPr>
          <w:sz w:val="24"/>
          <w:lang w:val="en-US"/>
        </w:rPr>
        <w:t>Pramerta</w:t>
      </w:r>
      <w:proofErr w:type="spellEnd"/>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252FA24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Hoesny MU, Setyosari P, Praherdhiono H, Suryati N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77777777"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perception, achievement motivation simultaneously and speaking ability on oral presentation. It showed that value of F test is 131.534 on the significance level α </w:t>
      </w:r>
      <w:r w:rsidRPr="00081E6E">
        <w:rPr>
          <w:sz w:val="24"/>
          <w:lang w:val="en-US"/>
        </w:rPr>
        <w:lastRenderedPageBreak/>
        <w:t>0.000 &lt; 0.05. The result revealed that Null Hypothesis (Ho) was rejected and Alternative Hypothesis was accepted.</w:t>
      </w:r>
    </w:p>
    <w:p w14:paraId="3757D051" w14:textId="1AEA586B"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perception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w:t>
      </w:r>
      <w:proofErr w:type="spellStart"/>
      <w:r w:rsidRPr="00081E6E">
        <w:rPr>
          <w:sz w:val="24"/>
          <w:lang w:val="en-US"/>
        </w:rPr>
        <w:t>Astuti</w:t>
      </w:r>
      <w:proofErr w:type="spellEnd"/>
      <w:r w:rsidRPr="00081E6E">
        <w:rPr>
          <w:sz w:val="24"/>
          <w:lang w:val="en-US"/>
        </w:rPr>
        <w:t xml:space="preserve"> (2017) </w:t>
      </w:r>
      <w:proofErr w:type="gramStart"/>
      <w:r w:rsidRPr="00081E6E">
        <w:rPr>
          <w:sz w:val="24"/>
          <w:lang w:val="en-US"/>
        </w:rPr>
        <w:t>with  the</w:t>
      </w:r>
      <w:proofErr w:type="gramEnd"/>
      <w:r w:rsidRPr="00081E6E">
        <w:rPr>
          <w:sz w:val="24"/>
          <w:lang w:val="en-US"/>
        </w:rPr>
        <w:t xml:space="preserve"> sample of 30 undergraduate second semester students of English Department of University of </w:t>
      </w:r>
      <w:proofErr w:type="spellStart"/>
      <w:r w:rsidRPr="00081E6E">
        <w:rPr>
          <w:sz w:val="24"/>
          <w:lang w:val="en-US"/>
        </w:rPr>
        <w:t>Brawijaya</w:t>
      </w:r>
      <w:proofErr w:type="spellEnd"/>
      <w:r w:rsidRPr="00081E6E">
        <w:rPr>
          <w:sz w:val="24"/>
          <w:lang w:val="en-US"/>
        </w:rPr>
        <w:t xml:space="preserve">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30D498D1" w14:textId="77777777" w:rsidR="00081E6E" w:rsidRPr="00081E6E" w:rsidRDefault="00081E6E" w:rsidP="00081E6E">
      <w:pPr>
        <w:pStyle w:val="E-JOURNALBody"/>
        <w:contextualSpacing/>
        <w:rPr>
          <w:sz w:val="24"/>
          <w:lang w:val="en-US"/>
        </w:rPr>
      </w:pPr>
      <w:r w:rsidRPr="00081E6E">
        <w:rPr>
          <w:sz w:val="24"/>
          <w:lang w:val="en-US"/>
        </w:rPr>
        <w:t xml:space="preserve">Based on the findings of the research, it showed that there is a positive relationship between self -perception, achievement motivation and speaking ability of the fourth semester of English department of </w:t>
      </w:r>
      <w:proofErr w:type="spellStart"/>
      <w:r w:rsidRPr="00081E6E">
        <w:rPr>
          <w:sz w:val="24"/>
          <w:lang w:val="en-US"/>
        </w:rPr>
        <w:t>Unikarta</w:t>
      </w:r>
      <w:proofErr w:type="spellEnd"/>
      <w:r w:rsidRPr="00081E6E">
        <w:rPr>
          <w:sz w:val="24"/>
          <w:lang w:val="en-US"/>
        </w:rPr>
        <w:t xml:space="preserve"> university.</w:t>
      </w:r>
      <w:r w:rsidRPr="00081E6E">
        <w:rPr>
          <w:sz w:val="24"/>
        </w:rPr>
        <w:t xml:space="preserve"> </w:t>
      </w:r>
      <w:r w:rsidRPr="00081E6E">
        <w:rPr>
          <w:sz w:val="24"/>
          <w:lang w:val="en-US"/>
        </w:rPr>
        <w:t>The researcher assumed that the perception (self-efficacy) and achievement motivation are two important factors that contribute highly to the successfulness of students speaking ability or speaking performance</w:t>
      </w:r>
    </w:p>
    <w:p w14:paraId="66F74A66" w14:textId="77777777" w:rsidR="00081E6E" w:rsidRPr="00081E6E" w:rsidRDefault="00081E6E" w:rsidP="00081E6E">
      <w:pPr>
        <w:pStyle w:val="E-JOURNALBody"/>
        <w:contextualSpacing/>
        <w:rPr>
          <w:sz w:val="24"/>
          <w:lang w:val="en-US"/>
        </w:rPr>
      </w:pPr>
      <w:r w:rsidRPr="00081E6E">
        <w:rPr>
          <w:sz w:val="24"/>
          <w:lang w:val="en-US"/>
        </w:rPr>
        <w:t>The conclusion is presented in detailed as follows:</w:t>
      </w:r>
    </w:p>
    <w:p w14:paraId="37EE23A7"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and speaking ability on oral presentation with r = 0.841. The result can be concluded that the correlation level was very high.</w:t>
      </w:r>
    </w:p>
    <w:p w14:paraId="45DA91BD"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achievement motivation and speaking ability on oral presentation with r = 0.939. The result can be concluded that the correlation level was very high.</w:t>
      </w:r>
    </w:p>
    <w:p w14:paraId="6D15D1DB"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achievement motivation simultaneously with speaking ability   on oral presentation with r = 0.939. The result can be concluded that the correlation level was very high.</w:t>
      </w:r>
    </w:p>
    <w:p w14:paraId="411183B9" w14:textId="0703B0C0" w:rsidR="00594560" w:rsidRPr="00081E6E" w:rsidRDefault="00594560" w:rsidP="005E1B2B">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(01), 148–155. Retrieved from https://ejournal.unesa.ac.id/index.php/retain/article/view/46462</w:t>
      </w:r>
      <w:r w:rsidRPr="0064296F">
        <w:rPr>
          <w:rFonts w:ascii="Times New Roman" w:eastAsia="Calibri" w:hAnsi="Times New Roman"/>
          <w:sz w:val="24"/>
          <w:szCs w:val="24"/>
        </w:rPr>
        <w:t xml:space="preserve">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proofErr w:type="spellStart"/>
      <w:r w:rsidRPr="00C7235D">
        <w:rPr>
          <w:rFonts w:ascii="Times New Roman" w:hAnsi="Times New Roman"/>
          <w:sz w:val="24"/>
          <w:szCs w:val="24"/>
          <w:lang w:val="en-US"/>
        </w:rPr>
        <w:t>Astuti</w:t>
      </w:r>
      <w:proofErr w:type="spellEnd"/>
      <w:r w:rsidRPr="00C7235D">
        <w:rPr>
          <w:rFonts w:ascii="Times New Roman" w:hAnsi="Times New Roman"/>
          <w:sz w:val="24"/>
          <w:szCs w:val="24"/>
          <w:lang w:val="en-US"/>
        </w:rPr>
        <w:t xml:space="preserve">, </w:t>
      </w:r>
      <w:proofErr w:type="spellStart"/>
      <w:r w:rsidRPr="00C7235D">
        <w:rPr>
          <w:rFonts w:ascii="Times New Roman" w:hAnsi="Times New Roman"/>
          <w:sz w:val="24"/>
          <w:szCs w:val="24"/>
          <w:lang w:val="en-US"/>
        </w:rPr>
        <w:t>Yuni</w:t>
      </w:r>
      <w:proofErr w:type="spellEnd"/>
      <w:r w:rsidRPr="00C7235D">
        <w:rPr>
          <w:rFonts w:ascii="Times New Roman" w:hAnsi="Times New Roman"/>
          <w:sz w:val="24"/>
          <w:szCs w:val="24"/>
          <w:lang w:val="en-US"/>
        </w:rPr>
        <w:t xml:space="preserve">. (2017). </w:t>
      </w:r>
      <w:r w:rsidRPr="00C7235D">
        <w:rPr>
          <w:rFonts w:ascii="Times New Roman" w:hAnsi="Times New Roman"/>
          <w:i/>
          <w:sz w:val="24"/>
          <w:szCs w:val="24"/>
          <w:lang w:val="en-US"/>
        </w:rPr>
        <w:t xml:space="preserve">Achievement motivation, academic </w:t>
      </w:r>
      <w:proofErr w:type="spellStart"/>
      <w:r w:rsidRPr="00C7235D">
        <w:rPr>
          <w:rFonts w:ascii="Times New Roman" w:hAnsi="Times New Roman"/>
          <w:i/>
          <w:sz w:val="24"/>
          <w:szCs w:val="24"/>
          <w:lang w:val="en-US"/>
        </w:rPr>
        <w:t>self efficacy</w:t>
      </w:r>
      <w:proofErr w:type="spellEnd"/>
      <w:r w:rsidRPr="00C7235D">
        <w:rPr>
          <w:rFonts w:ascii="Times New Roman" w:hAnsi="Times New Roman"/>
          <w:i/>
          <w:sz w:val="24"/>
          <w:szCs w:val="24"/>
          <w:lang w:val="en-US"/>
        </w:rPr>
        <w:t xml:space="preserve"> and the students’ speaking performance.</w:t>
      </w:r>
      <w:r w:rsidRPr="00C7235D">
        <w:rPr>
          <w:rFonts w:ascii="Times New Roman" w:hAnsi="Times New Roman"/>
          <w:sz w:val="24"/>
          <w:szCs w:val="24"/>
          <w:lang w:val="en-US"/>
        </w:rPr>
        <w:t xml:space="preserve"> Magister’s </w:t>
      </w:r>
      <w:proofErr w:type="spellStart"/>
      <w:proofErr w:type="gramStart"/>
      <w:r w:rsidRPr="00C7235D">
        <w:rPr>
          <w:rFonts w:ascii="Times New Roman" w:hAnsi="Times New Roman"/>
          <w:sz w:val="24"/>
          <w:szCs w:val="24"/>
          <w:lang w:val="en-US"/>
        </w:rPr>
        <w:t>thesis.Universitas</w:t>
      </w:r>
      <w:proofErr w:type="spellEnd"/>
      <w:proofErr w:type="gram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0"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56C6092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1"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37EB3B0C" w14:textId="34CF5CEF" w:rsidR="00C7235D" w:rsidRDefault="00F36DCD" w:rsidP="005E1B2B">
      <w:pPr>
        <w:ind w:left="709" w:hanging="709"/>
        <w:jc w:val="both"/>
        <w:outlineLvl w:val="0"/>
        <w:rPr>
          <w:rFonts w:ascii="Times New Roman" w:hAnsi="Times New Roman"/>
          <w:sz w:val="24"/>
          <w:szCs w:val="24"/>
        </w:rPr>
      </w:pPr>
      <w:bookmarkStart w:id="1" w:name="_Hlk206493850"/>
      <w:r w:rsidRPr="00F36DCD">
        <w:rPr>
          <w:rFonts w:ascii="Times New Roman" w:hAnsi="Times New Roman"/>
          <w:sz w:val="24"/>
          <w:szCs w:val="24"/>
        </w:rPr>
        <w:t>Hoesny MU, Setyosari P, Praherdhiono H, Suryati N (2023</w:t>
      </w:r>
      <w:bookmarkEnd w:id="1"/>
      <w:r w:rsidRPr="00F36DCD">
        <w:rPr>
          <w:rFonts w:ascii="Times New Roman" w:hAnsi="Times New Roman"/>
          <w:sz w:val="24"/>
          <w:szCs w:val="24"/>
        </w:rPr>
        <w:t>). The Correlation of Speaking Self-Efficacy, Speaking Proficiency and Gender in ESP Context. Pegem Journal of Education and Instruction, Vol. 13, No. 2, 2023, 191-199</w:t>
      </w:r>
    </w:p>
    <w:p w14:paraId="122D13D2" w14:textId="77777777" w:rsidR="00F36DCD" w:rsidRDefault="00F36DCD" w:rsidP="005E1B2B">
      <w:pPr>
        <w:ind w:left="709" w:hanging="709"/>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2"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602FF1C2" w14:textId="72A2B7EA" w:rsidR="00BC1EA1" w:rsidRDefault="00C7235D"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41592281" w14:textId="138D9538" w:rsidR="00F36DCD" w:rsidRDefault="00F36DCD" w:rsidP="005E1B2B">
      <w:pPr>
        <w:ind w:left="709" w:hanging="709"/>
        <w:jc w:val="both"/>
        <w:outlineLvl w:val="0"/>
        <w:rPr>
          <w:rFonts w:ascii="Times New Roman" w:hAnsi="Times New Roman"/>
          <w:sz w:val="24"/>
          <w:szCs w:val="24"/>
          <w:lang w:val="en-US"/>
        </w:rPr>
      </w:pP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3"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lastRenderedPageBreak/>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94298" w14:textId="77777777" w:rsidR="003E3A7D" w:rsidRDefault="003E3A7D" w:rsidP="00821842">
      <w:r>
        <w:separator/>
      </w:r>
    </w:p>
  </w:endnote>
  <w:endnote w:type="continuationSeparator" w:id="0">
    <w:p w14:paraId="1924C8CA" w14:textId="77777777" w:rsidR="003E3A7D" w:rsidRDefault="003E3A7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D341E5" w:rsidRDefault="00D341E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D341E5" w:rsidRPr="009368D6" w:rsidRDefault="00D341E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6505AC" w14:textId="77777777" w:rsidR="003E3A7D" w:rsidRDefault="003E3A7D" w:rsidP="00821842">
      <w:r>
        <w:separator/>
      </w:r>
    </w:p>
  </w:footnote>
  <w:footnote w:type="continuationSeparator" w:id="0">
    <w:p w14:paraId="4758249D" w14:textId="77777777" w:rsidR="003E3A7D" w:rsidRDefault="003E3A7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D341E5" w:rsidRDefault="00D341E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341E5" w:rsidRPr="00D37D32" w:rsidRDefault="00D341E5"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916D9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341E5" w:rsidRPr="00673E74" w:rsidRDefault="00D341E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D341E5" w:rsidRPr="00DA11C1" w:rsidRDefault="00D341E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341E5" w:rsidRPr="00594560" w:rsidRDefault="00D341E5"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71D4A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71F58"/>
    <w:rsid w:val="00081E6E"/>
    <w:rsid w:val="000D7C53"/>
    <w:rsid w:val="000F3E94"/>
    <w:rsid w:val="00105B7F"/>
    <w:rsid w:val="001174A6"/>
    <w:rsid w:val="001337AC"/>
    <w:rsid w:val="00146FDE"/>
    <w:rsid w:val="00161925"/>
    <w:rsid w:val="00166D2F"/>
    <w:rsid w:val="001C2E21"/>
    <w:rsid w:val="001F49FA"/>
    <w:rsid w:val="00214FF2"/>
    <w:rsid w:val="002476E3"/>
    <w:rsid w:val="002C15E6"/>
    <w:rsid w:val="00362B06"/>
    <w:rsid w:val="00397A52"/>
    <w:rsid w:val="003E3A7D"/>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475E2"/>
    <w:rsid w:val="00B8659F"/>
    <w:rsid w:val="00B943B7"/>
    <w:rsid w:val="00BA3280"/>
    <w:rsid w:val="00BC1EA1"/>
    <w:rsid w:val="00BF3A04"/>
    <w:rsid w:val="00C7235D"/>
    <w:rsid w:val="00CE64D6"/>
    <w:rsid w:val="00CF76AC"/>
    <w:rsid w:val="00D003BB"/>
    <w:rsid w:val="00D02066"/>
    <w:rsid w:val="00D341E5"/>
    <w:rsid w:val="00DA01BA"/>
    <w:rsid w:val="00DA11C1"/>
    <w:rsid w:val="00DD1135"/>
    <w:rsid w:val="00DF4413"/>
    <w:rsid w:val="00E101D2"/>
    <w:rsid w:val="00E23CC4"/>
    <w:rsid w:val="00E351FF"/>
    <w:rsid w:val="00E43E26"/>
    <w:rsid w:val="00F367FE"/>
    <w:rsid w:val="00F36DCD"/>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ejihpe130700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887/jpai.v5i3.65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521/soco.1986.4.2.119"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5639/teflinjournal.v31i2/162-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15</Pages>
  <Words>5715</Words>
  <Characters>32580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6</cp:revision>
  <dcterms:created xsi:type="dcterms:W3CDTF">2019-11-26T08:44:00Z</dcterms:created>
  <dcterms:modified xsi:type="dcterms:W3CDTF">2025-08-19T04:49:00Z</dcterms:modified>
</cp:coreProperties>
</file>