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E2555" w14:textId="77777777" w:rsidR="003A3646" w:rsidRDefault="00E54EBD">
      <w:pPr>
        <w:contextualSpacing/>
        <w:jc w:val="center"/>
        <w:rPr>
          <w:rFonts w:ascii="Times New Roman" w:hAnsi="Times New Roman"/>
          <w:b/>
          <w:sz w:val="24"/>
          <w:szCs w:val="24"/>
          <w:lang w:val="zh-CN"/>
        </w:rPr>
      </w:pPr>
      <w:r>
        <w:rPr>
          <w:rFonts w:ascii="Times New Roman" w:hAnsi="Times New Roman"/>
          <w:b/>
          <w:sz w:val="24"/>
          <w:szCs w:val="24"/>
          <w:lang w:val="zh-CN"/>
        </w:rPr>
        <w:t>DIFFERENTIATED LEARNING APPROACH FOR IMPROVING REPORT TEXT LEARNING OUTCOMES FOR TENTH GRADERS</w:t>
      </w:r>
    </w:p>
    <w:p w14:paraId="299E2556" w14:textId="77777777" w:rsidR="003A3646" w:rsidRDefault="003A3646">
      <w:pPr>
        <w:contextualSpacing/>
        <w:jc w:val="center"/>
        <w:rPr>
          <w:rFonts w:ascii="Times New Roman" w:hAnsi="Times New Roman"/>
          <w:b/>
          <w:sz w:val="24"/>
          <w:szCs w:val="24"/>
          <w:lang w:val="zh-CN"/>
        </w:rPr>
      </w:pPr>
    </w:p>
    <w:p w14:paraId="299E255A" w14:textId="77777777" w:rsidR="003A3646" w:rsidRDefault="00E54EBD">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T</w:t>
      </w:r>
      <w:r>
        <w:rPr>
          <w:rFonts w:ascii="Times New Roman" w:hAnsi="Times New Roman"/>
          <w:lang w:val="zh-CN"/>
        </w:rPr>
        <w:t>he use of differentiated learning approaches to learning has become a trend in the MERDEKA Curriculum. T</w:t>
      </w:r>
      <w:r>
        <w:rPr>
          <w:rFonts w:ascii="Times New Roman" w:hAnsi="Times New Roman"/>
        </w:rPr>
        <w:t>his study aimed to improve English</w:t>
      </w:r>
      <w:r>
        <w:rPr>
          <w:rFonts w:ascii="Times New Roman" w:hAnsi="Times New Roman"/>
          <w:lang w:val="zh-CN"/>
        </w:rPr>
        <w:t xml:space="preserve"> </w:t>
      </w:r>
      <w:r>
        <w:rPr>
          <w:rFonts w:ascii="Times New Roman" w:hAnsi="Times New Roman"/>
        </w:rPr>
        <w:t>learning outcomes of report text through the differentiated learning approach based on students' readiness. This study</w:t>
      </w:r>
      <w:r>
        <w:rPr>
          <w:rFonts w:ascii="Times New Roman" w:hAnsi="Times New Roman"/>
          <w:lang w:val="zh-CN"/>
        </w:rPr>
        <w:t xml:space="preserve"> utilized Classroom Action Research </w:t>
      </w:r>
      <w:r>
        <w:rPr>
          <w:rFonts w:ascii="Times New Roman" w:hAnsi="Times New Roman"/>
        </w:rPr>
        <w:t xml:space="preserve">conducted in class XB at SMAN 4 Palembang with 34 students. Data for this research were obtained from tests, observations, tasks, and documentation. The data were analyzed qualitatively and quantitatively. Qualitative </w:t>
      </w:r>
      <w:r>
        <w:rPr>
          <w:rFonts w:ascii="Times New Roman" w:hAnsi="Times New Roman"/>
        </w:rPr>
        <w:t xml:space="preserve">analysis involved data processing, reading, classifying, and interpreting, while quantitative data were analyzed using percentage analysis. This </w:t>
      </w:r>
      <w:r>
        <w:rPr>
          <w:rFonts w:ascii="Times New Roman" w:hAnsi="Times New Roman"/>
          <w:lang w:val="zh-CN"/>
        </w:rPr>
        <w:t xml:space="preserve">study </w:t>
      </w:r>
      <w:r>
        <w:rPr>
          <w:rFonts w:ascii="Times New Roman" w:hAnsi="Times New Roman"/>
        </w:rPr>
        <w:t>consisted of two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w:t>
      </w:r>
      <w:r>
        <w:rPr>
          <w:rFonts w:ascii="Times New Roman" w:hAnsi="Times New Roman"/>
        </w:rPr>
        <w:t>d the average score improved to 71.17. In Cycle II, a significant improvement was observed, with 33 students (97%) reaching the KKM, and only 1 student (3%) did not pass, resulting in an average score of 89.11.</w:t>
      </w:r>
      <w:r>
        <w:rPr>
          <w:rFonts w:ascii="Times New Roman" w:hAnsi="Times New Roman"/>
          <w:lang w:val="en-US"/>
        </w:rPr>
        <w:t xml:space="preserve"> The differentiated</w:t>
      </w:r>
      <w:r>
        <w:rPr>
          <w:rFonts w:ascii="Times New Roman" w:hAnsi="Times New Roman"/>
        </w:rPr>
        <w:t xml:space="preserve"> learning approach effectively enhances English learning outcomes.</w:t>
      </w:r>
      <w:r>
        <w:rPr>
          <w:rFonts w:ascii="Times New Roman" w:hAnsi="Times New Roman"/>
          <w:lang w:val="zh-CN"/>
        </w:rPr>
        <w:t xml:space="preserve"> Teachers should employ differentiated learning for enhanced results and create engaging classrooms. </w:t>
      </w:r>
    </w:p>
    <w:p w14:paraId="299E255B" w14:textId="77777777" w:rsidR="003A3646" w:rsidRDefault="00E54EBD">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learning</w:t>
      </w:r>
      <w:r>
        <w:rPr>
          <w:rFonts w:ascii="Times New Roman" w:hAnsi="Times New Roman"/>
          <w:i/>
          <w:lang w:val="zh-CN"/>
        </w:rPr>
        <w:t xml:space="preserve"> outcomes, report text, differentiated learning</w:t>
      </w:r>
    </w:p>
    <w:p w14:paraId="299E255C" w14:textId="77777777" w:rsidR="003A3646" w:rsidRDefault="00E54EBD">
      <w:pPr>
        <w:contextualSpacing/>
        <w:rPr>
          <w:rFonts w:ascii="Times New Roman" w:hAnsi="Times New Roman"/>
          <w:color w:val="FF0000"/>
        </w:rPr>
      </w:pPr>
      <w:r>
        <w:rPr>
          <w:noProof/>
          <w:lang w:val="en-US"/>
        </w:rPr>
        <mc:AlternateContent>
          <mc:Choice Requires="wpg">
            <w:drawing>
              <wp:anchor distT="0" distB="0" distL="114300" distR="114300" simplePos="0" relativeHeight="251660288" behindDoc="0" locked="0" layoutInCell="1" allowOverlap="1" wp14:anchorId="299E2640" wp14:editId="299E2641">
                <wp:simplePos x="0" y="0"/>
                <wp:positionH relativeFrom="margin">
                  <wp:posOffset>0</wp:posOffset>
                </wp:positionH>
                <wp:positionV relativeFrom="paragraph">
                  <wp:posOffset>51435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0pt;margin-top:4.05pt;height:2.25pt;width:430.5pt;mso-position-horizontal-relative:margin;z-index:251660288;mso-width-relative:page;mso-height-relative:page;" coordsize="5467350,28575" o:gfxdata="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IEl2a1AAAAAUBAAAPAAAAAAAAAAEAIAAAACIA&#10;AABkcnMvZG93bnJldi54bWxQSwECFAAUAAAACACHTuJArFTTI0YCAAC/BgAADgAAAAAAAAABACAA&#10;AAAjAQAAZHJzL2Uyb0RvYy54bWxQSwUGAAAAAAYABgBZAQAA2wU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99E255D" w14:textId="77777777" w:rsidR="003A3646" w:rsidRDefault="00E54EBD">
      <w:pPr>
        <w:ind w:left="-142" w:right="-142"/>
        <w:contextualSpacing/>
        <w:jc w:val="center"/>
        <w:rPr>
          <w:rFonts w:ascii="Times New Roman" w:hAnsi="Times New Roman"/>
          <w:b/>
          <w:sz w:val="24"/>
          <w:lang w:val="sv-SE"/>
        </w:rPr>
      </w:pPr>
      <w:r>
        <w:rPr>
          <w:rFonts w:ascii="Times New Roman" w:hAnsi="Times New Roman"/>
          <w:b/>
          <w:sz w:val="24"/>
          <w:lang w:val="sv-SE"/>
        </w:rPr>
        <w:t xml:space="preserve">PENDEKATAN PEMBELAJARAN BERDIFERENSIASI UNTUK    MENINGKATKAN HASIL BELAJAR TEKS LAPORAN PADA SISWA KELAS X </w:t>
      </w:r>
    </w:p>
    <w:p w14:paraId="299E255E" w14:textId="77777777" w:rsidR="003A3646" w:rsidRDefault="00E54EBD">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Pr>
          <w:rFonts w:ascii="Times New Roman" w:hAnsi="Times New Roman"/>
        </w:rPr>
        <w:t>P</w:t>
      </w:r>
      <w:r>
        <w:rPr>
          <w:rFonts w:ascii="Times New Roman" w:hAnsi="Times New Roman"/>
          <w:lang w:val="sv-SE"/>
        </w:rPr>
        <w:t>enggunaan pendekatan pembelajaran berdiferensiasi telah menjadi tren pada kurikulum MERDEKA. Penelitian ini bertujuan meningkatkan hasil belajar Bahasa Inggris pada materi teks laporan melalui pendekatan pembelajaran berdiferensiasi. Penelitian ini menggunakan metode penelitian tindakan kelas yang dilakukan di kelas XB SMAN 4 Palembang dengan 34 peserta didik. Data penelitian ini diperoleh dari hasil tes, observasi, tugas, dan dokumentasi. Data dianalisis secara kualitatif dan kuantitatif. Kualitatif diana</w:t>
      </w:r>
      <w:r>
        <w:rPr>
          <w:rFonts w:ascii="Times New Roman" w:hAnsi="Times New Roman"/>
          <w:lang w:val="sv-SE"/>
        </w:rPr>
        <w:t>lisis dengan mengolah data, membaca, mengklasifikasikan, dan menginterpretasikan. Data kuantitatif menggunakan analisis persentase. Penelitian ini terdiri dari dua siklus, dimulai dengan pra-siklus. Pada awalnya, 12 peserta didik (35,3%) tuntas, namun 22 peserta didik (64,7%) belum tuntas mencapai target KKM dengan nilai rata-rata 63,82. Setelah Siklus I, jumlah peserta didik yang tuntas meningkat menjadi 15 (44,1%), dengan 19 peserta didik (55,9%) yang belum tuntas, dan nilai rata-rata 71,17. Pada Siklus I</w:t>
      </w:r>
      <w:r>
        <w:rPr>
          <w:rFonts w:ascii="Times New Roman" w:hAnsi="Times New Roman"/>
          <w:lang w:val="sv-SE"/>
        </w:rPr>
        <w:t>I, terjadi peningkatan yang signifikan, dengan 33 peserta didik (97%) tuntas mencapai KKM dan hanya 1 peserta didik (3%) yang belum tuntas mencapainya, dengan nilai rata-rata 89,11. Pendekatan pembelajaran berdiferensiasi efektif meningkatkan hasil belajar Bahasa Inggris untuk materi teks laporan. Para guru sebaiknya menerapkan pendekatan pembelajaran berdiferensiasi untuk hasil yang lebih baik dan menciptakan lingkungan belajar yang menarik.</w:t>
      </w:r>
    </w:p>
    <w:p w14:paraId="299E255F" w14:textId="77777777" w:rsidR="003A3646" w:rsidRDefault="00E54EBD">
      <w:pPr>
        <w:tabs>
          <w:tab w:val="left" w:pos="8647"/>
        </w:tabs>
        <w:spacing w:before="240"/>
        <w:ind w:left="540" w:right="429"/>
        <w:jc w:val="both"/>
        <w:rPr>
          <w:rFonts w:ascii="Times New Roman" w:hAnsi="Times New Roman"/>
          <w:lang w:val="sv-SE"/>
        </w:rPr>
        <w:sectPr w:rsidR="003A3646">
          <w:headerReference w:type="default" r:id="rId9"/>
          <w:footerReference w:type="default" r:id="rId10"/>
          <w:type w:val="nextColumn"/>
          <w:pgSz w:w="11907" w:h="16840"/>
          <w:pgMar w:top="1701" w:right="1701" w:bottom="1701" w:left="1701" w:header="720" w:footer="720" w:gutter="0"/>
          <w:cols w:space="708"/>
          <w:docGrid w:linePitch="299"/>
        </w:sectPr>
      </w:pPr>
      <w:r>
        <w:rPr>
          <w:noProof/>
          <w:lang w:val="en-US"/>
        </w:rPr>
        <mc:AlternateContent>
          <mc:Choice Requires="wpg">
            <w:drawing>
              <wp:anchor distT="0" distB="0" distL="114300" distR="114300" simplePos="0" relativeHeight="251661312" behindDoc="0" locked="0" layoutInCell="1" allowOverlap="1" wp14:anchorId="299E2642" wp14:editId="299E2643">
                <wp:simplePos x="0" y="0"/>
                <wp:positionH relativeFrom="margin">
                  <wp:posOffset>-635</wp:posOffset>
                </wp:positionH>
                <wp:positionV relativeFrom="paragraph">
                  <wp:posOffset>374015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0.05pt;margin-top:29.45pt;height:2.25pt;width:430.5pt;mso-position-horizontal-relative:margin;z-index:251661312;mso-width-relative:page;mso-height-relative:page;" coordsize="5467350,28575" o:gfxdata="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SAic9cAAAAHAQAADwAAAAAAAAABACAA&#10;AAAiAAAAZHJzL2Rvd25yZXYueG1sUEsBAhQAFAAAAAgAh07iQEcUUUVHAgAAvAYAAA4AAAAAAAAA&#10;AQAgAAAAJgEAAGRycy9lMm9Eb2MueG1sUEsFBgAAAAAGAAYAWQEAAN8FA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sv-SE"/>
        </w:rPr>
        <w:t xml:space="preserve">hasil belajar, teks laporan, pendekatan berdiferensiasi </w:t>
      </w:r>
    </w:p>
    <w:p w14:paraId="299E2560" w14:textId="77777777" w:rsidR="003A3646" w:rsidRDefault="00E54EBD">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299E2561" w14:textId="77777777" w:rsidR="003A3646" w:rsidRDefault="00E54EBD">
      <w:pPr>
        <w:pStyle w:val="E-JOURNALBody"/>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L</w:t>
      </w:r>
    </w:p>
    <w:p w14:paraId="299E2562" w14:textId="77777777" w:rsidR="003A3646" w:rsidRDefault="00E54EBD">
      <w:pPr>
        <w:pStyle w:val="E-JOURNALBody"/>
        <w:ind w:firstLine="0"/>
        <w:contextualSpacing/>
        <w:rPr>
          <w:sz w:val="24"/>
          <w:lang w:val="zh-CN"/>
        </w:rPr>
      </w:pPr>
      <w:r>
        <w:rPr>
          <w:sz w:val="24"/>
          <w:lang w:val="zh-CN"/>
        </w:rPr>
        <w:t>earning activities are critical components of educational development, but educators are the key to their success. Ki Hadjar Dewantara, as the father of Indonesian education stated that the task of educators is to guide children to grow and develop according to their nature in achieving happiness and safety (Fitra, 2022, p. 251). According to the researchers, educators should have the ability and skills to guide students based on their interests, talents, and readiness so that the provided learning is targe</w:t>
      </w:r>
      <w:r>
        <w:rPr>
          <w:sz w:val="24"/>
          <w:lang w:val="zh-CN"/>
        </w:rPr>
        <w:t>ted accurately, thus creating meaningful and enjoyable learning experiences.</w:t>
      </w:r>
    </w:p>
    <w:p w14:paraId="299E2563" w14:textId="77777777" w:rsidR="003A3646" w:rsidRDefault="00E54EBD">
      <w:pPr>
        <w:pStyle w:val="E-JOURNALBody"/>
        <w:contextualSpacing/>
        <w:rPr>
          <w:sz w:val="24"/>
          <w:lang w:eastAsia="id-ID"/>
        </w:rPr>
      </w:pPr>
      <w:r>
        <w:rPr>
          <w:sz w:val="24"/>
          <w:lang w:eastAsia="id-ID"/>
        </w:rPr>
        <w:t xml:space="preserve">An educator must </w:t>
      </w:r>
      <w:r>
        <w:rPr>
          <w:sz w:val="24"/>
          <w:lang w:val="zh-CN" w:eastAsia="id-ID"/>
        </w:rPr>
        <w:t xml:space="preserve">recognize that each student is unique. As a result, good pedagogical abilities are required for educators because the quality of education and learning outcomes in schools are influenced by </w:t>
      </w:r>
      <w:r>
        <w:rPr>
          <w:sz w:val="24"/>
          <w:lang w:eastAsia="id-ID"/>
        </w:rPr>
        <w:t>the quality of educators. This will enable students to achieve their fullest potential. According to Surbakti and Panjaitan (2020, p. 66), the learning process essentially involves a change in an individual's behavior in a repeated manner based on their circumstances. Students undergo behavioral changes as a result of th</w:t>
      </w:r>
      <w:r>
        <w:rPr>
          <w:sz w:val="24"/>
          <w:lang w:eastAsia="id-ID"/>
        </w:rPr>
        <w:t>e learning process. In the process of learning, students are expected to achieve the desired outcomes.</w:t>
      </w:r>
    </w:p>
    <w:p w14:paraId="299E2564" w14:textId="77777777" w:rsidR="003A3646" w:rsidRDefault="00E54EBD">
      <w:pPr>
        <w:pStyle w:val="E-JOURNALBody"/>
        <w:contextualSpacing/>
        <w:rPr>
          <w:sz w:val="24"/>
          <w:lang w:eastAsia="id-ID"/>
        </w:rPr>
      </w:pPr>
      <w:r>
        <w:rPr>
          <w:sz w:val="24"/>
          <w:lang w:eastAsia="id-ID"/>
        </w:rPr>
        <w:tab/>
        <w:t>Students</w:t>
      </w:r>
      <w:r>
        <w:rPr>
          <w:sz w:val="24"/>
          <w:lang w:val="zh-CN" w:eastAsia="id-ID"/>
        </w:rPr>
        <w:t>,</w:t>
      </w:r>
      <w:r>
        <w:rPr>
          <w:sz w:val="24"/>
          <w:lang w:eastAsia="id-ID"/>
        </w:rPr>
        <w:t xml:space="preserve"> who are the </w:t>
      </w:r>
      <w:r>
        <w:rPr>
          <w:sz w:val="24"/>
          <w:lang w:val="zh-CN" w:eastAsia="id-ID"/>
        </w:rPr>
        <w:t>main focus</w:t>
      </w:r>
      <w:r>
        <w:rPr>
          <w:sz w:val="24"/>
          <w:lang w:eastAsia="id-ID"/>
        </w:rPr>
        <w:t xml:space="preserve"> of learning</w:t>
      </w:r>
      <w:r>
        <w:rPr>
          <w:sz w:val="24"/>
          <w:lang w:val="zh-CN" w:eastAsia="id-ID"/>
        </w:rPr>
        <w:t>,</w:t>
      </w:r>
      <w:r>
        <w:rPr>
          <w:sz w:val="24"/>
          <w:lang w:eastAsia="id-ID"/>
        </w:rPr>
        <w:t xml:space="preserve"> should be more actively</w:t>
      </w:r>
      <w:r>
        <w:rPr>
          <w:sz w:val="24"/>
          <w:lang w:val="zh-CN" w:eastAsia="id-ID"/>
        </w:rPr>
        <w:t xml:space="preserve"> involved than </w:t>
      </w:r>
      <w:r>
        <w:rPr>
          <w:sz w:val="24"/>
          <w:lang w:eastAsia="id-ID"/>
        </w:rPr>
        <w:t>educators. Educators merely 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w:t>
      </w:r>
      <w:r>
        <w:rPr>
          <w:sz w:val="24"/>
          <w:lang w:eastAsia="id-ID"/>
        </w:rPr>
        <w:t>ctively learned and mastered, both in oral and written forms. As a prospective teacher currently undergoing the Teacher Professional Education Program (PPG), the researchers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299E2565" w14:textId="77777777" w:rsidR="003A3646" w:rsidRDefault="00E54EBD">
      <w:pPr>
        <w:pStyle w:val="E-JOURNALBody"/>
        <w:contextualSpacing/>
        <w:rPr>
          <w:sz w:val="24"/>
          <w:lang w:eastAsia="id-ID"/>
        </w:rPr>
      </w:pPr>
      <w:r>
        <w:rPr>
          <w:sz w:val="24"/>
          <w:lang w:eastAsia="id-ID"/>
        </w:rPr>
        <w:tab/>
        <w:t>Previously, the researchers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through the learning activities (Laia, et al., 2021, p. 315). In other words, learning outcomes are abilities learned by students during their classroom learning. In this</w:t>
      </w:r>
      <w:r>
        <w:rPr>
          <w:sz w:val="24"/>
          <w:lang w:eastAsia="id-ID"/>
        </w:rPr>
        <w:t xml:space="preserve">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w:t>
      </w:r>
      <w:r>
        <w:rPr>
          <w:sz w:val="24"/>
          <w:lang w:eastAsia="id-ID"/>
        </w:rPr>
        <w:t>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299E2566" w14:textId="77777777" w:rsidR="003A3646" w:rsidRDefault="00E54EBD">
      <w:pPr>
        <w:pStyle w:val="E-JOURNALBody"/>
        <w:contextualSpacing/>
        <w:rPr>
          <w:sz w:val="24"/>
          <w:lang w:eastAsia="id-ID"/>
        </w:rPr>
      </w:pPr>
      <w:r>
        <w:rPr>
          <w:sz w:val="24"/>
          <w:lang w:eastAsia="id-ID"/>
        </w:rPr>
        <w:tab/>
        <w:t xml:space="preserve">Based on the description above, it can be concluded that the English subject holds significant strategic value in preparing skilled, intelligent, and environmentally-conscious human resources. Effective and meaningful learning activities are necessary for students. It turns out that there are varying differences among students in the learning process. </w:t>
      </w:r>
      <w:r>
        <w:rPr>
          <w:sz w:val="24"/>
          <w:lang w:eastAsia="id-ID"/>
        </w:rPr>
        <w:lastRenderedPageBreak/>
        <w:t>Certain students quickly absorb the material and complete it faster than expected, while others take longer to absorb the material, causing them to fall behind in lessons and require more time than anticipated for regular students.</w:t>
      </w:r>
    </w:p>
    <w:p w14:paraId="299E2567" w14:textId="77777777" w:rsidR="003A3646" w:rsidRDefault="00E54EBD">
      <w:pPr>
        <w:pStyle w:val="E-JOURNALBody"/>
        <w:contextualSpacing/>
        <w:rPr>
          <w:sz w:val="24"/>
          <w:lang w:eastAsia="id-ID"/>
        </w:rPr>
      </w:pPr>
      <w:r>
        <w:rPr>
          <w:sz w:val="24"/>
          <w:lang w:eastAsia="id-ID"/>
        </w:rPr>
        <w:tab/>
        <w:t>The researchers suggests the use of the differentiated learning approach to address the problem above. Purba,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w:t>
      </w:r>
      <w:r>
        <w:rPr>
          <w:sz w:val="24"/>
          <w:lang w:eastAsia="id-ID"/>
        </w:rPr>
        <w:t>arn effectively by providing various ways to access content, process, construct, or reason ideas, and create products and learning outcomes. Students differentiate their lessons to meet their learning needs, styles, or interests.</w:t>
      </w:r>
    </w:p>
    <w:p w14:paraId="299E2568" w14:textId="77777777" w:rsidR="003A3646" w:rsidRDefault="00E54EBD">
      <w:pPr>
        <w:pStyle w:val="E-JOURNALBody"/>
        <w:contextualSpacing/>
        <w:rPr>
          <w:sz w:val="24"/>
          <w:lang w:eastAsia="id-ID"/>
        </w:rPr>
      </w:pPr>
      <w:r>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w:t>
      </w:r>
      <w:r>
        <w:rPr>
          <w:sz w:val="24"/>
          <w:lang w:eastAsia="id-ID"/>
        </w:rPr>
        <w:t>icularly for report text materials.</w:t>
      </w:r>
    </w:p>
    <w:p w14:paraId="299E2569" w14:textId="77777777" w:rsidR="003A3646" w:rsidRDefault="00E54EBD">
      <w:pPr>
        <w:pStyle w:val="E-JOURNALBody"/>
        <w:contextualSpacing/>
        <w:rPr>
          <w:sz w:val="24"/>
          <w:lang w:eastAsia="id-ID"/>
        </w:rPr>
      </w:pPr>
      <w:r>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w:t>
      </w:r>
      <w:r>
        <w:rPr>
          <w:sz w:val="24"/>
          <w:lang w:eastAsia="id-ID"/>
        </w:rPr>
        <w:t>ducators to optimize learning experiences and achieve better results in English language education.</w:t>
      </w:r>
    </w:p>
    <w:p w14:paraId="299E256A" w14:textId="77777777" w:rsidR="003A3646" w:rsidRDefault="00E54EBD">
      <w:pPr>
        <w:pStyle w:val="E-JOURNALBody"/>
        <w:ind w:firstLine="0"/>
        <w:contextualSpacing/>
        <w:rPr>
          <w:sz w:val="24"/>
          <w:lang w:eastAsia="id-ID"/>
        </w:rPr>
      </w:pPr>
      <w:r>
        <w:rPr>
          <w:sz w:val="24"/>
          <w:lang w:eastAsia="id-ID"/>
        </w:rPr>
        <w:tab/>
      </w:r>
      <w:commentRangeStart w:id="0"/>
      <w:r>
        <w:rPr>
          <w:sz w:val="24"/>
          <w:lang w:eastAsia="id-ID"/>
        </w:rPr>
        <w:t>From the background provided, the research problem in this study is formulated as follows: "How is the implementation of the differentiated learning approach to improve students learning outcomes in the subject of English regarding Report Text in tenth graders of SMAN 4 Palembang, Academic Year 2022-2023?"</w:t>
      </w:r>
      <w:commentRangeEnd w:id="0"/>
      <w:r>
        <w:commentReference w:id="0"/>
      </w:r>
    </w:p>
    <w:p w14:paraId="299E256B" w14:textId="77777777" w:rsidR="003A3646" w:rsidRDefault="00E54EBD">
      <w:pPr>
        <w:spacing w:line="360" w:lineRule="auto"/>
        <w:jc w:val="both"/>
        <w:rPr>
          <w:rFonts w:ascii="Times New Roman" w:hAnsi="Times New Roman"/>
          <w:b/>
          <w:color w:val="000000" w:themeColor="text1"/>
          <w:sz w:val="24"/>
          <w:szCs w:val="24"/>
          <w:lang w:val="zh-CN"/>
        </w:rPr>
      </w:pPr>
      <w:r>
        <w:rPr>
          <w:rFonts w:ascii="Times New Roman" w:hAnsi="Times New Roman"/>
          <w:b/>
          <w:color w:val="000000" w:themeColor="text1"/>
          <w:sz w:val="24"/>
          <w:szCs w:val="24"/>
          <w:lang w:val="zh-CN"/>
        </w:rPr>
        <w:t xml:space="preserve">                                                                                                                                                                                                 </w:t>
      </w:r>
    </w:p>
    <w:p w14:paraId="299E256C" w14:textId="77777777" w:rsidR="003A3646" w:rsidRDefault="00E54EBD">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299E256D" w14:textId="77777777" w:rsidR="003A3646" w:rsidRDefault="00E54EBD">
      <w:pPr>
        <w:pStyle w:val="E-JOURNALBody"/>
        <w:ind w:firstLine="0"/>
        <w:contextualSpacing/>
        <w:rPr>
          <w:b/>
          <w:sz w:val="24"/>
        </w:rPr>
      </w:pPr>
      <w:r>
        <w:rPr>
          <w:b/>
          <w:sz w:val="24"/>
          <w:lang w:val="zh-CN"/>
        </w:rPr>
        <w:t xml:space="preserve">1. </w:t>
      </w:r>
      <w:r>
        <w:rPr>
          <w:b/>
          <w:sz w:val="24"/>
        </w:rPr>
        <w:t>Research Design</w:t>
      </w:r>
    </w:p>
    <w:p w14:paraId="299E256E" w14:textId="77777777" w:rsidR="003A3646" w:rsidRDefault="00E54EBD">
      <w:pPr>
        <w:pStyle w:val="E-JOURNALBody"/>
        <w:ind w:firstLine="709"/>
        <w:contextualSpacing/>
        <w:rPr>
          <w:sz w:val="24"/>
          <w:lang w:val="zh-CN"/>
        </w:rPr>
      </w:pPr>
      <w:r>
        <w:rPr>
          <w:sz w:val="24"/>
        </w:rPr>
        <w:tab/>
        <w:t xml:space="preserve">This study </w:t>
      </w:r>
      <w:r>
        <w:rPr>
          <w:sz w:val="24"/>
          <w:lang w:val="zh-CN"/>
        </w:rPr>
        <w:t>utilized Classroom Action Research</w:t>
      </w:r>
      <w:r>
        <w:rPr>
          <w:sz w:val="24"/>
        </w:rPr>
        <w:t>.</w:t>
      </w:r>
      <w:r>
        <w:rPr>
          <w:sz w:val="24"/>
          <w:lang w:val="zh-CN"/>
        </w:rPr>
        <w:t xml:space="preserve"> </w:t>
      </w:r>
      <w:r>
        <w:rPr>
          <w:sz w:val="24"/>
        </w:rPr>
        <w:t xml:space="preserve"> According to Rusman (2020, p. 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problems faced, such as students' difficulties in learning specific topics but more importantly, to provid</w:t>
      </w:r>
      <w:r>
        <w:rPr>
          <w:sz w:val="24"/>
        </w:rPr>
        <w:t>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The deliberate actions are provided by the teacher or based on the teacher's guidance and then carrie</w:t>
      </w:r>
      <w:r>
        <w:rPr>
          <w:sz w:val="24"/>
        </w:rPr>
        <w:t xml:space="preserve">d out by the students. Thus, it can be concluded that classroom action research is an </w:t>
      </w:r>
      <w:r>
        <w:rPr>
          <w:sz w:val="24"/>
        </w:rPr>
        <w:lastRenderedPageBreak/>
        <w:t>examination of the learning process in the form of deliberate actions intentionally introduced and taking place collectively in a classroom.</w:t>
      </w:r>
      <w:r>
        <w:rPr>
          <w:sz w:val="24"/>
          <w:lang w:val="zh-CN"/>
        </w:rPr>
        <w:t xml:space="preserve"> </w:t>
      </w:r>
    </w:p>
    <w:p w14:paraId="299E256F" w14:textId="77777777" w:rsidR="003A3646" w:rsidRDefault="00E54EBD">
      <w:pPr>
        <w:pStyle w:val="E-JOURNALBody"/>
        <w:ind w:firstLine="709"/>
        <w:contextualSpacing/>
        <w:rPr>
          <w:sz w:val="24"/>
          <w:lang w:val="zh-CN"/>
        </w:rPr>
      </w:pPr>
      <w:r>
        <w:rPr>
          <w:sz w:val="24"/>
          <w:lang w:val="zh-CN"/>
        </w:rPr>
        <w:t xml:space="preserve">This classroom action research (CAR) used four steps as stated in Arikunto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w:t>
      </w:r>
      <w:r>
        <w:rPr>
          <w:sz w:val="24"/>
          <w:lang w:val="zh-CN"/>
        </w:rPr>
        <w:t>researchers as a practitioner, and English teacher at SMA Negeri 4 Palembang as collaborator. The illustration of this study is presented in Figure 1.</w:t>
      </w:r>
    </w:p>
    <w:p w14:paraId="299E2570" w14:textId="77777777" w:rsidR="003A3646" w:rsidRDefault="00E54EBD">
      <w:pPr>
        <w:pStyle w:val="E-JOURNALBody"/>
        <w:ind w:firstLine="709"/>
        <w:contextualSpacing/>
        <w:rPr>
          <w:sz w:val="24"/>
          <w:lang w:val="zh-CN"/>
        </w:rPr>
      </w:pPr>
      <w:r>
        <w:rPr>
          <w:noProof/>
          <w:lang w:val="en-US"/>
        </w:rPr>
        <w:drawing>
          <wp:anchor distT="0" distB="0" distL="114300" distR="114300" simplePos="0" relativeHeight="251659264" behindDoc="1" locked="0" layoutInCell="1" allowOverlap="1" wp14:anchorId="299E2644" wp14:editId="299E2645">
            <wp:simplePos x="0" y="0"/>
            <wp:positionH relativeFrom="margin">
              <wp:posOffset>1524635</wp:posOffset>
            </wp:positionH>
            <wp:positionV relativeFrom="paragraph">
              <wp:posOffset>92075</wp:posOffset>
            </wp:positionV>
            <wp:extent cx="2339340" cy="1643380"/>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9439" cy="1643322"/>
                    </a:xfrm>
                    <a:prstGeom prst="rect">
                      <a:avLst/>
                    </a:prstGeom>
                  </pic:spPr>
                </pic:pic>
              </a:graphicData>
            </a:graphic>
          </wp:anchor>
        </w:drawing>
      </w:r>
    </w:p>
    <w:p w14:paraId="299E2571" w14:textId="77777777" w:rsidR="003A3646" w:rsidRDefault="003A3646">
      <w:pPr>
        <w:pStyle w:val="E-JOURNALBody"/>
        <w:ind w:firstLine="709"/>
        <w:contextualSpacing/>
        <w:rPr>
          <w:i/>
          <w:sz w:val="24"/>
        </w:rPr>
      </w:pPr>
    </w:p>
    <w:p w14:paraId="299E2572" w14:textId="77777777" w:rsidR="003A3646" w:rsidRDefault="003A3646">
      <w:pPr>
        <w:pStyle w:val="E-JOURNALBody"/>
        <w:ind w:firstLine="709"/>
        <w:contextualSpacing/>
        <w:rPr>
          <w:i/>
          <w:sz w:val="24"/>
        </w:rPr>
      </w:pPr>
    </w:p>
    <w:p w14:paraId="299E2573" w14:textId="77777777" w:rsidR="003A3646" w:rsidRDefault="003A3646">
      <w:pPr>
        <w:pStyle w:val="E-JOURNALBody"/>
        <w:ind w:firstLine="709"/>
        <w:contextualSpacing/>
        <w:rPr>
          <w:i/>
          <w:sz w:val="24"/>
        </w:rPr>
      </w:pPr>
    </w:p>
    <w:p w14:paraId="299E2574" w14:textId="77777777" w:rsidR="003A3646" w:rsidRDefault="003A3646">
      <w:pPr>
        <w:pStyle w:val="E-JOURNALBody"/>
        <w:ind w:firstLine="709"/>
        <w:contextualSpacing/>
        <w:rPr>
          <w:i/>
          <w:sz w:val="24"/>
        </w:rPr>
      </w:pPr>
    </w:p>
    <w:p w14:paraId="299E2575" w14:textId="77777777" w:rsidR="003A3646" w:rsidRDefault="003A3646">
      <w:pPr>
        <w:pStyle w:val="E-JOURNALBody"/>
        <w:ind w:firstLine="709"/>
        <w:contextualSpacing/>
        <w:rPr>
          <w:i/>
          <w:sz w:val="24"/>
        </w:rPr>
      </w:pPr>
    </w:p>
    <w:p w14:paraId="299E2576" w14:textId="77777777" w:rsidR="003A3646" w:rsidRDefault="003A3646">
      <w:pPr>
        <w:pStyle w:val="E-JOURNALBody"/>
        <w:ind w:firstLine="709"/>
        <w:contextualSpacing/>
        <w:jc w:val="center"/>
        <w:rPr>
          <w:i/>
          <w:sz w:val="24"/>
        </w:rPr>
      </w:pPr>
    </w:p>
    <w:p w14:paraId="299E2577" w14:textId="77777777" w:rsidR="003A3646" w:rsidRDefault="003A3646">
      <w:pPr>
        <w:pStyle w:val="E-JOURNALBody"/>
        <w:ind w:firstLine="709"/>
        <w:contextualSpacing/>
        <w:rPr>
          <w:i/>
          <w:sz w:val="24"/>
        </w:rPr>
      </w:pPr>
    </w:p>
    <w:p w14:paraId="299E2578" w14:textId="77777777" w:rsidR="003A3646" w:rsidRDefault="003A3646">
      <w:pPr>
        <w:pStyle w:val="E-JOURNALBody"/>
        <w:ind w:firstLine="709"/>
        <w:contextualSpacing/>
        <w:rPr>
          <w:i/>
          <w:sz w:val="24"/>
        </w:rPr>
      </w:pPr>
    </w:p>
    <w:p w14:paraId="299E2579" w14:textId="77777777" w:rsidR="003A3646" w:rsidRDefault="003A3646">
      <w:pPr>
        <w:pStyle w:val="E-JOURNALBody"/>
        <w:ind w:firstLine="709"/>
        <w:contextualSpacing/>
        <w:rPr>
          <w:i/>
          <w:sz w:val="24"/>
        </w:rPr>
      </w:pPr>
    </w:p>
    <w:p w14:paraId="299E257A" w14:textId="77777777" w:rsidR="003A3646" w:rsidRDefault="00E54EBD">
      <w:pPr>
        <w:pStyle w:val="E-JOURNALBody"/>
        <w:ind w:firstLine="0"/>
        <w:contextualSpacing/>
        <w:jc w:val="center"/>
        <w:rPr>
          <w:sz w:val="24"/>
        </w:rPr>
      </w:pPr>
      <w:r>
        <w:rPr>
          <w:i/>
          <w:sz w:val="24"/>
        </w:rPr>
        <w:t>Figure 1</w:t>
      </w:r>
      <w:r>
        <w:rPr>
          <w:sz w:val="24"/>
        </w:rPr>
        <w:t>. Model of Classroom Action Research by Arikunto et al. (2010, p. 42)</w:t>
      </w:r>
    </w:p>
    <w:p w14:paraId="299E257B" w14:textId="77777777" w:rsidR="003A3646" w:rsidRDefault="003A3646">
      <w:pPr>
        <w:pStyle w:val="E-JOURNALBody"/>
        <w:ind w:firstLine="709"/>
        <w:contextualSpacing/>
        <w:rPr>
          <w:b/>
          <w:sz w:val="24"/>
        </w:rPr>
      </w:pPr>
    </w:p>
    <w:p w14:paraId="299E257C" w14:textId="77777777" w:rsidR="003A3646" w:rsidRDefault="00E54EBD">
      <w:pPr>
        <w:pStyle w:val="E-JOURNALBody"/>
        <w:ind w:firstLine="0"/>
        <w:contextualSpacing/>
        <w:rPr>
          <w:b/>
          <w:sz w:val="24"/>
        </w:rPr>
      </w:pPr>
      <w:r>
        <w:rPr>
          <w:b/>
          <w:sz w:val="24"/>
          <w:lang w:val="zh-CN"/>
        </w:rPr>
        <w:t xml:space="preserve">2. </w:t>
      </w:r>
      <w:r>
        <w:rPr>
          <w:b/>
          <w:sz w:val="24"/>
        </w:rPr>
        <w:t>Respondents</w:t>
      </w:r>
    </w:p>
    <w:p w14:paraId="299E257D" w14:textId="77777777" w:rsidR="003A3646" w:rsidRDefault="00E54EBD">
      <w:pPr>
        <w:pStyle w:val="E-JOURNALBody"/>
        <w:ind w:firstLine="709"/>
        <w:contextualSpacing/>
        <w:rPr>
          <w:sz w:val="24"/>
          <w:lang w:val="zh-CN"/>
        </w:rPr>
      </w:pPr>
      <w:r>
        <w:rPr>
          <w:sz w:val="24"/>
          <w:lang w:val="zh-CN"/>
        </w:rPr>
        <w:t xml:space="preserve">This study focused on tenth-grade students at SMA Negeri 4 Palembang during the second semester of the 2022-2023 academic year. The population was chosen from XB class, which included 34 students, 23 female students and 11 male </w:t>
      </w:r>
      <w:r>
        <w:rPr>
          <w:sz w:val="24"/>
          <w:lang w:val="zh-CN"/>
        </w:rPr>
        <w:t>students.</w:t>
      </w:r>
    </w:p>
    <w:p w14:paraId="299E257E" w14:textId="77777777" w:rsidR="003A3646" w:rsidRDefault="003A3646">
      <w:pPr>
        <w:pStyle w:val="E-JOURNALBody"/>
        <w:ind w:firstLine="709"/>
        <w:contextualSpacing/>
        <w:rPr>
          <w:sz w:val="24"/>
          <w:lang w:val="zh-CN"/>
        </w:rPr>
      </w:pPr>
    </w:p>
    <w:p w14:paraId="299E257F" w14:textId="77777777" w:rsidR="003A3646" w:rsidRDefault="00E54EBD">
      <w:pPr>
        <w:pStyle w:val="E-JOURNALBody"/>
        <w:ind w:firstLine="0"/>
        <w:contextualSpacing/>
        <w:rPr>
          <w:b/>
          <w:sz w:val="24"/>
          <w:lang w:val="zh-CN"/>
        </w:rPr>
      </w:pPr>
      <w:r>
        <w:rPr>
          <w:b/>
          <w:sz w:val="24"/>
          <w:lang w:val="zh-CN"/>
        </w:rPr>
        <w:t>3. Procedures</w:t>
      </w:r>
    </w:p>
    <w:p w14:paraId="299E2580" w14:textId="77777777" w:rsidR="003A3646" w:rsidRDefault="00E54EBD">
      <w:pPr>
        <w:pStyle w:val="E-JOURNALBody"/>
        <w:ind w:firstLine="709"/>
        <w:contextualSpacing/>
        <w:rPr>
          <w:sz w:val="24"/>
          <w:lang w:val="zh-CN"/>
        </w:rPr>
      </w:pPr>
      <w:r>
        <w:rPr>
          <w:sz w:val="24"/>
          <w:lang w:val="zh-CN"/>
        </w:rPr>
        <w:t>The study is conducted from March 2023 to April 2023. Based on the figure above, it can be seen that the pre-test is given before cycle I is given while the post-test is given after cycle I is completed, and so on. The research procedures of this study in each cycle were as follows: plan, action, observation, and reflection. The activities were:</w:t>
      </w:r>
    </w:p>
    <w:p w14:paraId="299E2581" w14:textId="77777777" w:rsidR="003A3646" w:rsidRDefault="00E54EBD">
      <w:pPr>
        <w:pStyle w:val="E-JOURNALBody"/>
        <w:numPr>
          <w:ilvl w:val="1"/>
          <w:numId w:val="1"/>
        </w:numPr>
        <w:ind w:left="709" w:hanging="425"/>
        <w:contextualSpacing/>
        <w:rPr>
          <w:sz w:val="24"/>
          <w:lang w:val="zh-CN"/>
        </w:rPr>
      </w:pPr>
      <w:r>
        <w:rPr>
          <w:sz w:val="24"/>
          <w:lang w:val="zh-CN"/>
        </w:rPr>
        <w:t>Planning: In this stage, researcherss plan the objectives, research questions, research design, data sources, data collection instruments, and the steps to be taken during the study.</w:t>
      </w:r>
    </w:p>
    <w:p w14:paraId="299E2582" w14:textId="77777777" w:rsidR="003A3646" w:rsidRDefault="00E54EBD">
      <w:pPr>
        <w:pStyle w:val="E-JOURNALBody"/>
        <w:numPr>
          <w:ilvl w:val="1"/>
          <w:numId w:val="1"/>
        </w:numPr>
        <w:ind w:left="709" w:hanging="425"/>
        <w:contextualSpacing/>
        <w:rPr>
          <w:sz w:val="24"/>
          <w:lang w:val="zh-CN"/>
        </w:rPr>
      </w:pPr>
      <w:r>
        <w:rPr>
          <w:sz w:val="24"/>
          <w:lang w:val="zh-CN"/>
        </w:rPr>
        <w:t>Acting (Implementation): This stage involves the implementation of the planned activities. Researcherss carry out the teaching and learning activities according to the predetermined steps.</w:t>
      </w:r>
    </w:p>
    <w:p w14:paraId="299E2583" w14:textId="77777777" w:rsidR="003A3646" w:rsidRDefault="00E54EBD">
      <w:pPr>
        <w:pStyle w:val="E-JOURNALBody"/>
        <w:numPr>
          <w:ilvl w:val="1"/>
          <w:numId w:val="1"/>
        </w:numPr>
        <w:ind w:left="709" w:hanging="425"/>
        <w:contextualSpacing/>
        <w:rPr>
          <w:sz w:val="24"/>
          <w:lang w:val="zh-CN"/>
        </w:rPr>
      </w:pPr>
      <w:r>
        <w:rPr>
          <w:sz w:val="24"/>
          <w:lang w:val="zh-CN"/>
        </w:rPr>
        <w:t xml:space="preserve">Observing: This </w:t>
      </w:r>
      <w:r>
        <w:rPr>
          <w:sz w:val="24"/>
          <w:lang w:val="zh-CN"/>
        </w:rPr>
        <w:t>stage involves the collection of data through direct observation of the teaching and learning process and the interaction between teachers and students. The collected data can include observation notes, video recordings, or other relevant documents.</w:t>
      </w:r>
    </w:p>
    <w:p w14:paraId="299E2584" w14:textId="77777777" w:rsidR="003A3646" w:rsidRDefault="00E54EBD">
      <w:pPr>
        <w:pStyle w:val="E-JOURNALBody"/>
        <w:numPr>
          <w:ilvl w:val="1"/>
          <w:numId w:val="1"/>
        </w:numPr>
        <w:ind w:left="709" w:hanging="425"/>
        <w:contextualSpacing/>
        <w:rPr>
          <w:sz w:val="24"/>
          <w:lang w:val="zh-CN"/>
        </w:rPr>
      </w:pPr>
      <w:r>
        <w:rPr>
          <w:sz w:val="24"/>
          <w:lang w:val="zh-CN"/>
        </w:rPr>
        <w:t>Reflecting: In this stage, researcherss analyze the collected data, identify successes and challenges encountered during the research implementation, and formulate improvement steps for the next cycle.</w:t>
      </w:r>
    </w:p>
    <w:p w14:paraId="299E2585" w14:textId="77777777" w:rsidR="003A3646" w:rsidRDefault="003A3646">
      <w:pPr>
        <w:pStyle w:val="E-JOURNALBody"/>
        <w:contextualSpacing/>
        <w:rPr>
          <w:sz w:val="24"/>
          <w:lang w:val="zh-CN"/>
        </w:rPr>
      </w:pPr>
    </w:p>
    <w:p w14:paraId="299E2586" w14:textId="77777777" w:rsidR="003A3646" w:rsidRDefault="00E54EBD">
      <w:pPr>
        <w:pStyle w:val="E-JOURNALBody"/>
        <w:contextualSpacing/>
        <w:rPr>
          <w:sz w:val="24"/>
          <w:lang w:val="zh-CN"/>
        </w:rPr>
      </w:pPr>
      <w:r>
        <w:rPr>
          <w:sz w:val="24"/>
          <w:lang w:val="zh-CN"/>
        </w:rPr>
        <w:t xml:space="preserve">These four stages provide a systematic framework for conducting Classroom Action Research, enabling researchers to plan, implement, observe, and reflect on the </w:t>
      </w:r>
      <w:r>
        <w:rPr>
          <w:sz w:val="24"/>
          <w:lang w:val="zh-CN"/>
        </w:rPr>
        <w:lastRenderedPageBreak/>
        <w:t>research process. Arikunto (2010) states that this stage is most appropriate when the implementing teacher has completed the action and expects to discuss the implementation of the action plan with the researchers. During this stage, the researchers recorded the observation and implementation results, evaluated the observation outcomes, analyzed the learning outcomes, and improved the weaknesses identified in Cycle I for Cycle II.</w:t>
      </w:r>
    </w:p>
    <w:p w14:paraId="299E2587" w14:textId="77777777" w:rsidR="003A3646" w:rsidRDefault="00E54EBD">
      <w:pPr>
        <w:pStyle w:val="E-JOURNALBody"/>
        <w:contextualSpacing/>
        <w:rPr>
          <w:sz w:val="24"/>
          <w:lang w:val="zh-CN"/>
        </w:rPr>
      </w:pPr>
      <w:r>
        <w:rPr>
          <w:sz w:val="24"/>
          <w:lang w:val="zh-CN"/>
        </w:rPr>
        <w:tab/>
        <w:t>The reflection results consist of reflections on the implemented planning, which will be used to improve the teacher's performance in Cycle II and subsequent cycles.</w:t>
      </w:r>
    </w:p>
    <w:p w14:paraId="299E2588" w14:textId="77777777" w:rsidR="003A3646" w:rsidRDefault="003A3646">
      <w:pPr>
        <w:pStyle w:val="E-JOURNALBody"/>
        <w:contextualSpacing/>
        <w:rPr>
          <w:sz w:val="24"/>
          <w:lang w:val="zh-CN"/>
        </w:rPr>
      </w:pPr>
    </w:p>
    <w:p w14:paraId="299E2589" w14:textId="77777777" w:rsidR="003A3646" w:rsidRDefault="00E54EBD">
      <w:pPr>
        <w:pStyle w:val="E-JOURNALBody"/>
        <w:ind w:firstLine="0"/>
        <w:contextualSpacing/>
        <w:rPr>
          <w:b/>
          <w:sz w:val="24"/>
        </w:rPr>
      </w:pPr>
      <w:r>
        <w:rPr>
          <w:b/>
          <w:sz w:val="24"/>
          <w:lang w:val="zh-CN"/>
        </w:rPr>
        <w:t xml:space="preserve">4. </w:t>
      </w:r>
      <w:r>
        <w:rPr>
          <w:b/>
          <w:sz w:val="24"/>
        </w:rPr>
        <w:t>The Data Collection Techniques</w:t>
      </w:r>
    </w:p>
    <w:p w14:paraId="299E258A" w14:textId="77777777" w:rsidR="003A3646" w:rsidRDefault="00E54EBD">
      <w:pPr>
        <w:jc w:val="both"/>
        <w:rPr>
          <w:rFonts w:ascii="Times New Roman" w:eastAsia="Times New Roman" w:hAnsi="Times New Roman"/>
          <w:b/>
          <w:sz w:val="24"/>
          <w:szCs w:val="24"/>
        </w:rPr>
      </w:pPr>
      <w:r>
        <w:rPr>
          <w:rFonts w:ascii="Times New Roman" w:eastAsia="Times New Roman" w:hAnsi="Times New Roman"/>
          <w:sz w:val="24"/>
          <w:szCs w:val="24"/>
        </w:rPr>
        <w:tab/>
      </w:r>
      <w:r>
        <w:rPr>
          <w:rFonts w:ascii="Times New Roman" w:eastAsia="Times New Roman" w:hAnsi="Times New Roman"/>
          <w:sz w:val="24"/>
          <w:szCs w:val="24"/>
          <w:lang w:val="zh-CN"/>
        </w:rPr>
        <w:t xml:space="preserve">Data for this </w:t>
      </w:r>
      <w:r>
        <w:rPr>
          <w:rFonts w:ascii="Times New Roman" w:eastAsia="Times New Roman" w:hAnsi="Times New Roman"/>
          <w:sz w:val="24"/>
          <w:szCs w:val="24"/>
        </w:rPr>
        <w:t xml:space="preserve">study </w:t>
      </w:r>
      <w:r>
        <w:rPr>
          <w:rFonts w:ascii="Times New Roman" w:eastAsia="Times New Roman" w:hAnsi="Times New Roman"/>
          <w:sz w:val="24"/>
          <w:szCs w:val="24"/>
          <w:lang w:val="zh-CN"/>
        </w:rPr>
        <w:t xml:space="preserve">were gathered </w:t>
      </w:r>
      <w:r>
        <w:rPr>
          <w:rFonts w:ascii="Times New Roman" w:eastAsia="Times New Roman" w:hAnsi="Times New Roman"/>
          <w:sz w:val="24"/>
          <w:szCs w:val="24"/>
        </w:rPr>
        <w:t xml:space="preserve">by observation, </w:t>
      </w:r>
      <w:commentRangeStart w:id="1"/>
      <w:r>
        <w:rPr>
          <w:rFonts w:ascii="Times New Roman" w:eastAsia="Times New Roman" w:hAnsi="Times New Roman"/>
          <w:sz w:val="24"/>
          <w:szCs w:val="24"/>
          <w:lang w:val="zh-CN"/>
        </w:rPr>
        <w:t>assessment results from test</w:t>
      </w:r>
      <w:r>
        <w:rPr>
          <w:rFonts w:ascii="Times New Roman" w:eastAsia="Times New Roman" w:hAnsi="Times New Roman"/>
          <w:sz w:val="24"/>
          <w:szCs w:val="24"/>
        </w:rPr>
        <w:t>s</w:t>
      </w:r>
      <w:commentRangeEnd w:id="1"/>
      <w:r>
        <w:commentReference w:id="1"/>
      </w:r>
      <w:r>
        <w:rPr>
          <w:rFonts w:ascii="Times New Roman" w:eastAsia="Times New Roman" w:hAnsi="Times New Roman"/>
          <w:sz w:val="24"/>
          <w:szCs w:val="24"/>
        </w:rPr>
        <w:t>, and documentation.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not too numerous (Sugiyono, 2019. p. 145). Observation is the systematic observation and recording of visible phenomena in the research object. The observation used in this study is used</w:t>
      </w:r>
      <w:r>
        <w:rPr>
          <w:rFonts w:ascii="Times New Roman" w:eastAsia="Times New Roman" w:hAnsi="Times New Roman"/>
          <w:sz w:val="24"/>
          <w:szCs w:val="24"/>
        </w:rPr>
        <w:t xml:space="preserve"> to observe the activities of students in the learning process directly, to complement quantitative data through observation sheets. Then, this study used a learning outcome test. 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w:t>
      </w:r>
      <w:r>
        <w:rPr>
          <w:rFonts w:ascii="Times New Roman" w:eastAsia="Times New Roman" w:hAnsi="Times New Roman"/>
          <w:sz w:val="24"/>
          <w:szCs w:val="24"/>
        </w:rPr>
        <w:t xml:space="preserve"> of a typical learning process, intentionally conducted in the form of knowledge, understanding, skills, attitudes, and values. The researcher</w:t>
      </w:r>
      <w:r>
        <w:rPr>
          <w:rFonts w:ascii="Times New Roman" w:eastAsia="Times New Roman" w:hAnsi="Times New Roman"/>
          <w:sz w:val="24"/>
          <w:szCs w:val="24"/>
          <w:lang w:val="en-US"/>
        </w:rPr>
        <w:t>s</w:t>
      </w:r>
      <w:r>
        <w:rPr>
          <w:rFonts w:ascii="Times New Roman" w:eastAsia="Times New Roman" w:hAnsi="Times New Roman"/>
          <w:sz w:val="24"/>
          <w:szCs w:val="24"/>
        </w:rPr>
        <w:t xml:space="preserve"> used this learning outcome test to measure the learning outcomes of tenth-grade students in English with the material of Report Text with a Minimum Learning Mastery Standard (KKM) in the subject of English, which is ≥ 75 from the total students. The test administered is a post-test. Meanwhile, documentation is also used for collecting the data. Sugiyono (2019, p. 24</w:t>
      </w:r>
      <w:r>
        <w:rPr>
          <w:rFonts w:ascii="Times New Roman" w:eastAsia="Times New Roman" w:hAnsi="Times New Roman"/>
          <w:sz w:val="24"/>
          <w:szCs w:val="24"/>
        </w:rPr>
        <w:t>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Pr>
          <w:rFonts w:ascii="Times New Roman" w:eastAsia="Times New Roman" w:hAnsi="Times New Roman"/>
          <w:b/>
          <w:sz w:val="24"/>
          <w:szCs w:val="24"/>
        </w:rPr>
        <w:t>.</w:t>
      </w:r>
    </w:p>
    <w:p w14:paraId="299E258B" w14:textId="77777777" w:rsidR="003A3646" w:rsidRDefault="003A3646">
      <w:pPr>
        <w:pStyle w:val="E-JOURNALBody"/>
        <w:ind w:firstLine="0"/>
        <w:contextualSpacing/>
        <w:rPr>
          <w:b/>
          <w:sz w:val="24"/>
          <w:lang w:val="zh-CN"/>
        </w:rPr>
      </w:pPr>
    </w:p>
    <w:p w14:paraId="299E258C" w14:textId="77777777" w:rsidR="003A3646" w:rsidRDefault="00E54EBD">
      <w:pPr>
        <w:pStyle w:val="E-JOURNALBody"/>
        <w:ind w:firstLine="0"/>
        <w:contextualSpacing/>
        <w:rPr>
          <w:b/>
          <w:sz w:val="24"/>
          <w:lang w:val="zh-CN"/>
        </w:rPr>
      </w:pPr>
      <w:r>
        <w:rPr>
          <w:b/>
          <w:sz w:val="24"/>
          <w:lang w:val="zh-CN"/>
        </w:rPr>
        <w:t>5. Data Analysis</w:t>
      </w:r>
    </w:p>
    <w:p w14:paraId="299E258D" w14:textId="77777777" w:rsidR="003A3646" w:rsidRDefault="00E54EBD">
      <w:pPr>
        <w:pStyle w:val="E-JOURNALBody"/>
        <w:contextualSpacing/>
        <w:rPr>
          <w:sz w:val="24"/>
          <w:lang w:val="zh-CN"/>
        </w:rPr>
      </w:pPr>
      <w:r>
        <w:rPr>
          <w:sz w:val="24"/>
          <w:lang w:val="zh-CN"/>
        </w:rPr>
        <w:tab/>
        <w:t xml:space="preserve">This research’s data analysis method combines both qualitative and quantitative data. Quantitative data is obtained through the learning outcome test, while qualitative data is obtained from observation. Once the data is collected, analysis is performed through the process of data reduction, data presentation, and finally conclusion. </w:t>
      </w:r>
    </w:p>
    <w:p w14:paraId="299E258E" w14:textId="77777777" w:rsidR="003A3646" w:rsidRDefault="003A3646">
      <w:pPr>
        <w:pStyle w:val="E-JOURNALBody"/>
        <w:contextualSpacing/>
        <w:rPr>
          <w:sz w:val="16"/>
          <w:lang w:val="zh-CN"/>
        </w:rPr>
      </w:pPr>
    </w:p>
    <w:p w14:paraId="299E258F" w14:textId="77777777" w:rsidR="003A3646" w:rsidRDefault="00E54EBD">
      <w:pPr>
        <w:pStyle w:val="E-JOURNALBody"/>
        <w:ind w:firstLine="0"/>
        <w:contextualSpacing/>
        <w:rPr>
          <w:sz w:val="24"/>
          <w:lang w:val="zh-CN"/>
        </w:rPr>
      </w:pPr>
      <w:r>
        <w:rPr>
          <w:sz w:val="24"/>
          <w:lang w:val="zh-CN"/>
        </w:rPr>
        <w:t>5.1. Quantitative Analysis</w:t>
      </w:r>
    </w:p>
    <w:p w14:paraId="299E2590" w14:textId="77777777" w:rsidR="003A3646" w:rsidRDefault="00E54EBD">
      <w:pPr>
        <w:pStyle w:val="E-JOURNALBody"/>
        <w:ind w:left="426" w:firstLine="0"/>
        <w:contextualSpacing/>
        <w:rPr>
          <w:sz w:val="24"/>
          <w:lang w:val="zh-CN"/>
        </w:rPr>
      </w:pPr>
      <w:r>
        <w:rPr>
          <w:sz w:val="24"/>
          <w:lang w:val="zh-CN"/>
        </w:rPr>
        <w:t>Quantitative data analysis is calculated using simple statistical formulas to determine students' learning outcomes, as follows:</w:t>
      </w:r>
    </w:p>
    <w:p w14:paraId="299E2591" w14:textId="77777777" w:rsidR="003A3646" w:rsidRDefault="00E54EBD">
      <w:pPr>
        <w:pStyle w:val="E-JOURNALBody"/>
        <w:ind w:left="360" w:firstLine="0"/>
        <w:contextualSpacing/>
        <w:rPr>
          <w:sz w:val="24"/>
          <w:lang w:val="zh-CN"/>
        </w:rPr>
      </w:pPr>
      <w:r>
        <w:rPr>
          <w:noProof/>
          <w:lang w:val="en-US"/>
        </w:rPr>
        <w:drawing>
          <wp:anchor distT="0" distB="0" distL="114300" distR="114300" simplePos="0" relativeHeight="251662336" behindDoc="1" locked="0" layoutInCell="1" allowOverlap="1" wp14:anchorId="299E2646" wp14:editId="299E2647">
            <wp:simplePos x="0" y="0"/>
            <wp:positionH relativeFrom="margin">
              <wp:posOffset>2308225</wp:posOffset>
            </wp:positionH>
            <wp:positionV relativeFrom="paragraph">
              <wp:posOffset>7620</wp:posOffset>
            </wp:positionV>
            <wp:extent cx="716280" cy="462280"/>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16173" cy="462047"/>
                    </a:xfrm>
                    <a:prstGeom prst="rect">
                      <a:avLst/>
                    </a:prstGeom>
                  </pic:spPr>
                </pic:pic>
              </a:graphicData>
            </a:graphic>
          </wp:anchor>
        </w:drawing>
      </w:r>
    </w:p>
    <w:p w14:paraId="299E2592" w14:textId="77777777" w:rsidR="003A3646" w:rsidRDefault="003A3646">
      <w:pPr>
        <w:pStyle w:val="E-JOURNALBody"/>
        <w:ind w:left="2880"/>
        <w:contextualSpacing/>
        <w:rPr>
          <w:sz w:val="24"/>
          <w:lang w:val="zh-CN"/>
        </w:rPr>
      </w:pPr>
    </w:p>
    <w:p w14:paraId="299E2593" w14:textId="77777777" w:rsidR="003A3646" w:rsidRDefault="003A3646">
      <w:pPr>
        <w:pStyle w:val="E-JOURNALBody"/>
        <w:ind w:left="2880"/>
        <w:contextualSpacing/>
        <w:rPr>
          <w:sz w:val="24"/>
          <w:lang w:val="zh-CN"/>
        </w:rPr>
      </w:pPr>
    </w:p>
    <w:p w14:paraId="299E2594" w14:textId="77777777" w:rsidR="003A3646" w:rsidRDefault="00E54EBD">
      <w:pPr>
        <w:pStyle w:val="E-JOURNALBody"/>
        <w:ind w:left="2880"/>
        <w:contextualSpacing/>
        <w:rPr>
          <w:sz w:val="24"/>
          <w:lang w:val="zh-CN"/>
        </w:rPr>
      </w:pPr>
      <w:r>
        <w:rPr>
          <w:sz w:val="24"/>
          <w:lang w:val="zh-CN"/>
        </w:rPr>
        <w:t>Explanation:</w:t>
      </w:r>
    </w:p>
    <w:p w14:paraId="299E2595" w14:textId="77777777" w:rsidR="003A3646" w:rsidRDefault="00E54EBD">
      <w:pPr>
        <w:pStyle w:val="E-JOURNALBody"/>
        <w:ind w:left="2880"/>
        <w:contextualSpacing/>
        <w:rPr>
          <w:sz w:val="24"/>
          <w:lang w:val="zh-CN"/>
        </w:rPr>
      </w:pPr>
      <w:r>
        <w:rPr>
          <w:sz w:val="24"/>
          <w:lang w:val="zh-CN"/>
        </w:rPr>
        <w:t>X    = Mean value</w:t>
      </w:r>
    </w:p>
    <w:p w14:paraId="299E2596" w14:textId="77777777" w:rsidR="003A3646" w:rsidRDefault="00E54EBD">
      <w:pPr>
        <w:pStyle w:val="E-JOURNALBody"/>
        <w:ind w:left="2880"/>
        <w:contextualSpacing/>
        <w:rPr>
          <w:sz w:val="24"/>
          <w:lang w:val="zh-CN"/>
        </w:rPr>
      </w:pPr>
      <w:r>
        <w:rPr>
          <w:sz w:val="24"/>
          <w:lang w:val="zh-CN"/>
        </w:rPr>
        <w:t>∑ x = Sum of all values</w:t>
      </w:r>
    </w:p>
    <w:p w14:paraId="299E2597" w14:textId="77777777" w:rsidR="003A3646" w:rsidRDefault="00E54EBD">
      <w:pPr>
        <w:pStyle w:val="E-JOURNALBody"/>
        <w:ind w:left="2880"/>
        <w:contextualSpacing/>
        <w:rPr>
          <w:sz w:val="24"/>
          <w:lang w:val="zh-CN"/>
        </w:rPr>
      </w:pPr>
      <w:r>
        <w:rPr>
          <w:sz w:val="24"/>
          <w:lang w:val="zh-CN"/>
        </w:rPr>
        <w:lastRenderedPageBreak/>
        <w:t xml:space="preserve">n     = Number of </w:t>
      </w:r>
      <w:r>
        <w:rPr>
          <w:sz w:val="24"/>
          <w:lang w:val="zh-CN"/>
        </w:rPr>
        <w:t>data</w:t>
      </w:r>
    </w:p>
    <w:p w14:paraId="299E2598" w14:textId="77777777" w:rsidR="003A3646" w:rsidRDefault="003A3646">
      <w:pPr>
        <w:pStyle w:val="E-JOURNALBody"/>
        <w:ind w:left="426" w:firstLine="0"/>
        <w:contextualSpacing/>
        <w:rPr>
          <w:sz w:val="6"/>
          <w:lang w:val="zh-CN"/>
        </w:rPr>
      </w:pPr>
    </w:p>
    <w:p w14:paraId="299E2599" w14:textId="77777777" w:rsidR="003A3646" w:rsidRDefault="00E54EBD">
      <w:pPr>
        <w:pStyle w:val="E-JOURNALBody"/>
        <w:ind w:left="426" w:firstLine="0"/>
        <w:contextualSpacing/>
        <w:rPr>
          <w:sz w:val="24"/>
          <w:lang w:val="zh-CN"/>
        </w:rPr>
      </w:pPr>
      <w:r>
        <w:rPr>
          <w:sz w:val="24"/>
          <w:lang w:val="zh-CN"/>
        </w:rPr>
        <w:t xml:space="preserve">The results and discussion should be presented in the same section, clearly and concisely. The discussion section should focus on the significance of the research findings, rather than repeating the results. Combining the results and </w:t>
      </w:r>
      <w:r>
        <w:rPr>
          <w:sz w:val="24"/>
          <w:lang w:val="zh-CN"/>
        </w:rPr>
        <w:t>discussion in the same section can help avoid redundant language and unnecessary repetition.</w:t>
      </w:r>
    </w:p>
    <w:p w14:paraId="299E259A" w14:textId="77777777" w:rsidR="003A3646" w:rsidRDefault="003A3646">
      <w:pPr>
        <w:pStyle w:val="E-JOURNALBody"/>
        <w:ind w:left="360" w:firstLine="0"/>
        <w:contextualSpacing/>
        <w:rPr>
          <w:sz w:val="24"/>
          <w:lang w:val="zh-CN"/>
        </w:rPr>
      </w:pPr>
    </w:p>
    <w:p w14:paraId="299E259B" w14:textId="77777777" w:rsidR="003A3646" w:rsidRDefault="00E54EBD">
      <w:pPr>
        <w:pStyle w:val="E-JOURNALBody"/>
        <w:ind w:firstLine="0"/>
        <w:contextualSpacing/>
        <w:rPr>
          <w:sz w:val="24"/>
        </w:rPr>
      </w:pPr>
      <w:r>
        <w:rPr>
          <w:sz w:val="24"/>
          <w:lang w:val="zh-CN"/>
        </w:rPr>
        <w:t xml:space="preserve">5.2. </w:t>
      </w:r>
      <w:r>
        <w:rPr>
          <w:sz w:val="24"/>
        </w:rPr>
        <w:t>Qualitative Analysis</w:t>
      </w:r>
    </w:p>
    <w:p w14:paraId="299E259C" w14:textId="77777777" w:rsidR="003A3646" w:rsidRDefault="00E54EBD">
      <w:pPr>
        <w:pStyle w:val="E-JOURNALBody"/>
        <w:ind w:left="426" w:hanging="66"/>
        <w:contextualSpacing/>
        <w:rPr>
          <w:sz w:val="24"/>
        </w:rPr>
      </w:pPr>
      <w:r>
        <w:rPr>
          <w:sz w:val="24"/>
          <w:lang w:val="zh-CN"/>
        </w:rPr>
        <w:t xml:space="preserve"> </w:t>
      </w:r>
      <w:r>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299E259D" w14:textId="77777777" w:rsidR="003A3646" w:rsidRDefault="00E54EBD">
      <w:pPr>
        <w:pStyle w:val="E-JOURNALBody"/>
        <w:ind w:firstLine="709"/>
        <w:contextualSpacing/>
        <w:rPr>
          <w:sz w:val="24"/>
        </w:rPr>
      </w:pPr>
      <w:r>
        <w:rPr>
          <w:noProof/>
          <w:sz w:val="24"/>
          <w:lang w:val="en-US"/>
        </w:rPr>
        <w:drawing>
          <wp:anchor distT="0" distB="0" distL="114300" distR="114300" simplePos="0" relativeHeight="251663360" behindDoc="1" locked="0" layoutInCell="1" allowOverlap="1" wp14:anchorId="299E2648" wp14:editId="299E2649">
            <wp:simplePos x="0" y="0"/>
            <wp:positionH relativeFrom="column">
              <wp:posOffset>2076450</wp:posOffset>
            </wp:positionH>
            <wp:positionV relativeFrom="paragraph">
              <wp:posOffset>10795</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37615" cy="511810"/>
                    </a:xfrm>
                    <a:prstGeom prst="rect">
                      <a:avLst/>
                    </a:prstGeom>
                    <a:noFill/>
                  </pic:spPr>
                </pic:pic>
              </a:graphicData>
            </a:graphic>
          </wp:anchor>
        </w:drawing>
      </w:r>
    </w:p>
    <w:p w14:paraId="299E259E" w14:textId="77777777" w:rsidR="003A3646" w:rsidRDefault="003A3646">
      <w:pPr>
        <w:pStyle w:val="E-JOURNALBody"/>
        <w:ind w:firstLine="709"/>
        <w:contextualSpacing/>
        <w:rPr>
          <w:sz w:val="24"/>
        </w:rPr>
      </w:pPr>
    </w:p>
    <w:p w14:paraId="299E259F" w14:textId="77777777" w:rsidR="003A3646" w:rsidRDefault="003A3646">
      <w:pPr>
        <w:pStyle w:val="E-JOURNALBody"/>
        <w:ind w:firstLine="709"/>
        <w:contextualSpacing/>
        <w:rPr>
          <w:sz w:val="24"/>
        </w:rPr>
      </w:pPr>
    </w:p>
    <w:p w14:paraId="299E25A0" w14:textId="77777777" w:rsidR="003A3646" w:rsidRDefault="00E54EBD">
      <w:pPr>
        <w:pStyle w:val="E-JOURNALBody"/>
        <w:ind w:left="2149" w:firstLine="709"/>
        <w:contextualSpacing/>
        <w:rPr>
          <w:sz w:val="24"/>
        </w:rPr>
      </w:pPr>
      <w:r>
        <w:rPr>
          <w:sz w:val="24"/>
        </w:rPr>
        <w:t>Explanation:</w:t>
      </w:r>
    </w:p>
    <w:p w14:paraId="299E25A1" w14:textId="77777777" w:rsidR="003A3646" w:rsidRDefault="00E54EBD">
      <w:pPr>
        <w:pStyle w:val="E-JOURNALBody"/>
        <w:ind w:left="2149" w:firstLine="709"/>
        <w:contextualSpacing/>
        <w:rPr>
          <w:sz w:val="24"/>
        </w:rPr>
      </w:pPr>
      <w:r>
        <w:rPr>
          <w:sz w:val="24"/>
        </w:rPr>
        <w:t>P  = Percentage value</w:t>
      </w:r>
    </w:p>
    <w:p w14:paraId="299E25A2" w14:textId="77777777" w:rsidR="003A3646" w:rsidRDefault="00E54EBD">
      <w:pPr>
        <w:pStyle w:val="E-JOURNALBody"/>
        <w:ind w:left="2149" w:right="-143" w:firstLine="709"/>
        <w:contextualSpacing/>
        <w:rPr>
          <w:sz w:val="24"/>
        </w:rPr>
      </w:pPr>
      <w:r>
        <w:rPr>
          <w:sz w:val="24"/>
        </w:rPr>
        <w:t>F  = Frequency for which the percentage is being calculated</w:t>
      </w:r>
    </w:p>
    <w:p w14:paraId="299E25A3" w14:textId="77777777" w:rsidR="003A3646" w:rsidRDefault="00E54EBD">
      <w:pPr>
        <w:pStyle w:val="E-JOURNALBody"/>
        <w:ind w:left="2149" w:firstLine="709"/>
        <w:contextualSpacing/>
        <w:rPr>
          <w:sz w:val="24"/>
        </w:rPr>
      </w:pPr>
      <w:r>
        <w:rPr>
          <w:sz w:val="24"/>
        </w:rPr>
        <w:t>N = Total frequency or number of individuals</w:t>
      </w:r>
    </w:p>
    <w:p w14:paraId="299E25A4" w14:textId="77777777" w:rsidR="003A3646" w:rsidRDefault="003A3646">
      <w:pPr>
        <w:spacing w:line="360" w:lineRule="auto"/>
        <w:jc w:val="both"/>
        <w:rPr>
          <w:rFonts w:ascii="Times New Roman" w:hAnsi="Times New Roman"/>
          <w:b/>
          <w:sz w:val="24"/>
          <w:szCs w:val="24"/>
        </w:rPr>
      </w:pPr>
    </w:p>
    <w:p w14:paraId="299E25A5"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99E25A6" w14:textId="77777777" w:rsidR="003A3646" w:rsidRDefault="00E54EBD">
      <w:pPr>
        <w:jc w:val="both"/>
        <w:rPr>
          <w:rFonts w:ascii="Times New Roman" w:hAnsi="Times New Roman"/>
          <w:b/>
          <w:sz w:val="24"/>
          <w:szCs w:val="24"/>
        </w:rPr>
      </w:pPr>
      <w:r>
        <w:rPr>
          <w:rFonts w:ascii="Times New Roman" w:hAnsi="Times New Roman"/>
          <w:b/>
          <w:sz w:val="24"/>
          <w:szCs w:val="24"/>
        </w:rPr>
        <w:t>Findings</w:t>
      </w:r>
    </w:p>
    <w:p w14:paraId="299E25A7" w14:textId="77777777" w:rsidR="003A3646" w:rsidRDefault="00E54EBD">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lang w:val="zh-CN"/>
        </w:rPr>
        <w:t>The researchers distinguish three main conclusions of this classroom action research based on data analysis, which can be explained as</w:t>
      </w:r>
      <w:r>
        <w:rPr>
          <w:rFonts w:ascii="Times New Roman" w:hAnsi="Times New Roman"/>
          <w:sz w:val="24"/>
          <w:szCs w:val="24"/>
        </w:rPr>
        <w:t xml:space="preserve"> follow</w:t>
      </w:r>
      <w:r>
        <w:rPr>
          <w:rFonts w:ascii="Times New Roman" w:hAnsi="Times New Roman"/>
          <w:sz w:val="24"/>
          <w:szCs w:val="24"/>
          <w:lang w:val="zh-CN"/>
        </w:rPr>
        <w:t>s</w:t>
      </w:r>
      <w:r>
        <w:rPr>
          <w:rFonts w:ascii="Times New Roman" w:hAnsi="Times New Roman"/>
          <w:sz w:val="24"/>
          <w:szCs w:val="24"/>
        </w:rPr>
        <w:t>:</w:t>
      </w:r>
    </w:p>
    <w:p w14:paraId="299E25A8" w14:textId="77777777" w:rsidR="003A3646" w:rsidRDefault="003A3646">
      <w:pPr>
        <w:pStyle w:val="ListParagraph"/>
        <w:ind w:left="0"/>
        <w:jc w:val="both"/>
        <w:rPr>
          <w:b/>
          <w:lang w:val="zh-CN"/>
        </w:rPr>
      </w:pPr>
    </w:p>
    <w:p w14:paraId="299E25A9" w14:textId="77777777" w:rsidR="003A3646" w:rsidRDefault="00E54EBD">
      <w:pPr>
        <w:pStyle w:val="ListParagraph"/>
        <w:ind w:left="0"/>
        <w:jc w:val="both"/>
        <w:rPr>
          <w:b/>
          <w:lang w:val="zh-CN"/>
        </w:rPr>
      </w:pPr>
      <w:r>
        <w:rPr>
          <w:b/>
          <w:lang w:val="zh-CN"/>
        </w:rPr>
        <w:t>Pre-Cycle Learning Outcomes</w:t>
      </w:r>
    </w:p>
    <w:p w14:paraId="299E25AA" w14:textId="77777777" w:rsidR="003A3646" w:rsidRDefault="00E54EBD">
      <w:pPr>
        <w:pStyle w:val="ListParagraph"/>
        <w:ind w:left="0"/>
        <w:jc w:val="both"/>
      </w:pPr>
      <w:r>
        <w:rPr>
          <w:lang w:val="id-ID"/>
        </w:rPr>
        <w:tab/>
      </w:r>
      <w:r>
        <w:rPr>
          <w:lang w:val="id-ID"/>
        </w:rPr>
        <w:t xml:space="preserve">Based on the formative test results during the pre-cycle learning phase, it is found that the outcomes of 34 students are far below expectations, as many students have results below the Minimum Learning Mastery Standard (KKM). The proficiency level that students need to achieve is </w:t>
      </w:r>
      <w:r>
        <w:t xml:space="preserve">≥ </w:t>
      </w:r>
      <w:r>
        <w:rPr>
          <w:lang w:val="id-ID"/>
        </w:rPr>
        <w:t>75</w:t>
      </w:r>
      <w:r>
        <w:rPr>
          <w:lang w:val="zh-CN"/>
        </w:rPr>
        <w:t xml:space="preserve"> within the range of 1-100</w:t>
      </w:r>
      <w:r>
        <w:rPr>
          <w:lang w:val="id-ID"/>
        </w:rPr>
        <w:t xml:space="preserve">. </w:t>
      </w:r>
      <w:r>
        <w:rPr>
          <w:lang w:val="zh-CN"/>
        </w:rPr>
        <w:t>T</w:t>
      </w:r>
      <w:r>
        <w:rPr>
          <w:lang w:val="id-ID"/>
        </w:rPr>
        <w:t xml:space="preserve">he highest score obtained by the students is 80, while the lowest score is 20. The average score achieved is 63,82. The data on students' learning outcomes during the pre-cycle phase can be depicted in </w:t>
      </w:r>
      <w:r>
        <w:t>Figure 1.</w:t>
      </w:r>
    </w:p>
    <w:p w14:paraId="299E25AB" w14:textId="77777777" w:rsidR="003A3646" w:rsidRDefault="00E54EBD">
      <w:pPr>
        <w:pStyle w:val="ListParagraph"/>
        <w:ind w:left="0"/>
        <w:jc w:val="both"/>
        <w:rPr>
          <w:lang w:val="id-ID"/>
        </w:rPr>
      </w:pPr>
      <w:r>
        <w:rPr>
          <w:noProof/>
        </w:rPr>
        <w:drawing>
          <wp:anchor distT="0" distB="0" distL="114300" distR="114300" simplePos="0" relativeHeight="251665408" behindDoc="1" locked="0" layoutInCell="1" allowOverlap="1" wp14:anchorId="299E264A" wp14:editId="299E264B">
            <wp:simplePos x="0" y="0"/>
            <wp:positionH relativeFrom="column">
              <wp:posOffset>969645</wp:posOffset>
            </wp:positionH>
            <wp:positionV relativeFrom="paragraph">
              <wp:posOffset>126365</wp:posOffset>
            </wp:positionV>
            <wp:extent cx="3482340" cy="1744980"/>
            <wp:effectExtent l="0" t="0" r="3810" b="762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299E25AC" w14:textId="77777777" w:rsidR="003A3646" w:rsidRDefault="003A3646">
      <w:pPr>
        <w:pStyle w:val="ListParagraph"/>
        <w:ind w:left="0"/>
        <w:jc w:val="both"/>
        <w:rPr>
          <w:lang w:val="id-ID"/>
        </w:rPr>
      </w:pPr>
    </w:p>
    <w:p w14:paraId="299E25AD" w14:textId="77777777" w:rsidR="003A3646" w:rsidRDefault="003A3646">
      <w:pPr>
        <w:pStyle w:val="ListParagraph"/>
        <w:ind w:left="0"/>
        <w:jc w:val="both"/>
        <w:rPr>
          <w:lang w:val="id-ID"/>
        </w:rPr>
      </w:pPr>
    </w:p>
    <w:p w14:paraId="299E25AE" w14:textId="77777777" w:rsidR="003A3646" w:rsidRDefault="003A3646">
      <w:pPr>
        <w:pStyle w:val="ListParagraph"/>
        <w:ind w:left="0"/>
        <w:jc w:val="both"/>
        <w:rPr>
          <w:lang w:val="id-ID"/>
        </w:rPr>
      </w:pPr>
    </w:p>
    <w:p w14:paraId="299E25AF" w14:textId="77777777" w:rsidR="003A3646" w:rsidRDefault="003A3646">
      <w:pPr>
        <w:pStyle w:val="ListParagraph"/>
        <w:ind w:left="0"/>
        <w:jc w:val="both"/>
        <w:rPr>
          <w:lang w:val="id-ID"/>
        </w:rPr>
      </w:pPr>
    </w:p>
    <w:p w14:paraId="299E25B0" w14:textId="77777777" w:rsidR="003A3646" w:rsidRDefault="003A3646">
      <w:pPr>
        <w:pStyle w:val="ListParagraph"/>
        <w:ind w:left="0"/>
        <w:jc w:val="both"/>
        <w:rPr>
          <w:lang w:val="id-ID"/>
        </w:rPr>
      </w:pPr>
    </w:p>
    <w:p w14:paraId="299E25B1" w14:textId="77777777" w:rsidR="003A3646" w:rsidRDefault="003A3646">
      <w:pPr>
        <w:pStyle w:val="ListParagraph"/>
        <w:ind w:left="0"/>
        <w:jc w:val="both"/>
        <w:rPr>
          <w:lang w:val="id-ID"/>
        </w:rPr>
      </w:pPr>
    </w:p>
    <w:p w14:paraId="299E25B2" w14:textId="77777777" w:rsidR="003A3646" w:rsidRDefault="003A3646">
      <w:pPr>
        <w:pStyle w:val="ListParagraph"/>
        <w:ind w:left="0"/>
        <w:jc w:val="both"/>
        <w:rPr>
          <w:lang w:val="id-ID"/>
        </w:rPr>
      </w:pPr>
    </w:p>
    <w:p w14:paraId="299E25B3" w14:textId="77777777" w:rsidR="003A3646" w:rsidRDefault="003A3646">
      <w:pPr>
        <w:pStyle w:val="ListParagraph"/>
        <w:ind w:left="0"/>
        <w:jc w:val="both"/>
        <w:rPr>
          <w:lang w:val="id-ID"/>
        </w:rPr>
      </w:pPr>
    </w:p>
    <w:p w14:paraId="299E25B4" w14:textId="77777777" w:rsidR="003A3646" w:rsidRDefault="003A3646">
      <w:pPr>
        <w:pStyle w:val="ListParagraph"/>
        <w:ind w:left="0"/>
        <w:jc w:val="both"/>
        <w:rPr>
          <w:lang w:val="id-ID"/>
        </w:rPr>
      </w:pPr>
    </w:p>
    <w:p w14:paraId="299E25B5" w14:textId="77777777" w:rsidR="003A3646" w:rsidRDefault="003A3646">
      <w:pPr>
        <w:jc w:val="both"/>
        <w:rPr>
          <w:rFonts w:ascii="Times New Roman" w:hAnsi="Times New Roman"/>
          <w:b/>
          <w:sz w:val="24"/>
          <w:szCs w:val="24"/>
        </w:rPr>
      </w:pPr>
    </w:p>
    <w:p w14:paraId="299E25B6" w14:textId="77777777" w:rsidR="003A3646" w:rsidRDefault="00E54EBD">
      <w:pPr>
        <w:pStyle w:val="E-JOURNALBody"/>
        <w:ind w:firstLine="0"/>
        <w:contextualSpacing/>
        <w:jc w:val="center"/>
        <w:rPr>
          <w:b/>
          <w:sz w:val="24"/>
        </w:rPr>
      </w:pPr>
      <w:r>
        <w:rPr>
          <w:i/>
          <w:sz w:val="18"/>
          <w:szCs w:val="18"/>
        </w:rPr>
        <w:t>Figure 2</w:t>
      </w:r>
      <w:r>
        <w:rPr>
          <w:sz w:val="18"/>
          <w:szCs w:val="18"/>
        </w:rPr>
        <w:t>. Diagram of Students' Learning Outcomes in Pre-Cycle</w:t>
      </w:r>
    </w:p>
    <w:p w14:paraId="299E25B7" w14:textId="77777777" w:rsidR="003A3646" w:rsidRDefault="003A3646">
      <w:pPr>
        <w:pStyle w:val="E-JOURNALBody"/>
        <w:ind w:firstLine="709"/>
        <w:contextualSpacing/>
        <w:jc w:val="center"/>
        <w:rPr>
          <w:sz w:val="28"/>
        </w:rPr>
      </w:pPr>
    </w:p>
    <w:p w14:paraId="299E25B8" w14:textId="77777777" w:rsidR="003A3646" w:rsidRDefault="00E54EBD">
      <w:pPr>
        <w:ind w:firstLine="720"/>
        <w:jc w:val="both"/>
        <w:rPr>
          <w:rFonts w:ascii="Times New Roman" w:hAnsi="Times New Roman"/>
          <w:sz w:val="24"/>
        </w:rPr>
      </w:pPr>
      <w:r>
        <w:rPr>
          <w:rFonts w:ascii="Times New Roman" w:hAnsi="Times New Roman"/>
          <w:sz w:val="24"/>
          <w:lang w:val="zh-CN"/>
        </w:rPr>
        <w:lastRenderedPageBreak/>
        <w:t xml:space="preserve">As shown in the following diagram, 12 students have obtained proficiency, representing 35.3%, whereas 22 students have not reached proficiency, representing </w:t>
      </w:r>
      <w:r>
        <w:rPr>
          <w:rFonts w:ascii="Times New Roman" w:hAnsi="Times New Roman"/>
          <w:sz w:val="24"/>
        </w:rPr>
        <w:t>64.7%. The students' lack of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299E25B9" w14:textId="77777777" w:rsidR="003A3646" w:rsidRDefault="003A3646">
      <w:pPr>
        <w:pStyle w:val="E-JOURNALBody"/>
        <w:ind w:firstLine="709"/>
        <w:contextualSpacing/>
        <w:rPr>
          <w:sz w:val="24"/>
        </w:rPr>
      </w:pPr>
    </w:p>
    <w:p w14:paraId="299E25BA" w14:textId="77777777" w:rsidR="003A3646" w:rsidRDefault="00E54EBD">
      <w:pPr>
        <w:pStyle w:val="E-JOURNALBody"/>
        <w:ind w:firstLine="0"/>
        <w:contextualSpacing/>
        <w:rPr>
          <w:b/>
          <w:sz w:val="24"/>
        </w:rPr>
      </w:pPr>
      <w:r>
        <w:rPr>
          <w:b/>
          <w:sz w:val="24"/>
        </w:rPr>
        <w:t>Cycle I Learning Outcomes</w:t>
      </w:r>
    </w:p>
    <w:p w14:paraId="299E25BB" w14:textId="77777777" w:rsidR="003A3646" w:rsidRDefault="00E54EBD">
      <w:pPr>
        <w:pStyle w:val="E-JOURNALBody"/>
        <w:ind w:firstLine="0"/>
        <w:contextualSpacing/>
        <w:rPr>
          <w:sz w:val="24"/>
        </w:rPr>
      </w:pPr>
      <w:r>
        <w:rPr>
          <w:sz w:val="24"/>
        </w:rPr>
        <w:tab/>
        <w:t>After conducting the learning process in Cycle I, the following are the learning outcomes of English for students with the implementation of differentiated instruction in Cycle I.</w:t>
      </w:r>
    </w:p>
    <w:p w14:paraId="299E25BC" w14:textId="77777777" w:rsidR="003A3646" w:rsidRDefault="00E54EBD">
      <w:pPr>
        <w:pStyle w:val="E-JOURNALBody"/>
        <w:ind w:firstLine="0"/>
        <w:contextualSpacing/>
        <w:jc w:val="center"/>
        <w:rPr>
          <w:sz w:val="24"/>
        </w:rPr>
      </w:pPr>
      <w:r>
        <w:rPr>
          <w:noProof/>
          <w:sz w:val="24"/>
          <w:lang w:val="en-US"/>
        </w:rPr>
        <w:drawing>
          <wp:inline distT="0" distB="0" distL="0" distR="0" wp14:anchorId="299E264C" wp14:editId="299E264D">
            <wp:extent cx="2725420" cy="2172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8">
                      <a:extLst>
                        <a:ext uri="{28A0092B-C50C-407E-A947-70E740481C1C}">
                          <a14:useLocalDpi xmlns:a14="http://schemas.microsoft.com/office/drawing/2010/main" val="0"/>
                        </a:ext>
                      </a:extLst>
                    </a:blip>
                    <a:srcRect b="7410"/>
                    <a:stretch>
                      <a:fillRect/>
                    </a:stretch>
                  </pic:blipFill>
                  <pic:spPr>
                    <a:xfrm>
                      <a:off x="0" y="0"/>
                      <a:ext cx="2725420" cy="2173045"/>
                    </a:xfrm>
                    <a:prstGeom prst="rect">
                      <a:avLst/>
                    </a:prstGeom>
                    <a:noFill/>
                    <a:ln>
                      <a:noFill/>
                    </a:ln>
                  </pic:spPr>
                </pic:pic>
              </a:graphicData>
            </a:graphic>
          </wp:inline>
        </w:drawing>
      </w:r>
    </w:p>
    <w:p w14:paraId="299E25BD" w14:textId="77777777" w:rsidR="003A3646" w:rsidRDefault="00E54EBD">
      <w:pPr>
        <w:pStyle w:val="E-JOURNALBody"/>
        <w:ind w:firstLine="709"/>
        <w:contextualSpacing/>
        <w:jc w:val="center"/>
        <w:rPr>
          <w:sz w:val="24"/>
        </w:rPr>
      </w:pPr>
      <w:r>
        <w:rPr>
          <w:i/>
          <w:sz w:val="24"/>
        </w:rPr>
        <w:t>Figure 3</w:t>
      </w:r>
      <w:r>
        <w:rPr>
          <w:sz w:val="24"/>
        </w:rPr>
        <w:t>. Diagram of Students' Learning Outcomes in Cycle I</w:t>
      </w:r>
    </w:p>
    <w:p w14:paraId="299E25BE" w14:textId="77777777" w:rsidR="003A3646" w:rsidRDefault="003A3646">
      <w:pPr>
        <w:pStyle w:val="E-JOURNALBody"/>
        <w:ind w:firstLine="709"/>
        <w:contextualSpacing/>
        <w:rPr>
          <w:sz w:val="24"/>
        </w:rPr>
      </w:pPr>
    </w:p>
    <w:p w14:paraId="299E25BF" w14:textId="77777777" w:rsidR="003A3646" w:rsidRDefault="00E54EBD">
      <w:pPr>
        <w:pStyle w:val="E-JOURNALBody"/>
        <w:ind w:firstLine="709"/>
        <w:contextualSpacing/>
        <w:rPr>
          <w:sz w:val="24"/>
        </w:rPr>
      </w:pPr>
      <w:r>
        <w:rPr>
          <w:sz w:val="24"/>
          <w:lang w:val="zh-CN"/>
        </w:rPr>
        <w:t xml:space="preserve">Depending to </w:t>
      </w:r>
      <w:r>
        <w:rPr>
          <w:sz w:val="24"/>
        </w:rPr>
        <w:t xml:space="preserve">the diagram above, </w:t>
      </w:r>
      <w:r>
        <w:rPr>
          <w:sz w:val="24"/>
          <w:lang w:val="zh-CN"/>
        </w:rPr>
        <w:t>15 students passed and attained the learning objective, with a percentage of 44.1 %, whereas 19 students did not pass and have not yet achieved the learning target, with a percentage of 55.</w:t>
      </w:r>
      <w:r>
        <w:rPr>
          <w:sz w:val="24"/>
        </w:rPr>
        <w:t>9%.</w:t>
      </w:r>
    </w:p>
    <w:p w14:paraId="299E25C0" w14:textId="77777777" w:rsidR="003A3646" w:rsidRDefault="003A3646">
      <w:pPr>
        <w:pStyle w:val="E-JOURNALBody"/>
        <w:ind w:firstLine="709"/>
        <w:contextualSpacing/>
        <w:rPr>
          <w:sz w:val="24"/>
        </w:rPr>
      </w:pPr>
    </w:p>
    <w:p w14:paraId="299E25C1" w14:textId="77777777" w:rsidR="003A3646" w:rsidRDefault="00E54EBD">
      <w:pPr>
        <w:pStyle w:val="E-JOURNALBody"/>
        <w:ind w:firstLine="0"/>
        <w:contextualSpacing/>
        <w:rPr>
          <w:b/>
          <w:sz w:val="24"/>
        </w:rPr>
      </w:pPr>
      <w:r>
        <w:rPr>
          <w:b/>
          <w:sz w:val="24"/>
        </w:rPr>
        <w:t>Cycle II Learning Outcomes</w:t>
      </w:r>
    </w:p>
    <w:p w14:paraId="299E25C2" w14:textId="77777777" w:rsidR="003A3646" w:rsidRDefault="00E54EBD">
      <w:pPr>
        <w:pStyle w:val="E-JOURNALBody"/>
        <w:ind w:firstLine="0"/>
        <w:contextualSpacing/>
        <w:rPr>
          <w:sz w:val="24"/>
        </w:rPr>
      </w:pPr>
      <w:r>
        <w:rPr>
          <w:sz w:val="24"/>
        </w:rPr>
        <w:tab/>
        <w:t xml:space="preserve">After implementing the differentiated learning approach in cycle II, the </w:t>
      </w:r>
      <w:r>
        <w:rPr>
          <w:sz w:val="24"/>
        </w:rPr>
        <w:t>following are the results of students' learning achievement in English.</w:t>
      </w:r>
    </w:p>
    <w:p w14:paraId="299E25C3" w14:textId="77777777" w:rsidR="003A3646" w:rsidRDefault="00E54EBD">
      <w:pPr>
        <w:pStyle w:val="E-JOURNALBody"/>
        <w:ind w:firstLine="0"/>
        <w:contextualSpacing/>
        <w:rPr>
          <w:sz w:val="24"/>
        </w:rPr>
      </w:pPr>
      <w:r>
        <w:rPr>
          <w:noProof/>
          <w:sz w:val="24"/>
          <w:lang w:val="en-US"/>
        </w:rPr>
        <w:drawing>
          <wp:anchor distT="0" distB="0" distL="114300" distR="114300" simplePos="0" relativeHeight="251664384" behindDoc="1" locked="0" layoutInCell="1" allowOverlap="1" wp14:anchorId="299E264E" wp14:editId="299E264F">
            <wp:simplePos x="0" y="0"/>
            <wp:positionH relativeFrom="column">
              <wp:posOffset>1329055</wp:posOffset>
            </wp:positionH>
            <wp:positionV relativeFrom="paragraph">
              <wp:posOffset>12065</wp:posOffset>
            </wp:positionV>
            <wp:extent cx="2725420" cy="2162175"/>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9">
                      <a:extLst>
                        <a:ext uri="{28A0092B-C50C-407E-A947-70E740481C1C}">
                          <a14:useLocalDpi xmlns:a14="http://schemas.microsoft.com/office/drawing/2010/main" val="0"/>
                        </a:ext>
                      </a:extLst>
                    </a:blip>
                    <a:srcRect b="7868"/>
                    <a:stretch>
                      <a:fillRect/>
                    </a:stretch>
                  </pic:blipFill>
                  <pic:spPr>
                    <a:xfrm>
                      <a:off x="0" y="0"/>
                      <a:ext cx="2725420" cy="2162287"/>
                    </a:xfrm>
                    <a:prstGeom prst="rect">
                      <a:avLst/>
                    </a:prstGeom>
                    <a:noFill/>
                    <a:ln>
                      <a:noFill/>
                    </a:ln>
                  </pic:spPr>
                </pic:pic>
              </a:graphicData>
            </a:graphic>
          </wp:anchor>
        </w:drawing>
      </w:r>
    </w:p>
    <w:p w14:paraId="299E25C4" w14:textId="77777777" w:rsidR="003A3646" w:rsidRDefault="003A3646">
      <w:pPr>
        <w:pStyle w:val="E-JOURNALBody"/>
        <w:ind w:firstLine="0"/>
        <w:contextualSpacing/>
        <w:rPr>
          <w:sz w:val="24"/>
        </w:rPr>
      </w:pPr>
    </w:p>
    <w:p w14:paraId="299E25C5" w14:textId="77777777" w:rsidR="003A3646" w:rsidRDefault="003A3646">
      <w:pPr>
        <w:pStyle w:val="E-JOURNALBody"/>
        <w:ind w:firstLine="0"/>
        <w:contextualSpacing/>
        <w:rPr>
          <w:sz w:val="24"/>
        </w:rPr>
      </w:pPr>
    </w:p>
    <w:p w14:paraId="299E25C6" w14:textId="77777777" w:rsidR="003A3646" w:rsidRDefault="003A3646">
      <w:pPr>
        <w:pStyle w:val="E-JOURNALBody"/>
        <w:ind w:firstLine="0"/>
        <w:contextualSpacing/>
        <w:rPr>
          <w:sz w:val="24"/>
        </w:rPr>
      </w:pPr>
    </w:p>
    <w:p w14:paraId="299E25C7" w14:textId="77777777" w:rsidR="003A3646" w:rsidRDefault="003A3646">
      <w:pPr>
        <w:pStyle w:val="E-JOURNALBody"/>
        <w:ind w:firstLine="0"/>
        <w:contextualSpacing/>
        <w:rPr>
          <w:sz w:val="24"/>
        </w:rPr>
      </w:pPr>
    </w:p>
    <w:p w14:paraId="299E25C8" w14:textId="77777777" w:rsidR="003A3646" w:rsidRDefault="003A3646">
      <w:pPr>
        <w:pStyle w:val="E-JOURNALBody"/>
        <w:ind w:firstLine="0"/>
        <w:contextualSpacing/>
        <w:rPr>
          <w:sz w:val="24"/>
        </w:rPr>
      </w:pPr>
    </w:p>
    <w:p w14:paraId="299E25C9" w14:textId="77777777" w:rsidR="003A3646" w:rsidRDefault="003A3646">
      <w:pPr>
        <w:pStyle w:val="E-JOURNALBody"/>
        <w:ind w:firstLine="0"/>
        <w:contextualSpacing/>
        <w:rPr>
          <w:sz w:val="24"/>
        </w:rPr>
      </w:pPr>
    </w:p>
    <w:p w14:paraId="299E25CA" w14:textId="77777777" w:rsidR="003A3646" w:rsidRDefault="003A3646">
      <w:pPr>
        <w:pStyle w:val="E-JOURNALBody"/>
        <w:ind w:firstLine="709"/>
        <w:contextualSpacing/>
        <w:rPr>
          <w:sz w:val="24"/>
        </w:rPr>
      </w:pPr>
    </w:p>
    <w:p w14:paraId="299E25CB" w14:textId="77777777" w:rsidR="003A3646" w:rsidRDefault="003A3646">
      <w:pPr>
        <w:pStyle w:val="E-JOURNALBody"/>
        <w:ind w:firstLine="709"/>
        <w:contextualSpacing/>
        <w:rPr>
          <w:sz w:val="24"/>
        </w:rPr>
      </w:pPr>
    </w:p>
    <w:p w14:paraId="299E25CC" w14:textId="77777777" w:rsidR="003A3646" w:rsidRDefault="003A3646">
      <w:pPr>
        <w:pStyle w:val="E-JOURNALBody"/>
        <w:ind w:firstLine="709"/>
        <w:contextualSpacing/>
        <w:rPr>
          <w:sz w:val="24"/>
        </w:rPr>
      </w:pPr>
    </w:p>
    <w:p w14:paraId="299E25CD" w14:textId="77777777" w:rsidR="003A3646" w:rsidRDefault="003A3646">
      <w:pPr>
        <w:pStyle w:val="E-JOURNALBody"/>
        <w:ind w:firstLine="709"/>
        <w:contextualSpacing/>
        <w:rPr>
          <w:sz w:val="24"/>
        </w:rPr>
      </w:pPr>
    </w:p>
    <w:p w14:paraId="299E25CE" w14:textId="77777777" w:rsidR="003A3646" w:rsidRDefault="003A3646">
      <w:pPr>
        <w:pStyle w:val="E-JOURNALBody"/>
        <w:ind w:firstLine="709"/>
        <w:contextualSpacing/>
        <w:rPr>
          <w:sz w:val="24"/>
        </w:rPr>
      </w:pPr>
    </w:p>
    <w:p w14:paraId="299E25CF" w14:textId="77777777" w:rsidR="003A3646" w:rsidRDefault="003A3646">
      <w:pPr>
        <w:pStyle w:val="E-JOURNALBody"/>
        <w:ind w:firstLine="709"/>
        <w:contextualSpacing/>
        <w:rPr>
          <w:sz w:val="24"/>
        </w:rPr>
      </w:pPr>
    </w:p>
    <w:p w14:paraId="299E25D0" w14:textId="77777777" w:rsidR="003A3646" w:rsidRDefault="00E54EBD">
      <w:pPr>
        <w:pStyle w:val="E-JOURNALBody"/>
        <w:ind w:firstLine="0"/>
        <w:contextualSpacing/>
        <w:jc w:val="center"/>
        <w:rPr>
          <w:sz w:val="24"/>
        </w:rPr>
      </w:pPr>
      <w:r>
        <w:rPr>
          <w:i/>
          <w:sz w:val="24"/>
        </w:rPr>
        <w:t>Figure 4</w:t>
      </w:r>
      <w:r>
        <w:rPr>
          <w:sz w:val="24"/>
        </w:rPr>
        <w:t>. Diagram of Students' Learning Outcomes in Cycle II</w:t>
      </w:r>
    </w:p>
    <w:p w14:paraId="299E25D1" w14:textId="77777777" w:rsidR="003A3646" w:rsidRDefault="003A3646">
      <w:pPr>
        <w:pStyle w:val="E-JOURNALBody"/>
        <w:ind w:firstLine="709"/>
        <w:contextualSpacing/>
        <w:rPr>
          <w:sz w:val="24"/>
        </w:rPr>
      </w:pPr>
    </w:p>
    <w:p w14:paraId="299E25D2" w14:textId="77777777" w:rsidR="003A3646" w:rsidRDefault="00E54EBD">
      <w:pPr>
        <w:pStyle w:val="E-JOURNALBody"/>
        <w:ind w:firstLine="709"/>
        <w:contextualSpacing/>
        <w:rPr>
          <w:sz w:val="24"/>
        </w:rPr>
      </w:pPr>
      <w:r>
        <w:rPr>
          <w:sz w:val="24"/>
        </w:rPr>
        <w:t>From the above diagram, it can be seen that 33 students passed and have achieved the learning target, with a percentage of 97%, and 1 student did not pass and has not achieved the learning target yet, with a percentage of 3%.</w:t>
      </w:r>
    </w:p>
    <w:p w14:paraId="299E25D3" w14:textId="77777777" w:rsidR="003A3646" w:rsidRDefault="003A3646">
      <w:pPr>
        <w:pStyle w:val="E-JOURNALBody"/>
        <w:ind w:firstLine="709"/>
        <w:contextualSpacing/>
        <w:rPr>
          <w:sz w:val="24"/>
        </w:rPr>
      </w:pPr>
    </w:p>
    <w:p w14:paraId="299E25D4" w14:textId="77777777" w:rsidR="003A3646" w:rsidRDefault="00E54EBD">
      <w:pPr>
        <w:pStyle w:val="E-JOURNALBody"/>
        <w:ind w:firstLine="0"/>
        <w:contextualSpacing/>
        <w:rPr>
          <w:b/>
          <w:sz w:val="24"/>
        </w:rPr>
      </w:pPr>
      <w:r>
        <w:rPr>
          <w:b/>
          <w:sz w:val="24"/>
        </w:rPr>
        <w:t>Discussion of Research Results</w:t>
      </w:r>
    </w:p>
    <w:p w14:paraId="299E25D5" w14:textId="77777777" w:rsidR="003A3646" w:rsidRDefault="00E54EBD">
      <w:pPr>
        <w:pStyle w:val="E-JOURNALBody"/>
        <w:ind w:firstLine="709"/>
        <w:contextualSpacing/>
        <w:rPr>
          <w:sz w:val="24"/>
        </w:rPr>
      </w:pPr>
      <w:r>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w:t>
      </w:r>
      <w:r>
        <w:rPr>
          <w:sz w:val="24"/>
        </w:rPr>
        <w:t>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299E25D6" w14:textId="77777777" w:rsidR="003A3646" w:rsidRDefault="00E54EBD">
      <w:pPr>
        <w:pStyle w:val="E-JOURNALBody"/>
        <w:ind w:firstLine="709"/>
        <w:contextualSpacing/>
        <w:rPr>
          <w:sz w:val="24"/>
        </w:rPr>
      </w:pPr>
      <w:r>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w:t>
      </w:r>
      <w:r>
        <w:rPr>
          <w:sz w:val="24"/>
        </w:rPr>
        <w:t>ely contributed to the significant increase in the number of students who passed the learning outcomes in Cycle II.</w:t>
      </w:r>
    </w:p>
    <w:p w14:paraId="299E25D7" w14:textId="77777777" w:rsidR="003A3646" w:rsidRDefault="00E54EBD">
      <w:pPr>
        <w:pStyle w:val="E-JOURNALBody"/>
        <w:ind w:firstLine="709"/>
        <w:contextualSpacing/>
        <w:rPr>
          <w:sz w:val="24"/>
        </w:rPr>
      </w:pPr>
      <w:r>
        <w:rPr>
          <w:sz w:val="24"/>
        </w:rPr>
        <w:t xml:space="preserve">Additionally, Nesmith (2023, p. 119) explains the role of observational learning and self-efficacy in shaping students' behavior. The use of engaging media, such as slides and videos, during the learning </w:t>
      </w:r>
      <w:r>
        <w:rPr>
          <w:sz w:val="24"/>
        </w:rPr>
        <w:t>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differentiated learning approach empowered students to make choices in their learning, leading to increased engagement and better learning outcomes.</w:t>
      </w:r>
    </w:p>
    <w:p w14:paraId="299E25D8" w14:textId="77777777" w:rsidR="003A3646" w:rsidRDefault="00E54EBD">
      <w:pPr>
        <w:pStyle w:val="E-JOURNALBody"/>
        <w:ind w:firstLine="709"/>
        <w:contextualSpacing/>
        <w:rPr>
          <w:sz w:val="24"/>
        </w:rPr>
      </w:pPr>
      <w:r>
        <w:rPr>
          <w:sz w:val="24"/>
        </w:rPr>
        <w:t>Overall, the findings suggest that implementing differentiated learning in English language learning, particularly for report text materials, is effective in improving students' 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w:t>
      </w:r>
      <w:r>
        <w:rPr>
          <w:sz w:val="24"/>
        </w:rPr>
        <w:t>mbang. However, it is essential to acknowledge that the success of this approach is contingent on both internal and external factors, including students' motivation, intelligence, and the school environment.</w:t>
      </w:r>
    </w:p>
    <w:p w14:paraId="299E25D9" w14:textId="77777777" w:rsidR="003A3646" w:rsidRDefault="00E54EBD">
      <w:pPr>
        <w:pStyle w:val="E-JOURNALBody"/>
        <w:ind w:firstLine="709"/>
        <w:contextualSpacing/>
        <w:rPr>
          <w:sz w:val="24"/>
        </w:rPr>
      </w:pPr>
      <w:r>
        <w:rPr>
          <w:sz w:val="24"/>
        </w:rPr>
        <w:t xml:space="preserve">In conclusion, the research results support the efficacy of the differentiated learning approach in the context of English language learning, particularly for report text materials. </w:t>
      </w:r>
      <w:commentRangeStart w:id="2"/>
      <w:r>
        <w:rPr>
          <w:sz w:val="24"/>
        </w:rPr>
        <w:t xml:space="preserve">The positive outcomes are in line with various educational theories, </w:t>
      </w:r>
      <w:commentRangeEnd w:id="2"/>
      <w:r>
        <w:commentReference w:id="2"/>
      </w:r>
      <w:r>
        <w:rPr>
          <w:sz w:val="24"/>
        </w:rPr>
        <w:t xml:space="preserve">highlighting the importance of addressing students' individual needs and interests in the learning process. The study's findings offer valuable insights into effective instructional strategies that can be adopted by educators to enhance students' learning outcomes and achieve optimal learning goals in the English subject. However, further research may be </w:t>
      </w:r>
      <w:r>
        <w:rPr>
          <w:sz w:val="24"/>
        </w:rPr>
        <w:lastRenderedPageBreak/>
        <w:t>needed to explore other variables and contextual factors that could impact the effectiveness of differentiated learning in different educational settings.</w:t>
      </w:r>
    </w:p>
    <w:p w14:paraId="299E25DA" w14:textId="77777777" w:rsidR="003A3646" w:rsidRDefault="00E54EBD">
      <w:pPr>
        <w:pStyle w:val="E-JOURNALBody"/>
        <w:ind w:firstLine="709"/>
        <w:contextualSpacing/>
        <w:rPr>
          <w:sz w:val="24"/>
        </w:rPr>
      </w:pPr>
      <w:r>
        <w:rPr>
          <w:sz w:val="24"/>
        </w:rPr>
        <w:t xml:space="preserve">The number of the students who passed from pre-cycle, cycle I, and cycle II are 12 students (35,3%) in </w:t>
      </w:r>
      <w:r>
        <w:rPr>
          <w:sz w:val="24"/>
        </w:rPr>
        <w:t>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of the differentiated learning approach to the report text learning outcomes for the tenth-grade students at SMA Negeri 4 Palembang.</w:t>
      </w:r>
    </w:p>
    <w:p w14:paraId="299E25DB" w14:textId="77777777" w:rsidR="003A3646" w:rsidRDefault="00E54EBD">
      <w:pPr>
        <w:pStyle w:val="E-JOURNALBody"/>
        <w:ind w:firstLine="709"/>
        <w:contextualSpacing/>
        <w:rPr>
          <w:sz w:val="24"/>
        </w:rPr>
      </w:pPr>
      <w:r>
        <w:rPr>
          <w:sz w:val="24"/>
        </w:rPr>
        <w:t>Furthermore, referring to the stages of pre-cycle activities by Arikunto et al. (2010, p. 42), the above research results can be described as follows.</w:t>
      </w:r>
    </w:p>
    <w:p w14:paraId="299E25DC" w14:textId="77777777" w:rsidR="003A3646" w:rsidRDefault="003A3646">
      <w:pPr>
        <w:pStyle w:val="E-JOURNALBody"/>
        <w:ind w:firstLine="0"/>
        <w:contextualSpacing/>
        <w:rPr>
          <w:b/>
          <w:sz w:val="24"/>
        </w:rPr>
      </w:pPr>
    </w:p>
    <w:p w14:paraId="299E25DD" w14:textId="77777777" w:rsidR="003A3646" w:rsidRDefault="00E54EBD">
      <w:pPr>
        <w:pStyle w:val="E-JOURNALBody"/>
        <w:ind w:firstLine="0"/>
        <w:contextualSpacing/>
        <w:rPr>
          <w:b/>
          <w:sz w:val="24"/>
        </w:rPr>
      </w:pPr>
      <w:r>
        <w:rPr>
          <w:b/>
          <w:sz w:val="24"/>
        </w:rPr>
        <w:t>1. Planning</w:t>
      </w:r>
    </w:p>
    <w:p w14:paraId="299E25DE" w14:textId="77777777" w:rsidR="003A3646" w:rsidRDefault="00E54EBD">
      <w:pPr>
        <w:pStyle w:val="E-JOURNALBody"/>
        <w:ind w:firstLine="709"/>
        <w:contextualSpacing/>
        <w:rPr>
          <w:sz w:val="24"/>
        </w:rPr>
      </w:pPr>
      <w:r>
        <w:rPr>
          <w:sz w:val="24"/>
        </w:rPr>
        <w:tab/>
        <w:t>The implementation of differentiated learning specifically focused on the topic of Report Text was chosen as a problem-solving strategy that the researchers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w:t>
      </w:r>
      <w:r>
        <w:rPr>
          <w:sz w:val="24"/>
        </w:rPr>
        <w:t>ferentiating instruction is carried out to meet the needs, learning styles, or interests of each student. Based on these considerations, the researchers believes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299E25DF" w14:textId="77777777" w:rsidR="003A3646" w:rsidRDefault="003A3646">
      <w:pPr>
        <w:pStyle w:val="E-JOURNALBody"/>
        <w:ind w:firstLine="709"/>
        <w:contextualSpacing/>
        <w:rPr>
          <w:sz w:val="24"/>
        </w:rPr>
      </w:pPr>
    </w:p>
    <w:p w14:paraId="299E25E0" w14:textId="77777777" w:rsidR="003A3646" w:rsidRDefault="00E54EBD">
      <w:pPr>
        <w:pStyle w:val="E-JOURNALBody"/>
        <w:ind w:firstLine="0"/>
        <w:contextualSpacing/>
        <w:rPr>
          <w:b/>
          <w:sz w:val="24"/>
        </w:rPr>
      </w:pPr>
      <w:r>
        <w:rPr>
          <w:b/>
          <w:sz w:val="24"/>
        </w:rPr>
        <w:t>2. Implementation</w:t>
      </w:r>
    </w:p>
    <w:p w14:paraId="299E25E1" w14:textId="77777777" w:rsidR="003A3646" w:rsidRDefault="00E54EBD">
      <w:pPr>
        <w:pStyle w:val="E-JOURNALBody"/>
        <w:ind w:firstLine="709"/>
        <w:contextualSpacing/>
        <w:rPr>
          <w:sz w:val="24"/>
        </w:rPr>
      </w:pPr>
      <w:r>
        <w:rPr>
          <w:sz w:val="24"/>
        </w:rPr>
        <w:tab/>
        <w:t>Following the implementation process outlined in the Lesson Plan, during the pre-cycle, students' activities were limited to observing slides only. In Cycle I, students' activities were still limited to observing slides and videos displayed through an LCD Projector (content differentiation), and for the presentation of the report text (process differentiation), the results showed that students were still passive in carrying out the activity. Only a few students were willing to participate in the demonstrat</w:t>
      </w:r>
      <w:r>
        <w:rPr>
          <w:sz w:val="24"/>
        </w:rPr>
        <w: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299E25E2" w14:textId="77777777" w:rsidR="003A3646" w:rsidRDefault="003A3646">
      <w:pPr>
        <w:pStyle w:val="E-JOURNALBody"/>
        <w:ind w:firstLine="709"/>
        <w:contextualSpacing/>
        <w:rPr>
          <w:b/>
          <w:sz w:val="24"/>
        </w:rPr>
      </w:pPr>
    </w:p>
    <w:p w14:paraId="299E25E3" w14:textId="77777777" w:rsidR="003A3646" w:rsidRDefault="00E54EBD">
      <w:pPr>
        <w:pStyle w:val="E-JOURNALBody"/>
        <w:ind w:firstLine="0"/>
        <w:contextualSpacing/>
        <w:rPr>
          <w:b/>
          <w:sz w:val="24"/>
        </w:rPr>
      </w:pPr>
      <w:r>
        <w:rPr>
          <w:b/>
          <w:sz w:val="24"/>
        </w:rPr>
        <w:t>3. Observation</w:t>
      </w:r>
    </w:p>
    <w:p w14:paraId="299E25E4" w14:textId="77777777" w:rsidR="003A3646" w:rsidRDefault="00E54EBD">
      <w:pPr>
        <w:pStyle w:val="E-JOURNALBody"/>
        <w:ind w:firstLine="709"/>
        <w:contextualSpacing/>
        <w:rPr>
          <w:sz w:val="24"/>
        </w:rPr>
      </w:pPr>
      <w:r>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299E25E5" w14:textId="77777777" w:rsidR="003A3646" w:rsidRDefault="00E54EBD">
      <w:pPr>
        <w:pStyle w:val="E-JOURNALBody"/>
        <w:ind w:firstLine="709"/>
        <w:contextualSpacing/>
        <w:rPr>
          <w:sz w:val="24"/>
        </w:rPr>
      </w:pPr>
      <w:r>
        <w:rPr>
          <w:noProof/>
          <w:sz w:val="24"/>
          <w:lang w:val="en-US"/>
        </w:rPr>
        <w:lastRenderedPageBreak/>
        <w:drawing>
          <wp:inline distT="0" distB="0" distL="0" distR="0" wp14:anchorId="299E2650" wp14:editId="299E2651">
            <wp:extent cx="4505325" cy="2286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505325" cy="2286000"/>
                    </a:xfrm>
                    <a:prstGeom prst="rect">
                      <a:avLst/>
                    </a:prstGeom>
                    <a:noFill/>
                  </pic:spPr>
                </pic:pic>
              </a:graphicData>
            </a:graphic>
          </wp:inline>
        </w:drawing>
      </w:r>
    </w:p>
    <w:p w14:paraId="299E25E6" w14:textId="77777777" w:rsidR="003A3646" w:rsidRDefault="003A3646">
      <w:pPr>
        <w:pStyle w:val="E-JOURNALBody"/>
        <w:ind w:firstLine="709"/>
        <w:contextualSpacing/>
        <w:rPr>
          <w:sz w:val="24"/>
        </w:rPr>
      </w:pPr>
    </w:p>
    <w:p w14:paraId="299E25E7" w14:textId="77777777" w:rsidR="003A3646" w:rsidRDefault="00E54EBD">
      <w:pPr>
        <w:pStyle w:val="E-JOURNALBody"/>
        <w:ind w:firstLine="0"/>
        <w:contextualSpacing/>
        <w:jc w:val="center"/>
        <w:rPr>
          <w:sz w:val="24"/>
        </w:rPr>
      </w:pPr>
      <w:r>
        <w:rPr>
          <w:i/>
          <w:sz w:val="24"/>
        </w:rPr>
        <w:t>Figure 5</w:t>
      </w:r>
      <w:r>
        <w:rPr>
          <w:sz w:val="24"/>
        </w:rPr>
        <w:t>. The Recapitulation of Students' Learning Outcomes</w:t>
      </w:r>
    </w:p>
    <w:p w14:paraId="299E25E8" w14:textId="77777777" w:rsidR="003A3646" w:rsidRDefault="003A3646">
      <w:pPr>
        <w:pStyle w:val="E-JOURNALBody"/>
        <w:ind w:firstLine="709"/>
        <w:contextualSpacing/>
        <w:rPr>
          <w:sz w:val="24"/>
        </w:rPr>
      </w:pPr>
    </w:p>
    <w:p w14:paraId="299E25E9" w14:textId="77777777" w:rsidR="003A3646" w:rsidRDefault="00E54EBD">
      <w:pPr>
        <w:pStyle w:val="E-JOURNALBody"/>
        <w:ind w:firstLine="709"/>
        <w:contextualSpacing/>
        <w:rPr>
          <w:sz w:val="24"/>
        </w:rPr>
      </w:pPr>
      <w:r>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w:t>
      </w:r>
      <w:r>
        <w:rPr>
          <w:sz w:val="24"/>
        </w:rPr>
        <w:t>e completed the task is 33 students with a percentage of 97%, and the number of students who have not completed the task is 1 student with a percentage of 3%.</w:t>
      </w:r>
    </w:p>
    <w:p w14:paraId="299E25EA" w14:textId="77777777" w:rsidR="003A3646" w:rsidRDefault="00E54EBD">
      <w:pPr>
        <w:pStyle w:val="E-JOURNALBody"/>
        <w:ind w:firstLine="709"/>
        <w:contextualSpacing/>
        <w:rPr>
          <w:sz w:val="24"/>
        </w:rPr>
      </w:pPr>
      <w:r>
        <w:rPr>
          <w:sz w:val="24"/>
        </w:rPr>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pre-cycle, the percentage of students who achieved mastery was 35,3%. In Cycle I, it increased to 44,1%, and in Cycle II, it further improved to 97%.</w:t>
      </w:r>
    </w:p>
    <w:p w14:paraId="299E25EB" w14:textId="77777777" w:rsidR="003A3646" w:rsidRDefault="00E54EBD">
      <w:pPr>
        <w:pStyle w:val="E-JOURNALBody"/>
        <w:ind w:firstLine="709"/>
        <w:contextualSpacing/>
        <w:rPr>
          <w:sz w:val="24"/>
        </w:rPr>
      </w:pPr>
      <w:r>
        <w:rPr>
          <w:sz w:val="24"/>
        </w:rPr>
        <w:tab/>
        <w:t xml:space="preserve">The success in improving the learning outcomes of English language students in Report Text and their overall academic performance through the implementation of differentiated learning in Class X of SMA Negeri 4 Palembang is determined by several factors. These factors can be categorized as internal and external factors. Internal factors originate from within the individual and include intelligence, interest, and self-built motivation. One student's difficulty in achieving satisfactory grades is attributed </w:t>
      </w:r>
      <w:r>
        <w:rPr>
          <w:sz w:val="24"/>
        </w:rPr>
        <w:t>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w:t>
      </w:r>
      <w:r>
        <w:rPr>
          <w:sz w:val="24"/>
        </w:rPr>
        <w:t>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w:t>
      </w:r>
      <w:r>
        <w:rPr>
          <w:sz w:val="24"/>
        </w:rPr>
        <w:t xml:space="preserve">arning in the English subject, specifically in the </w:t>
      </w:r>
      <w:r>
        <w:rPr>
          <w:sz w:val="24"/>
        </w:rPr>
        <w:lastRenderedPageBreak/>
        <w:t>Report Text topic. The results of Cycle II outperformed Cycle I, indicating students' understanding of learning and meeting the average achievement indicator of student success.</w:t>
      </w:r>
    </w:p>
    <w:p w14:paraId="299E25EC" w14:textId="77777777" w:rsidR="003A3646" w:rsidRDefault="003A3646">
      <w:pPr>
        <w:pStyle w:val="E-JOURNALBody"/>
        <w:ind w:firstLine="709"/>
        <w:contextualSpacing/>
        <w:rPr>
          <w:sz w:val="24"/>
        </w:rPr>
      </w:pPr>
    </w:p>
    <w:p w14:paraId="299E25ED" w14:textId="77777777" w:rsidR="003A3646" w:rsidRDefault="00E54EBD">
      <w:pPr>
        <w:pStyle w:val="E-JOURNALBody"/>
        <w:ind w:firstLine="0"/>
        <w:contextualSpacing/>
        <w:rPr>
          <w:b/>
          <w:sz w:val="24"/>
        </w:rPr>
      </w:pPr>
      <w:r>
        <w:rPr>
          <w:b/>
          <w:sz w:val="24"/>
        </w:rPr>
        <w:t>4. Reflection</w:t>
      </w:r>
    </w:p>
    <w:p w14:paraId="299E25EE" w14:textId="77777777" w:rsidR="003A3646" w:rsidRDefault="00E54EBD">
      <w:pPr>
        <w:pStyle w:val="E-JOURNALBody"/>
        <w:ind w:firstLine="709"/>
        <w:contextualSpacing/>
        <w:rPr>
          <w:sz w:val="24"/>
        </w:rPr>
      </w:pPr>
      <w:r>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w:t>
      </w:r>
      <w:r>
        <w:rPr>
          <w:sz w:val="24"/>
        </w:rPr>
        <w:t>se products included small summaries made by students during the learning activities and some even created observation tables.</w:t>
      </w:r>
    </w:p>
    <w:p w14:paraId="299E25EF" w14:textId="77777777" w:rsidR="003A3646" w:rsidRDefault="00E54EBD">
      <w:pPr>
        <w:pStyle w:val="E-JOURNALBody"/>
        <w:ind w:firstLine="709"/>
        <w:contextualSpacing/>
        <w:rPr>
          <w:sz w:val="24"/>
        </w:rPr>
      </w:pPr>
      <w:r>
        <w:rPr>
          <w:sz w:val="24"/>
        </w:rPr>
        <w:tab/>
        <w:t xml:space="preserve">The advantages of each cycle are as follows: the </w:t>
      </w:r>
      <w:r>
        <w:rPr>
          <w:sz w:val="24"/>
          <w:lang w:val="en-US"/>
        </w:rPr>
        <w:t>researcherss</w:t>
      </w:r>
      <w:r>
        <w:rPr>
          <w:sz w:val="24"/>
        </w:rPr>
        <w:t xml:space="preserve">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w:t>
      </w:r>
      <w:r>
        <w:rPr>
          <w:sz w:val="24"/>
          <w:lang w:val="en-US"/>
        </w:rPr>
        <w:t>er</w:t>
      </w:r>
      <w:r>
        <w:rPr>
          <w:sz w:val="24"/>
        </w:rPr>
        <w:t xml:space="preserve"> guided students to conduct demonstrations based on their learning style groups.</w:t>
      </w:r>
    </w:p>
    <w:p w14:paraId="299E25F0" w14:textId="77777777" w:rsidR="003A3646" w:rsidRDefault="003A3646">
      <w:pPr>
        <w:pStyle w:val="E-JOURNALBody"/>
        <w:ind w:firstLine="709"/>
        <w:contextualSpacing/>
        <w:rPr>
          <w:sz w:val="24"/>
        </w:rPr>
      </w:pPr>
    </w:p>
    <w:p w14:paraId="299E25F1" w14:textId="77777777" w:rsidR="003A3646" w:rsidRDefault="00E54EBD">
      <w:pPr>
        <w:spacing w:line="360" w:lineRule="auto"/>
        <w:jc w:val="both"/>
        <w:rPr>
          <w:rFonts w:ascii="Times New Roman" w:hAnsi="Times New Roman"/>
          <w:b/>
          <w:sz w:val="24"/>
          <w:szCs w:val="24"/>
        </w:rPr>
      </w:pPr>
      <w:r>
        <w:rPr>
          <w:rFonts w:ascii="Times New Roman" w:hAnsi="Times New Roman"/>
          <w:b/>
          <w:sz w:val="24"/>
          <w:szCs w:val="24"/>
        </w:rPr>
        <w:t>CONCLUSION</w:t>
      </w:r>
    </w:p>
    <w:p w14:paraId="299E25F2" w14:textId="77777777" w:rsidR="003A3646" w:rsidRDefault="00E54EBD">
      <w:pPr>
        <w:pStyle w:val="E-JOURNALBody"/>
        <w:contextualSpacing/>
        <w:rPr>
          <w:sz w:val="24"/>
        </w:rPr>
      </w:pPr>
      <w:r>
        <w:rPr>
          <w:sz w:val="24"/>
        </w:rPr>
        <w:t>Based on the research findings and discussions, it can be concluded that the implementation of differentiated learning can improve the learning outcomes of English, specifically in the report text material, for the tenth graders in the second semester of SMA Negeri 4 Palembang in the academic year 2022-2023. The improvement in learning outcomes is evident from the results in the pre-cycle, Cycle I, and Cycle II, involving a total of 34 students in the tenth graders at SMA Negeri 4 Palembang, with a school-d</w:t>
      </w:r>
      <w:r>
        <w:rPr>
          <w:sz w:val="24"/>
        </w:rPr>
        <w:t xml:space="preserve">etermined Minimum Learning Mastery Standard (KKM) of ≥ 75 from the total students. </w:t>
      </w:r>
    </w:p>
    <w:p w14:paraId="299E25F3" w14:textId="77777777" w:rsidR="003A3646" w:rsidRDefault="00E54EBD">
      <w:pPr>
        <w:pStyle w:val="E-JOURNALBody"/>
        <w:contextualSpacing/>
        <w:rPr>
          <w:sz w:val="24"/>
        </w:rPr>
      </w:pPr>
      <w:r>
        <w:rPr>
          <w:sz w:val="24"/>
        </w:rPr>
        <w:tab/>
        <w:t xml:space="preserve">During the pre-cycle, 12 students (35,3%) achieved a passing grade, while 22 </w:t>
      </w:r>
      <w:r>
        <w:rPr>
          <w:sz w:val="24"/>
        </w:rPr>
        <w:t>students (64,7%) did not, with an average score of 63,82. In Cycle I, there was an increase in the number of students who met the passing criteria, with 15 students (44,1%) successfully achieving it, while 19 students (55,9%) did not, resulting in an average score of 71,17. In Cycle II, there was a significant improvement compared to the previous cycle, with 33 students (97%) reaching the passing grade, and only 1 student (3%) remaining below the passing grade, with an average score of 89,11.</w:t>
      </w:r>
    </w:p>
    <w:p w14:paraId="299E25F4" w14:textId="77777777" w:rsidR="003A3646" w:rsidRDefault="00E54EBD">
      <w:pPr>
        <w:pStyle w:val="E-JOURNALBody"/>
        <w:contextualSpacing/>
        <w:rPr>
          <w:sz w:val="24"/>
        </w:rPr>
      </w:pPr>
      <w:r>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299E25F5" w14:textId="77777777" w:rsidR="003A3646" w:rsidRDefault="00E54EBD">
      <w:pPr>
        <w:pStyle w:val="E-JOURNALBody"/>
        <w:contextualSpacing/>
        <w:rPr>
          <w:sz w:val="24"/>
        </w:rPr>
      </w:pPr>
      <w:r>
        <w:rPr>
          <w:sz w:val="24"/>
          <w:lang w:val="zh-CN"/>
        </w:rPr>
        <w:t>The following recommendation can be established depending</w:t>
      </w:r>
      <w:r>
        <w:rPr>
          <w:sz w:val="24"/>
        </w:rPr>
        <w:t xml:space="preserve"> on the research findings. Students who have obtained satisfactory learning outcomes and have actively participated in the learning process should try to preserve or improve their learning process should try to preserve or improve their learning achievements. Students </w:t>
      </w:r>
      <w:r>
        <w:rPr>
          <w:sz w:val="24"/>
          <w:lang w:val="zh-CN"/>
        </w:rPr>
        <w:t>who have not yet achieved satisfactory learning outcomes should continue to study and strive</w:t>
      </w:r>
      <w:r>
        <w:rPr>
          <w:sz w:val="24"/>
        </w:rPr>
        <w:t xml:space="preserve"> to improve.</w:t>
      </w:r>
    </w:p>
    <w:p w14:paraId="299E25F6" w14:textId="77777777" w:rsidR="003A3646" w:rsidRDefault="00E54EBD">
      <w:pPr>
        <w:pStyle w:val="E-JOURNALBody"/>
        <w:contextualSpacing/>
        <w:rPr>
          <w:sz w:val="24"/>
        </w:rPr>
      </w:pPr>
      <w:r>
        <w:rPr>
          <w:sz w:val="24"/>
        </w:rPr>
        <w:tab/>
        <w:t xml:space="preserve">For teachers, the implementation of differentiated learning should be utilized in English language instruction, as it has been proven to enhance learning outcomes, provide </w:t>
      </w:r>
      <w:r>
        <w:rPr>
          <w:sz w:val="24"/>
        </w:rPr>
        <w:lastRenderedPageBreak/>
        <w:t>motivation, and foster students' enthusiasm for learning, ultimately leading to improved 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299E25F7" w14:textId="77777777" w:rsidR="003A3646" w:rsidRDefault="00E54EBD">
      <w:pPr>
        <w:pStyle w:val="E-JOURNALBody"/>
        <w:contextualSpacing/>
        <w:rPr>
          <w:sz w:val="24"/>
        </w:rPr>
      </w:pPr>
      <w:r>
        <w:rPr>
          <w:sz w:val="24"/>
        </w:rPr>
        <w:tab/>
        <w:t>Furthermore, schools should provide the necessary facilities and resources to support the teaching and learning process effectively.</w:t>
      </w:r>
    </w:p>
    <w:p w14:paraId="299E25F8" w14:textId="77777777" w:rsidR="003A3646" w:rsidRDefault="003A3646">
      <w:pPr>
        <w:jc w:val="both"/>
        <w:rPr>
          <w:rFonts w:ascii="Times New Roman" w:hAnsi="Times New Roman"/>
          <w:b/>
          <w:sz w:val="24"/>
          <w:szCs w:val="24"/>
        </w:rPr>
      </w:pPr>
    </w:p>
    <w:p w14:paraId="299E25F9" w14:textId="77777777" w:rsidR="003A3646" w:rsidRDefault="003A3646">
      <w:pPr>
        <w:jc w:val="both"/>
        <w:rPr>
          <w:rFonts w:ascii="Times New Roman" w:hAnsi="Times New Roman"/>
          <w:b/>
          <w:sz w:val="24"/>
          <w:szCs w:val="24"/>
        </w:rPr>
      </w:pPr>
    </w:p>
    <w:p w14:paraId="299E25FA" w14:textId="77777777" w:rsidR="003A3646" w:rsidRDefault="003A3646">
      <w:pPr>
        <w:jc w:val="both"/>
        <w:rPr>
          <w:rFonts w:ascii="Times New Roman" w:hAnsi="Times New Roman"/>
          <w:b/>
          <w:sz w:val="24"/>
          <w:szCs w:val="24"/>
        </w:rPr>
      </w:pPr>
    </w:p>
    <w:p w14:paraId="299E25FB" w14:textId="77777777" w:rsidR="003A3646" w:rsidRDefault="003A3646">
      <w:pPr>
        <w:jc w:val="both"/>
        <w:rPr>
          <w:rFonts w:ascii="Times New Roman" w:hAnsi="Times New Roman"/>
          <w:b/>
          <w:sz w:val="24"/>
          <w:szCs w:val="24"/>
        </w:rPr>
      </w:pPr>
    </w:p>
    <w:p w14:paraId="299E25FC" w14:textId="77777777" w:rsidR="003A3646" w:rsidRDefault="003A3646">
      <w:pPr>
        <w:jc w:val="both"/>
        <w:rPr>
          <w:rFonts w:ascii="Times New Roman" w:hAnsi="Times New Roman"/>
          <w:b/>
          <w:sz w:val="24"/>
          <w:szCs w:val="24"/>
        </w:rPr>
      </w:pPr>
    </w:p>
    <w:p w14:paraId="299E25FD" w14:textId="77777777" w:rsidR="003A3646" w:rsidRDefault="003A3646">
      <w:pPr>
        <w:jc w:val="both"/>
        <w:rPr>
          <w:rFonts w:ascii="Times New Roman" w:hAnsi="Times New Roman"/>
          <w:b/>
          <w:sz w:val="24"/>
          <w:szCs w:val="24"/>
        </w:rPr>
      </w:pPr>
    </w:p>
    <w:p w14:paraId="299E25FE" w14:textId="77777777" w:rsidR="003A3646" w:rsidRDefault="003A3646">
      <w:pPr>
        <w:jc w:val="both"/>
        <w:rPr>
          <w:rFonts w:ascii="Times New Roman" w:hAnsi="Times New Roman"/>
          <w:b/>
          <w:sz w:val="24"/>
          <w:szCs w:val="24"/>
        </w:rPr>
      </w:pPr>
    </w:p>
    <w:p w14:paraId="299E25FF" w14:textId="77777777" w:rsidR="003A3646" w:rsidRDefault="003A3646">
      <w:pPr>
        <w:jc w:val="both"/>
        <w:rPr>
          <w:rFonts w:ascii="Times New Roman" w:hAnsi="Times New Roman"/>
          <w:b/>
          <w:sz w:val="24"/>
          <w:szCs w:val="24"/>
        </w:rPr>
      </w:pPr>
    </w:p>
    <w:p w14:paraId="299E2600" w14:textId="77777777" w:rsidR="003A3646" w:rsidRDefault="003A3646">
      <w:pPr>
        <w:jc w:val="both"/>
        <w:rPr>
          <w:rFonts w:ascii="Times New Roman" w:hAnsi="Times New Roman"/>
          <w:b/>
          <w:sz w:val="24"/>
          <w:szCs w:val="24"/>
        </w:rPr>
      </w:pPr>
    </w:p>
    <w:p w14:paraId="299E2601" w14:textId="77777777" w:rsidR="003A3646" w:rsidRDefault="003A3646">
      <w:pPr>
        <w:jc w:val="both"/>
        <w:rPr>
          <w:rFonts w:ascii="Times New Roman" w:hAnsi="Times New Roman"/>
          <w:b/>
          <w:sz w:val="24"/>
          <w:szCs w:val="24"/>
        </w:rPr>
      </w:pPr>
    </w:p>
    <w:p w14:paraId="299E2602" w14:textId="77777777" w:rsidR="003A3646" w:rsidRDefault="003A3646">
      <w:pPr>
        <w:jc w:val="both"/>
        <w:rPr>
          <w:rFonts w:ascii="Times New Roman" w:hAnsi="Times New Roman"/>
          <w:b/>
          <w:sz w:val="24"/>
          <w:szCs w:val="24"/>
        </w:rPr>
      </w:pPr>
    </w:p>
    <w:p w14:paraId="299E2603" w14:textId="77777777" w:rsidR="003A3646" w:rsidRDefault="003A3646">
      <w:pPr>
        <w:jc w:val="both"/>
        <w:rPr>
          <w:rFonts w:ascii="Times New Roman" w:hAnsi="Times New Roman"/>
          <w:b/>
          <w:sz w:val="24"/>
          <w:szCs w:val="24"/>
        </w:rPr>
      </w:pPr>
    </w:p>
    <w:p w14:paraId="299E2604" w14:textId="77777777" w:rsidR="003A3646" w:rsidRDefault="003A3646">
      <w:pPr>
        <w:jc w:val="both"/>
        <w:rPr>
          <w:rFonts w:ascii="Times New Roman" w:hAnsi="Times New Roman"/>
          <w:b/>
          <w:sz w:val="24"/>
          <w:szCs w:val="24"/>
        </w:rPr>
      </w:pPr>
    </w:p>
    <w:p w14:paraId="299E2605" w14:textId="77777777" w:rsidR="003A3646" w:rsidRDefault="003A3646">
      <w:pPr>
        <w:jc w:val="both"/>
        <w:rPr>
          <w:rFonts w:ascii="Times New Roman" w:hAnsi="Times New Roman"/>
          <w:b/>
          <w:sz w:val="24"/>
          <w:szCs w:val="24"/>
        </w:rPr>
      </w:pPr>
    </w:p>
    <w:p w14:paraId="299E2606" w14:textId="77777777" w:rsidR="003A3646" w:rsidRDefault="003A3646">
      <w:pPr>
        <w:jc w:val="both"/>
        <w:rPr>
          <w:rFonts w:ascii="Times New Roman" w:hAnsi="Times New Roman"/>
          <w:b/>
          <w:sz w:val="24"/>
          <w:szCs w:val="24"/>
        </w:rPr>
      </w:pPr>
    </w:p>
    <w:p w14:paraId="299E2607" w14:textId="77777777" w:rsidR="003A3646" w:rsidRDefault="003A3646">
      <w:pPr>
        <w:jc w:val="both"/>
        <w:rPr>
          <w:rFonts w:ascii="Times New Roman" w:hAnsi="Times New Roman"/>
          <w:b/>
          <w:sz w:val="24"/>
          <w:szCs w:val="24"/>
        </w:rPr>
      </w:pPr>
    </w:p>
    <w:p w14:paraId="299E2608" w14:textId="77777777" w:rsidR="003A3646" w:rsidRDefault="003A3646">
      <w:pPr>
        <w:jc w:val="both"/>
        <w:rPr>
          <w:rFonts w:ascii="Times New Roman" w:hAnsi="Times New Roman"/>
          <w:b/>
          <w:sz w:val="24"/>
          <w:szCs w:val="24"/>
        </w:rPr>
      </w:pPr>
    </w:p>
    <w:p w14:paraId="299E2609" w14:textId="77777777" w:rsidR="003A3646" w:rsidRDefault="003A3646">
      <w:pPr>
        <w:jc w:val="both"/>
        <w:rPr>
          <w:rFonts w:ascii="Times New Roman" w:hAnsi="Times New Roman"/>
          <w:b/>
          <w:sz w:val="24"/>
          <w:szCs w:val="24"/>
        </w:rPr>
      </w:pPr>
    </w:p>
    <w:p w14:paraId="299E260A" w14:textId="77777777" w:rsidR="003A3646" w:rsidRDefault="003A3646">
      <w:pPr>
        <w:jc w:val="both"/>
        <w:rPr>
          <w:rFonts w:ascii="Times New Roman" w:hAnsi="Times New Roman"/>
          <w:b/>
          <w:sz w:val="24"/>
          <w:szCs w:val="24"/>
        </w:rPr>
      </w:pPr>
    </w:p>
    <w:p w14:paraId="299E260B" w14:textId="77777777" w:rsidR="003A3646" w:rsidRDefault="003A3646">
      <w:pPr>
        <w:jc w:val="both"/>
        <w:rPr>
          <w:rFonts w:ascii="Times New Roman" w:hAnsi="Times New Roman"/>
          <w:b/>
          <w:sz w:val="24"/>
          <w:szCs w:val="24"/>
        </w:rPr>
      </w:pPr>
    </w:p>
    <w:p w14:paraId="299E260C" w14:textId="77777777" w:rsidR="003A3646" w:rsidRDefault="003A3646">
      <w:pPr>
        <w:jc w:val="both"/>
        <w:rPr>
          <w:rFonts w:ascii="Times New Roman" w:hAnsi="Times New Roman"/>
          <w:b/>
          <w:sz w:val="24"/>
          <w:szCs w:val="24"/>
        </w:rPr>
      </w:pPr>
    </w:p>
    <w:p w14:paraId="299E260D" w14:textId="77777777" w:rsidR="003A3646" w:rsidRDefault="003A3646">
      <w:pPr>
        <w:jc w:val="both"/>
        <w:rPr>
          <w:rFonts w:ascii="Times New Roman" w:hAnsi="Times New Roman"/>
          <w:b/>
          <w:sz w:val="24"/>
          <w:szCs w:val="24"/>
        </w:rPr>
      </w:pPr>
    </w:p>
    <w:p w14:paraId="299E260E" w14:textId="77777777" w:rsidR="003A3646" w:rsidRDefault="003A3646">
      <w:pPr>
        <w:jc w:val="both"/>
        <w:rPr>
          <w:rFonts w:ascii="Times New Roman" w:hAnsi="Times New Roman"/>
          <w:b/>
          <w:sz w:val="24"/>
          <w:szCs w:val="24"/>
        </w:rPr>
      </w:pPr>
    </w:p>
    <w:p w14:paraId="299E260F" w14:textId="77777777" w:rsidR="003A3646" w:rsidRDefault="003A3646">
      <w:pPr>
        <w:jc w:val="both"/>
        <w:rPr>
          <w:rFonts w:ascii="Times New Roman" w:hAnsi="Times New Roman"/>
          <w:b/>
          <w:sz w:val="24"/>
          <w:szCs w:val="24"/>
        </w:rPr>
      </w:pPr>
    </w:p>
    <w:p w14:paraId="299E2610" w14:textId="77777777" w:rsidR="003A3646" w:rsidRDefault="003A3646">
      <w:pPr>
        <w:jc w:val="both"/>
        <w:rPr>
          <w:rFonts w:ascii="Times New Roman" w:hAnsi="Times New Roman"/>
          <w:b/>
          <w:sz w:val="24"/>
          <w:szCs w:val="24"/>
        </w:rPr>
      </w:pPr>
    </w:p>
    <w:p w14:paraId="299E2611" w14:textId="77777777" w:rsidR="003A3646" w:rsidRDefault="003A3646">
      <w:pPr>
        <w:jc w:val="both"/>
        <w:rPr>
          <w:rFonts w:ascii="Times New Roman" w:hAnsi="Times New Roman"/>
          <w:b/>
          <w:sz w:val="24"/>
          <w:szCs w:val="24"/>
        </w:rPr>
      </w:pPr>
    </w:p>
    <w:p w14:paraId="299E2612" w14:textId="77777777" w:rsidR="003A3646" w:rsidRDefault="003A3646">
      <w:pPr>
        <w:jc w:val="both"/>
        <w:rPr>
          <w:rFonts w:ascii="Times New Roman" w:hAnsi="Times New Roman"/>
          <w:b/>
          <w:sz w:val="24"/>
          <w:szCs w:val="24"/>
        </w:rPr>
      </w:pPr>
    </w:p>
    <w:p w14:paraId="299E2613" w14:textId="77777777" w:rsidR="003A3646" w:rsidRDefault="003A3646">
      <w:pPr>
        <w:jc w:val="both"/>
        <w:rPr>
          <w:rFonts w:ascii="Times New Roman" w:hAnsi="Times New Roman"/>
          <w:b/>
          <w:sz w:val="24"/>
          <w:szCs w:val="24"/>
        </w:rPr>
      </w:pPr>
    </w:p>
    <w:p w14:paraId="299E2614" w14:textId="77777777" w:rsidR="003A3646" w:rsidRDefault="003A3646">
      <w:pPr>
        <w:jc w:val="both"/>
        <w:rPr>
          <w:rFonts w:ascii="Times New Roman" w:hAnsi="Times New Roman"/>
          <w:b/>
          <w:sz w:val="24"/>
          <w:szCs w:val="24"/>
        </w:rPr>
      </w:pPr>
    </w:p>
    <w:p w14:paraId="299E2615" w14:textId="77777777" w:rsidR="003A3646" w:rsidRDefault="003A3646">
      <w:pPr>
        <w:jc w:val="both"/>
        <w:rPr>
          <w:rFonts w:ascii="Times New Roman" w:hAnsi="Times New Roman"/>
          <w:b/>
          <w:sz w:val="24"/>
          <w:szCs w:val="24"/>
        </w:rPr>
      </w:pPr>
    </w:p>
    <w:p w14:paraId="299E2616" w14:textId="77777777" w:rsidR="003A3646" w:rsidRDefault="003A3646">
      <w:pPr>
        <w:jc w:val="both"/>
        <w:rPr>
          <w:rFonts w:ascii="Times New Roman" w:hAnsi="Times New Roman"/>
          <w:b/>
          <w:sz w:val="24"/>
          <w:szCs w:val="24"/>
        </w:rPr>
      </w:pPr>
    </w:p>
    <w:p w14:paraId="299E2617" w14:textId="77777777" w:rsidR="003A3646" w:rsidRDefault="003A3646">
      <w:pPr>
        <w:jc w:val="both"/>
        <w:rPr>
          <w:rFonts w:ascii="Times New Roman" w:hAnsi="Times New Roman"/>
          <w:b/>
          <w:sz w:val="24"/>
          <w:szCs w:val="24"/>
        </w:rPr>
      </w:pPr>
    </w:p>
    <w:p w14:paraId="299E2618" w14:textId="77777777" w:rsidR="003A3646" w:rsidRDefault="003A3646">
      <w:pPr>
        <w:jc w:val="both"/>
        <w:rPr>
          <w:rFonts w:ascii="Times New Roman" w:hAnsi="Times New Roman"/>
          <w:b/>
          <w:sz w:val="24"/>
          <w:szCs w:val="24"/>
        </w:rPr>
      </w:pPr>
    </w:p>
    <w:p w14:paraId="299E2619" w14:textId="77777777" w:rsidR="003A3646" w:rsidRDefault="003A3646">
      <w:pPr>
        <w:jc w:val="both"/>
        <w:rPr>
          <w:rFonts w:ascii="Times New Roman" w:hAnsi="Times New Roman"/>
          <w:b/>
          <w:sz w:val="24"/>
          <w:szCs w:val="24"/>
        </w:rPr>
      </w:pPr>
    </w:p>
    <w:p w14:paraId="299E261A" w14:textId="77777777" w:rsidR="003A3646" w:rsidRDefault="003A3646">
      <w:pPr>
        <w:jc w:val="both"/>
        <w:rPr>
          <w:rFonts w:ascii="Times New Roman" w:hAnsi="Times New Roman"/>
          <w:b/>
          <w:sz w:val="24"/>
          <w:szCs w:val="24"/>
        </w:rPr>
      </w:pPr>
    </w:p>
    <w:p w14:paraId="299E261B" w14:textId="77777777" w:rsidR="003A3646" w:rsidRDefault="003A3646">
      <w:pPr>
        <w:jc w:val="both"/>
        <w:rPr>
          <w:rFonts w:ascii="Times New Roman" w:hAnsi="Times New Roman"/>
          <w:b/>
          <w:sz w:val="24"/>
          <w:szCs w:val="24"/>
        </w:rPr>
      </w:pPr>
    </w:p>
    <w:p w14:paraId="299E261C" w14:textId="77777777" w:rsidR="003A3646" w:rsidRDefault="003A3646">
      <w:pPr>
        <w:jc w:val="both"/>
        <w:rPr>
          <w:rFonts w:ascii="Times New Roman" w:hAnsi="Times New Roman"/>
          <w:b/>
          <w:sz w:val="24"/>
          <w:szCs w:val="24"/>
        </w:rPr>
      </w:pPr>
    </w:p>
    <w:p w14:paraId="299E261D" w14:textId="77777777" w:rsidR="003A3646" w:rsidRDefault="003A3646">
      <w:pPr>
        <w:jc w:val="both"/>
        <w:rPr>
          <w:rFonts w:ascii="Times New Roman" w:hAnsi="Times New Roman"/>
          <w:b/>
          <w:sz w:val="24"/>
          <w:szCs w:val="24"/>
        </w:rPr>
      </w:pPr>
    </w:p>
    <w:p w14:paraId="299E261E" w14:textId="77777777" w:rsidR="003A3646" w:rsidRDefault="003A3646">
      <w:pPr>
        <w:jc w:val="both"/>
        <w:rPr>
          <w:rFonts w:ascii="Times New Roman" w:hAnsi="Times New Roman"/>
          <w:b/>
          <w:sz w:val="24"/>
          <w:szCs w:val="24"/>
        </w:rPr>
      </w:pPr>
    </w:p>
    <w:p w14:paraId="299E261F" w14:textId="77777777" w:rsidR="003A3646" w:rsidRDefault="003A3646">
      <w:pPr>
        <w:jc w:val="both"/>
        <w:rPr>
          <w:rFonts w:ascii="Times New Roman" w:hAnsi="Times New Roman"/>
          <w:b/>
          <w:sz w:val="24"/>
          <w:szCs w:val="24"/>
        </w:rPr>
      </w:pPr>
    </w:p>
    <w:p w14:paraId="299E2620" w14:textId="77777777" w:rsidR="003A3646" w:rsidRDefault="00E54EBD">
      <w:pPr>
        <w:jc w:val="both"/>
        <w:rPr>
          <w:rFonts w:ascii="Times New Roman" w:hAnsi="Times New Roman"/>
          <w:b/>
          <w:sz w:val="24"/>
          <w:szCs w:val="24"/>
          <w:lang w:val="zh-CN"/>
        </w:rPr>
      </w:pPr>
      <w:r>
        <w:rPr>
          <w:rFonts w:ascii="Times New Roman" w:hAnsi="Times New Roman"/>
          <w:b/>
          <w:sz w:val="24"/>
          <w:szCs w:val="24"/>
        </w:rPr>
        <w:lastRenderedPageBreak/>
        <w:t>REFERENCE</w:t>
      </w:r>
      <w:r>
        <w:rPr>
          <w:rFonts w:ascii="Times New Roman" w:hAnsi="Times New Roman"/>
          <w:b/>
          <w:sz w:val="24"/>
          <w:szCs w:val="24"/>
          <w:lang w:val="zh-CN"/>
        </w:rPr>
        <w:t>S</w:t>
      </w:r>
    </w:p>
    <w:p w14:paraId="299E2621" w14:textId="77777777" w:rsidR="003A3646" w:rsidRDefault="003A3646">
      <w:pPr>
        <w:ind w:left="720" w:hanging="720"/>
        <w:jc w:val="both"/>
        <w:rPr>
          <w:rFonts w:ascii="Times New Roman" w:hAnsi="Times New Roman"/>
          <w:sz w:val="24"/>
          <w:szCs w:val="24"/>
        </w:rPr>
      </w:pPr>
    </w:p>
    <w:p w14:paraId="299E2622" w14:textId="77777777" w:rsidR="003A3646" w:rsidRDefault="00E54EBD">
      <w:pPr>
        <w:ind w:left="720" w:hanging="720"/>
        <w:jc w:val="both"/>
        <w:rPr>
          <w:rFonts w:ascii="Times New Roman" w:hAnsi="Times New Roman"/>
          <w:sz w:val="24"/>
          <w:szCs w:val="24"/>
        </w:rPr>
      </w:pPr>
      <w:commentRangeStart w:id="3"/>
      <w:r>
        <w:rPr>
          <w:rFonts w:ascii="Times New Roman" w:hAnsi="Times New Roman"/>
          <w:sz w:val="24"/>
          <w:szCs w:val="24"/>
        </w:rPr>
        <w:t xml:space="preserve">Arikunto, S., Suhardjono, &amp; Supardi. (2010). </w:t>
      </w:r>
      <w:r>
        <w:rPr>
          <w:rFonts w:ascii="Times New Roman" w:hAnsi="Times New Roman"/>
          <w:i/>
          <w:sz w:val="24"/>
          <w:szCs w:val="24"/>
        </w:rPr>
        <w:t>Penelitian tindakan kelas</w:t>
      </w:r>
      <w:r>
        <w:rPr>
          <w:rFonts w:ascii="Times New Roman" w:hAnsi="Times New Roman"/>
          <w:sz w:val="24"/>
          <w:szCs w:val="24"/>
        </w:rPr>
        <w:t>. Jakarta: Bumi Aksara.</w:t>
      </w:r>
    </w:p>
    <w:p w14:paraId="299E2623" w14:textId="77777777" w:rsidR="003A3646" w:rsidRDefault="003A3646">
      <w:pPr>
        <w:ind w:left="720" w:hanging="720"/>
        <w:jc w:val="both"/>
        <w:rPr>
          <w:rFonts w:ascii="Times New Roman" w:hAnsi="Times New Roman"/>
          <w:sz w:val="24"/>
          <w:szCs w:val="24"/>
        </w:rPr>
      </w:pPr>
    </w:p>
    <w:p w14:paraId="299E2624"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Chen, J., Moran, S., &amp; Gardner, H. (2009). </w:t>
      </w:r>
      <w:r>
        <w:rPr>
          <w:rFonts w:ascii="Times New Roman" w:hAnsi="Times New Roman"/>
          <w:i/>
          <w:sz w:val="24"/>
          <w:szCs w:val="24"/>
        </w:rPr>
        <w:t>Multiple Intelligences around the World</w:t>
      </w:r>
      <w:r>
        <w:rPr>
          <w:rFonts w:ascii="Times New Roman" w:hAnsi="Times New Roman"/>
          <w:sz w:val="24"/>
          <w:szCs w:val="24"/>
        </w:rPr>
        <w:t xml:space="preserve">. United Kingdom, Wiley, https://www.google.co.id/books/edition/Multiple_Intelligences_Around_the_World/C-5bI3Kk46QC?hl=en&amp;gbpv=1, </w:t>
      </w:r>
      <w:r>
        <w:rPr>
          <w:rFonts w:ascii="Times New Roman" w:hAnsi="Times New Roman"/>
          <w:sz w:val="24"/>
          <w:szCs w:val="24"/>
          <w:lang w:val="zh-CN"/>
        </w:rPr>
        <w:t>d</w:t>
      </w:r>
      <w:r>
        <w:rPr>
          <w:rFonts w:ascii="Times New Roman" w:hAnsi="Times New Roman"/>
          <w:sz w:val="24"/>
          <w:szCs w:val="24"/>
        </w:rPr>
        <w:t>iunduh 28 Juli 2023.</w:t>
      </w:r>
    </w:p>
    <w:p w14:paraId="299E2625" w14:textId="77777777" w:rsidR="003A3646" w:rsidRDefault="003A3646">
      <w:pPr>
        <w:ind w:left="720" w:hanging="720"/>
        <w:jc w:val="both"/>
        <w:rPr>
          <w:rFonts w:ascii="Times New Roman" w:hAnsi="Times New Roman"/>
          <w:sz w:val="24"/>
          <w:szCs w:val="24"/>
        </w:rPr>
      </w:pPr>
    </w:p>
    <w:p w14:paraId="299E2626"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Fitra, D. K., (2022). Pembelajaran berdiferensiasi dalam perspektif progresivisme pada mata pelajaran bahasa inggris. </w:t>
      </w:r>
      <w:r>
        <w:rPr>
          <w:rFonts w:ascii="Times New Roman" w:hAnsi="Times New Roman"/>
          <w:i/>
          <w:sz w:val="24"/>
          <w:szCs w:val="24"/>
        </w:rPr>
        <w:t>Jurnal Filsafat Indonesia</w:t>
      </w:r>
      <w:r>
        <w:rPr>
          <w:rFonts w:ascii="Times New Roman" w:hAnsi="Times New Roman"/>
          <w:sz w:val="24"/>
          <w:szCs w:val="24"/>
        </w:rPr>
        <w:t xml:space="preserve">, </w:t>
      </w:r>
      <w:r>
        <w:rPr>
          <w:rFonts w:ascii="Times New Roman" w:hAnsi="Times New Roman"/>
          <w:i/>
          <w:sz w:val="24"/>
          <w:szCs w:val="24"/>
        </w:rPr>
        <w:t>5</w:t>
      </w:r>
      <w:r>
        <w:rPr>
          <w:rFonts w:ascii="Times New Roman" w:hAnsi="Times New Roman"/>
          <w:sz w:val="24"/>
          <w:szCs w:val="24"/>
        </w:rPr>
        <w:t>(3).</w:t>
      </w:r>
    </w:p>
    <w:p w14:paraId="299E2627" w14:textId="77777777" w:rsidR="003A3646" w:rsidRDefault="003A3646">
      <w:pPr>
        <w:ind w:left="720" w:hanging="720"/>
        <w:jc w:val="both"/>
        <w:rPr>
          <w:rFonts w:ascii="Times New Roman" w:hAnsi="Times New Roman"/>
          <w:sz w:val="24"/>
          <w:szCs w:val="24"/>
        </w:rPr>
      </w:pPr>
    </w:p>
    <w:p w14:paraId="299E2628" w14:textId="77777777" w:rsidR="003A3646" w:rsidRDefault="00E54EBD">
      <w:pPr>
        <w:ind w:left="720" w:hanging="720"/>
        <w:jc w:val="both"/>
        <w:rPr>
          <w:rFonts w:ascii="Times New Roman" w:hAnsi="Times New Roman"/>
          <w:sz w:val="24"/>
          <w:szCs w:val="24"/>
          <w:lang w:val="zh-CN"/>
        </w:rPr>
      </w:pPr>
      <w:r>
        <w:rPr>
          <w:rFonts w:ascii="Times New Roman" w:hAnsi="Times New Roman"/>
          <w:sz w:val="24"/>
          <w:szCs w:val="24"/>
        </w:rPr>
        <w:t xml:space="preserve">Grix, J. </w:t>
      </w:r>
      <w:r>
        <w:rPr>
          <w:rFonts w:ascii="Times New Roman" w:hAnsi="Times New Roman"/>
          <w:sz w:val="24"/>
          <w:szCs w:val="24"/>
          <w:lang w:val="zh-CN"/>
        </w:rPr>
        <w:t>&amp;</w:t>
      </w:r>
      <w:r>
        <w:rPr>
          <w:rFonts w:ascii="Times New Roman" w:hAnsi="Times New Roman"/>
          <w:sz w:val="24"/>
          <w:szCs w:val="24"/>
        </w:rPr>
        <w:t xml:space="preserve"> Phillpots, L. (2014). </w:t>
      </w:r>
      <w:r>
        <w:rPr>
          <w:rFonts w:ascii="Times New Roman" w:hAnsi="Times New Roman"/>
          <w:i/>
          <w:sz w:val="24"/>
          <w:szCs w:val="24"/>
        </w:rPr>
        <w:t>Understanding UK sport policy in context.</w:t>
      </w:r>
      <w:r>
        <w:rPr>
          <w:rFonts w:ascii="Times New Roman" w:hAnsi="Times New Roman"/>
          <w:sz w:val="24"/>
          <w:szCs w:val="24"/>
        </w:rPr>
        <w:t xml:space="preserve"> U</w:t>
      </w:r>
      <w:r>
        <w:rPr>
          <w:rFonts w:ascii="Times New Roman" w:hAnsi="Times New Roman"/>
          <w:sz w:val="24"/>
          <w:szCs w:val="24"/>
          <w:lang w:val="zh-CN"/>
        </w:rPr>
        <w:t xml:space="preserve">nited </w:t>
      </w:r>
      <w:r>
        <w:rPr>
          <w:rFonts w:ascii="Times New Roman" w:hAnsi="Times New Roman"/>
          <w:sz w:val="24"/>
          <w:szCs w:val="24"/>
        </w:rPr>
        <w:t>S</w:t>
      </w:r>
      <w:r>
        <w:rPr>
          <w:rFonts w:ascii="Times New Roman" w:hAnsi="Times New Roman"/>
          <w:sz w:val="24"/>
          <w:szCs w:val="24"/>
          <w:lang w:val="zh-CN"/>
        </w:rPr>
        <w:t xml:space="preserve">tates of </w:t>
      </w:r>
      <w:r>
        <w:rPr>
          <w:rFonts w:ascii="Times New Roman" w:hAnsi="Times New Roman"/>
          <w:sz w:val="24"/>
          <w:szCs w:val="24"/>
        </w:rPr>
        <w:t>A</w:t>
      </w:r>
      <w:r>
        <w:rPr>
          <w:rFonts w:ascii="Times New Roman" w:hAnsi="Times New Roman"/>
          <w:sz w:val="24"/>
          <w:szCs w:val="24"/>
          <w:lang w:val="zh-CN"/>
        </w:rPr>
        <w:t>merica</w:t>
      </w:r>
      <w:r>
        <w:rPr>
          <w:rFonts w:ascii="Times New Roman" w:hAnsi="Times New Roman"/>
          <w:sz w:val="24"/>
          <w:szCs w:val="24"/>
        </w:rPr>
        <w:t>, Taylor and Francis Books, https://www.google.co.id/books/edition/Understanding_UK_Sport_Policy_in_Context/bTMrDwAAQBAJ?hl=en&amp;gbpv=1&amp;dq=Self-Determination+Theory+by+Deci+and+Ryan+highlights&amp;pg=PA86&amp;printsec=frontcover</w:t>
      </w:r>
      <w:r>
        <w:rPr>
          <w:rFonts w:ascii="Times New Roman" w:hAnsi="Times New Roman"/>
          <w:sz w:val="24"/>
          <w:szCs w:val="24"/>
          <w:lang w:val="zh-CN"/>
        </w:rPr>
        <w:t>, d</w:t>
      </w:r>
      <w:r>
        <w:rPr>
          <w:rFonts w:ascii="Times New Roman" w:hAnsi="Times New Roman"/>
          <w:sz w:val="24"/>
          <w:szCs w:val="24"/>
        </w:rPr>
        <w:t>iunduh 28 Juli 2023</w:t>
      </w:r>
      <w:r>
        <w:rPr>
          <w:rFonts w:ascii="Times New Roman" w:hAnsi="Times New Roman"/>
          <w:sz w:val="24"/>
          <w:szCs w:val="24"/>
          <w:lang w:val="zh-CN"/>
        </w:rPr>
        <w:t>.</w:t>
      </w:r>
    </w:p>
    <w:p w14:paraId="299E2629" w14:textId="77777777" w:rsidR="003A3646" w:rsidRDefault="003A3646">
      <w:pPr>
        <w:ind w:left="720" w:hanging="720"/>
        <w:jc w:val="both"/>
        <w:rPr>
          <w:rFonts w:ascii="Times New Roman" w:hAnsi="Times New Roman"/>
          <w:sz w:val="24"/>
          <w:szCs w:val="24"/>
        </w:rPr>
      </w:pPr>
    </w:p>
    <w:p w14:paraId="299E262A"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Handayani, S. (2016). Pentingnya kemampuan berbahasa inggris sebagai dalam menyongsong ASEAN. </w:t>
      </w:r>
      <w:r>
        <w:rPr>
          <w:rFonts w:ascii="Times New Roman" w:hAnsi="Times New Roman"/>
          <w:i/>
          <w:sz w:val="24"/>
          <w:szCs w:val="24"/>
        </w:rPr>
        <w:t>Jurnal Profesi Pendidik, 3</w:t>
      </w:r>
      <w:r>
        <w:rPr>
          <w:rFonts w:ascii="Times New Roman" w:hAnsi="Times New Roman"/>
          <w:sz w:val="24"/>
          <w:szCs w:val="24"/>
        </w:rPr>
        <w:t>(1), 102-106.</w:t>
      </w:r>
    </w:p>
    <w:p w14:paraId="299E262B" w14:textId="77777777" w:rsidR="003A3646" w:rsidRDefault="003A3646">
      <w:pPr>
        <w:ind w:left="720" w:hanging="720"/>
        <w:jc w:val="both"/>
        <w:rPr>
          <w:rFonts w:ascii="Times New Roman" w:hAnsi="Times New Roman"/>
          <w:sz w:val="24"/>
          <w:szCs w:val="24"/>
        </w:rPr>
      </w:pPr>
    </w:p>
    <w:p w14:paraId="299E262C" w14:textId="77777777" w:rsidR="003A3646" w:rsidRDefault="00E54EBD">
      <w:pPr>
        <w:ind w:left="720" w:hanging="720"/>
        <w:jc w:val="both"/>
        <w:rPr>
          <w:rFonts w:ascii="Times New Roman" w:hAnsi="Times New Roman"/>
          <w:sz w:val="24"/>
          <w:szCs w:val="24"/>
          <w:lang w:val="zh-CN"/>
        </w:rPr>
      </w:pPr>
      <w:r>
        <w:rPr>
          <w:rFonts w:ascii="Times New Roman" w:hAnsi="Times New Roman"/>
          <w:sz w:val="24"/>
          <w:szCs w:val="24"/>
        </w:rPr>
        <w:t xml:space="preserve">Huang, R., Kinshuk, &amp; Chen, N. S. (2014). </w:t>
      </w:r>
      <w:r>
        <w:rPr>
          <w:rFonts w:ascii="Times New Roman" w:hAnsi="Times New Roman"/>
          <w:i/>
          <w:sz w:val="24"/>
          <w:szCs w:val="24"/>
        </w:rPr>
        <w:t>The new development of technology enhanced learning</w:t>
      </w:r>
      <w:r>
        <w:rPr>
          <w:rFonts w:ascii="Times New Roman" w:hAnsi="Times New Roman"/>
          <w:sz w:val="24"/>
          <w:szCs w:val="24"/>
        </w:rPr>
        <w:t>. New York, Springer https://www.google.co.id/books/edition/The_New_Development_of_Technology_Enhanc/ZWAlBAAAQBAJ?hl=en&amp;gbpv=1&amp;kptab=getbook</w:t>
      </w:r>
      <w:r>
        <w:rPr>
          <w:rFonts w:ascii="Times New Roman" w:hAnsi="Times New Roman"/>
          <w:sz w:val="24"/>
          <w:szCs w:val="24"/>
          <w:lang w:val="zh-CN"/>
        </w:rPr>
        <w:t>, d</w:t>
      </w:r>
      <w:r>
        <w:rPr>
          <w:rFonts w:ascii="Times New Roman" w:hAnsi="Times New Roman"/>
          <w:sz w:val="24"/>
          <w:szCs w:val="24"/>
        </w:rPr>
        <w:t>iunduh 28 Juli 2023</w:t>
      </w:r>
      <w:r>
        <w:rPr>
          <w:rFonts w:ascii="Times New Roman" w:hAnsi="Times New Roman"/>
          <w:sz w:val="24"/>
          <w:szCs w:val="24"/>
          <w:lang w:val="zh-CN"/>
        </w:rPr>
        <w:t>.</w:t>
      </w:r>
    </w:p>
    <w:p w14:paraId="299E262D" w14:textId="77777777" w:rsidR="003A3646" w:rsidRDefault="003A3646">
      <w:pPr>
        <w:ind w:left="720" w:hanging="720"/>
        <w:jc w:val="both"/>
        <w:rPr>
          <w:rFonts w:ascii="Times New Roman" w:hAnsi="Times New Roman"/>
          <w:sz w:val="24"/>
          <w:szCs w:val="24"/>
        </w:rPr>
      </w:pPr>
    </w:p>
    <w:p w14:paraId="299E262E"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Laia, I. S. A., Sitorus, P., Surbakti, M., Simanullang, E. K., Tumanggor, R. M., &amp; Silaban, B. (2022).</w:t>
      </w:r>
      <w:r>
        <w:rPr>
          <w:rFonts w:ascii="Times New Roman" w:hAnsi="Times New Roman"/>
          <w:sz w:val="24"/>
          <w:szCs w:val="24"/>
          <w:lang w:val="sv-SE"/>
        </w:rPr>
        <w:t xml:space="preserve"> </w:t>
      </w:r>
      <w:r>
        <w:rPr>
          <w:rFonts w:ascii="Times New Roman" w:hAnsi="Times New Roman"/>
          <w:sz w:val="24"/>
          <w:szCs w:val="24"/>
        </w:rPr>
        <w:t xml:space="preserve">Pengaruh strategi pembelajaran berdiferensiasi terhadap hasil belajar peserta didik SMA Negeri 1 Lahusa. </w:t>
      </w:r>
      <w:r>
        <w:rPr>
          <w:rFonts w:ascii="Times New Roman" w:hAnsi="Times New Roman"/>
          <w:i/>
          <w:sz w:val="24"/>
          <w:szCs w:val="24"/>
        </w:rPr>
        <w:t>Jurnal Ilmiah Wahana Pendidikan</w:t>
      </w:r>
      <w:r>
        <w:rPr>
          <w:rFonts w:ascii="Times New Roman" w:hAnsi="Times New Roman"/>
          <w:sz w:val="24"/>
          <w:szCs w:val="24"/>
        </w:rPr>
        <w:t xml:space="preserve">, </w:t>
      </w:r>
      <w:r>
        <w:rPr>
          <w:rFonts w:ascii="Times New Roman" w:hAnsi="Times New Roman"/>
          <w:i/>
          <w:sz w:val="24"/>
          <w:szCs w:val="24"/>
        </w:rPr>
        <w:t>8</w:t>
      </w:r>
      <w:r>
        <w:rPr>
          <w:rFonts w:ascii="Times New Roman" w:hAnsi="Times New Roman"/>
          <w:sz w:val="24"/>
          <w:szCs w:val="24"/>
        </w:rPr>
        <w:t>(20), 314-321. DOI: https://doi.org/10.5281/zenodo.7242959.</w:t>
      </w:r>
    </w:p>
    <w:p w14:paraId="299E262F" w14:textId="77777777" w:rsidR="003A3646" w:rsidRDefault="003A3646">
      <w:pPr>
        <w:ind w:left="720" w:hanging="720"/>
        <w:jc w:val="both"/>
        <w:rPr>
          <w:rFonts w:ascii="Times New Roman" w:hAnsi="Times New Roman"/>
          <w:sz w:val="24"/>
          <w:szCs w:val="24"/>
        </w:rPr>
      </w:pPr>
    </w:p>
    <w:p w14:paraId="299E2630" w14:textId="77777777" w:rsidR="003A3646" w:rsidRDefault="00E54EBD">
      <w:pPr>
        <w:ind w:left="720" w:hanging="720"/>
        <w:jc w:val="both"/>
        <w:rPr>
          <w:rFonts w:ascii="Times New Roman" w:hAnsi="Times New Roman"/>
          <w:sz w:val="24"/>
          <w:szCs w:val="24"/>
          <w:lang w:val="sv-SE"/>
        </w:rPr>
      </w:pPr>
      <w:r>
        <w:rPr>
          <w:rFonts w:ascii="Times New Roman" w:hAnsi="Times New Roman"/>
          <w:sz w:val="24"/>
          <w:szCs w:val="24"/>
        </w:rPr>
        <w:t xml:space="preserve">Margono, S. (2010). </w:t>
      </w:r>
      <w:r>
        <w:rPr>
          <w:rFonts w:ascii="Times New Roman" w:hAnsi="Times New Roman"/>
          <w:i/>
          <w:sz w:val="24"/>
          <w:szCs w:val="24"/>
        </w:rPr>
        <w:t>Metodologi penelitian pendidikan</w:t>
      </w:r>
      <w:r>
        <w:rPr>
          <w:rFonts w:ascii="Times New Roman" w:hAnsi="Times New Roman"/>
          <w:sz w:val="24"/>
          <w:szCs w:val="24"/>
        </w:rPr>
        <w:t xml:space="preserve">. Jakarta, </w:t>
      </w:r>
      <w:r>
        <w:rPr>
          <w:rFonts w:ascii="Times New Roman" w:hAnsi="Times New Roman"/>
          <w:sz w:val="24"/>
          <w:szCs w:val="24"/>
        </w:rPr>
        <w:t>Rineka Cipta, http://www.digilib.unipdu.ac.id/beranda/index.php?p=show_detail&amp;id=5092</w:t>
      </w:r>
      <w:r>
        <w:rPr>
          <w:rFonts w:ascii="Times New Roman" w:hAnsi="Times New Roman"/>
          <w:sz w:val="24"/>
          <w:szCs w:val="24"/>
          <w:lang w:val="sv-SE"/>
        </w:rPr>
        <w:t>, d</w:t>
      </w:r>
      <w:r>
        <w:rPr>
          <w:rFonts w:ascii="Times New Roman" w:hAnsi="Times New Roman"/>
          <w:sz w:val="24"/>
          <w:szCs w:val="24"/>
        </w:rPr>
        <w:t>iunduh 9 Juni 2023</w:t>
      </w:r>
      <w:r>
        <w:rPr>
          <w:rFonts w:ascii="Times New Roman" w:hAnsi="Times New Roman"/>
          <w:sz w:val="24"/>
          <w:szCs w:val="24"/>
          <w:lang w:val="sv-SE"/>
        </w:rPr>
        <w:t>.</w:t>
      </w:r>
    </w:p>
    <w:p w14:paraId="299E2631" w14:textId="77777777" w:rsidR="003A3646" w:rsidRDefault="003A3646">
      <w:pPr>
        <w:ind w:left="720" w:hanging="720"/>
        <w:jc w:val="both"/>
        <w:rPr>
          <w:rFonts w:ascii="Times New Roman" w:hAnsi="Times New Roman"/>
          <w:sz w:val="24"/>
          <w:szCs w:val="24"/>
        </w:rPr>
      </w:pPr>
    </w:p>
    <w:p w14:paraId="299E2632"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 Mu’alimin. (2014). </w:t>
      </w:r>
      <w:r>
        <w:rPr>
          <w:rFonts w:ascii="Times New Roman" w:hAnsi="Times New Roman"/>
          <w:i/>
          <w:sz w:val="24"/>
          <w:szCs w:val="24"/>
        </w:rPr>
        <w:t>Penelitian tindakan kelas: Teori dan praktik</w:t>
      </w:r>
      <w:r>
        <w:rPr>
          <w:rFonts w:ascii="Times New Roman" w:hAnsi="Times New Roman"/>
          <w:sz w:val="24"/>
          <w:szCs w:val="24"/>
        </w:rPr>
        <w:t>. Jember:  Ganding Pustaka.</w:t>
      </w:r>
    </w:p>
    <w:p w14:paraId="299E2633" w14:textId="77777777" w:rsidR="003A3646" w:rsidRDefault="003A3646">
      <w:pPr>
        <w:ind w:left="720" w:hanging="720"/>
        <w:jc w:val="both"/>
        <w:rPr>
          <w:rFonts w:ascii="Times New Roman" w:hAnsi="Times New Roman"/>
          <w:sz w:val="24"/>
          <w:szCs w:val="24"/>
        </w:rPr>
      </w:pPr>
    </w:p>
    <w:p w14:paraId="299E2634"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Nesmith, R. (2023). </w:t>
      </w:r>
      <w:r>
        <w:rPr>
          <w:rFonts w:ascii="Times New Roman" w:hAnsi="Times New Roman"/>
          <w:i/>
          <w:sz w:val="24"/>
          <w:szCs w:val="24"/>
        </w:rPr>
        <w:t>An educational primer for new teachers</w:t>
      </w:r>
      <w:r>
        <w:rPr>
          <w:rFonts w:ascii="Times New Roman" w:hAnsi="Times New Roman"/>
          <w:sz w:val="24"/>
          <w:szCs w:val="24"/>
        </w:rPr>
        <w:t>. United States, U.S., https://www.google.co.id/books/edition/An_Educational_Primer_for_New_Teachers_L/Aba1EAAAQBAJ?hl=en&amp;gbpv=1&amp;dq=Bandura%27s+social+learning+theory+emphasizes+the+role+of+observational+learning+and+self-efficacy+in+shaping+students%27+behavior&amp;pg=PA119&amp;printsec=frontcover</w:t>
      </w:r>
      <w:r>
        <w:rPr>
          <w:rFonts w:ascii="Times New Roman" w:hAnsi="Times New Roman"/>
          <w:sz w:val="24"/>
          <w:szCs w:val="24"/>
          <w:lang w:val="zh-CN"/>
        </w:rPr>
        <w:t>, d</w:t>
      </w:r>
      <w:r>
        <w:rPr>
          <w:rFonts w:ascii="Times New Roman" w:hAnsi="Times New Roman"/>
          <w:sz w:val="24"/>
          <w:szCs w:val="24"/>
        </w:rPr>
        <w:t>iunduh 28 Juli 2023</w:t>
      </w:r>
    </w:p>
    <w:p w14:paraId="299E2635" w14:textId="77777777" w:rsidR="003A3646" w:rsidRDefault="003A3646">
      <w:pPr>
        <w:ind w:left="720" w:hanging="720"/>
        <w:jc w:val="both"/>
        <w:rPr>
          <w:rFonts w:ascii="Times New Roman" w:hAnsi="Times New Roman"/>
          <w:sz w:val="24"/>
          <w:szCs w:val="24"/>
        </w:rPr>
      </w:pPr>
    </w:p>
    <w:p w14:paraId="299E2636"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lastRenderedPageBreak/>
        <w:t xml:space="preserve">Purba, M., Purnamasari, N., Soetantyo, S., Suwarna, I. R., &amp; Susanti, E. I. (2021). </w:t>
      </w:r>
      <w:r>
        <w:rPr>
          <w:rFonts w:ascii="Times New Roman" w:hAnsi="Times New Roman"/>
          <w:i/>
          <w:sz w:val="24"/>
          <w:szCs w:val="24"/>
        </w:rPr>
        <w:t>Naskah akademik prinsip pengembangan pembelajaran berdiferensiasi (differentiated instruction) pada kurikulum fleksibel sebagai wujud merdeka belajar</w:t>
      </w:r>
      <w:r>
        <w:rPr>
          <w:rFonts w:ascii="Times New Roman" w:hAnsi="Times New Roman"/>
          <w:sz w:val="24"/>
          <w:szCs w:val="24"/>
        </w:rPr>
        <w:t>. Jakarta: Pusat Kurikulum dan Pembelajaran, Badan Standar, Kurikulum, dan Asesmen Pendidikan, Kementerian Pendidikan, Kebudayaan, Riset, dan Teknologi, Republik Indonesia.</w:t>
      </w:r>
    </w:p>
    <w:p w14:paraId="299E2637" w14:textId="77777777" w:rsidR="003A3646" w:rsidRDefault="003A3646">
      <w:pPr>
        <w:ind w:left="720" w:hanging="720"/>
        <w:jc w:val="both"/>
        <w:rPr>
          <w:rFonts w:ascii="Times New Roman" w:hAnsi="Times New Roman"/>
          <w:sz w:val="24"/>
          <w:szCs w:val="24"/>
        </w:rPr>
      </w:pPr>
    </w:p>
    <w:p w14:paraId="299E2638"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Rusman, A. (2020). </w:t>
      </w:r>
      <w:r>
        <w:rPr>
          <w:rFonts w:ascii="Times New Roman" w:hAnsi="Times New Roman"/>
          <w:i/>
          <w:sz w:val="24"/>
          <w:szCs w:val="24"/>
        </w:rPr>
        <w:t>Classroom action research: Pengembangan kompetensi guru</w:t>
      </w:r>
      <w:r>
        <w:rPr>
          <w:rFonts w:ascii="Times New Roman" w:hAnsi="Times New Roman"/>
          <w:sz w:val="24"/>
          <w:szCs w:val="24"/>
        </w:rPr>
        <w:t>. Jawa Tengah: CV. Pena Persada.</w:t>
      </w:r>
    </w:p>
    <w:p w14:paraId="299E2639" w14:textId="77777777" w:rsidR="003A3646" w:rsidRDefault="003A3646">
      <w:pPr>
        <w:ind w:left="720" w:hanging="720"/>
        <w:jc w:val="both"/>
        <w:rPr>
          <w:rFonts w:ascii="Times New Roman" w:hAnsi="Times New Roman"/>
          <w:sz w:val="24"/>
          <w:szCs w:val="24"/>
        </w:rPr>
      </w:pPr>
    </w:p>
    <w:p w14:paraId="299E263A"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Slameto. (2010). </w:t>
      </w:r>
      <w:r>
        <w:rPr>
          <w:rFonts w:ascii="Times New Roman" w:hAnsi="Times New Roman"/>
          <w:i/>
          <w:sz w:val="24"/>
          <w:szCs w:val="24"/>
        </w:rPr>
        <w:t>Belajar dan faktor-faktor yang mempengaruhinya</w:t>
      </w:r>
      <w:r>
        <w:rPr>
          <w:rFonts w:ascii="Times New Roman" w:hAnsi="Times New Roman"/>
          <w:sz w:val="24"/>
          <w:szCs w:val="24"/>
        </w:rPr>
        <w:t>. Jakarta: PT. Rineka Cipta.</w:t>
      </w:r>
    </w:p>
    <w:p w14:paraId="299E263B" w14:textId="77777777" w:rsidR="003A3646" w:rsidRDefault="003A3646">
      <w:pPr>
        <w:ind w:left="720" w:hanging="720"/>
        <w:jc w:val="both"/>
        <w:rPr>
          <w:rFonts w:ascii="Times New Roman" w:hAnsi="Times New Roman"/>
          <w:sz w:val="24"/>
          <w:szCs w:val="24"/>
        </w:rPr>
      </w:pPr>
    </w:p>
    <w:p w14:paraId="299E263C"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Sugiyono (2019). </w:t>
      </w:r>
      <w:r>
        <w:rPr>
          <w:rFonts w:ascii="Times New Roman" w:hAnsi="Times New Roman"/>
          <w:i/>
          <w:sz w:val="24"/>
          <w:szCs w:val="24"/>
        </w:rPr>
        <w:t>Metode penelitian kuantitatif, kualitatif, dan R&amp;D</w:t>
      </w:r>
      <w:r>
        <w:rPr>
          <w:rFonts w:ascii="Times New Roman" w:hAnsi="Times New Roman"/>
          <w:sz w:val="24"/>
          <w:szCs w:val="24"/>
        </w:rPr>
        <w:t>. Bandung, Alphabet, https://www.scribd.com/document/391327717/Buku-Metode-Penelitian-Sugiyono</w:t>
      </w:r>
      <w:r>
        <w:rPr>
          <w:rFonts w:ascii="Times New Roman" w:hAnsi="Times New Roman"/>
          <w:sz w:val="24"/>
          <w:szCs w:val="24"/>
          <w:lang w:val="sv-SE"/>
        </w:rPr>
        <w:t>, d</w:t>
      </w:r>
      <w:r>
        <w:rPr>
          <w:rFonts w:ascii="Times New Roman" w:hAnsi="Times New Roman"/>
          <w:sz w:val="24"/>
          <w:szCs w:val="24"/>
        </w:rPr>
        <w:t>iunduh 9 Juni 2023.</w:t>
      </w:r>
    </w:p>
    <w:p w14:paraId="299E263D" w14:textId="77777777" w:rsidR="003A3646" w:rsidRDefault="003A3646">
      <w:pPr>
        <w:ind w:left="720" w:hanging="720"/>
        <w:jc w:val="both"/>
        <w:rPr>
          <w:rFonts w:ascii="Times New Roman" w:hAnsi="Times New Roman"/>
          <w:sz w:val="24"/>
          <w:szCs w:val="24"/>
        </w:rPr>
      </w:pPr>
    </w:p>
    <w:p w14:paraId="299E263E"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 xml:space="preserve">Surbakti, M. </w:t>
      </w:r>
      <w:r>
        <w:rPr>
          <w:rFonts w:ascii="Times New Roman" w:hAnsi="Times New Roman"/>
          <w:sz w:val="24"/>
          <w:szCs w:val="24"/>
          <w:lang w:val="sv-SE"/>
        </w:rPr>
        <w:t>&amp;</w:t>
      </w:r>
      <w:r>
        <w:rPr>
          <w:rFonts w:ascii="Times New Roman" w:hAnsi="Times New Roman"/>
          <w:sz w:val="24"/>
          <w:szCs w:val="24"/>
        </w:rPr>
        <w:t xml:space="preserve"> Panjaitan, P. (2020). peningkatan kualitas pembelajaran biologi dengan metode kooperatif di prodi pend. fisika FKIP UHN Medan. </w:t>
      </w:r>
      <w:r>
        <w:rPr>
          <w:rFonts w:ascii="Times New Roman" w:hAnsi="Times New Roman"/>
          <w:i/>
          <w:sz w:val="24"/>
          <w:szCs w:val="24"/>
        </w:rPr>
        <w:t>Jurnal Visi Eksakta</w:t>
      </w:r>
      <w:r>
        <w:rPr>
          <w:rFonts w:ascii="Times New Roman" w:hAnsi="Times New Roman"/>
          <w:sz w:val="24"/>
          <w:szCs w:val="24"/>
        </w:rPr>
        <w:t xml:space="preserve">, </w:t>
      </w:r>
      <w:r>
        <w:rPr>
          <w:rFonts w:ascii="Times New Roman" w:hAnsi="Times New Roman"/>
          <w:i/>
          <w:sz w:val="24"/>
          <w:szCs w:val="24"/>
        </w:rPr>
        <w:t>1</w:t>
      </w:r>
      <w:r>
        <w:rPr>
          <w:rFonts w:ascii="Times New Roman" w:hAnsi="Times New Roman"/>
          <w:sz w:val="24"/>
          <w:szCs w:val="24"/>
        </w:rPr>
        <w:t>(1), 63–78.</w:t>
      </w:r>
      <w:commentRangeEnd w:id="3"/>
      <w:r>
        <w:commentReference w:id="3"/>
      </w:r>
    </w:p>
    <w:p w14:paraId="299E263F" w14:textId="77777777" w:rsidR="003A3646" w:rsidRDefault="00E54EBD">
      <w:pPr>
        <w:ind w:left="720" w:hanging="720"/>
        <w:jc w:val="both"/>
        <w:rPr>
          <w:rFonts w:ascii="Times New Roman" w:hAnsi="Times New Roman"/>
          <w:sz w:val="24"/>
          <w:szCs w:val="24"/>
        </w:rPr>
      </w:pPr>
      <w:r>
        <w:rPr>
          <w:rFonts w:ascii="Times New Roman" w:hAnsi="Times New Roman"/>
          <w:sz w:val="24"/>
          <w:szCs w:val="24"/>
        </w:rPr>
        <w:tab/>
      </w:r>
    </w:p>
    <w:sectPr w:rsidR="003A3646">
      <w:headerReference w:type="even" r:id="rId21"/>
      <w:headerReference w:type="default" r:id="rId22"/>
      <w:type w:val="nextColumn"/>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3-09-21T16:45:00Z" w:initials="A">
    <w:p w14:paraId="299E2652" w14:textId="77777777" w:rsidR="003A3646" w:rsidRDefault="00E54EBD">
      <w:pPr>
        <w:pStyle w:val="CommentText"/>
      </w:pPr>
      <w:r>
        <w:t>It is highly recommended to change the research question into statement of research objective.</w:t>
      </w:r>
    </w:p>
  </w:comment>
  <w:comment w:id="1" w:author="Asus" w:date="2023-09-21T16:49:00Z" w:initials="A">
    <w:p w14:paraId="299E2653" w14:textId="77777777" w:rsidR="003A3646" w:rsidRDefault="00E54EBD">
      <w:pPr>
        <w:pStyle w:val="CommentText"/>
      </w:pPr>
      <w:r>
        <w:t xml:space="preserve">Please specify what test administered? Is it for reading, </w:t>
      </w:r>
      <w:r>
        <w:t>listening, speaking, or writing?</w:t>
      </w:r>
    </w:p>
  </w:comment>
  <w:comment w:id="2" w:author="Asus" w:date="2023-09-21T16:52:00Z" w:initials="A">
    <w:p w14:paraId="299E2654" w14:textId="77777777" w:rsidR="003A3646" w:rsidRDefault="00E54EBD">
      <w:pPr>
        <w:pStyle w:val="CommentText"/>
      </w:pPr>
      <w:r>
        <w:t>It is suggested to support this statement or claim with the theories or research based findings.</w:t>
      </w:r>
    </w:p>
  </w:comment>
  <w:comment w:id="3" w:author="Asus" w:date="2023-09-21T16:57:00Z" w:initials="A">
    <w:p w14:paraId="299E2655" w14:textId="77777777" w:rsidR="003A3646" w:rsidRDefault="00E54EBD">
      <w:pPr>
        <w:pStyle w:val="CommentText"/>
      </w:pPr>
      <w:r>
        <w:t>Please use APA 6</w:t>
      </w:r>
      <w:r>
        <w:rPr>
          <w:vertAlign w:val="superscript"/>
        </w:rPr>
        <w:t>th</w:t>
      </w:r>
      <w:r>
        <w:t xml:space="preserve"> Edition Referencing style. And it is highly recommended to add some references of research based articles.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9E2652" w15:done="0"/>
  <w15:commentEx w15:paraId="299E2653" w15:done="0"/>
  <w15:commentEx w15:paraId="299E2654" w15:done="0"/>
  <w15:commentEx w15:paraId="299E26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9E2652" w16cid:durableId="28B6F4C1"/>
  <w16cid:commentId w16cid:paraId="299E2653" w16cid:durableId="28B6F4C2"/>
  <w16cid:commentId w16cid:paraId="299E2654" w16cid:durableId="28B6F4C3"/>
  <w16cid:commentId w16cid:paraId="299E2655" w16cid:durableId="28B6F4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E2661" w14:textId="77777777" w:rsidR="00E54EBD" w:rsidRDefault="00E54EBD">
      <w:r>
        <w:separator/>
      </w:r>
    </w:p>
  </w:endnote>
  <w:endnote w:type="continuationSeparator" w:id="0">
    <w:p w14:paraId="299E2663" w14:textId="77777777" w:rsidR="00E54EBD" w:rsidRDefault="00E54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EndPr/>
    <w:sdtContent>
      <w:p w14:paraId="299E2658" w14:textId="77777777" w:rsidR="003A3646" w:rsidRDefault="00E54EBD">
        <w:pPr>
          <w:pStyle w:val="Footer"/>
          <w:jc w:val="right"/>
        </w:pPr>
        <w:r>
          <w:fldChar w:fldCharType="begin"/>
        </w:r>
        <w:r>
          <w:instrText xml:space="preserve"> PAGE   \* MERGEFORMAT </w:instrText>
        </w:r>
        <w:r>
          <w:fldChar w:fldCharType="separate"/>
        </w:r>
        <w:r>
          <w:t>15</w:t>
        </w:r>
        <w:r>
          <w:fldChar w:fldCharType="end"/>
        </w:r>
      </w:p>
    </w:sdtContent>
  </w:sdt>
  <w:p w14:paraId="299E2659" w14:textId="77777777" w:rsidR="003A3646" w:rsidRDefault="003A3646">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E265D" w14:textId="77777777" w:rsidR="00E54EBD" w:rsidRDefault="00E54EBD">
      <w:r>
        <w:separator/>
      </w:r>
    </w:p>
  </w:footnote>
  <w:footnote w:type="continuationSeparator" w:id="0">
    <w:p w14:paraId="299E265F" w14:textId="77777777" w:rsidR="00E54EBD" w:rsidRDefault="00E54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2656" w14:textId="77777777" w:rsidR="003A3646" w:rsidRDefault="00E54EBD">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299E2657" w14:textId="77777777" w:rsidR="003A3646" w:rsidRDefault="00E54EBD">
    <w:pPr>
      <w:pStyle w:val="Header"/>
      <w:tabs>
        <w:tab w:val="right" w:pos="8505"/>
      </w:tabs>
      <w:rPr>
        <w:rFonts w:ascii="Calibri" w:hAnsi="Calibri" w:cs="Calibri"/>
      </w:rPr>
    </w:pPr>
    <w:r>
      <w:rPr>
        <w:noProof/>
      </w:rPr>
      <mc:AlternateContent>
        <mc:Choice Requires="wps">
          <w:drawing>
            <wp:anchor distT="0" distB="0" distL="114300" distR="114300" simplePos="0" relativeHeight="251664384" behindDoc="0" locked="0" layoutInCell="1" allowOverlap="1" wp14:anchorId="299E265D" wp14:editId="299E265E">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265A" w14:textId="77777777" w:rsidR="003A3646" w:rsidRDefault="003A3646">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265B" w14:textId="77777777" w:rsidR="003A3646" w:rsidRDefault="00E54EBD">
    <w:pPr>
      <w:pStyle w:val="Header"/>
      <w:tabs>
        <w:tab w:val="right" w:pos="8504"/>
      </w:tabs>
      <w:rPr>
        <w:rFonts w:ascii="Times New Roman" w:hAnsi="Times New Roman"/>
        <w:lang w:val="id-ID"/>
      </w:rPr>
    </w:pPr>
    <w:r>
      <w:rPr>
        <w:rFonts w:ascii="Garamond" w:hAnsi="Garamond"/>
        <w:b/>
        <w:sz w:val="24"/>
        <w:szCs w:val="24"/>
        <w:lang w:val="id-ID"/>
      </w:rPr>
      <w:t>DIDASCEIN: Journal of English Education</w:t>
    </w:r>
    <w:r>
      <w:rPr>
        <w:rFonts w:ascii="Garamond" w:hAnsi="Garamond"/>
        <w:b/>
        <w:sz w:val="24"/>
        <w:szCs w:val="24"/>
        <w:lang w:val="zh-CN"/>
      </w:rPr>
      <w:t xml:space="preserve"> </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299E265C" w14:textId="77777777" w:rsidR="003A3646" w:rsidRDefault="00E54EBD">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5408" behindDoc="0" locked="0" layoutInCell="1" allowOverlap="1" wp14:anchorId="299E265F" wp14:editId="299E2660">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540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97E1B"/>
    <w:multiLevelType w:val="multilevel"/>
    <w:tmpl w:val="31997E1B"/>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num w:numId="1" w16cid:durableId="17677696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55654"/>
    <w:rsid w:val="000D7C53"/>
    <w:rsid w:val="000E53A2"/>
    <w:rsid w:val="000F3E94"/>
    <w:rsid w:val="001174A6"/>
    <w:rsid w:val="001337AC"/>
    <w:rsid w:val="00146FDE"/>
    <w:rsid w:val="00161925"/>
    <w:rsid w:val="001A07F0"/>
    <w:rsid w:val="001E68B0"/>
    <w:rsid w:val="001F29B7"/>
    <w:rsid w:val="001F49FA"/>
    <w:rsid w:val="001F7099"/>
    <w:rsid w:val="00211AA6"/>
    <w:rsid w:val="00214FF2"/>
    <w:rsid w:val="002168BB"/>
    <w:rsid w:val="002476E3"/>
    <w:rsid w:val="002728B3"/>
    <w:rsid w:val="00281FAF"/>
    <w:rsid w:val="00291D07"/>
    <w:rsid w:val="002948DF"/>
    <w:rsid w:val="002D3627"/>
    <w:rsid w:val="00311849"/>
    <w:rsid w:val="003235C0"/>
    <w:rsid w:val="00362B06"/>
    <w:rsid w:val="00397A52"/>
    <w:rsid w:val="003A3646"/>
    <w:rsid w:val="003E00B6"/>
    <w:rsid w:val="003E129D"/>
    <w:rsid w:val="003F7A9E"/>
    <w:rsid w:val="004115DC"/>
    <w:rsid w:val="00424217"/>
    <w:rsid w:val="00461BD4"/>
    <w:rsid w:val="00462988"/>
    <w:rsid w:val="00471A4A"/>
    <w:rsid w:val="00475E20"/>
    <w:rsid w:val="00492EFD"/>
    <w:rsid w:val="004A0A1D"/>
    <w:rsid w:val="004B1DA8"/>
    <w:rsid w:val="004B50F8"/>
    <w:rsid w:val="004E24DE"/>
    <w:rsid w:val="004F14EA"/>
    <w:rsid w:val="00502F05"/>
    <w:rsid w:val="00503600"/>
    <w:rsid w:val="00523E11"/>
    <w:rsid w:val="005415BA"/>
    <w:rsid w:val="00585E73"/>
    <w:rsid w:val="00594560"/>
    <w:rsid w:val="005B08CA"/>
    <w:rsid w:val="005E1B2B"/>
    <w:rsid w:val="00602CFA"/>
    <w:rsid w:val="006251A3"/>
    <w:rsid w:val="006275DB"/>
    <w:rsid w:val="00673E74"/>
    <w:rsid w:val="00681DEF"/>
    <w:rsid w:val="006B0A1E"/>
    <w:rsid w:val="006B328E"/>
    <w:rsid w:val="0070516B"/>
    <w:rsid w:val="007077DF"/>
    <w:rsid w:val="0072115E"/>
    <w:rsid w:val="0072683B"/>
    <w:rsid w:val="00732A19"/>
    <w:rsid w:val="00741625"/>
    <w:rsid w:val="007473B2"/>
    <w:rsid w:val="007526CD"/>
    <w:rsid w:val="00763467"/>
    <w:rsid w:val="00765746"/>
    <w:rsid w:val="007A092F"/>
    <w:rsid w:val="007A22B5"/>
    <w:rsid w:val="007A3AFF"/>
    <w:rsid w:val="007F791E"/>
    <w:rsid w:val="008042D6"/>
    <w:rsid w:val="00821842"/>
    <w:rsid w:val="00864F9A"/>
    <w:rsid w:val="00885B4C"/>
    <w:rsid w:val="008D218B"/>
    <w:rsid w:val="008E1F35"/>
    <w:rsid w:val="00905905"/>
    <w:rsid w:val="009309B8"/>
    <w:rsid w:val="00940921"/>
    <w:rsid w:val="00963C96"/>
    <w:rsid w:val="00983A1A"/>
    <w:rsid w:val="009A2257"/>
    <w:rsid w:val="009A4BA5"/>
    <w:rsid w:val="009D78DC"/>
    <w:rsid w:val="009E6F2A"/>
    <w:rsid w:val="009F1F1A"/>
    <w:rsid w:val="00A0331E"/>
    <w:rsid w:val="00A21B66"/>
    <w:rsid w:val="00A261B1"/>
    <w:rsid w:val="00AB03AB"/>
    <w:rsid w:val="00AB414E"/>
    <w:rsid w:val="00AB4EFC"/>
    <w:rsid w:val="00AD6881"/>
    <w:rsid w:val="00AD714E"/>
    <w:rsid w:val="00AF0FC7"/>
    <w:rsid w:val="00B31011"/>
    <w:rsid w:val="00B8659F"/>
    <w:rsid w:val="00B943B7"/>
    <w:rsid w:val="00BA6B0A"/>
    <w:rsid w:val="00BC2186"/>
    <w:rsid w:val="00BD3DB8"/>
    <w:rsid w:val="00BF3A04"/>
    <w:rsid w:val="00C330EC"/>
    <w:rsid w:val="00C3420B"/>
    <w:rsid w:val="00C5348A"/>
    <w:rsid w:val="00CB5C1F"/>
    <w:rsid w:val="00CB7D78"/>
    <w:rsid w:val="00CE64D6"/>
    <w:rsid w:val="00CF76AC"/>
    <w:rsid w:val="00D003BB"/>
    <w:rsid w:val="00D02066"/>
    <w:rsid w:val="00D209A9"/>
    <w:rsid w:val="00D533CF"/>
    <w:rsid w:val="00D67250"/>
    <w:rsid w:val="00D82627"/>
    <w:rsid w:val="00DA11C1"/>
    <w:rsid w:val="00DA12F6"/>
    <w:rsid w:val="00DC5062"/>
    <w:rsid w:val="00DD1135"/>
    <w:rsid w:val="00DD686F"/>
    <w:rsid w:val="00DF4413"/>
    <w:rsid w:val="00DF57E3"/>
    <w:rsid w:val="00E101D2"/>
    <w:rsid w:val="00E23CC4"/>
    <w:rsid w:val="00E34FA0"/>
    <w:rsid w:val="00E351FF"/>
    <w:rsid w:val="00E43E26"/>
    <w:rsid w:val="00E54EBD"/>
    <w:rsid w:val="00EA6BE3"/>
    <w:rsid w:val="00EB27EF"/>
    <w:rsid w:val="00F010B9"/>
    <w:rsid w:val="00F367FE"/>
    <w:rsid w:val="00F45E50"/>
    <w:rsid w:val="00F54814"/>
    <w:rsid w:val="00F658B4"/>
    <w:rsid w:val="00FB47D6"/>
    <w:rsid w:val="00FE6124"/>
    <w:rsid w:val="00FE6BCF"/>
    <w:rsid w:val="00FF1A82"/>
    <w:rsid w:val="47152B9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99E2555"/>
  <w15:docId w15:val="{DCAB8594-392C-4827-9C6C-8B018316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qFormat/>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1"/>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eader" Target="head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96D-460B-A12A-F72F83D60EA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96D-460B-A12A-F72F83D60EAF}"/>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lang="en-US"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dk1">
                      <a:lumMod val="50000"/>
                      <a:lumOff val="50000"/>
                    </a:schemeClr>
                  </a:solidFill>
                  <a:prstDash val="solid"/>
                  <a:round/>
                </a:ln>
                <a:effectLst/>
              </c:spPr>
            </c:leaderLines>
            <c:extLs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extLst>
            <c:ext xmlns:c16="http://schemas.microsoft.com/office/drawing/2014/chart" uri="{C3380CC4-5D6E-409C-BE32-E72D297353CC}">
              <c16:uniqueId val="{00000004-B96D-460B-A12A-F72F83D60EAF}"/>
            </c:ext>
          </c:extLst>
        </c:ser>
        <c:dLbls>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cap="flat" cmpd="sng" algn="ctr">
      <a:solidFill>
        <a:schemeClr val="dk1">
          <a:lumMod val="25000"/>
          <a:lumOff val="75000"/>
        </a:schemeClr>
      </a:solidFill>
      <a:prstDash val="solid"/>
      <a:round/>
    </a:ln>
    <a:effectLst/>
  </c:spPr>
  <c:txPr>
    <a:bodyPr/>
    <a:lstStyle/>
    <a:p>
      <a:pPr>
        <a:defRPr lang="en-US"/>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19A454-FE5A-48A8-AF5D-63CA7717C740}">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5463</Words>
  <Characters>31144</Characters>
  <Application>Microsoft Office Word</Application>
  <DocSecurity>0</DocSecurity>
  <Lines>259</Lines>
  <Paragraphs>73</Paragraphs>
  <ScaleCrop>false</ScaleCrop>
  <Company>home</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11</cp:revision>
  <dcterms:created xsi:type="dcterms:W3CDTF">2023-09-21T09:09:00Z</dcterms:created>
  <dcterms:modified xsi:type="dcterms:W3CDTF">2023-09-21T09:58:00Z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f3adca71402615d90dfd39383540bad7c475cd62278bd035faca7d0cfd160a73</vt:lpwstr>
  </property>
  <property fmtid="{D5CDD505-2E9C-101B-9397-08002B2CF9AE}" pid="3" name="KSOProductBuildVer">
    <vt:lpwstr>1033-11.2.0.11225</vt:lpwstr>
  </property>
  <property fmtid="{D5CDD505-2E9C-101B-9397-08002B2CF9AE}" pid="4" name="ICV">
    <vt:lpwstr>FB6889940D214A26B7B24FE14ECD675D</vt:lpwstr>
  </property>
</Properties>
</file>