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B00F3" w:rsidRPr="005F23CD" w:rsidRDefault="006E2DF5" w:rsidP="00BB00F3">
      <w:pPr>
        <w:jc w:val="center"/>
        <w:rPr>
          <w:rFonts w:ascii="Times New Roman" w:hAnsi="Times New Roman"/>
          <w:b/>
          <w:sz w:val="24"/>
          <w:szCs w:val="24"/>
        </w:rPr>
      </w:pPr>
      <w:r>
        <w:rPr>
          <w:rFonts w:ascii="Times New Roman" w:hAnsi="Times New Roman"/>
          <w:b/>
          <w:sz w:val="24"/>
          <w:szCs w:val="24"/>
          <w:lang w:val="en-US"/>
        </w:rPr>
        <w:t xml:space="preserve"> TED TALKS VIDEO</w:t>
      </w:r>
      <w:r w:rsidR="000C7546">
        <w:rPr>
          <w:rFonts w:ascii="Times New Roman" w:hAnsi="Times New Roman"/>
          <w:b/>
          <w:sz w:val="24"/>
          <w:szCs w:val="24"/>
          <w:lang w:val="en-US"/>
        </w:rPr>
        <w:t xml:space="preserve">: A TECHNOLOGY TO </w:t>
      </w:r>
      <w:r w:rsidR="0035589E">
        <w:rPr>
          <w:rFonts w:ascii="Times New Roman" w:hAnsi="Times New Roman"/>
          <w:b/>
          <w:sz w:val="24"/>
          <w:szCs w:val="24"/>
          <w:lang w:val="en-US"/>
        </w:rPr>
        <w:t>TEACH</w:t>
      </w:r>
      <w:r>
        <w:rPr>
          <w:rFonts w:ascii="Times New Roman" w:hAnsi="Times New Roman"/>
          <w:b/>
          <w:sz w:val="24"/>
          <w:szCs w:val="24"/>
          <w:lang w:val="en-US"/>
        </w:rPr>
        <w:t xml:space="preserve"> LISTENING SKILL</w:t>
      </w:r>
    </w:p>
    <w:p w:rsidR="00C67EB7" w:rsidRPr="008D44E2" w:rsidRDefault="00C67EB7" w:rsidP="008D44E2">
      <w:pPr>
        <w:pStyle w:val="Title"/>
        <w:rPr>
          <w:sz w:val="24"/>
          <w:szCs w:val="24"/>
        </w:rPr>
      </w:pPr>
    </w:p>
    <w:p w:rsidR="008D44E2" w:rsidRPr="00C67EB7" w:rsidRDefault="00BB00F3" w:rsidP="008D44E2">
      <w:pPr>
        <w:ind w:right="283"/>
        <w:jc w:val="center"/>
        <w:rPr>
          <w:rFonts w:ascii="Times New Roman" w:hAnsi="Times New Roman"/>
          <w:b/>
          <w:lang w:val="en-ID"/>
        </w:rPr>
      </w:pPr>
      <w:proofErr w:type="spellStart"/>
      <w:r>
        <w:rPr>
          <w:rFonts w:ascii="Times New Roman" w:hAnsi="Times New Roman"/>
          <w:b/>
          <w:lang w:val="en-ID"/>
        </w:rPr>
        <w:t>Fitri</w:t>
      </w:r>
      <w:proofErr w:type="spellEnd"/>
      <w:r>
        <w:rPr>
          <w:rFonts w:ascii="Times New Roman" w:hAnsi="Times New Roman"/>
          <w:b/>
          <w:lang w:val="en-ID"/>
        </w:rPr>
        <w:t xml:space="preserve"> </w:t>
      </w:r>
      <w:proofErr w:type="spellStart"/>
      <w:r>
        <w:rPr>
          <w:rFonts w:ascii="Times New Roman" w:hAnsi="Times New Roman"/>
          <w:b/>
          <w:lang w:val="en-ID"/>
        </w:rPr>
        <w:t>Novia</w:t>
      </w:r>
      <w:proofErr w:type="spellEnd"/>
    </w:p>
    <w:p w:rsidR="00C67EB7" w:rsidRDefault="007E1986" w:rsidP="00C67EB7">
      <w:pPr>
        <w:jc w:val="center"/>
        <w:rPr>
          <w:rFonts w:ascii="Times New Roman" w:hAnsi="Times New Roman"/>
          <w:b/>
          <w:lang w:val="en-US"/>
        </w:rPr>
      </w:pPr>
      <w:r w:rsidRPr="007E1986">
        <w:rPr>
          <w:rFonts w:ascii="Times New Roman" w:hAnsi="Times New Roman"/>
          <w:b/>
        </w:rPr>
        <w:t>Universitas Islam Ogan Komering Ilir Kayuagung, Kayuagung, Indonesia</w:t>
      </w:r>
    </w:p>
    <w:p w:rsidR="00BB00F3" w:rsidRPr="00BB00F3" w:rsidRDefault="00BB00F3" w:rsidP="00BB00F3">
      <w:pPr>
        <w:spacing w:line="360" w:lineRule="auto"/>
        <w:jc w:val="center"/>
        <w:rPr>
          <w:rFonts w:ascii="Times New Roman" w:hAnsi="Times New Roman"/>
          <w:b/>
          <w:shd w:val="clear" w:color="auto" w:fill="FFFFFF"/>
          <w:lang w:val="en-US"/>
        </w:rPr>
      </w:pPr>
      <w:r w:rsidRPr="007E1986">
        <w:rPr>
          <w:rFonts w:ascii="Times New Roman" w:hAnsi="Times New Roman"/>
          <w:b/>
          <w:lang w:val="it-IT"/>
        </w:rPr>
        <w:t xml:space="preserve">E-mail: </w:t>
      </w:r>
      <w:r w:rsidRPr="007E1986">
        <w:rPr>
          <w:rFonts w:ascii="Times New Roman" w:hAnsi="Times New Roman"/>
          <w:b/>
          <w:shd w:val="clear" w:color="auto" w:fill="FFFFFF"/>
        </w:rPr>
        <w:t>novia_f@uniski.ac.id.</w:t>
      </w:r>
    </w:p>
    <w:p w:rsidR="007E1986" w:rsidRDefault="000C7546" w:rsidP="00BB00F3">
      <w:pPr>
        <w:ind w:right="283"/>
        <w:jc w:val="center"/>
        <w:rPr>
          <w:rFonts w:ascii="Times New Roman" w:hAnsi="Times New Roman"/>
          <w:b/>
          <w:lang w:val="en-ID"/>
        </w:rPr>
      </w:pPr>
      <w:proofErr w:type="spellStart"/>
      <w:r>
        <w:rPr>
          <w:rFonts w:ascii="Times New Roman" w:hAnsi="Times New Roman"/>
          <w:b/>
          <w:lang w:val="en-ID"/>
        </w:rPr>
        <w:t>Ratna</w:t>
      </w:r>
      <w:proofErr w:type="spellEnd"/>
      <w:r>
        <w:rPr>
          <w:rFonts w:ascii="Times New Roman" w:hAnsi="Times New Roman"/>
          <w:b/>
          <w:lang w:val="en-ID"/>
        </w:rPr>
        <w:t xml:space="preserve"> </w:t>
      </w:r>
      <w:proofErr w:type="spellStart"/>
      <w:r>
        <w:rPr>
          <w:rFonts w:ascii="Times New Roman" w:hAnsi="Times New Roman"/>
          <w:b/>
          <w:lang w:val="en-ID"/>
        </w:rPr>
        <w:t>Nery</w:t>
      </w:r>
      <w:proofErr w:type="spellEnd"/>
    </w:p>
    <w:p w:rsidR="007E1986" w:rsidRPr="007E1986" w:rsidRDefault="007E1986" w:rsidP="007E1986">
      <w:pPr>
        <w:jc w:val="center"/>
        <w:rPr>
          <w:rFonts w:ascii="Times New Roman" w:hAnsi="Times New Roman"/>
          <w:b/>
        </w:rPr>
      </w:pPr>
      <w:r w:rsidRPr="007E1986">
        <w:rPr>
          <w:rFonts w:ascii="Times New Roman" w:hAnsi="Times New Roman"/>
          <w:b/>
        </w:rPr>
        <w:t>Universitas Islam Ogan Komering Ilir Kayuagung, Kayuagung, Indonesia</w:t>
      </w:r>
    </w:p>
    <w:p w:rsidR="000961B7" w:rsidRDefault="007E1986" w:rsidP="000961B7">
      <w:pPr>
        <w:pStyle w:val="fullauthor"/>
        <w:rPr>
          <w:u w:val="single"/>
        </w:rPr>
      </w:pPr>
      <w:r w:rsidRPr="007E1986">
        <w:rPr>
          <w:b/>
          <w:lang w:val="it-IT"/>
        </w:rPr>
        <w:t xml:space="preserve">E-mail: </w:t>
      </w:r>
      <w:r w:rsidR="000961B7" w:rsidRPr="000961B7">
        <w:rPr>
          <w:b/>
          <w:color w:val="000000" w:themeColor="text1"/>
        </w:rPr>
        <w:fldChar w:fldCharType="begin"/>
      </w:r>
      <w:r w:rsidR="000961B7" w:rsidRPr="000961B7">
        <w:rPr>
          <w:b/>
          <w:color w:val="000000" w:themeColor="text1"/>
        </w:rPr>
        <w:instrText xml:space="preserve"> HYPERLINK "mailto:ratnanery110578@gmail.com" </w:instrText>
      </w:r>
      <w:r w:rsidR="000961B7" w:rsidRPr="000961B7">
        <w:rPr>
          <w:b/>
          <w:color w:val="000000" w:themeColor="text1"/>
        </w:rPr>
        <w:fldChar w:fldCharType="separate"/>
      </w:r>
      <w:r w:rsidR="000961B7" w:rsidRPr="000961B7">
        <w:rPr>
          <w:rStyle w:val="Hyperlink"/>
          <w:b/>
          <w:color w:val="000000" w:themeColor="text1"/>
          <w:u w:val="none"/>
        </w:rPr>
        <w:t>ratnanery110578@gmail.com</w:t>
      </w:r>
      <w:r w:rsidR="000961B7" w:rsidRPr="000961B7">
        <w:rPr>
          <w:b/>
          <w:color w:val="000000" w:themeColor="text1"/>
        </w:rPr>
        <w:fldChar w:fldCharType="end"/>
      </w:r>
    </w:p>
    <w:p w:rsidR="000961B7" w:rsidRPr="000961B7" w:rsidRDefault="000961B7" w:rsidP="000961B7">
      <w:pPr>
        <w:pStyle w:val="fullauthor"/>
        <w:rPr>
          <w:u w:val="single"/>
        </w:rPr>
      </w:pPr>
    </w:p>
    <w:p w:rsidR="007E1986" w:rsidRDefault="000C7546" w:rsidP="008D44E2">
      <w:pPr>
        <w:ind w:right="283"/>
        <w:jc w:val="center"/>
        <w:rPr>
          <w:rFonts w:ascii="Times New Roman" w:hAnsi="Times New Roman"/>
          <w:b/>
          <w:lang w:val="en-ID"/>
        </w:rPr>
      </w:pPr>
      <w:proofErr w:type="spellStart"/>
      <w:r>
        <w:rPr>
          <w:rFonts w:ascii="Times New Roman" w:hAnsi="Times New Roman"/>
          <w:b/>
          <w:lang w:val="en-ID"/>
        </w:rPr>
        <w:t>Ria</w:t>
      </w:r>
      <w:proofErr w:type="spellEnd"/>
      <w:r>
        <w:rPr>
          <w:rFonts w:ascii="Times New Roman" w:hAnsi="Times New Roman"/>
          <w:b/>
          <w:lang w:val="en-ID"/>
        </w:rPr>
        <w:t xml:space="preserve"> </w:t>
      </w:r>
      <w:proofErr w:type="spellStart"/>
      <w:r>
        <w:rPr>
          <w:rFonts w:ascii="Times New Roman" w:hAnsi="Times New Roman"/>
          <w:b/>
          <w:lang w:val="en-ID"/>
        </w:rPr>
        <w:t>Almukni</w:t>
      </w:r>
      <w:proofErr w:type="spellEnd"/>
    </w:p>
    <w:p w:rsidR="007E1986" w:rsidRDefault="007E1986" w:rsidP="008D44E2">
      <w:pPr>
        <w:ind w:right="283"/>
        <w:jc w:val="center"/>
        <w:rPr>
          <w:rFonts w:ascii="Times New Roman" w:hAnsi="Times New Roman"/>
          <w:b/>
          <w:lang w:val="en-ID"/>
        </w:rPr>
      </w:pPr>
      <w:r w:rsidRPr="007E1986">
        <w:rPr>
          <w:rFonts w:ascii="Times New Roman" w:hAnsi="Times New Roman"/>
          <w:b/>
        </w:rPr>
        <w:t>Universitas Islam Ogan Komering Ilir Kayuagung, Kayuagung, Indonesia</w:t>
      </w:r>
    </w:p>
    <w:p w:rsidR="00C67EB7" w:rsidRPr="00C67EB7" w:rsidRDefault="00BB00F3" w:rsidP="00C67EB7">
      <w:pPr>
        <w:jc w:val="center"/>
        <w:rPr>
          <w:rFonts w:ascii="Times New Roman" w:hAnsi="Times New Roman"/>
          <w:b/>
          <w:lang w:val="it-IT"/>
        </w:rPr>
      </w:pPr>
      <w:r>
        <w:rPr>
          <w:rFonts w:ascii="Times New Roman" w:hAnsi="Times New Roman"/>
          <w:b/>
          <w:lang w:val="it-IT"/>
        </w:rPr>
        <w:t xml:space="preserve">E-mail: </w:t>
      </w:r>
      <w:r w:rsidR="000961B7" w:rsidRPr="000961B7">
        <w:rPr>
          <w:rFonts w:ascii="Times New Roman" w:hAnsi="Times New Roman"/>
          <w:b/>
          <w:lang w:val="it-IT"/>
        </w:rPr>
        <w:t>almukniria@gmail.com</w:t>
      </w:r>
    </w:p>
    <w:p w:rsidR="00C67EB7" w:rsidRPr="00C67EB7" w:rsidRDefault="00C67EB7" w:rsidP="008D44E2">
      <w:pPr>
        <w:ind w:right="283"/>
        <w:jc w:val="center"/>
        <w:rPr>
          <w:rFonts w:ascii="Times New Roman" w:hAnsi="Times New Roman"/>
          <w:b/>
          <w:lang w:val="en-ID"/>
        </w:rPr>
      </w:pPr>
    </w:p>
    <w:p w:rsidR="00BB00F3" w:rsidRPr="00D540B4" w:rsidRDefault="008D44E2" w:rsidP="00BB00F3">
      <w:pPr>
        <w:pStyle w:val="BodyText"/>
        <w:ind w:left="142" w:right="49"/>
        <w:jc w:val="both"/>
      </w:pPr>
      <w:r w:rsidRPr="006955D1">
        <w:rPr>
          <w:b/>
        </w:rPr>
        <w:t>ABSTRACT</w:t>
      </w:r>
      <w:r>
        <w:rPr>
          <w:b/>
        </w:rPr>
        <w:t xml:space="preserve">: </w:t>
      </w:r>
      <w:r w:rsidR="006E2DF5">
        <w:t xml:space="preserve">The objective of the study was find out whether or not there was significant difference in listening skill between students’ who were taught by using </w:t>
      </w:r>
      <w:r w:rsidR="006E2DF5">
        <w:rPr>
          <w:i/>
        </w:rPr>
        <w:t xml:space="preserve">TED Talks Video </w:t>
      </w:r>
      <w:r w:rsidR="006E2DF5">
        <w:t>application and that of those who were not. Quasi-experimental method was used.</w:t>
      </w:r>
      <w:r w:rsidR="000C7546">
        <w:t xml:space="preserve"> </w:t>
      </w:r>
      <w:r w:rsidR="006E2DF5">
        <w:t xml:space="preserve">To collect the data, cloze test was used. T-test was used to analyze the data. Based on the results of the independent sample t-test, it reported that the t-test obtained (2.825) was higher than the t-table (2.00) and </w:t>
      </w:r>
      <w:proofErr w:type="spellStart"/>
      <w:r w:rsidR="006E2DF5">
        <w:t>P</w:t>
      </w:r>
      <w:r w:rsidR="006E2DF5" w:rsidRPr="00F6369A">
        <w:rPr>
          <w:vertAlign w:val="subscript"/>
        </w:rPr>
        <w:t>value</w:t>
      </w:r>
      <w:proofErr w:type="spellEnd"/>
      <w:r w:rsidR="006E2DF5" w:rsidRPr="00F6369A">
        <w:rPr>
          <w:vertAlign w:val="subscript"/>
        </w:rPr>
        <w:t xml:space="preserve"> </w:t>
      </w:r>
      <w:r w:rsidR="006E2DF5">
        <w:t xml:space="preserve">(0.000) was smaller than the </w:t>
      </w:r>
      <w:proofErr w:type="spellStart"/>
      <w:r w:rsidR="006E2DF5">
        <w:t>a</w:t>
      </w:r>
      <w:r w:rsidR="006E2DF5" w:rsidRPr="00F6369A">
        <w:rPr>
          <w:vertAlign w:val="subscript"/>
        </w:rPr>
        <w:t>value</w:t>
      </w:r>
      <w:proofErr w:type="spellEnd"/>
      <w:r w:rsidR="006E2DF5">
        <w:t xml:space="preserve"> (0.05). It meant that the null hypothesis (Ho) was rejected and the alternative hypothesis (Ha) was accepted. It meant that there was a significant difference in listening skill between students’ who were taught by using </w:t>
      </w:r>
      <w:r w:rsidR="006E2DF5">
        <w:rPr>
          <w:i/>
        </w:rPr>
        <w:t xml:space="preserve">TED Talks Video </w:t>
      </w:r>
      <w:r w:rsidR="006E2DF5">
        <w:t>application and that of those who were not. Hence, by using TED Talks Video could be used to solve students' problem in listening skill.</w:t>
      </w:r>
    </w:p>
    <w:p w:rsidR="00BB00F3" w:rsidRPr="00D540B4" w:rsidRDefault="008D44E2" w:rsidP="00BB00F3">
      <w:pPr>
        <w:pStyle w:val="BodyText"/>
        <w:ind w:left="142" w:right="49"/>
        <w:jc w:val="both"/>
        <w:rPr>
          <w:lang w:val="id-ID"/>
        </w:rPr>
      </w:pPr>
      <w:r w:rsidRPr="00D003BB">
        <w:rPr>
          <w:b/>
        </w:rPr>
        <w:t>Keywords</w:t>
      </w:r>
      <w:r w:rsidRPr="00D003BB">
        <w:t>:</w:t>
      </w:r>
      <w:r w:rsidRPr="00982762">
        <w:rPr>
          <w:i/>
        </w:rPr>
        <w:t xml:space="preserve"> </w:t>
      </w:r>
      <w:r w:rsidR="006E2DF5">
        <w:rPr>
          <w:i/>
        </w:rPr>
        <w:t>Listening skill</w:t>
      </w:r>
      <w:r w:rsidR="00BB00F3" w:rsidRPr="00BB00F3">
        <w:rPr>
          <w:i/>
        </w:rPr>
        <w:t xml:space="preserve">, </w:t>
      </w:r>
      <w:r w:rsidR="006E2DF5">
        <w:rPr>
          <w:i/>
        </w:rPr>
        <w:t xml:space="preserve">TED </w:t>
      </w:r>
      <w:proofErr w:type="gramStart"/>
      <w:r w:rsidR="006E2DF5">
        <w:rPr>
          <w:i/>
        </w:rPr>
        <w:t>talks</w:t>
      </w:r>
      <w:proofErr w:type="gramEnd"/>
      <w:r w:rsidR="006E2DF5">
        <w:rPr>
          <w:i/>
        </w:rPr>
        <w:t xml:space="preserve"> video </w:t>
      </w:r>
    </w:p>
    <w:p w:rsidR="008D44E2" w:rsidRPr="00673E74" w:rsidRDefault="008D44E2" w:rsidP="00BB00F3">
      <w:pPr>
        <w:tabs>
          <w:tab w:val="left" w:pos="8647"/>
        </w:tabs>
        <w:spacing w:before="240"/>
        <w:ind w:right="429"/>
        <w:jc w:val="both"/>
        <w:rPr>
          <w:rFonts w:ascii="Times New Roman" w:hAnsi="Times New Roman"/>
          <w:color w:val="FF0000"/>
        </w:rPr>
      </w:pPr>
      <w:r>
        <w:rPr>
          <w:noProof/>
          <w:lang w:val="en-US"/>
        </w:rPr>
        <mc:AlternateContent>
          <mc:Choice Requires="wpg">
            <w:drawing>
              <wp:anchor distT="0" distB="0" distL="114300" distR="114300" simplePos="0" relativeHeight="251659264" behindDoc="0" locked="0" layoutInCell="1" allowOverlap="1" wp14:anchorId="6033A845" wp14:editId="38CB5B26">
                <wp:simplePos x="0" y="0"/>
                <wp:positionH relativeFrom="margin">
                  <wp:posOffset>0</wp:posOffset>
                </wp:positionH>
                <wp:positionV relativeFrom="paragraph">
                  <wp:posOffset>102235</wp:posOffset>
                </wp:positionV>
                <wp:extent cx="5467350" cy="28575"/>
                <wp:effectExtent l="0" t="0" r="19050" b="28575"/>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id="Group 11" o:spid="_x0000_s1026" style="position:absolute;margin-left:0;margin-top:8.05pt;width:430.5pt;height:2.25pt;z-index:251659264;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">
                <v:line id="Straight Connector 2" o:spid="_x0000_s1027" style="position:absolute;visibility:visible;mso-wrap-style:square" from="0,0" to="5467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kvGkL8AAADbAAAADwAAAGRycy9kb3ducmV2LnhtbERPTYvCMBC9L/gfwgh7W1N7kKUaRQVd&#10;r1b3sLehGZtiMylJarv/fiMseJvH+5zVZrSteJAPjWMF81kGgrhyuuFawfVy+PgEESKyxtYxKfil&#10;AJv15G2FhXYDn+lRxlqkEA4FKjAxdoWUoTJkMcxcR5y4m/MWY4K+ltrjkMJtK/MsW0iLDacGgx3t&#10;DVX3srcKfvpd9F8XuR3KcX80+aGtevet1Pt03C5BRBrjS/zvPuk0P4fnL+kAuf4D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VkvGkL8AAADbAAAADwAAAAAAAAAAAAAAAACh&#10;AgAAZHJzL2Rvd25yZXYueG1sUEsFBgAAAAAEAAQA+QAAAI0DAAAAAA==&#10;" strokecolor="black [3213]" strokeweight="1.5pt"/>
                <v:line id="Straight Connector 3" o:spid="_x0000_s1028" style="position:absolute;visibility:visible;mso-wrap-style:square" from="0,285" to="54673,2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pkbT8IAAADbAAAADwAAAGRycy9kb3ducmV2LnhtbERPS2vCQBC+F/wPywje6kalRqKrBEHo&#10;41SreB2yYxLNzobdbUz99W6h0Nt8fM9ZbXrTiI6cry0rmIwTEMSF1TWXCg5fu+cFCB+QNTaWScEP&#10;edisB08rzLS98Sd1+1CKGMI+QwVVCG0mpS8qMujHtiWO3Nk6gyFCV0rt8BbDTSOnSTKXBmuODRW2&#10;tK2ouO6/jYJF8X5xeZq/TV6ObXrvph/z3SlVajTs8yWIQH34F/+5X3WcP4PfX+IBcv0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7pkbT8IAAADbAAAADwAAAAAAAAAAAAAA&#10;AAChAgAAZHJzL2Rvd25yZXYueG1sUEsFBgAAAAAEAAQA+QAAAJADAAAAAA==&#10;" strokecolor="black [3213]"/>
                <w10:wrap anchorx="margin"/>
              </v:group>
            </w:pict>
          </mc:Fallback>
        </mc:AlternateContent>
      </w:r>
    </w:p>
    <w:p w:rsidR="008D44E2" w:rsidRPr="00C67EB7" w:rsidRDefault="008D44E2" w:rsidP="008D44E2">
      <w:pPr>
        <w:rPr>
          <w:rFonts w:ascii="Times New Roman" w:hAnsi="Times New Roman"/>
          <w:b/>
          <w:sz w:val="24"/>
          <w:szCs w:val="24"/>
          <w:lang w:val="en-ID"/>
        </w:rPr>
      </w:pPr>
    </w:p>
    <w:p w:rsidR="00AF55A2" w:rsidRPr="005F23CD" w:rsidRDefault="00AF55A2" w:rsidP="00AF55A2">
      <w:pPr>
        <w:jc w:val="center"/>
        <w:rPr>
          <w:rFonts w:ascii="Times New Roman" w:hAnsi="Times New Roman"/>
          <w:b/>
          <w:sz w:val="24"/>
          <w:szCs w:val="24"/>
        </w:rPr>
      </w:pPr>
      <w:r>
        <w:rPr>
          <w:rFonts w:ascii="Times New Roman" w:hAnsi="Times New Roman"/>
          <w:b/>
          <w:sz w:val="24"/>
          <w:szCs w:val="24"/>
          <w:lang w:val="en-US"/>
        </w:rPr>
        <w:t xml:space="preserve">TED TALKS VIDEO: </w:t>
      </w:r>
      <w:r w:rsidR="00E517C0">
        <w:rPr>
          <w:rFonts w:ascii="Times New Roman" w:hAnsi="Times New Roman"/>
          <w:b/>
          <w:sz w:val="24"/>
          <w:szCs w:val="24"/>
          <w:lang w:val="en-US"/>
        </w:rPr>
        <w:t>TEKNOLOGI UNTUK MENGAJARKAN KETERAMPILAN MENDENGARKAN</w:t>
      </w:r>
      <w:bookmarkStart w:id="0" w:name="_GoBack"/>
      <w:bookmarkEnd w:id="0"/>
    </w:p>
    <w:p w:rsidR="008D6FA5" w:rsidRDefault="008D6FA5" w:rsidP="008D6FA5">
      <w:pPr>
        <w:tabs>
          <w:tab w:val="left" w:pos="8647"/>
        </w:tabs>
        <w:spacing w:before="240"/>
        <w:ind w:left="142" w:right="429"/>
        <w:jc w:val="both"/>
        <w:rPr>
          <w:rFonts w:ascii="Times New Roman" w:hAnsi="Times New Roman"/>
          <w:lang w:val="en-US"/>
        </w:rPr>
      </w:pPr>
      <w:r>
        <w:rPr>
          <w:rFonts w:ascii="Times New Roman" w:hAnsi="Times New Roman"/>
          <w:b/>
        </w:rPr>
        <w:t xml:space="preserve">ABSTRAK: </w:t>
      </w:r>
      <w:r w:rsidR="00AF55A2" w:rsidRPr="00AF55A2">
        <w:rPr>
          <w:rFonts w:ascii="Times New Roman" w:hAnsi="Times New Roman"/>
        </w:rPr>
        <w:t>Tujuan dari penelitian ini adalah untuk mengetahui apakah ada perbedaan yang signifikan dalam keterampilan mendengarkan antara siswa yang diajar menggunakan aplikasi Video TED Talks dan siswa yang tidak diajar. Metode kuasi-eksperimental digunakan. Untuk mengumpulkan data, tes cloze digunakan. Uji-t digunakan untuk menganalisis data. Berdasarkan hasil uji t sampel independen dilaporkan bahwa uji t yang diperoleh (2,825) lebih tinggi dari t tabel (2,00) dan Pvalue (0,000) lebih kecil dari avalue (0,05). Artinya hipotesis nol (Ho) ditolak dan hipotesis alternatif (Ha) diterima. Ini berarti bahwa ada perbedaan yang signifikan dalam keterampilan mendengarkan antara siswa yang diajar menggunakan aplikasi Video TED Talks dan siswa yang tidak diajar menggunakan aplikasi Video TED Talks. Oleh karena itu, dengan menggunakan Video TED Talks dapat digunakan untuk memecahkan masalah siswa dalam keterampilan mendengarkan.</w:t>
      </w:r>
    </w:p>
    <w:p w:rsidR="008D6FA5" w:rsidRPr="00D540B4" w:rsidRDefault="008D6FA5" w:rsidP="008D6FA5">
      <w:pPr>
        <w:pStyle w:val="BodyText"/>
        <w:ind w:left="142" w:right="49"/>
        <w:jc w:val="both"/>
        <w:rPr>
          <w:lang w:val="id-ID"/>
        </w:rPr>
      </w:pPr>
      <w:r>
        <w:rPr>
          <w:b/>
        </w:rPr>
        <w:t xml:space="preserve">Kata </w:t>
      </w:r>
      <w:proofErr w:type="spellStart"/>
      <w:r>
        <w:rPr>
          <w:b/>
        </w:rPr>
        <w:t>kunci</w:t>
      </w:r>
      <w:proofErr w:type="spellEnd"/>
      <w:r w:rsidRPr="00D003BB">
        <w:t>:</w:t>
      </w:r>
      <w:r w:rsidR="00AF55A2">
        <w:rPr>
          <w:i/>
        </w:rPr>
        <w:t xml:space="preserve"> </w:t>
      </w:r>
      <w:proofErr w:type="spellStart"/>
      <w:r w:rsidR="00AF55A2">
        <w:rPr>
          <w:i/>
        </w:rPr>
        <w:t>Keterampilan</w:t>
      </w:r>
      <w:proofErr w:type="spellEnd"/>
      <w:r w:rsidR="00AF55A2">
        <w:rPr>
          <w:i/>
        </w:rPr>
        <w:t xml:space="preserve"> </w:t>
      </w:r>
      <w:proofErr w:type="spellStart"/>
      <w:r w:rsidR="00AF55A2">
        <w:rPr>
          <w:i/>
        </w:rPr>
        <w:t>mendengar</w:t>
      </w:r>
      <w:proofErr w:type="spellEnd"/>
      <w:r w:rsidR="00AF55A2">
        <w:rPr>
          <w:i/>
        </w:rPr>
        <w:t xml:space="preserve">, TED </w:t>
      </w:r>
      <w:proofErr w:type="gramStart"/>
      <w:r w:rsidR="00AF55A2">
        <w:rPr>
          <w:i/>
        </w:rPr>
        <w:t>talks</w:t>
      </w:r>
      <w:proofErr w:type="gramEnd"/>
      <w:r w:rsidR="00AF55A2">
        <w:rPr>
          <w:i/>
        </w:rPr>
        <w:t xml:space="preserve"> video</w:t>
      </w:r>
      <w:r>
        <w:rPr>
          <w:i/>
        </w:rPr>
        <w:t xml:space="preserve"> </w:t>
      </w:r>
    </w:p>
    <w:p w:rsidR="008D44E2" w:rsidRPr="008D6FA5" w:rsidRDefault="008D44E2" w:rsidP="008D6FA5">
      <w:pPr>
        <w:tabs>
          <w:tab w:val="left" w:pos="8647"/>
        </w:tabs>
        <w:spacing w:before="240"/>
        <w:ind w:right="429"/>
        <w:jc w:val="both"/>
        <w:rPr>
          <w:rFonts w:ascii="Times New Roman" w:hAnsi="Times New Roman"/>
          <w:lang w:val="en-US"/>
        </w:rPr>
        <w:sectPr w:rsidR="008D44E2" w:rsidRPr="008D6FA5" w:rsidSect="008D44E2">
          <w:headerReference w:type="default" r:id="rId9"/>
          <w:footerReference w:type="default" r:id="rId10"/>
          <w:pgSz w:w="11907" w:h="16840" w:code="9"/>
          <w:pgMar w:top="1701" w:right="1701" w:bottom="1701" w:left="1701" w:header="720" w:footer="720" w:gutter="0"/>
          <w:cols w:space="708"/>
          <w:docGrid w:linePitch="299"/>
        </w:sectPr>
      </w:pPr>
      <w:r w:rsidRPr="00DA11C1">
        <w:rPr>
          <w:noProof/>
          <w:lang w:val="en-US"/>
        </w:rPr>
        <mc:AlternateContent>
          <mc:Choice Requires="wpg">
            <w:drawing>
              <wp:anchor distT="0" distB="0" distL="114300" distR="114300" simplePos="0" relativeHeight="251660288" behindDoc="0" locked="0" layoutInCell="1" allowOverlap="1" wp14:anchorId="212D3D6D" wp14:editId="5F9A384A">
                <wp:simplePos x="0" y="0"/>
                <wp:positionH relativeFrom="margin">
                  <wp:posOffset>-48895</wp:posOffset>
                </wp:positionH>
                <wp:positionV relativeFrom="paragraph">
                  <wp:posOffset>164465</wp:posOffset>
                </wp:positionV>
                <wp:extent cx="5467350" cy="28575"/>
                <wp:effectExtent l="0" t="0" r="19050" b="2857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9"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id="Group 1" o:spid="_x0000_s1026" style="position:absolute;margin-left:-3.85pt;margin-top:12.95pt;width:430.5pt;height:2.25pt;z-index:251660288;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">
                <v:line id="Straight Connector 2" o:spid="_x0000_s1027" style="position:absolute;visibility:visible;mso-wrap-style:square" from="0,0" to="5467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npaFMEAAADaAAAADwAAAGRycy9kb3ducmV2LnhtbESPQYvCMBSE7wv+h/AEb2uqh2W3GkUF&#10;Xa9b9eDt0TybYvNSktTWf28WFvY4zMw3zHI92EY8yIfasYLZNANBXDpdc6XgfNq/f4IIEVlj45gU&#10;PCnAejV6W2KuXc8/9ChiJRKEQ44KTIxtLmUoDVkMU9cSJ+/mvMWYpK+k9tgnuG3kPMs+pMWa04LB&#10;lnaGynvRWQXXbhv990lu+mLYHcx835Sduyg1GQ+bBYhIQ/wP/7WPWsEX/F5JN0CuXg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meloUwQAAANoAAAAPAAAAAAAAAAAAAAAA&#10;AKECAABkcnMvZG93bnJldi54bWxQSwUGAAAAAAQABAD5AAAAjwMAAAAA&#10;" strokecolor="black [3213]" strokeweight="1.5pt"/>
                <v:line id="Straight Connector 3" o:spid="_x0000_s1028" style="position:absolute;visibility:visible;mso-wrap-style:square" from="0,285" to="54673,2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kuFOMUAAADbAAAADwAAAGRycy9kb3ducmV2LnhtbESPQUvDQBCF7wX/wzKCt3bTgk2I3ZYg&#10;FNSebCteh+yYRLOzYXdNY3+9cxC8zfDevPfNZje5Xo0UYufZwHKRgSKuve24MXA+7ecFqJiQLfae&#10;ycAPRdhtb2YbLK2/8CuNx9QoCeFYooE2paHUOtYtOYwLPxCL9uGDwyRraLQNeJFw1+tVlq21w46l&#10;ocWBHluqv47fzkBRv3yGKq+el/dvQ34dV4f1/j035u52qh5AJZrSv/nv+skKvtDLLzKA3v4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HkuFOMUAAADbAAAADwAAAAAAAAAA&#10;AAAAAAChAgAAZHJzL2Rvd25yZXYueG1sUEsFBgAAAAAEAAQA+QAAAJMDAAAAAA==&#10;" strokecolor="black [3213]"/>
                <w10:wrap anchorx="margin"/>
              </v:group>
            </w:pict>
          </mc:Fallback>
        </mc:AlternateContent>
      </w:r>
    </w:p>
    <w:p w:rsidR="008D44E2" w:rsidRPr="00921838" w:rsidRDefault="008D44E2" w:rsidP="008D44E2">
      <w:pPr>
        <w:spacing w:line="360" w:lineRule="auto"/>
        <w:ind w:right="-46"/>
        <w:jc w:val="both"/>
        <w:rPr>
          <w:rFonts w:ascii="Times New Roman" w:hAnsi="Times New Roman"/>
          <w:b/>
          <w:bCs/>
          <w:sz w:val="24"/>
          <w:szCs w:val="24"/>
        </w:rPr>
      </w:pPr>
      <w:r w:rsidRPr="00713000">
        <w:rPr>
          <w:rFonts w:ascii="Times New Roman" w:hAnsi="Times New Roman"/>
          <w:b/>
          <w:bCs/>
          <w:sz w:val="24"/>
          <w:szCs w:val="24"/>
        </w:rPr>
        <w:lastRenderedPageBreak/>
        <w:t>INTRODUCTION</w:t>
      </w:r>
    </w:p>
    <w:p w:rsidR="008D44E2" w:rsidRPr="00BB00F3" w:rsidRDefault="008D44E2" w:rsidP="008D44E2">
      <w:pPr>
        <w:pStyle w:val="E-JOURNALBody"/>
        <w:keepNext/>
        <w:framePr w:dropCap="drop" w:lines="2" w:wrap="around" w:vAnchor="text" w:hAnchor="text"/>
        <w:spacing w:line="551" w:lineRule="exact"/>
        <w:ind w:firstLine="0"/>
        <w:textAlignment w:val="baseline"/>
        <w:rPr>
          <w:position w:val="-6"/>
          <w:sz w:val="24"/>
          <w:lang w:val="en-ID" w:eastAsia="id-ID"/>
        </w:rPr>
      </w:pPr>
      <w:r w:rsidRPr="00885B4C">
        <w:rPr>
          <w:position w:val="-6"/>
          <w:sz w:val="70"/>
          <w:lang w:eastAsia="id-ID"/>
        </w:rPr>
        <w:t xml:space="preserve">   </w:t>
      </w:r>
      <w:r w:rsidR="00291BBE">
        <w:rPr>
          <w:position w:val="-6"/>
          <w:sz w:val="70"/>
          <w:lang w:val="en-ID" w:eastAsia="id-ID"/>
        </w:rPr>
        <w:t>L</w:t>
      </w:r>
    </w:p>
    <w:p w:rsidR="008A5A32" w:rsidRDefault="005433A0" w:rsidP="002600C1">
      <w:pPr>
        <w:ind w:left="105" w:right="-20"/>
        <w:jc w:val="both"/>
        <w:rPr>
          <w:rFonts w:ascii="Times New Roman" w:hAnsi="Times New Roman"/>
          <w:sz w:val="24"/>
          <w:szCs w:val="24"/>
          <w:lang w:val="en-US"/>
        </w:rPr>
      </w:pPr>
      <w:r>
        <w:rPr>
          <w:rFonts w:ascii="Times New Roman" w:hAnsi="Times New Roman"/>
          <w:sz w:val="24"/>
          <w:szCs w:val="24"/>
          <w:lang w:val="en-US"/>
        </w:rPr>
        <w:t xml:space="preserve">istening is </w:t>
      </w:r>
      <w:r w:rsidR="009A7809" w:rsidRPr="009A7809">
        <w:rPr>
          <w:rFonts w:ascii="Times New Roman" w:hAnsi="Times New Roman"/>
          <w:sz w:val="24"/>
          <w:szCs w:val="24"/>
          <w:lang w:val="en-US"/>
        </w:rPr>
        <w:t>necessary because it requires input to understand the meaning of the foreign language.</w:t>
      </w:r>
      <w:r w:rsidR="009A7809">
        <w:rPr>
          <w:rFonts w:ascii="Times New Roman" w:hAnsi="Times New Roman"/>
          <w:sz w:val="24"/>
          <w:szCs w:val="24"/>
          <w:lang w:val="en-US"/>
        </w:rPr>
        <w:t xml:space="preserve"> </w:t>
      </w:r>
      <w:r w:rsidR="009A7809">
        <w:rPr>
          <w:rFonts w:ascii="Times New Roman" w:hAnsi="Times New Roman"/>
          <w:sz w:val="24"/>
          <w:szCs w:val="24"/>
          <w:lang w:val="en-US"/>
        </w:rPr>
        <w:fldChar w:fldCharType="begin" w:fldLock="1"/>
      </w:r>
      <w:r w:rsidR="00F04ADA">
        <w:rPr>
          <w:rFonts w:ascii="Times New Roman" w:hAnsi="Times New Roman"/>
          <w:sz w:val="24"/>
          <w:szCs w:val="24"/>
          <w:lang w:val="en-US"/>
        </w:rPr>
        <w:instrText>ADDIN CSL_CITATION {"citationItems":[{"id":"ITEM-1","itemData":{"author":[{"dropping-particle":"","family":"Maharani","given":"Intira","non-dropping-particle":"","parse-names":false,"suffix":""},{"dropping-particle":"","family":"Arifin","given":"M Nur","non-dropping-particle":"","parse-names":false,"suffix":""},{"dropping-particle":"","family":"Amala","given":"Ila","non-dropping-particle":"","parse-names":false,"suffix":""}],"id":"ITEM-1","issued":{"date-parts":[["2021"]]},"page":"842-852","title":"TED Talks : Video-B ased Materials to Improve Students ’ Listening Skill s","type":"article-journal"},"uris":["http://www.mendeley.com/documents/?uuid=22ce9595-9636-4634-b973-97dfe4dd5b28"]}],"mendeley":{"formattedCitation":"(Maharani et al., 2021)","manualFormatting":"Maharani et al., (2021)","plainTextFormattedCitation":"(Maharani et al., 2021)","previouslyFormattedCitation":"(Maharani et al., 2021)"},"properties":{"noteIndex":0},"schema":"https://github.com/citation-style-language/schema/raw/master/csl-citation.json"}</w:instrText>
      </w:r>
      <w:r w:rsidR="009A7809">
        <w:rPr>
          <w:rFonts w:ascii="Times New Roman" w:hAnsi="Times New Roman"/>
          <w:sz w:val="24"/>
          <w:szCs w:val="24"/>
          <w:lang w:val="en-US"/>
        </w:rPr>
        <w:fldChar w:fldCharType="separate"/>
      </w:r>
      <w:r w:rsidR="009A7809" w:rsidRPr="009A7809">
        <w:rPr>
          <w:rFonts w:ascii="Times New Roman" w:hAnsi="Times New Roman"/>
          <w:noProof/>
          <w:sz w:val="24"/>
          <w:szCs w:val="24"/>
          <w:lang w:val="en-US"/>
        </w:rPr>
        <w:t xml:space="preserve">Maharani et al., </w:t>
      </w:r>
      <w:r w:rsidR="009A7809">
        <w:rPr>
          <w:rFonts w:ascii="Times New Roman" w:hAnsi="Times New Roman"/>
          <w:noProof/>
          <w:sz w:val="24"/>
          <w:szCs w:val="24"/>
          <w:lang w:val="en-US"/>
        </w:rPr>
        <w:t>(</w:t>
      </w:r>
      <w:r w:rsidR="009A7809" w:rsidRPr="009A7809">
        <w:rPr>
          <w:rFonts w:ascii="Times New Roman" w:hAnsi="Times New Roman"/>
          <w:noProof/>
          <w:sz w:val="24"/>
          <w:szCs w:val="24"/>
          <w:lang w:val="en-US"/>
        </w:rPr>
        <w:t>2021)</w:t>
      </w:r>
      <w:r w:rsidR="009A7809">
        <w:rPr>
          <w:rFonts w:ascii="Times New Roman" w:hAnsi="Times New Roman"/>
          <w:sz w:val="24"/>
          <w:szCs w:val="24"/>
          <w:lang w:val="en-US"/>
        </w:rPr>
        <w:fldChar w:fldCharType="end"/>
      </w:r>
      <w:r w:rsidR="009A7809">
        <w:rPr>
          <w:rFonts w:ascii="Times New Roman" w:hAnsi="Times New Roman"/>
          <w:sz w:val="24"/>
          <w:szCs w:val="24"/>
          <w:lang w:val="en-US"/>
        </w:rPr>
        <w:t xml:space="preserve"> claimed that b</w:t>
      </w:r>
      <w:r w:rsidR="009A7809" w:rsidRPr="009A7809">
        <w:rPr>
          <w:rFonts w:ascii="Times New Roman" w:hAnsi="Times New Roman"/>
          <w:sz w:val="24"/>
          <w:szCs w:val="24"/>
          <w:lang w:val="en-US"/>
        </w:rPr>
        <w:t>ecause listening offers input that language learners must understand in order to learn anything, it is crucial for language learning.</w:t>
      </w:r>
      <w:r w:rsidR="009A7809">
        <w:rPr>
          <w:rFonts w:ascii="Times New Roman" w:hAnsi="Times New Roman"/>
          <w:sz w:val="24"/>
          <w:szCs w:val="24"/>
          <w:lang w:val="en-US"/>
        </w:rPr>
        <w:t xml:space="preserve"> </w:t>
      </w:r>
      <w:r w:rsidR="008B43FE" w:rsidRPr="008B43FE">
        <w:rPr>
          <w:rFonts w:ascii="Times New Roman" w:hAnsi="Times New Roman"/>
          <w:sz w:val="24"/>
          <w:szCs w:val="24"/>
          <w:lang w:val="en-US"/>
        </w:rPr>
        <w:t>Students' ability to listen requires them to develop the language they need to comprehend information</w:t>
      </w:r>
      <w:r w:rsidR="008B43FE">
        <w:rPr>
          <w:rFonts w:ascii="Times New Roman" w:hAnsi="Times New Roman"/>
          <w:sz w:val="24"/>
          <w:szCs w:val="24"/>
          <w:lang w:val="en-US"/>
        </w:rPr>
        <w:t xml:space="preserve"> </w:t>
      </w:r>
      <w:r w:rsidR="008B43FE">
        <w:rPr>
          <w:rFonts w:ascii="Times New Roman" w:hAnsi="Times New Roman"/>
          <w:sz w:val="24"/>
          <w:szCs w:val="24"/>
          <w:lang w:val="en-US"/>
        </w:rPr>
        <w:fldChar w:fldCharType="begin" w:fldLock="1"/>
      </w:r>
      <w:r w:rsidR="008B43FE">
        <w:rPr>
          <w:rFonts w:ascii="Times New Roman" w:hAnsi="Times New Roman"/>
          <w:sz w:val="24"/>
          <w:szCs w:val="24"/>
          <w:lang w:val="en-US"/>
        </w:rPr>
        <w:instrText>ADDIN CSL_CITATION {"citationItems":[{"id":"ITEM-1","itemData":{"DOI":"10.17509/ijal.v9i3.23209","ISSN":"25026747","abstract":"Developing listening skills in an academic context is essential as it requires students to acquire a sufficient number of vocabulary, which will enable them to comprehend the information provided in a text. This paper explores the challenges faced by twenty-seven EFL students in an Academic Listening course using a task-based language teaching framework (Nunan, 2004; Willis, 1996; Willis &amp; Willis, 2011). The data were collected from the students' listening journals containing accounts of their experiences during the course. The data from the journals were analyzed qualitatively to identify the themes that emerged. The results of the analysis reveal various challenges encountered by the students: unfamiliar accents, fast speed of speech, and new vocabulary. The paper ends with a recommendation to investigate vocabulary learning strategies of spoken texts.","author":[{"dropping-particle":"","family":"Astika","given":"Gusti","non-dropping-particle":"","parse-names":false,"suffix":""},{"dropping-particle":"","family":"Kurniawan","given":"Ardiyarso","non-dropping-particle":"","parse-names":false,"suffix":""}],"container-title":"Indonesian Journal of Applied Linguistics","id":"ITEM-1","issue":"3","issued":{"date-parts":[["2020"]]},"page":"589-598","title":"The challenges of using TED Talks as authentic resources of academic listening for EFL university students","type":"article-journal","volume":"9"},"uris":["http://www.mendeley.com/documents/?uuid=11d13e78-1a20-4873-bbe5-d98ce5d6f57c"]}],"mendeley":{"formattedCitation":"(Astika &amp; Kurniawan, 2020)","plainTextFormattedCitation":"(Astika &amp; Kurniawan, 2020)","previouslyFormattedCitation":"(Astika &amp; Kurniawan, 2020)"},"properties":{"noteIndex":0},"schema":"https://github.com/citation-style-language/schema/raw/master/csl-citation.json"}</w:instrText>
      </w:r>
      <w:r w:rsidR="008B43FE">
        <w:rPr>
          <w:rFonts w:ascii="Times New Roman" w:hAnsi="Times New Roman"/>
          <w:sz w:val="24"/>
          <w:szCs w:val="24"/>
          <w:lang w:val="en-US"/>
        </w:rPr>
        <w:fldChar w:fldCharType="separate"/>
      </w:r>
      <w:r w:rsidR="008B43FE" w:rsidRPr="008B43FE">
        <w:rPr>
          <w:rFonts w:ascii="Times New Roman" w:hAnsi="Times New Roman"/>
          <w:noProof/>
          <w:sz w:val="24"/>
          <w:szCs w:val="24"/>
          <w:lang w:val="en-US"/>
        </w:rPr>
        <w:t>(Astika &amp; Kurniawan, 2020)</w:t>
      </w:r>
      <w:r w:rsidR="008B43FE">
        <w:rPr>
          <w:rFonts w:ascii="Times New Roman" w:hAnsi="Times New Roman"/>
          <w:sz w:val="24"/>
          <w:szCs w:val="24"/>
          <w:lang w:val="en-US"/>
        </w:rPr>
        <w:fldChar w:fldCharType="end"/>
      </w:r>
      <w:r w:rsidR="008B43FE" w:rsidRPr="008B43FE">
        <w:rPr>
          <w:rFonts w:ascii="Times New Roman" w:hAnsi="Times New Roman"/>
          <w:sz w:val="24"/>
          <w:szCs w:val="24"/>
          <w:lang w:val="en-US"/>
        </w:rPr>
        <w:t xml:space="preserve">. </w:t>
      </w:r>
      <w:r w:rsidR="002600C1" w:rsidRPr="002600C1">
        <w:rPr>
          <w:rFonts w:ascii="Times New Roman" w:hAnsi="Times New Roman"/>
          <w:sz w:val="24"/>
          <w:szCs w:val="24"/>
          <w:lang w:val="en-US"/>
        </w:rPr>
        <w:t>As a result, listening must be mastered before pupils can learn and improve other skills like reading, speaking, and writing. It suggests that without great listening abilities, people typically cannot communicate effectively with others. To help their thoughts in understanding what someone is saying</w:t>
      </w:r>
      <w:proofErr w:type="gramStart"/>
      <w:r w:rsidR="002600C1" w:rsidRPr="002600C1">
        <w:rPr>
          <w:rFonts w:ascii="Times New Roman" w:hAnsi="Times New Roman"/>
          <w:sz w:val="24"/>
          <w:szCs w:val="24"/>
          <w:lang w:val="en-US"/>
        </w:rPr>
        <w:t>,</w:t>
      </w:r>
      <w:proofErr w:type="gramEnd"/>
      <w:r w:rsidR="002600C1" w:rsidRPr="002600C1">
        <w:rPr>
          <w:rFonts w:ascii="Times New Roman" w:hAnsi="Times New Roman"/>
          <w:sz w:val="24"/>
          <w:szCs w:val="24"/>
          <w:lang w:val="en-US"/>
        </w:rPr>
        <w:t xml:space="preserve"> students need to de</w:t>
      </w:r>
      <w:r w:rsidR="002600C1">
        <w:rPr>
          <w:rFonts w:ascii="Times New Roman" w:hAnsi="Times New Roman"/>
          <w:sz w:val="24"/>
          <w:szCs w:val="24"/>
          <w:lang w:val="en-US"/>
        </w:rPr>
        <w:t>velop their listening abilities</w:t>
      </w:r>
      <w:r w:rsidR="007A547C" w:rsidRPr="007A547C">
        <w:rPr>
          <w:rFonts w:ascii="Times New Roman" w:hAnsi="Times New Roman"/>
          <w:sz w:val="24"/>
          <w:szCs w:val="24"/>
        </w:rPr>
        <w:t>.</w:t>
      </w:r>
      <w:r w:rsidR="008A5A32">
        <w:rPr>
          <w:rFonts w:ascii="Times New Roman" w:hAnsi="Times New Roman"/>
          <w:sz w:val="24"/>
          <w:szCs w:val="24"/>
          <w:lang w:val="en-US"/>
        </w:rPr>
        <w:t xml:space="preserve"> </w:t>
      </w:r>
    </w:p>
    <w:p w:rsidR="00F228A7" w:rsidRDefault="00F04ADA" w:rsidP="00F228A7">
      <w:pPr>
        <w:ind w:left="105" w:right="-20" w:firstLine="360"/>
        <w:jc w:val="both"/>
        <w:rPr>
          <w:rFonts w:ascii="Times New Roman" w:hAnsi="Times New Roman"/>
          <w:sz w:val="24"/>
          <w:szCs w:val="24"/>
          <w:lang w:val="en-US"/>
        </w:rPr>
      </w:pPr>
      <w:r w:rsidRPr="00F04ADA">
        <w:rPr>
          <w:rFonts w:ascii="Times New Roman" w:hAnsi="Times New Roman"/>
          <w:sz w:val="24"/>
          <w:szCs w:val="24"/>
          <w:lang w:val="en-US"/>
        </w:rPr>
        <w:t>Particularly in a foreign language classroom, listening to practice is quite difficult.</w:t>
      </w:r>
      <w:r>
        <w:rPr>
          <w:rFonts w:ascii="Times New Roman" w:hAnsi="Times New Roman"/>
          <w:sz w:val="24"/>
          <w:szCs w:val="24"/>
          <w:lang w:val="en-US"/>
        </w:rPr>
        <w:t xml:space="preserve"> </w:t>
      </w:r>
      <w:r w:rsidR="008A5A32">
        <w:rPr>
          <w:rFonts w:ascii="Times New Roman" w:hAnsi="Times New Roman"/>
          <w:sz w:val="24"/>
          <w:szCs w:val="24"/>
          <w:lang w:val="en-US"/>
        </w:rPr>
        <w:t xml:space="preserve">Listening, </w:t>
      </w:r>
      <w:r w:rsidR="008A5A32" w:rsidRPr="008A5A32">
        <w:rPr>
          <w:rFonts w:ascii="Times New Roman" w:hAnsi="Times New Roman"/>
          <w:sz w:val="24"/>
          <w:szCs w:val="24"/>
          <w:lang w:val="en-US"/>
        </w:rPr>
        <w:t>one of the most crucial English skills</w:t>
      </w:r>
      <w:r w:rsidR="008A5A32">
        <w:rPr>
          <w:rFonts w:ascii="Times New Roman" w:hAnsi="Times New Roman"/>
          <w:sz w:val="24"/>
          <w:szCs w:val="24"/>
          <w:lang w:val="en-US"/>
        </w:rPr>
        <w:t xml:space="preserve">, </w:t>
      </w:r>
      <w:r w:rsidR="008A5A32" w:rsidRPr="008A5A32">
        <w:rPr>
          <w:rFonts w:ascii="Times New Roman" w:hAnsi="Times New Roman"/>
          <w:sz w:val="24"/>
          <w:szCs w:val="24"/>
          <w:lang w:val="en-US"/>
        </w:rPr>
        <w:t>is the hardest skill experienced by students from junior high school to univer</w:t>
      </w:r>
      <w:r w:rsidR="008A5A32">
        <w:rPr>
          <w:rFonts w:ascii="Times New Roman" w:hAnsi="Times New Roman"/>
          <w:sz w:val="24"/>
          <w:szCs w:val="24"/>
          <w:lang w:val="en-US"/>
        </w:rPr>
        <w:t>sity b</w:t>
      </w:r>
      <w:r w:rsidR="008A5A32" w:rsidRPr="008A5A32">
        <w:rPr>
          <w:rFonts w:ascii="Times New Roman" w:hAnsi="Times New Roman"/>
          <w:sz w:val="24"/>
          <w:szCs w:val="24"/>
          <w:lang w:val="en-US"/>
        </w:rPr>
        <w:t>ecause it uses English syntax and structure in conversation and occasionally speaks too quickly for ESL le</w:t>
      </w:r>
      <w:r w:rsidR="008A5A32">
        <w:rPr>
          <w:rFonts w:ascii="Times New Roman" w:hAnsi="Times New Roman"/>
          <w:sz w:val="24"/>
          <w:szCs w:val="24"/>
          <w:lang w:val="en-US"/>
        </w:rPr>
        <w:t>arners</w:t>
      </w:r>
      <w:r>
        <w:rPr>
          <w:rFonts w:ascii="Times New Roman" w:hAnsi="Times New Roman"/>
          <w:sz w:val="24"/>
          <w:szCs w:val="24"/>
          <w:lang w:val="en-US"/>
        </w:rPr>
        <w:t xml:space="preserve"> </w:t>
      </w:r>
      <w:r w:rsidR="008A7EA7">
        <w:rPr>
          <w:rFonts w:ascii="Times New Roman" w:hAnsi="Times New Roman"/>
          <w:sz w:val="24"/>
          <w:szCs w:val="24"/>
          <w:lang w:val="en-US"/>
        </w:rPr>
        <w:fldChar w:fldCharType="begin" w:fldLock="1"/>
      </w:r>
      <w:r>
        <w:rPr>
          <w:rFonts w:ascii="Times New Roman" w:hAnsi="Times New Roman"/>
          <w:sz w:val="24"/>
          <w:szCs w:val="24"/>
          <w:lang w:val="en-US"/>
        </w:rPr>
        <w:instrText>ADDIN CSL_CITATION {"citationItems":[{"id":"ITEM-1","itemData":{"DOI":"10.21043/jetli.v5i1.13913","ISSN":"2615-3920","abstract":"The purpose of this research is to determine the impact of technology to student who taught listening comprehension during pandemic. The researchers recruited 66 senior high school students for this study. A test was used as a research instrument by the researchers. To display the material, the researchers used Learning Management System and Short Video on YouTube. The data was analyzed statistically by the researchers using an Anates program. The findings of this study indicate that technology-assisted language learning has a significant effect on EFL Listening Comprehension. This discovery demonstrated that technology-assisted language learning is an effective strategy for teaching Listening comprehension.","author":[{"dropping-particle":"","family":"Sunjayanto Masykuri","given":"Edi","non-dropping-particle":"","parse-names":false,"suffix":""}],"container-title":"Journal of English Teaching and Learning Issues","id":"ITEM-1","issue":"1","issued":{"date-parts":[["2022"]]},"page":"51","title":"Technology Effect of EFL Listening Comprehension to Teacher during Pandemic","type":"article-journal","volume":"5"},"uris":["http://www.mendeley.com/documents/?uuid=94a03edb-65f8-48e1-8e84-d64ce8d05c16"]}],"mendeley":{"formattedCitation":"(Sunjayanto Masykuri, 2022)","manualFormatting":"(Masykuri, 2022)","plainTextFormattedCitation":"(Sunjayanto Masykuri, 2022)","previouslyFormattedCitation":"(Sunjayanto Masykuri, 2022)"},"properties":{"noteIndex":0},"schema":"https://github.com/citation-style-language/schema/raw/master/csl-citation.json"}</w:instrText>
      </w:r>
      <w:r w:rsidR="008A7EA7">
        <w:rPr>
          <w:rFonts w:ascii="Times New Roman" w:hAnsi="Times New Roman"/>
          <w:sz w:val="24"/>
          <w:szCs w:val="24"/>
          <w:lang w:val="en-US"/>
        </w:rPr>
        <w:fldChar w:fldCharType="separate"/>
      </w:r>
      <w:r>
        <w:rPr>
          <w:rFonts w:ascii="Times New Roman" w:hAnsi="Times New Roman"/>
          <w:noProof/>
          <w:sz w:val="24"/>
          <w:szCs w:val="24"/>
          <w:lang w:val="en-US"/>
        </w:rPr>
        <w:t>(</w:t>
      </w:r>
      <w:r w:rsidR="008A7EA7" w:rsidRPr="008A7EA7">
        <w:rPr>
          <w:rFonts w:ascii="Times New Roman" w:hAnsi="Times New Roman"/>
          <w:noProof/>
          <w:sz w:val="24"/>
          <w:szCs w:val="24"/>
          <w:lang w:val="en-US"/>
        </w:rPr>
        <w:t>Masykuri, 2022)</w:t>
      </w:r>
      <w:r w:rsidR="008A7EA7">
        <w:rPr>
          <w:rFonts w:ascii="Times New Roman" w:hAnsi="Times New Roman"/>
          <w:sz w:val="24"/>
          <w:szCs w:val="24"/>
          <w:lang w:val="en-US"/>
        </w:rPr>
        <w:fldChar w:fldCharType="end"/>
      </w:r>
      <w:r w:rsidR="008A7EA7">
        <w:rPr>
          <w:rFonts w:ascii="Times New Roman" w:hAnsi="Times New Roman"/>
          <w:sz w:val="24"/>
          <w:szCs w:val="24"/>
          <w:lang w:val="en-US"/>
        </w:rPr>
        <w:t xml:space="preserve">. </w:t>
      </w:r>
      <w:r w:rsidRPr="00F04ADA">
        <w:rPr>
          <w:rFonts w:ascii="Times New Roman" w:hAnsi="Times New Roman"/>
          <w:sz w:val="24"/>
          <w:szCs w:val="24"/>
          <w:lang w:val="en-US"/>
        </w:rPr>
        <w:t>Due to a lack of focus on learning resources and media to encourage students to improve their listening abilities, English instruction that focuses on listening ability is still quite rest</w:t>
      </w:r>
      <w:r>
        <w:rPr>
          <w:rFonts w:ascii="Times New Roman" w:hAnsi="Times New Roman"/>
          <w:sz w:val="24"/>
          <w:szCs w:val="24"/>
          <w:lang w:val="en-US"/>
        </w:rPr>
        <w:t>ricted, especially in Indonesia</w:t>
      </w:r>
      <w:r w:rsidR="00A95CFE">
        <w:rPr>
          <w:rFonts w:ascii="Times New Roman" w:hAnsi="Times New Roman"/>
          <w:sz w:val="24"/>
          <w:szCs w:val="24"/>
          <w:lang w:val="en-US"/>
        </w:rPr>
        <w:t xml:space="preserve"> </w:t>
      </w:r>
      <w:r w:rsidR="00A95CFE">
        <w:rPr>
          <w:rFonts w:ascii="Times New Roman" w:hAnsi="Times New Roman"/>
          <w:sz w:val="24"/>
          <w:szCs w:val="24"/>
          <w:lang w:val="en-US"/>
        </w:rPr>
        <w:fldChar w:fldCharType="begin" w:fldLock="1"/>
      </w:r>
      <w:r w:rsidR="008079D9">
        <w:rPr>
          <w:rFonts w:ascii="Times New Roman" w:hAnsi="Times New Roman"/>
          <w:sz w:val="24"/>
          <w:szCs w:val="24"/>
          <w:lang w:val="en-US"/>
        </w:rPr>
        <w:instrText>ADDIN CSL_CITATION {"citationItems":[{"id":"ITEM-1","itemData":{"DOI":"10.34005/lingua.v1i02.190","ISSN":"1829-7951","abstract":"The advancement of technology makes the use of media growing rapidly, but its application in the field of learning, especialy English is still fairly minimal. Recently, the use of technologies has grown to be popular in ESL / EFL teaching, TED (Technology, Entertainment, and Design) is one of them. Hence, the aim of this research is to find out whether there is or no effect of the use of TED Talks video on grade eleven students’ listening skill. The research was conducted at SMAN 89 Jakarta in the academic year 2017/2018. The population of this research consists of 216 students sitting on six classes. The samples of the research were taken by the means of cluster random sampling from the population with the total sample number of 70 students consisted of 35 students each class.\r             The adopted research methodology was quasi-experimental research, with the research design being randomized post-test only control group design. The statistic method used to analyze the data was One-Way ANOVA using SPSS through the testing of Null Hypotheses, which was preceded by the normality test and homogeneity test as the pre-requisite to the data analysis. The result of the test showed that H0 is rejected and Ha is accepted which proves that there is significant effect of the use of TED Talks on grade eleven students’ listening skill.","author":[{"dropping-particle":"","family":"Fahmiansyah","given":"Dimas","non-dropping-particle":"","parse-names":false,"suffix":""},{"dropping-particle":"","family":"Abdulrahman","given":"Tryanti R","non-dropping-particle":"","parse-names":false,"suffix":""}],"container-title":"Lingua","id":"ITEM-1","issue":"02","issued":{"date-parts":[["2018"]]},"page":"1-10","title":"Ted Talks Video and Students’ Listening Skills","type":"article-journal","volume":"1"},"uris":["http://www.mendeley.com/documents/?uuid=2e7e3e16-6652-42a9-886c-0a9914bc96df"]}],"mendeley":{"formattedCitation":"(Fahmiansyah &amp; Abdulrahman, 2018)","plainTextFormattedCitation":"(Fahmiansyah &amp; Abdulrahman, 2018)","previouslyFormattedCitation":"(Fahmiansyah &amp; Abdulrahman, 2018)"},"properties":{"noteIndex":0},"schema":"https://github.com/citation-style-language/schema/raw/master/csl-citation.json"}</w:instrText>
      </w:r>
      <w:r w:rsidR="00A95CFE">
        <w:rPr>
          <w:rFonts w:ascii="Times New Roman" w:hAnsi="Times New Roman"/>
          <w:sz w:val="24"/>
          <w:szCs w:val="24"/>
          <w:lang w:val="en-US"/>
        </w:rPr>
        <w:fldChar w:fldCharType="separate"/>
      </w:r>
      <w:r w:rsidR="00A95CFE" w:rsidRPr="00A95CFE">
        <w:rPr>
          <w:rFonts w:ascii="Times New Roman" w:hAnsi="Times New Roman"/>
          <w:noProof/>
          <w:sz w:val="24"/>
          <w:szCs w:val="24"/>
          <w:lang w:val="en-US"/>
        </w:rPr>
        <w:t>(Fahmiansyah &amp; Abdulrahman, 2018)</w:t>
      </w:r>
      <w:r w:rsidR="00A95CFE">
        <w:rPr>
          <w:rFonts w:ascii="Times New Roman" w:hAnsi="Times New Roman"/>
          <w:sz w:val="24"/>
          <w:szCs w:val="24"/>
          <w:lang w:val="en-US"/>
        </w:rPr>
        <w:fldChar w:fldCharType="end"/>
      </w:r>
      <w:r w:rsidR="00A95CFE">
        <w:rPr>
          <w:rFonts w:ascii="Times New Roman" w:hAnsi="Times New Roman"/>
          <w:sz w:val="24"/>
          <w:szCs w:val="24"/>
          <w:lang w:val="en-US"/>
        </w:rPr>
        <w:t xml:space="preserve">. </w:t>
      </w:r>
    </w:p>
    <w:p w:rsidR="00C315D2" w:rsidRDefault="007D07DA" w:rsidP="00C315D2">
      <w:pPr>
        <w:ind w:left="105" w:right="-20" w:firstLine="360"/>
        <w:jc w:val="both"/>
        <w:rPr>
          <w:rFonts w:ascii="Times New Roman" w:hAnsi="Times New Roman"/>
          <w:sz w:val="24"/>
          <w:szCs w:val="24"/>
          <w:lang w:val="en-US"/>
        </w:rPr>
      </w:pPr>
      <w:r>
        <w:rPr>
          <w:rFonts w:ascii="Times New Roman" w:hAnsi="Times New Roman"/>
          <w:sz w:val="24"/>
          <w:szCs w:val="24"/>
          <w:lang w:val="en-US"/>
        </w:rPr>
        <w:t>Furthermore, s</w:t>
      </w:r>
      <w:r w:rsidRPr="007D07DA">
        <w:rPr>
          <w:rFonts w:ascii="Times New Roman" w:hAnsi="Times New Roman"/>
          <w:sz w:val="24"/>
          <w:szCs w:val="24"/>
          <w:lang w:val="en-US"/>
        </w:rPr>
        <w:t>tudents could try to comprehend every word they hear which can be overwhelming and make it challenging to comprehend the message as a whole.</w:t>
      </w:r>
      <w:r w:rsidR="005433A0">
        <w:rPr>
          <w:rFonts w:ascii="Times New Roman" w:hAnsi="Times New Roman"/>
          <w:sz w:val="24"/>
          <w:szCs w:val="24"/>
          <w:lang w:val="en-US"/>
        </w:rPr>
        <w:t xml:space="preserve"> </w:t>
      </w:r>
      <w:r w:rsidR="005433A0">
        <w:rPr>
          <w:rFonts w:ascii="Times New Roman" w:hAnsi="Times New Roman"/>
          <w:sz w:val="24"/>
          <w:szCs w:val="24"/>
          <w:lang w:val="en-US"/>
        </w:rPr>
        <w:fldChar w:fldCharType="begin" w:fldLock="1"/>
      </w:r>
      <w:r w:rsidR="008B43FE">
        <w:rPr>
          <w:rFonts w:ascii="Times New Roman" w:hAnsi="Times New Roman"/>
          <w:sz w:val="24"/>
          <w:szCs w:val="24"/>
          <w:lang w:val="en-US"/>
        </w:rPr>
        <w:instrText>ADDIN CSL_CITATION {"citationItems":[{"id":"ITEM-1","itemData":{"abstract":"Listening is a process to construct the meaning between speaker and listener. Unfortunately, in listening students not only have the important things but also difficult things. There are many kinds of song that teacher can use in teaching listening to support their teaching process. One of a song is a nursery rhyme. Hence, the purpose of this study was to find out whether or not there was a significant difference in listening achievement between students who were taught by using nursery rhymes and who were not. In conducting this study, quasi\u0002experimental design was used. In this study, the writer took the sample by using purposive sampling method. The writer used a written test in the form of fill in the blank. The t-test was used to analyze the data. Based on the result of the independent t-test, the t-obtained was 2.022. At the significance level of p&lt;0.05 and the degree of freedom (df) 68. The critical value of t\u0002table was 1.9955. Since the value of t-obtained (2.022) was higher than the value of t-table (1.9955) and p-value (0.047) was lower than ά-value (0.05), the null hypothesis (Ho) was rejected and the alternative hypothesis (Ha) was accepted. In the other words, there was a significant difference in students’ listening achievement between students who were taught by using nursery rhyme and that of those who were not.","author":[{"dropping-particle":"","family":"Suryani","given":"Ade Irma","non-dropping-particle":"","parse-names":false,"suffix":""},{"dropping-particle":"","family":"Novia","given":"Fitri","non-dropping-particle":"","parse-names":false,"suffix":""}],"container-title":"Language and Education Journal","id":"ITEM-1","issue":"2","issued":{"date-parts":[["2017"]]},"page":"111-118","title":"Using nursery rhyme to teach listening skill","type":"article-journal","volume":"2"},"uris":["http://www.mendeley.com/documents/?uuid=14a161c4-007f-486f-b818-fdea2d9a2365"]}],"mendeley":{"formattedCitation":"(Suryani &amp; Novia, 2017)","manualFormatting":" Suryani &amp; Novia (2017)","plainTextFormattedCitation":"(Suryani &amp; Novia, 2017)","previouslyFormattedCitation":"(Suryani &amp; Novia, 2017)"},"properties":{"noteIndex":0},"schema":"https://github.com/citation-style-language/schema/raw/master/csl-citation.json"}</w:instrText>
      </w:r>
      <w:r w:rsidR="005433A0">
        <w:rPr>
          <w:rFonts w:ascii="Times New Roman" w:hAnsi="Times New Roman"/>
          <w:sz w:val="24"/>
          <w:szCs w:val="24"/>
          <w:lang w:val="en-US"/>
        </w:rPr>
        <w:fldChar w:fldCharType="separate"/>
      </w:r>
      <w:r w:rsidR="005433A0">
        <w:rPr>
          <w:rFonts w:ascii="Times New Roman" w:hAnsi="Times New Roman"/>
          <w:noProof/>
          <w:sz w:val="24"/>
          <w:szCs w:val="24"/>
          <w:lang w:val="en-US"/>
        </w:rPr>
        <w:t xml:space="preserve"> Suryani &amp; Novia</w:t>
      </w:r>
      <w:r w:rsidR="005433A0" w:rsidRPr="005433A0">
        <w:rPr>
          <w:rFonts w:ascii="Times New Roman" w:hAnsi="Times New Roman"/>
          <w:noProof/>
          <w:sz w:val="24"/>
          <w:szCs w:val="24"/>
          <w:lang w:val="en-US"/>
        </w:rPr>
        <w:t xml:space="preserve"> </w:t>
      </w:r>
      <w:r w:rsidR="005433A0">
        <w:rPr>
          <w:rFonts w:ascii="Times New Roman" w:hAnsi="Times New Roman"/>
          <w:noProof/>
          <w:sz w:val="24"/>
          <w:szCs w:val="24"/>
          <w:lang w:val="en-US"/>
        </w:rPr>
        <w:t>(</w:t>
      </w:r>
      <w:r w:rsidR="005433A0" w:rsidRPr="005433A0">
        <w:rPr>
          <w:rFonts w:ascii="Times New Roman" w:hAnsi="Times New Roman"/>
          <w:noProof/>
          <w:sz w:val="24"/>
          <w:szCs w:val="24"/>
          <w:lang w:val="en-US"/>
        </w:rPr>
        <w:t>2017)</w:t>
      </w:r>
      <w:r w:rsidR="005433A0">
        <w:rPr>
          <w:rFonts w:ascii="Times New Roman" w:hAnsi="Times New Roman"/>
          <w:sz w:val="24"/>
          <w:szCs w:val="24"/>
          <w:lang w:val="en-US"/>
        </w:rPr>
        <w:fldChar w:fldCharType="end"/>
      </w:r>
      <w:r w:rsidR="005433A0">
        <w:rPr>
          <w:rFonts w:ascii="Times New Roman" w:hAnsi="Times New Roman"/>
          <w:sz w:val="24"/>
          <w:szCs w:val="24"/>
          <w:lang w:val="en-US"/>
        </w:rPr>
        <w:t xml:space="preserve"> stated that t</w:t>
      </w:r>
      <w:r w:rsidR="005433A0" w:rsidRPr="005433A0">
        <w:rPr>
          <w:rFonts w:ascii="Times New Roman" w:hAnsi="Times New Roman"/>
          <w:sz w:val="24"/>
          <w:szCs w:val="24"/>
          <w:lang w:val="en-US"/>
        </w:rPr>
        <w:t>he student is attempting to comprehend each word, but they are unaware of the key phrases in the material.</w:t>
      </w:r>
      <w:r w:rsidR="00F228A7">
        <w:rPr>
          <w:rFonts w:ascii="Times New Roman" w:hAnsi="Times New Roman"/>
          <w:sz w:val="24"/>
          <w:szCs w:val="24"/>
          <w:lang w:val="en-US"/>
        </w:rPr>
        <w:t xml:space="preserve"> </w:t>
      </w:r>
      <w:r w:rsidR="00F228A7">
        <w:rPr>
          <w:rFonts w:ascii="Times New Roman" w:hAnsi="Times New Roman"/>
          <w:sz w:val="24"/>
          <w:szCs w:val="24"/>
          <w:lang w:val="en-US"/>
        </w:rPr>
        <w:fldChar w:fldCharType="begin" w:fldLock="1"/>
      </w:r>
      <w:r w:rsidR="00AC6F95">
        <w:rPr>
          <w:rFonts w:ascii="Times New Roman" w:hAnsi="Times New Roman"/>
          <w:sz w:val="24"/>
          <w:szCs w:val="24"/>
          <w:lang w:val="en-US"/>
        </w:rPr>
        <w:instrText>ADDIN CSL_CITATION {"citationItems":[{"id":"ITEM-1","itemData":{"DOI":"10.12973/ijem.5.1.35","ISSN":"24699632","abstract":"&lt;p style=\"text-align: justify;\"&gt;The aim of this research is to investigate ability of sixth grade students’ comprehension the listened story text. The research is the survey type of quantitative research methods. The population of the study consisted of the sixth grade students of the middle schools in the city center of Yozgat, Turkey in the 2018-2019 academic years. A simple random cluster sampling method was used in the selection of the sample. A total of 369 sixth grade students are sample. As a data collection, a story text entitled “Hero of the Town” was used. Data were collected in October 2018. SPSS 21 program was used to analyze the data. The level of listening comprehension the sixth grade students to the story text is 77.46%. It is seen that the sixth grade girl students’ listening comprehension are better than boy students. The girls’ listening comprehension is higher than boys’ %8. &lt;/p&gt;","author":[{"dropping-particle":"","family":"Babayigit","given":"Ozgur","non-dropping-particle":"","parse-names":false,"suffix":""}],"container-title":"International Journal of Educational Methodology","id":"ITEM-1","issue":"1","issued":{"date-parts":[["2019"]]},"page":"35-42","title":"Sixth Grade Students’ Listening Comprehension of the Story Text","type":"article-journal","volume":"5"},"uris":["http://www.mendeley.com/documents/?uuid=c9b74ec0-b0a5-4e05-a17a-290b97d1392d"]}],"mendeley":{"formattedCitation":"(Babayigit, 2019)","manualFormatting":"Babayigit (2019)","plainTextFormattedCitation":"(Babayigit, 2019)","previouslyFormattedCitation":"(Babayigit, 2019)"},"properties":{"noteIndex":0},"schema":"https://github.com/citation-style-language/schema/raw/master/csl-citation.json"}</w:instrText>
      </w:r>
      <w:r w:rsidR="00F228A7">
        <w:rPr>
          <w:rFonts w:ascii="Times New Roman" w:hAnsi="Times New Roman"/>
          <w:sz w:val="24"/>
          <w:szCs w:val="24"/>
          <w:lang w:val="en-US"/>
        </w:rPr>
        <w:fldChar w:fldCharType="separate"/>
      </w:r>
      <w:r w:rsidR="00AC6F95">
        <w:rPr>
          <w:rFonts w:ascii="Times New Roman" w:hAnsi="Times New Roman"/>
          <w:noProof/>
          <w:sz w:val="24"/>
          <w:szCs w:val="24"/>
          <w:lang w:val="en-US"/>
        </w:rPr>
        <w:t xml:space="preserve">Babayigit </w:t>
      </w:r>
      <w:r w:rsidR="00F228A7">
        <w:rPr>
          <w:rFonts w:ascii="Times New Roman" w:hAnsi="Times New Roman"/>
          <w:noProof/>
          <w:sz w:val="24"/>
          <w:szCs w:val="24"/>
          <w:lang w:val="en-US"/>
        </w:rPr>
        <w:t>(</w:t>
      </w:r>
      <w:r w:rsidR="00F228A7" w:rsidRPr="00F228A7">
        <w:rPr>
          <w:rFonts w:ascii="Times New Roman" w:hAnsi="Times New Roman"/>
          <w:noProof/>
          <w:sz w:val="24"/>
          <w:szCs w:val="24"/>
          <w:lang w:val="en-US"/>
        </w:rPr>
        <w:t>2019)</w:t>
      </w:r>
      <w:r w:rsidR="00F228A7">
        <w:rPr>
          <w:rFonts w:ascii="Times New Roman" w:hAnsi="Times New Roman"/>
          <w:sz w:val="24"/>
          <w:szCs w:val="24"/>
          <w:lang w:val="en-US"/>
        </w:rPr>
        <w:fldChar w:fldCharType="end"/>
      </w:r>
      <w:r w:rsidR="00F228A7">
        <w:rPr>
          <w:rFonts w:ascii="Times New Roman" w:hAnsi="Times New Roman"/>
          <w:sz w:val="24"/>
          <w:szCs w:val="24"/>
          <w:lang w:val="en-US"/>
        </w:rPr>
        <w:t xml:space="preserve"> reported that t</w:t>
      </w:r>
      <w:r w:rsidR="00F228A7" w:rsidRPr="00F228A7">
        <w:rPr>
          <w:rFonts w:ascii="Times New Roman" w:hAnsi="Times New Roman"/>
          <w:sz w:val="24"/>
          <w:szCs w:val="24"/>
          <w:lang w:val="en-US"/>
        </w:rPr>
        <w:t>here are a number of reasons why listening skills are neglected in classrooms. First of all, the majority of teachers make the assumption that pupils arrive at school with the ability to listen. Due to this presumption, very few educators concentrate on techniques that can help pupils listen effectively.</w:t>
      </w:r>
      <w:r w:rsidR="00F228A7">
        <w:rPr>
          <w:rFonts w:ascii="Times New Roman" w:hAnsi="Times New Roman"/>
          <w:sz w:val="24"/>
          <w:szCs w:val="24"/>
          <w:lang w:val="en-US"/>
        </w:rPr>
        <w:t xml:space="preserve"> </w:t>
      </w:r>
      <w:r w:rsidR="00F228A7" w:rsidRPr="00F228A7">
        <w:rPr>
          <w:rFonts w:ascii="Times New Roman" w:hAnsi="Times New Roman"/>
          <w:sz w:val="24"/>
          <w:szCs w:val="24"/>
          <w:lang w:val="en-US"/>
        </w:rPr>
        <w:t>Additionally, some teachers allocate an enormous portion of their time to reading and writing instruction because they regard the improvement of their students' reading and writing abilities highly.</w:t>
      </w:r>
    </w:p>
    <w:p w:rsidR="00C315D2" w:rsidRDefault="00F228A7" w:rsidP="00C315D2">
      <w:pPr>
        <w:ind w:left="105" w:right="-20" w:firstLine="360"/>
        <w:jc w:val="both"/>
        <w:rPr>
          <w:rFonts w:ascii="Times New Roman" w:hAnsi="Times New Roman"/>
          <w:sz w:val="24"/>
          <w:szCs w:val="24"/>
          <w:lang w:val="en-US"/>
        </w:rPr>
      </w:pPr>
      <w:r>
        <w:rPr>
          <w:rFonts w:ascii="Times New Roman" w:hAnsi="Times New Roman"/>
          <w:sz w:val="24"/>
          <w:szCs w:val="24"/>
          <w:lang w:val="en-US"/>
        </w:rPr>
        <w:t>T</w:t>
      </w:r>
      <w:r w:rsidRPr="00F228A7">
        <w:rPr>
          <w:rFonts w:ascii="Times New Roman" w:hAnsi="Times New Roman"/>
          <w:sz w:val="24"/>
          <w:szCs w:val="24"/>
          <w:lang w:val="en-US"/>
        </w:rPr>
        <w:t>echnology is a useful tool for both teachers and pupils. This tool can be used in a number of different ways. Free online resources, instructional materials, and other opportunities for effective learning may be highly valuable for kids, teachers, and parents.</w:t>
      </w:r>
      <w:r w:rsidR="00BC6BA3">
        <w:rPr>
          <w:rFonts w:ascii="Times New Roman" w:hAnsi="Times New Roman"/>
          <w:sz w:val="24"/>
          <w:szCs w:val="24"/>
          <w:lang w:val="en-US"/>
        </w:rPr>
        <w:t xml:space="preserve"> TED is one of technology that can be used to teach listening skill.</w:t>
      </w:r>
      <w:r w:rsidR="00F62672">
        <w:rPr>
          <w:rFonts w:ascii="Times New Roman" w:hAnsi="Times New Roman"/>
          <w:sz w:val="24"/>
          <w:szCs w:val="24"/>
          <w:lang w:val="en-US"/>
        </w:rPr>
        <w:t xml:space="preserve"> </w:t>
      </w:r>
      <w:r w:rsidR="00F62672" w:rsidRPr="00F62672">
        <w:rPr>
          <w:rFonts w:ascii="Times New Roman" w:hAnsi="Times New Roman"/>
          <w:sz w:val="24"/>
          <w:szCs w:val="24"/>
          <w:lang w:val="en-US"/>
        </w:rPr>
        <w:t xml:space="preserve">An organization dedicated to promoting ideas called TED, which stands for Technology, Entertainment, and Design, is available online. Videos of brief, impactful talks, often lasting 20 minutes or less, can be found on ted.com or their </w:t>
      </w:r>
      <w:proofErr w:type="spellStart"/>
      <w:r w:rsidR="00F62672" w:rsidRPr="00F62672">
        <w:rPr>
          <w:rFonts w:ascii="Times New Roman" w:hAnsi="Times New Roman"/>
          <w:sz w:val="24"/>
          <w:szCs w:val="24"/>
          <w:lang w:val="en-US"/>
        </w:rPr>
        <w:t>Youtube</w:t>
      </w:r>
      <w:proofErr w:type="spellEnd"/>
      <w:r w:rsidR="00F62672" w:rsidRPr="00F62672">
        <w:rPr>
          <w:rFonts w:ascii="Times New Roman" w:hAnsi="Times New Roman"/>
          <w:sz w:val="24"/>
          <w:szCs w:val="24"/>
          <w:lang w:val="en-US"/>
        </w:rPr>
        <w:t xml:space="preserve"> account.</w:t>
      </w:r>
      <w:r w:rsidR="00F62672">
        <w:rPr>
          <w:rFonts w:ascii="Times New Roman" w:hAnsi="Times New Roman"/>
          <w:sz w:val="24"/>
          <w:szCs w:val="24"/>
          <w:lang w:val="en-US"/>
        </w:rPr>
        <w:t xml:space="preserve"> </w:t>
      </w:r>
      <w:r w:rsidR="00B06BDE">
        <w:rPr>
          <w:rFonts w:ascii="Times New Roman" w:hAnsi="Times New Roman"/>
          <w:sz w:val="24"/>
          <w:szCs w:val="24"/>
          <w:lang w:val="en-US"/>
        </w:rPr>
        <w:t xml:space="preserve"> </w:t>
      </w:r>
      <w:r w:rsidR="00B06BDE" w:rsidRPr="00B06BDE">
        <w:rPr>
          <w:rFonts w:ascii="Times New Roman" w:hAnsi="Times New Roman"/>
          <w:sz w:val="24"/>
          <w:szCs w:val="24"/>
          <w:lang w:val="en-US"/>
        </w:rPr>
        <w:t>This brief talk format is effective since it only requires a brief peri</w:t>
      </w:r>
      <w:r w:rsidR="00B06BDE">
        <w:rPr>
          <w:rFonts w:ascii="Times New Roman" w:hAnsi="Times New Roman"/>
          <w:sz w:val="24"/>
          <w:szCs w:val="24"/>
          <w:lang w:val="en-US"/>
        </w:rPr>
        <w:t xml:space="preserve">od of the audience's attention </w:t>
      </w:r>
      <w:r w:rsidR="00B06BDE">
        <w:rPr>
          <w:rFonts w:ascii="Times New Roman" w:hAnsi="Times New Roman"/>
          <w:sz w:val="24"/>
          <w:szCs w:val="24"/>
          <w:lang w:val="en-US"/>
        </w:rPr>
        <w:fldChar w:fldCharType="begin" w:fldLock="1"/>
      </w:r>
      <w:r w:rsidR="009F5234">
        <w:rPr>
          <w:rFonts w:ascii="Times New Roman" w:hAnsi="Times New Roman"/>
          <w:sz w:val="24"/>
          <w:szCs w:val="24"/>
          <w:lang w:val="en-US"/>
        </w:rPr>
        <w:instrText>ADDIN CSL_CITATION {"citationItems":[{"id":"ITEM-1","itemData":{"DOI":"10.17509/ijal.v9i3.23209","ISSN":"25026747","abstract":"Developing listening skills in an academic context is essential as it requires students to acquire a sufficient number of vocabulary, which will enable them to comprehend the information provided in a text. This paper explores the challenges faced by twenty-seven EFL students in an Academic Listening course using a task-based language teaching framework (Nunan, 2004; Willis, 1996; Willis &amp; Willis, 2011). The data were collected from the students' listening journals containing accounts of their experiences during the course. The data from the journals were analyzed qualitatively to identify the themes that emerged. The results of the analysis reveal various challenges encountered by the students: unfamiliar accents, fast speed of speech, and new vocabulary. The paper ends with a recommendation to investigate vocabulary learning strategies of spoken texts.","author":[{"dropping-particle":"","family":"Astika","given":"Gusti","non-dropping-particle":"","parse-names":false,"suffix":""},{"dropping-particle":"","family":"Kurniawan","given":"Ardiyarso","non-dropping-particle":"","parse-names":false,"suffix":""}],"container-title":"Indonesian Journal of Applied Linguistics","id":"ITEM-1","issue":"3","issued":{"date-parts":[["2020"]]},"page":"589-598","title":"The challenges of using TED Talks as authentic resources of academic listening for EFL university students","type":"article-journal","volume":"9"},"uris":["http://www.mendeley.com/documents/?uuid=11d13e78-1a20-4873-bbe5-d98ce5d6f57c"]}],"mendeley":{"formattedCitation":"(Astika &amp; Kurniawan, 2020)","plainTextFormattedCitation":"(Astika &amp; Kurniawan, 2020)","previouslyFormattedCitation":"(Astika &amp; Kurniawan, 2020)"},"properties":{"noteIndex":0},"schema":"https://github.com/citation-style-language/schema/raw/master/csl-citation.json"}</w:instrText>
      </w:r>
      <w:r w:rsidR="00B06BDE">
        <w:rPr>
          <w:rFonts w:ascii="Times New Roman" w:hAnsi="Times New Roman"/>
          <w:sz w:val="24"/>
          <w:szCs w:val="24"/>
          <w:lang w:val="en-US"/>
        </w:rPr>
        <w:fldChar w:fldCharType="separate"/>
      </w:r>
      <w:r w:rsidR="00B06BDE" w:rsidRPr="00B06BDE">
        <w:rPr>
          <w:rFonts w:ascii="Times New Roman" w:hAnsi="Times New Roman"/>
          <w:noProof/>
          <w:sz w:val="24"/>
          <w:szCs w:val="24"/>
          <w:lang w:val="en-US"/>
        </w:rPr>
        <w:t>(Astika &amp; Kurniawan, 2020)</w:t>
      </w:r>
      <w:r w:rsidR="00B06BDE">
        <w:rPr>
          <w:rFonts w:ascii="Times New Roman" w:hAnsi="Times New Roman"/>
          <w:sz w:val="24"/>
          <w:szCs w:val="24"/>
          <w:lang w:val="en-US"/>
        </w:rPr>
        <w:fldChar w:fldCharType="end"/>
      </w:r>
      <w:r w:rsidR="00B06BDE">
        <w:rPr>
          <w:rFonts w:ascii="Times New Roman" w:hAnsi="Times New Roman"/>
          <w:sz w:val="24"/>
          <w:szCs w:val="24"/>
          <w:lang w:val="en-US"/>
        </w:rPr>
        <w:t xml:space="preserve">. </w:t>
      </w:r>
      <w:r w:rsidR="00F62672" w:rsidRPr="00F62672">
        <w:rPr>
          <w:rFonts w:ascii="Times New Roman" w:hAnsi="Times New Roman"/>
          <w:sz w:val="24"/>
          <w:szCs w:val="24"/>
          <w:lang w:val="en-US"/>
        </w:rPr>
        <w:t>A variety of topics including business, design, marketing, self-improvement, technology, and global challenges are covered in TED videos.</w:t>
      </w:r>
      <w:r w:rsidR="00F62672">
        <w:rPr>
          <w:rFonts w:ascii="Times New Roman" w:hAnsi="Times New Roman"/>
          <w:sz w:val="24"/>
          <w:szCs w:val="24"/>
          <w:lang w:val="en-US"/>
        </w:rPr>
        <w:t xml:space="preserve"> </w:t>
      </w:r>
      <w:r w:rsidR="00BF70B6" w:rsidRPr="00BF70B6">
        <w:rPr>
          <w:rFonts w:ascii="Times New Roman" w:hAnsi="Times New Roman"/>
          <w:sz w:val="24"/>
          <w:szCs w:val="24"/>
          <w:lang w:val="en-US"/>
        </w:rPr>
        <w:t>Videos from TED can be shared. The links are simple to publish on social media or download as offline resources for learners. As long as a person has access to the Internet, they can watch TED Talks from anywhere at any time.</w:t>
      </w:r>
      <w:r w:rsidR="00AC6F95">
        <w:rPr>
          <w:rFonts w:ascii="Times New Roman" w:hAnsi="Times New Roman"/>
          <w:sz w:val="24"/>
          <w:szCs w:val="24"/>
          <w:lang w:val="en-US"/>
        </w:rPr>
        <w:t xml:space="preserve"> </w:t>
      </w:r>
      <w:r w:rsidR="00C315D2">
        <w:rPr>
          <w:rFonts w:ascii="Times New Roman" w:hAnsi="Times New Roman"/>
          <w:sz w:val="24"/>
          <w:szCs w:val="24"/>
          <w:lang w:val="en-US"/>
        </w:rPr>
        <w:t xml:space="preserve">According to </w:t>
      </w:r>
      <w:r w:rsidR="00C315D2">
        <w:rPr>
          <w:rFonts w:ascii="Times New Roman" w:hAnsi="Times New Roman"/>
          <w:sz w:val="24"/>
          <w:szCs w:val="24"/>
          <w:lang w:val="en-US"/>
        </w:rPr>
        <w:fldChar w:fldCharType="begin" w:fldLock="1"/>
      </w:r>
      <w:r w:rsidR="00C315D2">
        <w:rPr>
          <w:rFonts w:ascii="Times New Roman" w:hAnsi="Times New Roman"/>
          <w:sz w:val="24"/>
          <w:szCs w:val="24"/>
          <w:lang w:val="en-US"/>
        </w:rPr>
        <w:instrText>ADDIN CSL_CITATION {"citationItems":[{"id":"ITEM-1","itemData":{"author":[{"dropping-particle":"","family":"Maharani","given":"Intira","non-dropping-particle":"","parse-names":false,"suffix":""},{"dropping-particle":"","family":"Arifin","given":"M Nur","non-dropping-particle":"","parse-names":false,"suffix":""},{"dropping-particle":"","family":"Amala","given":"Ila","non-dropping-particle":"","parse-names":false,"suffix":""}],"id":"ITEM-1","issued":{"date-parts":[["2021"]]},"page":"842-852","title":"TED Talks : Video-B ased Materials to Improve Students ’ Listening Skill s","type":"article-journal"},"uris":["http://www.mendeley.com/documents/?uuid=22ce9595-9636-4634-b973-97dfe4dd5b28"]}],"mendeley":{"formattedCitation":"(Maharani et al., 2021)","manualFormatting":"Maharani et al., (2021)","plainTextFormattedCitation":"(Maharani et al., 2021)","previouslyFormattedCitation":"(Maharani et al., 2021)"},"properties":{"noteIndex":0},"schema":"https://github.com/citation-style-language/schema/raw/master/csl-citation.json"}</w:instrText>
      </w:r>
      <w:r w:rsidR="00C315D2">
        <w:rPr>
          <w:rFonts w:ascii="Times New Roman" w:hAnsi="Times New Roman"/>
          <w:sz w:val="24"/>
          <w:szCs w:val="24"/>
          <w:lang w:val="en-US"/>
        </w:rPr>
        <w:fldChar w:fldCharType="separate"/>
      </w:r>
      <w:r w:rsidR="00C315D2" w:rsidRPr="00C315D2">
        <w:rPr>
          <w:rFonts w:ascii="Times New Roman" w:hAnsi="Times New Roman"/>
          <w:noProof/>
          <w:sz w:val="24"/>
          <w:szCs w:val="24"/>
          <w:lang w:val="en-US"/>
        </w:rPr>
        <w:t xml:space="preserve">Maharani et al., </w:t>
      </w:r>
      <w:r w:rsidR="00C315D2">
        <w:rPr>
          <w:rFonts w:ascii="Times New Roman" w:hAnsi="Times New Roman"/>
          <w:noProof/>
          <w:sz w:val="24"/>
          <w:szCs w:val="24"/>
          <w:lang w:val="en-US"/>
        </w:rPr>
        <w:t>(</w:t>
      </w:r>
      <w:r w:rsidR="00C315D2" w:rsidRPr="00C315D2">
        <w:rPr>
          <w:rFonts w:ascii="Times New Roman" w:hAnsi="Times New Roman"/>
          <w:noProof/>
          <w:sz w:val="24"/>
          <w:szCs w:val="24"/>
          <w:lang w:val="en-US"/>
        </w:rPr>
        <w:t>2021)</w:t>
      </w:r>
      <w:r w:rsidR="00C315D2">
        <w:rPr>
          <w:rFonts w:ascii="Times New Roman" w:hAnsi="Times New Roman"/>
          <w:sz w:val="24"/>
          <w:szCs w:val="24"/>
          <w:lang w:val="en-US"/>
        </w:rPr>
        <w:fldChar w:fldCharType="end"/>
      </w:r>
      <w:r w:rsidR="00C315D2">
        <w:rPr>
          <w:rFonts w:ascii="Times New Roman" w:hAnsi="Times New Roman"/>
          <w:sz w:val="24"/>
          <w:szCs w:val="24"/>
          <w:lang w:val="en-US"/>
        </w:rPr>
        <w:t>, s</w:t>
      </w:r>
      <w:r w:rsidR="00C315D2" w:rsidRPr="00C315D2">
        <w:rPr>
          <w:rFonts w:ascii="Times New Roman" w:hAnsi="Times New Roman"/>
          <w:sz w:val="24"/>
          <w:szCs w:val="24"/>
          <w:lang w:val="en-US"/>
        </w:rPr>
        <w:t>tudents can practice listening skills at their convenience using TED Talks, a learning resource that can be accessed on any devi</w:t>
      </w:r>
      <w:r w:rsidR="00C315D2">
        <w:rPr>
          <w:rFonts w:ascii="Times New Roman" w:hAnsi="Times New Roman"/>
          <w:sz w:val="24"/>
          <w:szCs w:val="24"/>
          <w:lang w:val="en-US"/>
        </w:rPr>
        <w:t>ce with an internet connection.</w:t>
      </w:r>
    </w:p>
    <w:p w:rsidR="00BC0549" w:rsidRDefault="00BF70B6" w:rsidP="00BC0549">
      <w:pPr>
        <w:ind w:left="105" w:right="-20" w:firstLine="360"/>
        <w:jc w:val="both"/>
        <w:rPr>
          <w:rFonts w:ascii="Times New Roman" w:hAnsi="Times New Roman"/>
          <w:sz w:val="24"/>
          <w:szCs w:val="24"/>
          <w:lang w:val="en-US"/>
        </w:rPr>
      </w:pPr>
      <w:r w:rsidRPr="00BF70B6">
        <w:rPr>
          <w:rFonts w:ascii="Times New Roman" w:hAnsi="Times New Roman"/>
          <w:sz w:val="24"/>
          <w:szCs w:val="24"/>
          <w:lang w:val="en-US"/>
        </w:rPr>
        <w:t xml:space="preserve"> </w:t>
      </w:r>
      <w:r w:rsidR="00AC6F95">
        <w:rPr>
          <w:rFonts w:ascii="Times New Roman" w:hAnsi="Times New Roman"/>
          <w:sz w:val="24"/>
          <w:szCs w:val="24"/>
          <w:lang w:val="en-US"/>
        </w:rPr>
        <w:t>Moreover, t</w:t>
      </w:r>
      <w:r w:rsidR="00BC6BA3" w:rsidRPr="00BC6BA3">
        <w:rPr>
          <w:rFonts w:ascii="Times New Roman" w:hAnsi="Times New Roman"/>
          <w:sz w:val="24"/>
          <w:szCs w:val="24"/>
          <w:lang w:val="en-US"/>
        </w:rPr>
        <w:t>he cont</w:t>
      </w:r>
      <w:r w:rsidR="00BC6BA3">
        <w:rPr>
          <w:rFonts w:ascii="Times New Roman" w:hAnsi="Times New Roman"/>
          <w:sz w:val="24"/>
          <w:szCs w:val="24"/>
          <w:lang w:val="en-US"/>
        </w:rPr>
        <w:t>ent from TED Talk was authentic and s</w:t>
      </w:r>
      <w:r w:rsidR="00BC6BA3" w:rsidRPr="00BC6BA3">
        <w:rPr>
          <w:rFonts w:ascii="Times New Roman" w:hAnsi="Times New Roman"/>
          <w:sz w:val="24"/>
          <w:szCs w:val="24"/>
          <w:lang w:val="en-US"/>
        </w:rPr>
        <w:t>tudents become more eager to hear En</w:t>
      </w:r>
      <w:r w:rsidR="00BC6BA3">
        <w:rPr>
          <w:rFonts w:ascii="Times New Roman" w:hAnsi="Times New Roman"/>
          <w:sz w:val="24"/>
          <w:szCs w:val="24"/>
          <w:lang w:val="en-US"/>
        </w:rPr>
        <w:t xml:space="preserve">glish when they watch TED Talks </w:t>
      </w:r>
      <w:r w:rsidR="00BC6BA3">
        <w:rPr>
          <w:rFonts w:ascii="Times New Roman" w:hAnsi="Times New Roman"/>
          <w:sz w:val="24"/>
          <w:szCs w:val="24"/>
          <w:lang w:val="en-US"/>
        </w:rPr>
        <w:fldChar w:fldCharType="begin" w:fldLock="1"/>
      </w:r>
      <w:r w:rsidR="00F62672">
        <w:rPr>
          <w:rFonts w:ascii="Times New Roman" w:hAnsi="Times New Roman"/>
          <w:sz w:val="24"/>
          <w:szCs w:val="24"/>
          <w:lang w:val="en-US"/>
        </w:rPr>
        <w:instrText>ADDIN CSL_CITATION {"citationItems":[{"id":"ITEM-1","itemData":{"abstract":"This paper explores the use of TED (technology, Entertainment, and Design) Talk in promoting students' learning autonomy and enhancing English learners' listening skill, especially in ESL. This research uses mixed method; qualitative descriptive to find out students learning autonomy and students' perception on the use of TED-Talk, and quantitative descriptive to find out students' listening score improvement. The respondents of the study are students who were taking the English for Business course even semester of the 2019/2020 academic year at the Indonesian Technocrat University (UTI).The data were gathered through questionnaires and test. The results show that students' learning autonomy is increasing in terms of learner control, critical reflection, motivation, and information literacy. By using TED-Talk, it is also shown that students' listening score is increasing even though just slightly. Furthermore, it is found that students' perception toward the use of TED-Talk is also positive. It gives the good implication in the future that they will continue using it as their additional learning material in listening. The consistence of students' autonomy in learning will significantly improve students's comprehension level.","author":[{"dropping-particle":"","family":"Puspita","given":"Dian","non-dropping-particle":"","parse-names":false,"suffix":""},{"dropping-particle":"","family":"Amelia","given":"Dina","non-dropping-particle":"","parse-names":false,"suffix":""}],"container-title":"ELTIN Journal","id":"ITEM-1","issue":"2","issued":{"date-parts":[["2020"]]},"page":"91-102","title":"Ted-Talk: A supplement material to promote students' autonomy in listening","type":"article-journal","volume":"8"},"uris":["http://www.mendeley.com/documents/?uuid=1458c6fb-b4de-4dde-9ed2-3024dd9d3f12"]}],"mendeley":{"formattedCitation":"(Puspita &amp; Amelia, 2020)","plainTextFormattedCitation":"(Puspita &amp; Amelia, 2020)","previouslyFormattedCitation":"(Puspita &amp; Amelia, 2020)"},"properties":{"noteIndex":0},"schema":"https://github.com/citation-style-language/schema/raw/master/csl-citation.json"}</w:instrText>
      </w:r>
      <w:r w:rsidR="00BC6BA3">
        <w:rPr>
          <w:rFonts w:ascii="Times New Roman" w:hAnsi="Times New Roman"/>
          <w:sz w:val="24"/>
          <w:szCs w:val="24"/>
          <w:lang w:val="en-US"/>
        </w:rPr>
        <w:fldChar w:fldCharType="separate"/>
      </w:r>
      <w:r w:rsidR="00BC6BA3" w:rsidRPr="00BC6BA3">
        <w:rPr>
          <w:rFonts w:ascii="Times New Roman" w:hAnsi="Times New Roman"/>
          <w:noProof/>
          <w:sz w:val="24"/>
          <w:szCs w:val="24"/>
          <w:lang w:val="en-US"/>
        </w:rPr>
        <w:t>(Puspita &amp; Amelia, 2020)</w:t>
      </w:r>
      <w:r w:rsidR="00BC6BA3">
        <w:rPr>
          <w:rFonts w:ascii="Times New Roman" w:hAnsi="Times New Roman"/>
          <w:sz w:val="24"/>
          <w:szCs w:val="24"/>
          <w:lang w:val="en-US"/>
        </w:rPr>
        <w:fldChar w:fldCharType="end"/>
      </w:r>
      <w:r w:rsidR="00F62672">
        <w:rPr>
          <w:rFonts w:ascii="Times New Roman" w:hAnsi="Times New Roman"/>
          <w:sz w:val="24"/>
          <w:szCs w:val="24"/>
          <w:lang w:val="en-US"/>
        </w:rPr>
        <w:t>.</w:t>
      </w:r>
      <w:r w:rsidR="00EF0421">
        <w:rPr>
          <w:rFonts w:ascii="Times New Roman" w:hAnsi="Times New Roman"/>
          <w:sz w:val="24"/>
          <w:szCs w:val="24"/>
          <w:lang w:val="en-US"/>
        </w:rPr>
        <w:t xml:space="preserve"> TED Talks video</w:t>
      </w:r>
      <w:r w:rsidR="00EF0421" w:rsidRPr="00EF0421">
        <w:rPr>
          <w:rFonts w:ascii="Times New Roman" w:hAnsi="Times New Roman"/>
          <w:sz w:val="24"/>
          <w:szCs w:val="24"/>
          <w:lang w:val="en-US"/>
        </w:rPr>
        <w:t xml:space="preserve"> that focus on edu</w:t>
      </w:r>
      <w:r w:rsidR="00EF0421">
        <w:rPr>
          <w:rFonts w:ascii="Times New Roman" w:hAnsi="Times New Roman"/>
          <w:sz w:val="24"/>
          <w:szCs w:val="24"/>
          <w:lang w:val="en-US"/>
        </w:rPr>
        <w:t>cational context can</w:t>
      </w:r>
      <w:r w:rsidR="00EF0421" w:rsidRPr="00EF0421">
        <w:rPr>
          <w:rFonts w:ascii="Times New Roman" w:hAnsi="Times New Roman"/>
          <w:sz w:val="24"/>
          <w:szCs w:val="24"/>
          <w:lang w:val="en-US"/>
        </w:rPr>
        <w:t xml:space="preserve"> be used as instructional media or </w:t>
      </w:r>
      <w:r w:rsidR="00EF0421" w:rsidRPr="00EF0421">
        <w:rPr>
          <w:rFonts w:ascii="Times New Roman" w:hAnsi="Times New Roman"/>
          <w:sz w:val="24"/>
          <w:szCs w:val="24"/>
          <w:lang w:val="en-US"/>
        </w:rPr>
        <w:lastRenderedPageBreak/>
        <w:t>authentic listening sources</w:t>
      </w:r>
      <w:r w:rsidR="00EF0421">
        <w:rPr>
          <w:rFonts w:ascii="Times New Roman" w:hAnsi="Times New Roman"/>
          <w:sz w:val="24"/>
          <w:szCs w:val="24"/>
          <w:lang w:val="en-US"/>
        </w:rPr>
        <w:t xml:space="preserve"> t</w:t>
      </w:r>
      <w:r w:rsidR="00EF0421" w:rsidRPr="00EF0421">
        <w:rPr>
          <w:rFonts w:ascii="Times New Roman" w:hAnsi="Times New Roman"/>
          <w:sz w:val="24"/>
          <w:szCs w:val="24"/>
          <w:lang w:val="en-US"/>
        </w:rPr>
        <w:t>o make the learning proces</w:t>
      </w:r>
      <w:r w:rsidR="00EF0421">
        <w:rPr>
          <w:rFonts w:ascii="Times New Roman" w:hAnsi="Times New Roman"/>
          <w:sz w:val="24"/>
          <w:szCs w:val="24"/>
          <w:lang w:val="en-US"/>
        </w:rPr>
        <w:t xml:space="preserve">s more creative and interesting. </w:t>
      </w:r>
      <w:r w:rsidR="00F62672">
        <w:rPr>
          <w:rFonts w:ascii="Times New Roman" w:hAnsi="Times New Roman"/>
          <w:sz w:val="24"/>
          <w:szCs w:val="24"/>
          <w:lang w:val="en-US"/>
        </w:rPr>
        <w:t xml:space="preserve"> </w:t>
      </w:r>
      <w:r w:rsidR="00C315D2" w:rsidRPr="00F62672">
        <w:rPr>
          <w:rFonts w:ascii="Times New Roman" w:hAnsi="Times New Roman"/>
          <w:sz w:val="24"/>
          <w:szCs w:val="24"/>
          <w:lang w:val="en-US"/>
        </w:rPr>
        <w:t>The note-taking, listening, and conversation skills of pupils can be greatly enhanc</w:t>
      </w:r>
      <w:r w:rsidR="00C315D2">
        <w:rPr>
          <w:rFonts w:ascii="Times New Roman" w:hAnsi="Times New Roman"/>
          <w:sz w:val="24"/>
          <w:szCs w:val="24"/>
          <w:lang w:val="en-US"/>
        </w:rPr>
        <w:t>ed by watching TED Talks videos</w:t>
      </w:r>
      <w:r w:rsidR="00C315D2">
        <w:rPr>
          <w:rFonts w:ascii="Times New Roman" w:hAnsi="Times New Roman"/>
          <w:sz w:val="24"/>
          <w:szCs w:val="24"/>
          <w:lang w:val="en-US"/>
        </w:rPr>
        <w:t xml:space="preserve"> because </w:t>
      </w:r>
      <w:r w:rsidR="00C315D2" w:rsidRPr="00F62672">
        <w:rPr>
          <w:rFonts w:ascii="Times New Roman" w:hAnsi="Times New Roman"/>
          <w:sz w:val="24"/>
          <w:szCs w:val="24"/>
          <w:lang w:val="en-US"/>
        </w:rPr>
        <w:t>presenter's real-world experiences or the task they are engaged in during class</w:t>
      </w:r>
      <w:r w:rsidR="00C315D2">
        <w:rPr>
          <w:rFonts w:ascii="Times New Roman" w:hAnsi="Times New Roman"/>
          <w:sz w:val="24"/>
          <w:szCs w:val="24"/>
          <w:lang w:val="en-US"/>
        </w:rPr>
        <w:t xml:space="preserve"> may attract students' interest </w:t>
      </w:r>
      <w:r w:rsidR="00C315D2">
        <w:rPr>
          <w:rFonts w:ascii="Times New Roman" w:hAnsi="Times New Roman"/>
          <w:sz w:val="24"/>
          <w:szCs w:val="24"/>
          <w:lang w:val="en-US"/>
        </w:rPr>
        <w:fldChar w:fldCharType="begin" w:fldLock="1"/>
      </w:r>
      <w:r w:rsidR="00C315D2">
        <w:rPr>
          <w:rFonts w:ascii="Times New Roman" w:hAnsi="Times New Roman"/>
          <w:sz w:val="24"/>
          <w:szCs w:val="24"/>
          <w:lang w:val="en-US"/>
        </w:rPr>
        <w:instrText>ADDIN CSL_CITATION {"citationItems":[{"id":"ITEM-1","itemData":{"DOI":"10.34005/lingua.v1i02.190","ISSN":"1829-7951","abstract":"The advancement of technology makes the use of media growing rapidly, but its application in the field of learning, especialy English is still fairly minimal. Recently, the use of technologies has grown to be popular in ESL / EFL teaching, TED (Technology, Entertainment, and Design) is one of them. Hence, the aim of this research is to find out whether there is or no effect of the use of TED Talks video on grade eleven students’ listening skill. The research was conducted at SMAN 89 Jakarta in the academic year 2017/2018. The population of this research consists of 216 students sitting on six classes. The samples of the research were taken by the means of cluster random sampling from the population with the total sample number of 70 students consisted of 35 students each class.\r             The adopted research methodology was quasi-experimental research, with the research design being randomized post-test only control group design. The statistic method used to analyze the data was One-Way ANOVA using SPSS through the testing of Null Hypotheses, which was preceded by the normality test and homogeneity test as the pre-requisite to the data analysis. The result of the test showed that H0 is rejected and Ha is accepted which proves that there is significant effect of the use of TED Talks on grade eleven students’ listening skill.","author":[{"dropping-particle":"","family":"Fahmiansyah","given":"Dimas","non-dropping-particle":"","parse-names":false,"suffix":""},{"dropping-particle":"","family":"Abdulrahman","given":"Tryanti R","non-dropping-particle":"","parse-names":false,"suffix":""}],"container-title":"Lingua","id":"ITEM-1","issue":"02","issued":{"date-parts":[["2018"]]},"page":"1-10","title":"Ted Talks Video and Students’ Listening Skills","type":"article-journal","volume":"1"},"uris":["http://www.mendeley.com/documents/?uuid=2e7e3e16-6652-42a9-886c-0a9914bc96df"]}],"mendeley":{"formattedCitation":"(Fahmiansyah &amp; Abdulrahman, 2018)","plainTextFormattedCitation":"(Fahmiansyah &amp; Abdulrahman, 2018)","previouslyFormattedCitation":"(Fahmiansyah &amp; Abdulrahman, 2018)"},"properties":{"noteIndex":0},"schema":"https://github.com/citation-style-language/schema/raw/master/csl-citation.json"}</w:instrText>
      </w:r>
      <w:r w:rsidR="00C315D2">
        <w:rPr>
          <w:rFonts w:ascii="Times New Roman" w:hAnsi="Times New Roman"/>
          <w:sz w:val="24"/>
          <w:szCs w:val="24"/>
          <w:lang w:val="en-US"/>
        </w:rPr>
        <w:fldChar w:fldCharType="separate"/>
      </w:r>
      <w:r w:rsidR="00C315D2" w:rsidRPr="00F62672">
        <w:rPr>
          <w:rFonts w:ascii="Times New Roman" w:hAnsi="Times New Roman"/>
          <w:noProof/>
          <w:sz w:val="24"/>
          <w:szCs w:val="24"/>
          <w:lang w:val="en-US"/>
        </w:rPr>
        <w:t>(Fahmiansyah &amp; Abdulrahman, 2018)</w:t>
      </w:r>
      <w:r w:rsidR="00C315D2">
        <w:rPr>
          <w:rFonts w:ascii="Times New Roman" w:hAnsi="Times New Roman"/>
          <w:sz w:val="24"/>
          <w:szCs w:val="24"/>
          <w:lang w:val="en-US"/>
        </w:rPr>
        <w:fldChar w:fldCharType="end"/>
      </w:r>
      <w:r w:rsidR="00C315D2">
        <w:rPr>
          <w:rFonts w:ascii="Times New Roman" w:hAnsi="Times New Roman"/>
          <w:sz w:val="24"/>
          <w:szCs w:val="24"/>
          <w:lang w:val="en-US"/>
        </w:rPr>
        <w:t xml:space="preserve">. </w:t>
      </w:r>
      <w:r w:rsidR="00C315D2" w:rsidRPr="00C315D2">
        <w:rPr>
          <w:rFonts w:ascii="Times New Roman" w:hAnsi="Times New Roman"/>
          <w:sz w:val="24"/>
          <w:szCs w:val="24"/>
          <w:lang w:val="en-US"/>
        </w:rPr>
        <w:t>Most students said that watching TED videos frequently helped them increase their enthusiasm, learn new words, and enhance their list</w:t>
      </w:r>
      <w:r w:rsidR="00C315D2">
        <w:rPr>
          <w:rFonts w:ascii="Times New Roman" w:hAnsi="Times New Roman"/>
          <w:sz w:val="24"/>
          <w:szCs w:val="24"/>
          <w:lang w:val="en-US"/>
        </w:rPr>
        <w:t xml:space="preserve">ening fluency and understanding </w:t>
      </w:r>
      <w:r w:rsidR="00C315D2">
        <w:rPr>
          <w:rFonts w:ascii="Times New Roman" w:hAnsi="Times New Roman"/>
          <w:sz w:val="24"/>
          <w:szCs w:val="24"/>
          <w:lang w:val="en-US"/>
        </w:rPr>
        <w:fldChar w:fldCharType="begin" w:fldLock="1"/>
      </w:r>
      <w:r w:rsidR="00EF0421">
        <w:rPr>
          <w:rFonts w:ascii="Times New Roman" w:hAnsi="Times New Roman"/>
          <w:sz w:val="24"/>
          <w:szCs w:val="24"/>
          <w:lang w:val="en-US"/>
        </w:rPr>
        <w:instrText>ADDIN CSL_CITATION {"citationItems":[{"id":"ITEM-1","itemData":{"ISSN":"22870024","abstract":"Extensive listening (EL) is an approach to teaching listening which can help students develop their listening fluency in a more enjoyable way. However, unlike extensive reading which has now enjoyed widespread recognition, EL has received relatively little attention, partly because of the limited availability of suitable listening materials. Given the popularity of TED Talks which are freely available online, we were interested in exploring this online resource as a source of EL materials for our college EFL students. Two questions guided our research: (1) what factors are considered important by EFL students when choosing TED Talks as their extensive listening practice? (2) What benefits do they get from viewing TED Talks? The data from this case study was collected from questionnaires which were distributed to 28 sophomore students, EL journal and in-depth interviews with three students. The results showed that a number of factors influenced their selection of TED videos. Speakers’ accent, speech rate, vocabulary complexity and length of the talks were among the most frequently mentioned factors. The majority of the students reported that TED videos could help them improve their vocabulary, develop their academic skills and gain new information and knowledge.","author":[{"dropping-particle":"","family":"Gavenila","given":"Euodia Inge","non-dropping-particle":"","parse-names":false,"suffix":""},{"dropping-particle":"","family":"Wulandari","given":"Mega","non-dropping-particle":"","parse-names":false,"suffix":""},{"dropping-particle":"","family":"Renandya","given":"Willy A.","non-dropping-particle":"","parse-names":false,"suffix":""}],"container-title":"Pasaa","id":"ITEM-1","issue":"June","issued":{"date-parts":[["2021"]]},"page":"147-175","title":"Using TED talks for extensive listening","type":"article-journal","volume":"61"},"uris":["http://www.mendeley.com/documents/?uuid=14984560-2223-4d0c-82eb-ec0130aa68b8"]}],"mendeley":{"formattedCitation":"(Gavenila et al., 2021)","plainTextFormattedCitation":"(Gavenila et al., 2021)","previouslyFormattedCitation":"(Gavenila et al., 2021)"},"properties":{"noteIndex":0},"schema":"https://github.com/citation-style-language/schema/raw/master/csl-citation.json"}</w:instrText>
      </w:r>
      <w:r w:rsidR="00C315D2">
        <w:rPr>
          <w:rFonts w:ascii="Times New Roman" w:hAnsi="Times New Roman"/>
          <w:sz w:val="24"/>
          <w:szCs w:val="24"/>
          <w:lang w:val="en-US"/>
        </w:rPr>
        <w:fldChar w:fldCharType="separate"/>
      </w:r>
      <w:r w:rsidR="00C315D2" w:rsidRPr="00C315D2">
        <w:rPr>
          <w:rFonts w:ascii="Times New Roman" w:hAnsi="Times New Roman"/>
          <w:noProof/>
          <w:sz w:val="24"/>
          <w:szCs w:val="24"/>
          <w:lang w:val="en-US"/>
        </w:rPr>
        <w:t>(Gavenila et al., 2021)</w:t>
      </w:r>
      <w:r w:rsidR="00C315D2">
        <w:rPr>
          <w:rFonts w:ascii="Times New Roman" w:hAnsi="Times New Roman"/>
          <w:sz w:val="24"/>
          <w:szCs w:val="24"/>
          <w:lang w:val="en-US"/>
        </w:rPr>
        <w:fldChar w:fldCharType="end"/>
      </w:r>
      <w:r w:rsidR="00C315D2">
        <w:rPr>
          <w:rFonts w:ascii="Times New Roman" w:hAnsi="Times New Roman"/>
          <w:sz w:val="24"/>
          <w:szCs w:val="24"/>
          <w:lang w:val="en-US"/>
        </w:rPr>
        <w:t xml:space="preserve">. </w:t>
      </w:r>
      <w:r w:rsidR="00D948A7">
        <w:rPr>
          <w:rFonts w:ascii="Times New Roman" w:hAnsi="Times New Roman"/>
          <w:sz w:val="24"/>
          <w:szCs w:val="24"/>
          <w:lang w:val="en-US"/>
        </w:rPr>
        <w:fldChar w:fldCharType="begin" w:fldLock="1"/>
      </w:r>
      <w:r w:rsidR="00BC0549">
        <w:rPr>
          <w:rFonts w:ascii="Times New Roman" w:hAnsi="Times New Roman"/>
          <w:sz w:val="24"/>
          <w:szCs w:val="24"/>
          <w:lang w:val="en-US"/>
        </w:rPr>
        <w:instrText>ADDIN CSL_CITATION {"citationItems":[{"id":"ITEM-1","itemData":{"abstract":"listening skills between students who were taught by TED-ED videos and those who were taught by other kinds of videos. The population of the study was 60 eleventh grade students from one of the private schools in Surabaya. This quantitative research collected the data from a listening comprehension test and a questionnaire. The researcher used an independent sample T-test to analyse the data in IBM SPSS 25 application. The result found that t-test score was 2.176 higher than critical value for 58 degrees of freedom (df), the mean of the experimental group (TED-ED) was 71.30 and the control group (other kinds of videos) was 66.20. Therefore, it proved that there was a significantly difference in listening skills between students who were taught by TED-ED videos and those who were taught by other kinds of videos. This study also got positive perception toward TED-ED utilized in listening activities from students.","author":[{"dropping-particle":"","family":"Damayanti","given":"Divya Ayu","non-dropping-particle":"","parse-names":false,"suffix":""},{"dropping-particle":"","family":"Sumarningsih","given":"","non-dropping-particle":"","parse-names":false,"suffix":""}],"container-title":"Print) Journal of English Language and Education","id":"ITEM-1","issue":"1","issued":{"date-parts":[["2022"]]},"page":"2022","title":"The Effectiveness of TED-ED Videos as Audiovisual Input in Listening Activities","type":"article-journal","volume":"7"},"uris":["http://www.mendeley.com/documents/?uuid=01a514af-7081-49a6-be93-f85161fbb2c2"]}],"mendeley":{"formattedCitation":"(Damayanti &amp; Sumarningsih, 2022)","manualFormatting":"Damayanti &amp; Sumarningsih (2022)","plainTextFormattedCitation":"(Damayanti &amp; Sumarningsih, 2022)","previouslyFormattedCitation":"(Damayanti &amp; Sumarningsih, 2022)"},"properties":{"noteIndex":0},"schema":"https://github.com/citation-style-language/schema/raw/master/csl-citation.json"}</w:instrText>
      </w:r>
      <w:r w:rsidR="00D948A7">
        <w:rPr>
          <w:rFonts w:ascii="Times New Roman" w:hAnsi="Times New Roman"/>
          <w:sz w:val="24"/>
          <w:szCs w:val="24"/>
          <w:lang w:val="en-US"/>
        </w:rPr>
        <w:fldChar w:fldCharType="separate"/>
      </w:r>
      <w:r w:rsidR="00D948A7">
        <w:rPr>
          <w:rFonts w:ascii="Times New Roman" w:hAnsi="Times New Roman"/>
          <w:noProof/>
          <w:sz w:val="24"/>
          <w:szCs w:val="24"/>
          <w:lang w:val="en-US"/>
        </w:rPr>
        <w:t>Damayanti &amp; Sumarningsih</w:t>
      </w:r>
      <w:r w:rsidR="00D948A7" w:rsidRPr="00D948A7">
        <w:rPr>
          <w:rFonts w:ascii="Times New Roman" w:hAnsi="Times New Roman"/>
          <w:noProof/>
          <w:sz w:val="24"/>
          <w:szCs w:val="24"/>
          <w:lang w:val="en-US"/>
        </w:rPr>
        <w:t xml:space="preserve"> </w:t>
      </w:r>
      <w:r w:rsidR="00D948A7">
        <w:rPr>
          <w:rFonts w:ascii="Times New Roman" w:hAnsi="Times New Roman"/>
          <w:noProof/>
          <w:sz w:val="24"/>
          <w:szCs w:val="24"/>
          <w:lang w:val="en-US"/>
        </w:rPr>
        <w:t>(</w:t>
      </w:r>
      <w:r w:rsidR="00D948A7" w:rsidRPr="00D948A7">
        <w:rPr>
          <w:rFonts w:ascii="Times New Roman" w:hAnsi="Times New Roman"/>
          <w:noProof/>
          <w:sz w:val="24"/>
          <w:szCs w:val="24"/>
          <w:lang w:val="en-US"/>
        </w:rPr>
        <w:t>2022)</w:t>
      </w:r>
      <w:r w:rsidR="00D948A7">
        <w:rPr>
          <w:rFonts w:ascii="Times New Roman" w:hAnsi="Times New Roman"/>
          <w:sz w:val="24"/>
          <w:szCs w:val="24"/>
          <w:lang w:val="en-US"/>
        </w:rPr>
        <w:fldChar w:fldCharType="end"/>
      </w:r>
      <w:r w:rsidR="00D948A7">
        <w:rPr>
          <w:rFonts w:ascii="Times New Roman" w:hAnsi="Times New Roman"/>
          <w:sz w:val="24"/>
          <w:szCs w:val="24"/>
          <w:lang w:val="en-US"/>
        </w:rPr>
        <w:t xml:space="preserve"> also stated that s</w:t>
      </w:r>
      <w:r w:rsidR="00EF0421" w:rsidRPr="00EF0421">
        <w:rPr>
          <w:rFonts w:ascii="Times New Roman" w:hAnsi="Times New Roman"/>
          <w:sz w:val="24"/>
          <w:szCs w:val="24"/>
          <w:lang w:val="en-US"/>
        </w:rPr>
        <w:t>tudents' interest and motivation to participate in listening activities can be increased and led by TED-ED films.</w:t>
      </w:r>
      <w:r w:rsidR="00D948A7">
        <w:rPr>
          <w:rFonts w:ascii="Times New Roman" w:hAnsi="Times New Roman"/>
          <w:sz w:val="24"/>
          <w:szCs w:val="24"/>
          <w:lang w:val="en-US"/>
        </w:rPr>
        <w:t xml:space="preserve"> </w:t>
      </w:r>
    </w:p>
    <w:p w:rsidR="000C7546" w:rsidRDefault="00BC0549" w:rsidP="00BC0549">
      <w:pPr>
        <w:ind w:left="105" w:right="-20" w:firstLine="360"/>
        <w:jc w:val="both"/>
        <w:rPr>
          <w:rFonts w:ascii="Times New Roman" w:hAnsi="Times New Roman"/>
          <w:sz w:val="24"/>
          <w:szCs w:val="24"/>
          <w:lang w:val="en-US"/>
        </w:rPr>
      </w:pPr>
      <w:r>
        <w:rPr>
          <w:rFonts w:ascii="Times New Roman" w:hAnsi="Times New Roman"/>
          <w:sz w:val="24"/>
          <w:szCs w:val="24"/>
        </w:rPr>
        <w:t xml:space="preserve"> </w:t>
      </w:r>
      <w:r>
        <w:rPr>
          <w:rFonts w:ascii="Times New Roman" w:hAnsi="Times New Roman"/>
          <w:sz w:val="24"/>
          <w:szCs w:val="24"/>
        </w:rPr>
        <w:fldChar w:fldCharType="begin" w:fldLock="1"/>
      </w:r>
      <w:r>
        <w:rPr>
          <w:rFonts w:ascii="Times New Roman" w:hAnsi="Times New Roman"/>
          <w:sz w:val="24"/>
          <w:szCs w:val="24"/>
        </w:rPr>
        <w:instrText>ADDIN CSL_CITATION {"citationItems":[{"id":"ITEM-1","itemData":{"abstract":"Podcasts and TED Talks are currently the most widely used resources to facilitate extensive listening activities. Students can benefit greatly from the scaffolding provided by podcasts/TED Talks as they practise extensive listening. In light of the demographics of Indonesian EFL students, this article aims to perform a qualitative analysis of EFL students' perceptions on the usage of podcasts/TED Talks as resources for their extensive listening activities. The primary information of the analysis comes from a post-course reflection questionnaire that was given out. The experiences that the students had during the course are the main focus of this reflective questionnaire. Five of the 23 students were picked for an interview to further discuss their questionnaire responses. The findings of the study revealed that students have largely positive views of using podcasts/TED Talks inside and outside the classroom. The students perceived that listening to podcasts/TED Talks gives them freedom of choosing the topics, flexibility in strengthening their listening skills, and motivation to learn more about listening.","author":[{"dropping-particle":"","family":"Gunawan","given":"Muhammad Handi","non-dropping-particle":"","parse-names":false,"suffix":""},{"dropping-particle":"","family":"Mandiri","given":"Indra Cipta Putra","non-dropping-particle":"","parse-names":false,"suffix":""},{"dropping-particle":"","family":"Suherdi","given":"Didi","non-dropping-particle":"","parse-names":false,"suffix":""},{"dropping-particle":"","family":"Hanifa","given":"Eisha Sabila Dieni","non-dropping-particle":"","parse-names":false,"suffix":""},{"dropping-particle":"","family":"Gunawan","given":"Aninda Putri","non-dropping-particle":"","parse-names":false,"suffix":""}],"container-title":"Indonesian EFL Journal","id":"ITEM-1","issue":"1","issued":{"date-parts":[["2023"]]},"page":"43-52","title":"Exploring EFL students'perceptions of the use of podcast/TED talk in extensive listening class","type":"article-journal","volume":"9"},"uris":["http://www.mendeley.com/documents/?uuid=77a81b67-0bf9-40af-b13f-1d92887d0459"]}],"mendeley":{"formattedCitation":"(Gunawan et al., 2023)","manualFormatting":"Gunawan et al., (2023)","plainTextFormattedCitation":"(Gunawan et al., 2023)","previouslyFormattedCitation":"(Gunawan et al., 2023)"},"properties":{"noteIndex":0},"schema":"https://github.com/citation-style-language/schema/raw/master/csl-citation.json"}</w:instrText>
      </w:r>
      <w:r>
        <w:rPr>
          <w:rFonts w:ascii="Times New Roman" w:hAnsi="Times New Roman"/>
          <w:sz w:val="24"/>
          <w:szCs w:val="24"/>
        </w:rPr>
        <w:fldChar w:fldCharType="separate"/>
      </w:r>
      <w:r w:rsidRPr="00BC0549">
        <w:rPr>
          <w:rFonts w:ascii="Times New Roman" w:hAnsi="Times New Roman"/>
          <w:noProof/>
          <w:sz w:val="24"/>
          <w:szCs w:val="24"/>
        </w:rPr>
        <w:t xml:space="preserve">Gunawan et al., </w:t>
      </w:r>
      <w:r>
        <w:rPr>
          <w:rFonts w:ascii="Times New Roman" w:hAnsi="Times New Roman"/>
          <w:noProof/>
          <w:sz w:val="24"/>
          <w:szCs w:val="24"/>
          <w:lang w:val="en-US"/>
        </w:rPr>
        <w:t>(</w:t>
      </w:r>
      <w:r w:rsidRPr="00BC0549">
        <w:rPr>
          <w:rFonts w:ascii="Times New Roman" w:hAnsi="Times New Roman"/>
          <w:noProof/>
          <w:sz w:val="24"/>
          <w:szCs w:val="24"/>
        </w:rPr>
        <w:t>2023)</w:t>
      </w:r>
      <w:r>
        <w:rPr>
          <w:rFonts w:ascii="Times New Roman" w:hAnsi="Times New Roman"/>
          <w:sz w:val="24"/>
          <w:szCs w:val="24"/>
        </w:rPr>
        <w:fldChar w:fldCharType="end"/>
      </w:r>
      <w:r>
        <w:rPr>
          <w:rFonts w:ascii="Times New Roman" w:hAnsi="Times New Roman"/>
          <w:sz w:val="24"/>
          <w:szCs w:val="24"/>
          <w:lang w:val="en-US"/>
        </w:rPr>
        <w:t xml:space="preserve"> claimed that </w:t>
      </w:r>
      <w:r>
        <w:rPr>
          <w:rFonts w:ascii="Times New Roman" w:hAnsi="Times New Roman"/>
          <w:sz w:val="24"/>
          <w:szCs w:val="24"/>
        </w:rPr>
        <w:t>TED</w:t>
      </w:r>
      <w:r>
        <w:rPr>
          <w:rFonts w:ascii="Times New Roman" w:hAnsi="Times New Roman"/>
          <w:sz w:val="24"/>
          <w:szCs w:val="24"/>
          <w:lang w:val="en-US"/>
        </w:rPr>
        <w:t xml:space="preserve"> Talks video</w:t>
      </w:r>
      <w:r>
        <w:rPr>
          <w:rFonts w:ascii="Times New Roman" w:hAnsi="Times New Roman"/>
          <w:sz w:val="24"/>
          <w:szCs w:val="24"/>
        </w:rPr>
        <w:t xml:space="preserve"> improved</w:t>
      </w:r>
      <w:r>
        <w:rPr>
          <w:rFonts w:ascii="Times New Roman" w:hAnsi="Times New Roman"/>
          <w:sz w:val="24"/>
          <w:szCs w:val="24"/>
          <w:lang w:val="en-US"/>
        </w:rPr>
        <w:t xml:space="preserve"> students’</w:t>
      </w:r>
      <w:r w:rsidRPr="00BC0549">
        <w:rPr>
          <w:rFonts w:ascii="Times New Roman" w:hAnsi="Times New Roman"/>
          <w:sz w:val="24"/>
          <w:szCs w:val="24"/>
        </w:rPr>
        <w:t xml:space="preserve"> listening comprehension, boosted their enthusiasm, and assisted them in becoming accustomed to hearing spok</w:t>
      </w:r>
      <w:r>
        <w:rPr>
          <w:rFonts w:ascii="Times New Roman" w:hAnsi="Times New Roman"/>
          <w:sz w:val="24"/>
          <w:szCs w:val="24"/>
        </w:rPr>
        <w:t>en English with various accents</w:t>
      </w:r>
      <w:r>
        <w:rPr>
          <w:rFonts w:ascii="Times New Roman" w:hAnsi="Times New Roman"/>
          <w:sz w:val="24"/>
          <w:szCs w:val="24"/>
          <w:lang w:val="en-US"/>
        </w:rPr>
        <w:t xml:space="preserve">. </w:t>
      </w:r>
      <w:r w:rsidRPr="00BC0549">
        <w:rPr>
          <w:rFonts w:ascii="Times New Roman" w:hAnsi="Times New Roman"/>
          <w:sz w:val="24"/>
          <w:szCs w:val="24"/>
          <w:lang w:val="en-US"/>
        </w:rPr>
        <w:t>When TED Talk videos are used in the classroom, a positive learning environment is created, and students are more interested and motivated to listen t</w:t>
      </w:r>
      <w:r>
        <w:rPr>
          <w:rFonts w:ascii="Times New Roman" w:hAnsi="Times New Roman"/>
          <w:sz w:val="24"/>
          <w:szCs w:val="24"/>
          <w:lang w:val="en-US"/>
        </w:rPr>
        <w:t>o and understand these lectures (</w:t>
      </w:r>
      <w:r>
        <w:rPr>
          <w:rFonts w:ascii="Times New Roman" w:hAnsi="Times New Roman"/>
          <w:sz w:val="24"/>
          <w:szCs w:val="24"/>
          <w:lang w:val="en-US"/>
        </w:rPr>
        <w:fldChar w:fldCharType="begin" w:fldLock="1"/>
      </w:r>
      <w:r w:rsidR="00B06BDE">
        <w:rPr>
          <w:rFonts w:ascii="Times New Roman" w:hAnsi="Times New Roman"/>
          <w:sz w:val="24"/>
          <w:szCs w:val="24"/>
          <w:lang w:val="en-US"/>
        </w:rPr>
        <w:instrText>ADDIN CSL_CITATION {"citationItems":[{"id":"ITEM-1","itemData":{"author":[{"dropping-particle":"","family":"Kryeziu","given":"Lendita","non-dropping-particle":"","parse-names":false,"suffix":""},{"dropping-particle":"","family":"Rugova","given":"Lindita Sejdiu","non-dropping-particle":"","parse-names":false,"suffix":""}],"container-title":"JoLIE","id":"ITEM-1","issue":"1","issued":{"date-parts":[["2018"]]},"page":"29302","title":"THE IMPORTANCE OF USING TED TALKS IN ATTENTIVE LISTENING","type":"article-journal","volume":"11"},"uris":["http://www.mendeley.com/documents/?uuid=be36828d-f1ab-4a65-85a3-ae6bd78181cf"]}],"mendeley":{"formattedCitation":"(Kryeziu &amp; Rugova, 2018)","plainTextFormattedCitation":"(Kryeziu &amp; Rugova, 2018)","previouslyFormattedCitation":"(Kryeziu &amp; Rugova, 2018)"},"properties":{"noteIndex":0},"schema":"https://github.com/citation-style-language/schema/raw/master/csl-citation.json"}</w:instrText>
      </w:r>
      <w:r>
        <w:rPr>
          <w:rFonts w:ascii="Times New Roman" w:hAnsi="Times New Roman"/>
          <w:sz w:val="24"/>
          <w:szCs w:val="24"/>
          <w:lang w:val="en-US"/>
        </w:rPr>
        <w:fldChar w:fldCharType="separate"/>
      </w:r>
      <w:r w:rsidRPr="00BC0549">
        <w:rPr>
          <w:rFonts w:ascii="Times New Roman" w:hAnsi="Times New Roman"/>
          <w:noProof/>
          <w:sz w:val="24"/>
          <w:szCs w:val="24"/>
          <w:lang w:val="en-US"/>
        </w:rPr>
        <w:t>(</w:t>
      </w:r>
      <w:proofErr w:type="spellStart"/>
      <w:r w:rsidRPr="00BC0549">
        <w:rPr>
          <w:rFonts w:ascii="Times New Roman" w:hAnsi="Times New Roman"/>
          <w:noProof/>
          <w:sz w:val="24"/>
          <w:szCs w:val="24"/>
          <w:lang w:val="en-US"/>
        </w:rPr>
        <w:t>Kryeziu</w:t>
      </w:r>
      <w:proofErr w:type="spellEnd"/>
      <w:r w:rsidRPr="00BC0549">
        <w:rPr>
          <w:rFonts w:ascii="Times New Roman" w:hAnsi="Times New Roman"/>
          <w:noProof/>
          <w:sz w:val="24"/>
          <w:szCs w:val="24"/>
          <w:lang w:val="en-US"/>
        </w:rPr>
        <w:t xml:space="preserve"> &amp; Rugova, 2018)</w:t>
      </w:r>
      <w:r>
        <w:rPr>
          <w:rFonts w:ascii="Times New Roman" w:hAnsi="Times New Roman"/>
          <w:sz w:val="24"/>
          <w:szCs w:val="24"/>
          <w:lang w:val="en-US"/>
        </w:rPr>
        <w:fldChar w:fldCharType="end"/>
      </w:r>
      <w:r>
        <w:rPr>
          <w:rFonts w:ascii="Times New Roman" w:hAnsi="Times New Roman"/>
          <w:sz w:val="24"/>
          <w:szCs w:val="24"/>
          <w:lang w:val="en-US"/>
        </w:rPr>
        <w:t xml:space="preserve">. </w:t>
      </w:r>
      <w:r w:rsidR="009F5234">
        <w:rPr>
          <w:rFonts w:ascii="Times New Roman" w:hAnsi="Times New Roman"/>
          <w:sz w:val="24"/>
          <w:szCs w:val="24"/>
          <w:lang w:val="en-US"/>
        </w:rPr>
        <w:fldChar w:fldCharType="begin" w:fldLock="1"/>
      </w:r>
      <w:r w:rsidR="009F5234">
        <w:rPr>
          <w:rFonts w:ascii="Times New Roman" w:hAnsi="Times New Roman"/>
          <w:sz w:val="24"/>
          <w:szCs w:val="24"/>
          <w:lang w:val="en-US"/>
        </w:rPr>
        <w:instrText>ADDIN CSL_CITATION {"citationItems":[{"id":"ITEM-1","itemData":{"DOI":"10.1155/2022/8036363","ISSN":"20904010","abstract":"Regarding the popularity of TED Talks which are freely accessible online, we were encouraged to examine the impacts of this online resource on Indonesian EFL learners' listening skills. The Oxford Quick Placement Test (OQPT) was used to recruit 70 Indonesian intermediate respondents for the research. They were then split into two groups: one experimental group (EG) and one control group (CG). After that, a listening test was administered to both groups. After that, the EG participants watched TED Talks via mobile devices, and the CG participants practiced listening skills via DVDs and CDs of the course textbook for 13 sessions. When the treatment ended, a posttest of listening skills was administered to the participants of both groups, and the collected data were analyzed via running paired samples and independent samples t-tests. The results indicated that both groups had better listening performances in their listening posttests, but the EG outperformed the CG after the treatment. Overall, the results showed that using TED Talks was more advantageous for listening development than using DVDs and CDs of the course textbook. The implications of this study can encourage EFL teachers to integrate TED Talks into their English classes.","author":[{"dropping-particle":"","family":"Tilwani","given":"Shouket Ahmad","non-dropping-particle":"","parse-names":false,"suffix":""},{"dropping-particle":"","family":"Vadivel","given":"Balachandran","non-dropping-particle":"","parse-names":false,"suffix":""},{"dropping-particle":"","family":"Uribe-Hernández","given":"Yrene Cecilia","non-dropping-particle":"","parse-names":false,"suffix":""},{"dropping-particle":"","family":"Wekke","given":"Ismail Suardi","non-dropping-particle":"","parse-names":false,"suffix":""},{"dropping-particle":"","family":"Haidari","given":"Mir Mohammad Farooq","non-dropping-particle":"","parse-names":false,"suffix":""}],"container-title":"Education Research International","id":"ITEM-1","issued":{"date-parts":[["2022"]]},"title":"The Impact of Using TED Talks as a Learning Instrument on Enhancing Indonesian EFL Learners' Listening Skill","type":"article-journal","volume":"2022"},"uris":["http://www.mendeley.com/documents/?uuid=78ad6601-e564-46fb-aa51-1b894c41b861"]}],"mendeley":{"formattedCitation":"(Tilwani et al., 2022)","manualFormatting":"Tilwani et al., (2022)","plainTextFormattedCitation":"(Tilwani et al., 2022)","previouslyFormattedCitation":"(Tilwani et al., 2022)"},"properties":{"noteIndex":0},"schema":"https://github.com/citation-style-language/schema/raw/master/csl-citation.json"}</w:instrText>
      </w:r>
      <w:r w:rsidR="009F5234">
        <w:rPr>
          <w:rFonts w:ascii="Times New Roman" w:hAnsi="Times New Roman"/>
          <w:sz w:val="24"/>
          <w:szCs w:val="24"/>
          <w:lang w:val="en-US"/>
        </w:rPr>
        <w:fldChar w:fldCharType="separate"/>
      </w:r>
      <w:r w:rsidR="009F5234" w:rsidRPr="009F5234">
        <w:rPr>
          <w:rFonts w:ascii="Times New Roman" w:hAnsi="Times New Roman"/>
          <w:noProof/>
          <w:sz w:val="24"/>
          <w:szCs w:val="24"/>
          <w:lang w:val="en-US"/>
        </w:rPr>
        <w:t xml:space="preserve">Tilwani et al., </w:t>
      </w:r>
      <w:r w:rsidR="009F5234">
        <w:rPr>
          <w:rFonts w:ascii="Times New Roman" w:hAnsi="Times New Roman"/>
          <w:noProof/>
          <w:sz w:val="24"/>
          <w:szCs w:val="24"/>
          <w:lang w:val="en-US"/>
        </w:rPr>
        <w:t>(</w:t>
      </w:r>
      <w:r w:rsidR="009F5234" w:rsidRPr="009F5234">
        <w:rPr>
          <w:rFonts w:ascii="Times New Roman" w:hAnsi="Times New Roman"/>
          <w:noProof/>
          <w:sz w:val="24"/>
          <w:szCs w:val="24"/>
          <w:lang w:val="en-US"/>
        </w:rPr>
        <w:t>2022)</w:t>
      </w:r>
      <w:r w:rsidR="009F5234">
        <w:rPr>
          <w:rFonts w:ascii="Times New Roman" w:hAnsi="Times New Roman"/>
          <w:sz w:val="24"/>
          <w:szCs w:val="24"/>
          <w:lang w:val="en-US"/>
        </w:rPr>
        <w:fldChar w:fldCharType="end"/>
      </w:r>
      <w:r w:rsidR="009F5234">
        <w:rPr>
          <w:rFonts w:ascii="Times New Roman" w:hAnsi="Times New Roman"/>
          <w:sz w:val="24"/>
          <w:szCs w:val="24"/>
          <w:lang w:val="en-US"/>
        </w:rPr>
        <w:t xml:space="preserve"> revealed that </w:t>
      </w:r>
      <w:r w:rsidR="009F5234" w:rsidRPr="009F5234">
        <w:rPr>
          <w:rFonts w:ascii="Times New Roman" w:hAnsi="Times New Roman"/>
          <w:sz w:val="24"/>
          <w:szCs w:val="24"/>
          <w:lang w:val="en-US"/>
        </w:rPr>
        <w:t>TED Talks enabled Indonesian EFL students develop better listening comprehension.</w:t>
      </w:r>
      <w:r w:rsidR="009F5234">
        <w:rPr>
          <w:rFonts w:ascii="Times New Roman" w:hAnsi="Times New Roman"/>
          <w:sz w:val="24"/>
          <w:szCs w:val="24"/>
          <w:lang w:val="en-US"/>
        </w:rPr>
        <w:t xml:space="preserve"> </w:t>
      </w:r>
      <w:r w:rsidR="009F5234" w:rsidRPr="009F5234">
        <w:rPr>
          <w:rFonts w:ascii="Times New Roman" w:hAnsi="Times New Roman"/>
          <w:sz w:val="24"/>
          <w:szCs w:val="24"/>
          <w:lang w:val="en-US"/>
        </w:rPr>
        <w:t xml:space="preserve">TED-Ed is helpful for language learning because it offers a variety of videos, particularly animated videos that the teacher can use to encourage the students to engage with the content in the video by responding to the questions, discussing it with peers, and getting deeper with the </w:t>
      </w:r>
      <w:r w:rsidR="009F5234">
        <w:rPr>
          <w:rFonts w:ascii="Times New Roman" w:hAnsi="Times New Roman"/>
          <w:sz w:val="24"/>
          <w:szCs w:val="24"/>
          <w:lang w:val="en-US"/>
        </w:rPr>
        <w:t xml:space="preserve">provided additional information </w:t>
      </w:r>
      <w:r w:rsidR="009F5234">
        <w:rPr>
          <w:rFonts w:ascii="Times New Roman" w:hAnsi="Times New Roman"/>
          <w:sz w:val="24"/>
          <w:szCs w:val="24"/>
          <w:lang w:val="en-US"/>
        </w:rPr>
        <w:fldChar w:fldCharType="begin" w:fldLock="1"/>
      </w:r>
      <w:r w:rsidR="0032738F">
        <w:rPr>
          <w:rFonts w:ascii="Times New Roman" w:hAnsi="Times New Roman"/>
          <w:sz w:val="24"/>
          <w:szCs w:val="24"/>
          <w:lang w:val="en-US"/>
        </w:rPr>
        <w:instrText>ADDIN CSL_CITATION {"citationItems":[{"id":"ITEM-1","itemData":{"author":[{"dropping-particle":"","family":"Merdianti","given":"Kadek Febriana","non-dropping-particle":"","parse-names":false,"suffix":""},{"dropping-particle":"","family":"Santosa","given":"Made Hery","non-dropping-particle":"","parse-names":false,"suffix":""},{"dropping-particle":"","family":"Dewi","given":"Kadek Sintya","non-dropping-particle":"","parse-names":false,"suffix":""}],"id":"ITEM-1","issue":"1","issued":{"date-parts":[["2023"]]},"page":"63-71","title":"THE EFFECTIVENESS OF TED-ED AS VIDEO-BASED MEDIA TOWARDS HIGH SCHOOL STUDENTS ’ LISTENING SKILL","type":"article-journal","volume":"7"},"uris":["http://www.mendeley.com/documents/?uuid=43c8dc24-1ff2-49bc-8622-74f0e6eec748"]}],"mendeley":{"formattedCitation":"(Merdianti et al., 2023)","plainTextFormattedCitation":"(Merdianti et al., 2023)","previouslyFormattedCitation":"(Merdianti et al., 2023)"},"properties":{"noteIndex":0},"schema":"https://github.com/citation-style-language/schema/raw/master/csl-citation.json"}</w:instrText>
      </w:r>
      <w:r w:rsidR="009F5234">
        <w:rPr>
          <w:rFonts w:ascii="Times New Roman" w:hAnsi="Times New Roman"/>
          <w:sz w:val="24"/>
          <w:szCs w:val="24"/>
          <w:lang w:val="en-US"/>
        </w:rPr>
        <w:fldChar w:fldCharType="separate"/>
      </w:r>
      <w:r w:rsidR="009F5234" w:rsidRPr="009F5234">
        <w:rPr>
          <w:rFonts w:ascii="Times New Roman" w:hAnsi="Times New Roman"/>
          <w:noProof/>
          <w:sz w:val="24"/>
          <w:szCs w:val="24"/>
          <w:lang w:val="en-US"/>
        </w:rPr>
        <w:t>(Merdianti et al., 2023)</w:t>
      </w:r>
      <w:r w:rsidR="009F5234">
        <w:rPr>
          <w:rFonts w:ascii="Times New Roman" w:hAnsi="Times New Roman"/>
          <w:sz w:val="24"/>
          <w:szCs w:val="24"/>
          <w:lang w:val="en-US"/>
        </w:rPr>
        <w:fldChar w:fldCharType="end"/>
      </w:r>
      <w:r w:rsidR="009F5234">
        <w:rPr>
          <w:rFonts w:ascii="Times New Roman" w:hAnsi="Times New Roman"/>
          <w:sz w:val="24"/>
          <w:szCs w:val="24"/>
          <w:lang w:val="en-US"/>
        </w:rPr>
        <w:t xml:space="preserve">. </w:t>
      </w:r>
      <w:r w:rsidR="0032738F" w:rsidRPr="0032738F">
        <w:rPr>
          <w:rFonts w:ascii="Times New Roman" w:hAnsi="Times New Roman"/>
          <w:sz w:val="24"/>
          <w:szCs w:val="24"/>
          <w:lang w:val="en-US"/>
        </w:rPr>
        <w:t>In terms of usefulness, complexity, and variety, participants gave TED Talk videos a positive impression and high rating as a tool</w:t>
      </w:r>
      <w:r w:rsidR="0032738F">
        <w:rPr>
          <w:rFonts w:ascii="Times New Roman" w:hAnsi="Times New Roman"/>
          <w:sz w:val="24"/>
          <w:szCs w:val="24"/>
          <w:lang w:val="en-US"/>
        </w:rPr>
        <w:t xml:space="preserve"> for improving listening skills </w:t>
      </w:r>
      <w:r w:rsidR="0032738F">
        <w:rPr>
          <w:rFonts w:ascii="Times New Roman" w:hAnsi="Times New Roman"/>
          <w:sz w:val="24"/>
          <w:szCs w:val="24"/>
          <w:lang w:val="en-US"/>
        </w:rPr>
        <w:fldChar w:fldCharType="begin" w:fldLock="1"/>
      </w:r>
      <w:r w:rsidR="00EC12F8">
        <w:rPr>
          <w:rFonts w:ascii="Times New Roman" w:hAnsi="Times New Roman"/>
          <w:sz w:val="24"/>
          <w:szCs w:val="24"/>
          <w:lang w:val="en-US"/>
        </w:rPr>
        <w:instrText>ADDIN CSL_CITATION {"citationItems":[{"id":"ITEM-1","itemData":{"DOI":"10.30605/jsgp.3.3.2020.498","abstract":"This present study aimed at describing the students’ perception towards their listening skill and the media that used by the researcher is using TED TALK Videos. The study applied qualitative study with descriptive approach and the instrument using a questionnaire. A total of 10 questions were distributed to the participants. The participants who already filled the questionnaire are 30 participants. The result from 30 respondents’ through questionnaire indicates the students give a positive perception toward Ted Talk videos to improve their listening skill based on the overall data presented in the previous parts, it could be seen that the listening skills material which was equipped with TED Talk videos as a media to improve listening skill got a positive perception and great appreciation.\r  ","author":[{"dropping-particle":"","family":"Izzah","given":"Lidiyatul","non-dropping-particle":"","parse-names":false,"suffix":""},{"dropping-particle":"","family":"Hadi","given":"Muhamad Sofian","non-dropping-particle":"","parse-names":false,"suffix":""},{"dropping-particle":"","family":"Rosa","given":"Mutia Salma","non-dropping-particle":"","parse-names":false,"suffix":""}],"container-title":"Jurnal Studi Guru dan Pembelajaran","id":"ITEM-1","issue":"3","issued":{"date-parts":[["2020"]]},"page":"518-523","title":"Student’s Perception of TED TALK Video to Improve Listening Skill","type":"article-journal","volume":"3"},"uris":["http://www.mendeley.com/documents/?uuid=687c9e2b-0636-4ca8-bda2-07341c59654e"]}],"mendeley":{"formattedCitation":"(Izzah et al., 2020)","plainTextFormattedCitation":"(Izzah et al., 2020)","previouslyFormattedCitation":"(Izzah et al., 2020)"},"properties":{"noteIndex":0},"schema":"https://github.com/citation-style-language/schema/raw/master/csl-citation.json"}</w:instrText>
      </w:r>
      <w:r w:rsidR="0032738F">
        <w:rPr>
          <w:rFonts w:ascii="Times New Roman" w:hAnsi="Times New Roman"/>
          <w:sz w:val="24"/>
          <w:szCs w:val="24"/>
          <w:lang w:val="en-US"/>
        </w:rPr>
        <w:fldChar w:fldCharType="separate"/>
      </w:r>
      <w:r w:rsidR="0032738F" w:rsidRPr="0032738F">
        <w:rPr>
          <w:rFonts w:ascii="Times New Roman" w:hAnsi="Times New Roman"/>
          <w:noProof/>
          <w:sz w:val="24"/>
          <w:szCs w:val="24"/>
          <w:lang w:val="en-US"/>
        </w:rPr>
        <w:t>(Izzah et al., 2020)</w:t>
      </w:r>
      <w:r w:rsidR="0032738F">
        <w:rPr>
          <w:rFonts w:ascii="Times New Roman" w:hAnsi="Times New Roman"/>
          <w:sz w:val="24"/>
          <w:szCs w:val="24"/>
          <w:lang w:val="en-US"/>
        </w:rPr>
        <w:fldChar w:fldCharType="end"/>
      </w:r>
      <w:r w:rsidR="0032738F">
        <w:rPr>
          <w:rFonts w:ascii="Times New Roman" w:hAnsi="Times New Roman"/>
          <w:sz w:val="24"/>
          <w:szCs w:val="24"/>
          <w:lang w:val="en-US"/>
        </w:rPr>
        <w:t xml:space="preserve">. </w:t>
      </w:r>
      <w:r w:rsidR="004E78C5">
        <w:rPr>
          <w:rFonts w:ascii="Times New Roman" w:hAnsi="Times New Roman"/>
          <w:sz w:val="24"/>
          <w:szCs w:val="24"/>
        </w:rPr>
        <w:t>The purpose of this study was to find out whether or not there was significant difference in listening to expository texts between students who were taught by TED Talks and that of those who were not.</w:t>
      </w:r>
    </w:p>
    <w:p w:rsidR="009F5234" w:rsidRPr="009F5234" w:rsidRDefault="009F5234" w:rsidP="00BC0549">
      <w:pPr>
        <w:ind w:left="105" w:right="-20" w:firstLine="360"/>
        <w:jc w:val="both"/>
        <w:rPr>
          <w:rFonts w:ascii="Times New Roman" w:hAnsi="Times New Roman"/>
          <w:sz w:val="24"/>
          <w:szCs w:val="24"/>
          <w:lang w:val="en-US"/>
        </w:rPr>
      </w:pPr>
    </w:p>
    <w:p w:rsidR="00BB00F3" w:rsidRPr="00BB00F3" w:rsidRDefault="00BB00F3" w:rsidP="007A547C">
      <w:pPr>
        <w:pStyle w:val="BodyText"/>
        <w:ind w:right="4"/>
        <w:jc w:val="both"/>
        <w:rPr>
          <w:sz w:val="24"/>
          <w:szCs w:val="24"/>
        </w:rPr>
      </w:pPr>
    </w:p>
    <w:p w:rsidR="005009FA" w:rsidRPr="00254888" w:rsidRDefault="008D44E2" w:rsidP="00254888">
      <w:pPr>
        <w:spacing w:line="360" w:lineRule="auto"/>
        <w:jc w:val="both"/>
        <w:rPr>
          <w:rFonts w:ascii="Times New Roman" w:hAnsi="Times New Roman"/>
          <w:b/>
          <w:color w:val="000000" w:themeColor="text1"/>
          <w:sz w:val="24"/>
          <w:szCs w:val="24"/>
          <w:lang w:val="en-ID"/>
        </w:rPr>
      </w:pPr>
      <w:r w:rsidRPr="00F44D81">
        <w:rPr>
          <w:rFonts w:ascii="Times New Roman" w:hAnsi="Times New Roman"/>
          <w:b/>
          <w:color w:val="000000" w:themeColor="text1"/>
          <w:sz w:val="24"/>
          <w:szCs w:val="24"/>
        </w:rPr>
        <w:t>METHODOLOGY</w:t>
      </w:r>
    </w:p>
    <w:p w:rsidR="004E78C5" w:rsidRDefault="007A547C" w:rsidP="004E78C5">
      <w:pPr>
        <w:pStyle w:val="BodyText"/>
        <w:tabs>
          <w:tab w:val="left" w:pos="709"/>
        </w:tabs>
        <w:ind w:left="105" w:right="-46"/>
        <w:jc w:val="both"/>
        <w:rPr>
          <w:sz w:val="24"/>
          <w:szCs w:val="24"/>
        </w:rPr>
      </w:pPr>
      <w:r>
        <w:rPr>
          <w:sz w:val="19"/>
          <w:szCs w:val="19"/>
        </w:rPr>
        <w:tab/>
      </w:r>
      <w:r w:rsidR="004E78C5">
        <w:rPr>
          <w:sz w:val="24"/>
          <w:szCs w:val="24"/>
        </w:rPr>
        <w:t xml:space="preserve">In conducting this study, a quasi-experimental design was used. </w:t>
      </w:r>
      <w:r w:rsidR="004E78C5">
        <w:rPr>
          <w:rStyle w:val="y2iqfc"/>
          <w:sz w:val="24"/>
          <w:szCs w:val="24"/>
        </w:rPr>
        <w:t xml:space="preserve">The population in this study was all the </w:t>
      </w:r>
      <w:r w:rsidR="004E78C5">
        <w:rPr>
          <w:sz w:val="24"/>
          <w:szCs w:val="24"/>
        </w:rPr>
        <w:t xml:space="preserve">Eleventh Grades Students of SMA </w:t>
      </w:r>
      <w:proofErr w:type="spellStart"/>
      <w:r w:rsidR="004E78C5">
        <w:rPr>
          <w:sz w:val="24"/>
          <w:szCs w:val="24"/>
        </w:rPr>
        <w:t>Negeri</w:t>
      </w:r>
      <w:proofErr w:type="spellEnd"/>
      <w:r w:rsidR="004E78C5">
        <w:rPr>
          <w:sz w:val="24"/>
          <w:szCs w:val="24"/>
        </w:rPr>
        <w:t xml:space="preserve"> 1 </w:t>
      </w:r>
      <w:proofErr w:type="spellStart"/>
      <w:r w:rsidR="004E78C5">
        <w:rPr>
          <w:sz w:val="24"/>
          <w:szCs w:val="24"/>
        </w:rPr>
        <w:t>Pampangan</w:t>
      </w:r>
      <w:proofErr w:type="spellEnd"/>
      <w:r w:rsidR="004E78C5">
        <w:rPr>
          <w:sz w:val="24"/>
          <w:szCs w:val="24"/>
        </w:rPr>
        <w:t xml:space="preserve">. Purposive sampling technique was used in this study. Two groups </w:t>
      </w:r>
      <w:r w:rsidR="00C315D2">
        <w:rPr>
          <w:sz w:val="24"/>
          <w:szCs w:val="24"/>
          <w:lang w:eastAsia="id-ID"/>
        </w:rPr>
        <w:t>were</w:t>
      </w:r>
      <w:r w:rsidR="004E78C5">
        <w:rPr>
          <w:sz w:val="24"/>
          <w:szCs w:val="24"/>
          <w:lang w:val="id-ID" w:eastAsia="id-ID"/>
        </w:rPr>
        <w:t xml:space="preserve"> take</w:t>
      </w:r>
      <w:r w:rsidR="004E78C5">
        <w:rPr>
          <w:sz w:val="24"/>
          <w:szCs w:val="24"/>
          <w:lang w:eastAsia="id-ID"/>
        </w:rPr>
        <w:t>n</w:t>
      </w:r>
      <w:r w:rsidR="004E78C5">
        <w:rPr>
          <w:sz w:val="24"/>
          <w:szCs w:val="24"/>
        </w:rPr>
        <w:t xml:space="preserve"> as sample based on some characteristics, such as had the same total number and</w:t>
      </w:r>
      <w:r w:rsidR="004E78C5">
        <w:rPr>
          <w:sz w:val="24"/>
          <w:szCs w:val="24"/>
          <w:lang w:val="id-ID" w:eastAsia="id-ID"/>
        </w:rPr>
        <w:t xml:space="preserve"> </w:t>
      </w:r>
      <w:r w:rsidR="004E78C5">
        <w:rPr>
          <w:sz w:val="24"/>
          <w:szCs w:val="24"/>
        </w:rPr>
        <w:t>taught by the same teacher of English. Based on criteria, class XI MIA.1 and class XI MIA.2</w:t>
      </w:r>
      <w:r w:rsidR="004E78C5">
        <w:rPr>
          <w:sz w:val="24"/>
          <w:szCs w:val="24"/>
          <w:lang w:val="id-ID" w:eastAsia="id-ID"/>
        </w:rPr>
        <w:t xml:space="preserve"> </w:t>
      </w:r>
      <w:r w:rsidR="004E78C5">
        <w:rPr>
          <w:sz w:val="24"/>
          <w:szCs w:val="24"/>
        </w:rPr>
        <w:t>were chosen as the samples. To decide which one was experimental and control groups,</w:t>
      </w:r>
      <w:r w:rsidR="004E78C5">
        <w:rPr>
          <w:sz w:val="24"/>
          <w:szCs w:val="24"/>
          <w:lang w:val="id-ID" w:eastAsia="id-ID"/>
        </w:rPr>
        <w:t xml:space="preserve"> </w:t>
      </w:r>
      <w:r w:rsidR="004E78C5">
        <w:rPr>
          <w:sz w:val="24"/>
          <w:szCs w:val="24"/>
        </w:rPr>
        <w:t>therefore flip of coin was used. As a result, XI MIA.1 was selected as the experimental</w:t>
      </w:r>
      <w:r w:rsidR="004E78C5">
        <w:rPr>
          <w:sz w:val="24"/>
          <w:szCs w:val="24"/>
          <w:lang w:val="id-ID" w:eastAsia="id-ID"/>
        </w:rPr>
        <w:t xml:space="preserve"> </w:t>
      </w:r>
      <w:r w:rsidR="004E78C5">
        <w:rPr>
          <w:sz w:val="24"/>
          <w:szCs w:val="24"/>
        </w:rPr>
        <w:t>guidelines for thesis listening group and XI MIA.2 as the control group.</w:t>
      </w:r>
      <w:r w:rsidR="00E1718A" w:rsidRPr="00E1718A">
        <w:rPr>
          <w:sz w:val="24"/>
          <w:szCs w:val="24"/>
        </w:rPr>
        <w:t xml:space="preserve"> </w:t>
      </w:r>
    </w:p>
    <w:p w:rsidR="00E1718A" w:rsidRPr="0032738F" w:rsidRDefault="004E78C5" w:rsidP="0032738F">
      <w:pPr>
        <w:pStyle w:val="BodyText"/>
        <w:tabs>
          <w:tab w:val="left" w:pos="709"/>
        </w:tabs>
        <w:ind w:left="105" w:right="-46"/>
        <w:jc w:val="both"/>
        <w:rPr>
          <w:sz w:val="24"/>
          <w:szCs w:val="24"/>
        </w:rPr>
      </w:pPr>
      <w:r>
        <w:rPr>
          <w:sz w:val="24"/>
          <w:szCs w:val="24"/>
        </w:rPr>
        <w:tab/>
        <w:t xml:space="preserve">The data </w:t>
      </w:r>
      <w:r>
        <w:rPr>
          <w:sz w:val="24"/>
          <w:szCs w:val="24"/>
          <w:lang w:val="id-ID" w:eastAsia="id-ID"/>
        </w:rPr>
        <w:t>w</w:t>
      </w:r>
      <w:r>
        <w:rPr>
          <w:sz w:val="24"/>
          <w:szCs w:val="24"/>
          <w:lang w:eastAsia="id-ID"/>
        </w:rPr>
        <w:t>as</w:t>
      </w:r>
      <w:r>
        <w:rPr>
          <w:sz w:val="24"/>
          <w:szCs w:val="24"/>
        </w:rPr>
        <w:t xml:space="preserve"> collected using written test, in the form of fill in the blank questions. The procedure teaching listening by using TED video: (a). </w:t>
      </w:r>
      <w:bookmarkStart w:id="1" w:name="_Hlk140100862"/>
      <w:proofErr w:type="gramStart"/>
      <w:r>
        <w:rPr>
          <w:sz w:val="24"/>
          <w:szCs w:val="24"/>
        </w:rPr>
        <w:t>The</w:t>
      </w:r>
      <w:proofErr w:type="gramEnd"/>
      <w:r>
        <w:rPr>
          <w:sz w:val="24"/>
          <w:szCs w:val="24"/>
        </w:rPr>
        <w:t xml:space="preserve"> students ask to prepare their self to listen listening comprehension from TED Talk (b). The students is invited a brief discussion about the material. (c) The students </w:t>
      </w:r>
      <w:proofErr w:type="gramStart"/>
      <w:r>
        <w:rPr>
          <w:sz w:val="24"/>
          <w:szCs w:val="24"/>
        </w:rPr>
        <w:t>is</w:t>
      </w:r>
      <w:proofErr w:type="gramEnd"/>
      <w:r>
        <w:rPr>
          <w:sz w:val="24"/>
          <w:szCs w:val="24"/>
        </w:rPr>
        <w:t xml:space="preserve"> introduce</w:t>
      </w:r>
      <w:r w:rsidR="000C7546">
        <w:rPr>
          <w:sz w:val="24"/>
          <w:szCs w:val="24"/>
        </w:rPr>
        <w:t>d</w:t>
      </w:r>
      <w:r>
        <w:rPr>
          <w:sz w:val="24"/>
          <w:szCs w:val="24"/>
        </w:rPr>
        <w:t xml:space="preserve"> about TED talk. (d). </w:t>
      </w:r>
      <w:proofErr w:type="gramStart"/>
      <w:r>
        <w:rPr>
          <w:sz w:val="24"/>
          <w:szCs w:val="24"/>
        </w:rPr>
        <w:t>The</w:t>
      </w:r>
      <w:proofErr w:type="gramEnd"/>
      <w:r>
        <w:rPr>
          <w:sz w:val="24"/>
          <w:szCs w:val="24"/>
        </w:rPr>
        <w:t xml:space="preserve"> students are asked to write unknown word while listening. (e) The students watch video of TED Talk. (f) The students take note of unknown word. (g). The students are asked to discuss about what they watch, who is the presenter, why they give the video, how effective is it and share their opinion about the video in a group. (h) The students present their results of their discussion, everyone choose one person to deliver. (i) The students make conclusion about the materials and the video from TED Talk.</w:t>
      </w:r>
      <w:bookmarkEnd w:id="1"/>
      <w:r>
        <w:rPr>
          <w:sz w:val="24"/>
          <w:szCs w:val="24"/>
          <w:lang w:val="en-ID"/>
        </w:rPr>
        <w:t xml:space="preserve"> </w:t>
      </w:r>
      <w:r>
        <w:rPr>
          <w:sz w:val="24"/>
          <w:szCs w:val="24"/>
        </w:rPr>
        <w:t>The test was administered as pretest and posttest which was given to the experimental group and control group.</w:t>
      </w:r>
      <w:r w:rsidRPr="004E78C5">
        <w:rPr>
          <w:sz w:val="24"/>
          <w:szCs w:val="24"/>
        </w:rPr>
        <w:t xml:space="preserve"> </w:t>
      </w:r>
      <w:r>
        <w:rPr>
          <w:sz w:val="24"/>
          <w:szCs w:val="24"/>
        </w:rPr>
        <w:t>The t-test was used to analyze the data. The t-test was used to compare between experimental group and control group.</w:t>
      </w:r>
    </w:p>
    <w:p w:rsidR="008D44E2" w:rsidRDefault="008D44E2" w:rsidP="008D44E2">
      <w:pPr>
        <w:spacing w:line="360" w:lineRule="auto"/>
        <w:jc w:val="both"/>
        <w:rPr>
          <w:rFonts w:ascii="Times New Roman" w:hAnsi="Times New Roman"/>
          <w:b/>
          <w:sz w:val="24"/>
          <w:szCs w:val="24"/>
        </w:rPr>
      </w:pPr>
      <w:r>
        <w:rPr>
          <w:rFonts w:ascii="Times New Roman" w:hAnsi="Times New Roman"/>
          <w:b/>
          <w:sz w:val="24"/>
          <w:szCs w:val="24"/>
        </w:rPr>
        <w:lastRenderedPageBreak/>
        <w:t>FINDINGS</w:t>
      </w:r>
      <w:r w:rsidRPr="005A577E">
        <w:rPr>
          <w:rFonts w:ascii="Times New Roman" w:hAnsi="Times New Roman"/>
          <w:b/>
          <w:sz w:val="24"/>
          <w:szCs w:val="24"/>
        </w:rPr>
        <w:t xml:space="preserve"> AND DISCUSSION</w:t>
      </w:r>
    </w:p>
    <w:p w:rsidR="009E23E9" w:rsidRDefault="009E23E9" w:rsidP="009E23E9">
      <w:pPr>
        <w:pStyle w:val="BodyText"/>
        <w:tabs>
          <w:tab w:val="left" w:pos="7797"/>
        </w:tabs>
        <w:ind w:right="-1" w:firstLine="709"/>
        <w:jc w:val="both"/>
        <w:rPr>
          <w:sz w:val="24"/>
          <w:szCs w:val="24"/>
        </w:rPr>
      </w:pPr>
      <w:r>
        <w:rPr>
          <w:sz w:val="24"/>
          <w:szCs w:val="24"/>
        </w:rPr>
        <w:t>The result of statistical analysis on the experimental group showed that students mean score in the post-test (73.50) was higher than students' mean in the pre-test (45.03), and t-</w:t>
      </w:r>
      <w:proofErr w:type="spellStart"/>
      <w:r>
        <w:rPr>
          <w:sz w:val="24"/>
          <w:szCs w:val="24"/>
        </w:rPr>
        <w:t>obtioned</w:t>
      </w:r>
      <w:proofErr w:type="spellEnd"/>
      <w:r>
        <w:rPr>
          <w:sz w:val="24"/>
          <w:szCs w:val="24"/>
        </w:rPr>
        <w:t xml:space="preserve"> was 20.575 at the significant level p&lt;0,05 in two tailed testing with </w:t>
      </w:r>
      <w:proofErr w:type="spellStart"/>
      <w:r>
        <w:rPr>
          <w:sz w:val="24"/>
          <w:szCs w:val="24"/>
        </w:rPr>
        <w:t>df</w:t>
      </w:r>
      <w:proofErr w:type="spellEnd"/>
      <w:r>
        <w:rPr>
          <w:sz w:val="24"/>
          <w:szCs w:val="24"/>
        </w:rPr>
        <w:t xml:space="preserve"> = 35. The critical value t-table was (2.04). Since </w:t>
      </w:r>
      <w:proofErr w:type="spellStart"/>
      <w:proofErr w:type="gramStart"/>
      <w:r w:rsidRPr="00C25E8F">
        <w:rPr>
          <w:b/>
          <w:bCs/>
          <w:i/>
          <w:iCs/>
          <w:sz w:val="24"/>
          <w:szCs w:val="24"/>
        </w:rPr>
        <w:t>P</w:t>
      </w:r>
      <w:r w:rsidRPr="00C25E8F">
        <w:rPr>
          <w:i/>
          <w:iCs/>
          <w:sz w:val="24"/>
          <w:szCs w:val="24"/>
          <w:vertAlign w:val="subscript"/>
        </w:rPr>
        <w:t>value</w:t>
      </w:r>
      <w:proofErr w:type="spellEnd"/>
      <w:r>
        <w:rPr>
          <w:i/>
          <w:iCs/>
          <w:sz w:val="24"/>
          <w:szCs w:val="24"/>
          <w:vertAlign w:val="subscript"/>
        </w:rPr>
        <w:t xml:space="preserve"> </w:t>
      </w:r>
      <w:r>
        <w:rPr>
          <w:sz w:val="24"/>
          <w:szCs w:val="24"/>
          <w:vertAlign w:val="subscript"/>
        </w:rPr>
        <w:t xml:space="preserve"> </w:t>
      </w:r>
      <w:r>
        <w:rPr>
          <w:sz w:val="24"/>
          <w:szCs w:val="24"/>
        </w:rPr>
        <w:t>(</w:t>
      </w:r>
      <w:proofErr w:type="gramEnd"/>
      <w:r>
        <w:rPr>
          <w:sz w:val="24"/>
          <w:szCs w:val="24"/>
        </w:rPr>
        <w:t xml:space="preserve">0.000) was less than </w:t>
      </w:r>
      <w:r w:rsidRPr="00C25E8F">
        <w:rPr>
          <w:b/>
          <w:bCs/>
          <w:i/>
          <w:iCs/>
          <w:sz w:val="24"/>
          <w:szCs w:val="24"/>
        </w:rPr>
        <w:t>a</w:t>
      </w:r>
      <w:r w:rsidRPr="00C25E8F">
        <w:rPr>
          <w:i/>
          <w:iCs/>
          <w:sz w:val="24"/>
          <w:szCs w:val="24"/>
        </w:rPr>
        <w:t xml:space="preserve"> </w:t>
      </w:r>
      <w:r w:rsidRPr="00C25E8F">
        <w:rPr>
          <w:i/>
          <w:iCs/>
          <w:sz w:val="24"/>
          <w:szCs w:val="24"/>
          <w:vertAlign w:val="subscript"/>
        </w:rPr>
        <w:t>valu</w:t>
      </w:r>
      <w:r>
        <w:rPr>
          <w:i/>
          <w:iCs/>
          <w:sz w:val="24"/>
          <w:szCs w:val="24"/>
          <w:vertAlign w:val="subscript"/>
        </w:rPr>
        <w:t xml:space="preserve">e </w:t>
      </w:r>
      <w:r>
        <w:rPr>
          <w:sz w:val="24"/>
          <w:szCs w:val="24"/>
        </w:rPr>
        <w:t>(0.05) and the value of t-</w:t>
      </w:r>
      <w:proofErr w:type="spellStart"/>
      <w:r>
        <w:rPr>
          <w:sz w:val="24"/>
          <w:szCs w:val="24"/>
        </w:rPr>
        <w:t>obtioned</w:t>
      </w:r>
      <w:proofErr w:type="spellEnd"/>
      <w:r>
        <w:rPr>
          <w:sz w:val="24"/>
          <w:szCs w:val="24"/>
        </w:rPr>
        <w:t xml:space="preserve"> (20.575) was higher that critical value t-table (2.04). In the other words, there was a significant improvement in reading before and after the treatment in the experimental group. By using TED Talks Video, students improved listening skill, communication, and confidence. It meant using TED Talks Video gave more improvement in students’ listening skill than without using it.</w:t>
      </w:r>
    </w:p>
    <w:p w:rsidR="009E23E9" w:rsidRDefault="009E23E9" w:rsidP="009E23E9">
      <w:pPr>
        <w:pStyle w:val="BodyText"/>
        <w:tabs>
          <w:tab w:val="left" w:pos="7797"/>
        </w:tabs>
        <w:ind w:right="-1" w:firstLine="709"/>
        <w:jc w:val="both"/>
        <w:rPr>
          <w:sz w:val="24"/>
          <w:szCs w:val="24"/>
        </w:rPr>
      </w:pPr>
      <w:r>
        <w:rPr>
          <w:sz w:val="24"/>
          <w:szCs w:val="24"/>
        </w:rPr>
        <w:t xml:space="preserve">The result of statistical analysis on the control group showed that students mean score in the post-test (50.78) was higher than students' mean in the pre-test (31.00) and the standard deviation 9.819, the standard error mean 1.636, t-obtioned was 12.086 at the significant level p&lt;0,05 in two tailed testing with df = 35. And the critical value t-table was (2.04). Since </w:t>
      </w:r>
      <w:r w:rsidRPr="00C25E8F">
        <w:rPr>
          <w:b/>
          <w:bCs/>
          <w:i/>
          <w:iCs/>
          <w:sz w:val="24"/>
          <w:szCs w:val="24"/>
        </w:rPr>
        <w:t>P</w:t>
      </w:r>
      <w:r w:rsidRPr="00C25E8F">
        <w:rPr>
          <w:i/>
          <w:iCs/>
          <w:sz w:val="24"/>
          <w:szCs w:val="24"/>
          <w:vertAlign w:val="subscript"/>
        </w:rPr>
        <w:t>value</w:t>
      </w:r>
      <w:r>
        <w:rPr>
          <w:i/>
          <w:iCs/>
          <w:sz w:val="24"/>
          <w:szCs w:val="24"/>
          <w:vertAlign w:val="subscript"/>
        </w:rPr>
        <w:t xml:space="preserve"> </w:t>
      </w:r>
      <w:r>
        <w:rPr>
          <w:sz w:val="24"/>
          <w:szCs w:val="24"/>
        </w:rPr>
        <w:t xml:space="preserve">(0.000) was less than </w:t>
      </w:r>
      <w:r w:rsidRPr="00C25E8F">
        <w:rPr>
          <w:b/>
          <w:bCs/>
          <w:i/>
          <w:iCs/>
          <w:sz w:val="24"/>
          <w:szCs w:val="24"/>
        </w:rPr>
        <w:t>a</w:t>
      </w:r>
      <w:r w:rsidRPr="00C25E8F">
        <w:rPr>
          <w:i/>
          <w:iCs/>
          <w:sz w:val="24"/>
          <w:szCs w:val="24"/>
        </w:rPr>
        <w:t xml:space="preserve"> </w:t>
      </w:r>
      <w:r w:rsidRPr="00C25E8F">
        <w:rPr>
          <w:i/>
          <w:iCs/>
          <w:sz w:val="24"/>
          <w:szCs w:val="24"/>
          <w:vertAlign w:val="subscript"/>
        </w:rPr>
        <w:t>valu</w:t>
      </w:r>
      <w:r>
        <w:rPr>
          <w:i/>
          <w:iCs/>
          <w:sz w:val="24"/>
          <w:szCs w:val="24"/>
          <w:vertAlign w:val="subscript"/>
        </w:rPr>
        <w:t xml:space="preserve">e </w:t>
      </w:r>
      <w:r>
        <w:rPr>
          <w:sz w:val="24"/>
          <w:szCs w:val="24"/>
        </w:rPr>
        <w:t xml:space="preserve">(0.05) and the value of t-obtioned (12.086) was higher that critical value t-table (2.04). In the other words, there was a significant improvement in reading before and after the treatment in the control group. </w:t>
      </w:r>
    </w:p>
    <w:p w:rsidR="009E23E9" w:rsidRDefault="009E23E9" w:rsidP="009E23E9">
      <w:pPr>
        <w:pStyle w:val="BodyText"/>
        <w:tabs>
          <w:tab w:val="left" w:pos="7797"/>
        </w:tabs>
        <w:ind w:right="-1" w:firstLine="709"/>
        <w:jc w:val="both"/>
        <w:rPr>
          <w:rFonts w:eastAsia="Arial"/>
          <w:color w:val="252525"/>
          <w:sz w:val="24"/>
          <w:szCs w:val="24"/>
        </w:rPr>
      </w:pPr>
      <w:r>
        <w:rPr>
          <w:sz w:val="24"/>
          <w:szCs w:val="24"/>
        </w:rPr>
        <w:t>Based on the independent sample t-test, it was found that mean difference between the post-test scores in experimental and control group was 22.722 at the significant level p&lt;0</w:t>
      </w:r>
      <w:proofErr w:type="gramStart"/>
      <w:r>
        <w:rPr>
          <w:sz w:val="24"/>
          <w:szCs w:val="24"/>
        </w:rPr>
        <w:t>,05</w:t>
      </w:r>
      <w:proofErr w:type="gramEnd"/>
      <w:r>
        <w:rPr>
          <w:sz w:val="24"/>
          <w:szCs w:val="24"/>
        </w:rPr>
        <w:t xml:space="preserve"> in two tailed testing with </w:t>
      </w:r>
      <w:proofErr w:type="spellStart"/>
      <w:r>
        <w:rPr>
          <w:sz w:val="24"/>
          <w:szCs w:val="24"/>
        </w:rPr>
        <w:t>df</w:t>
      </w:r>
      <w:proofErr w:type="spellEnd"/>
      <w:r>
        <w:rPr>
          <w:sz w:val="24"/>
          <w:szCs w:val="24"/>
        </w:rPr>
        <w:t xml:space="preserve"> = 70, t-</w:t>
      </w:r>
      <w:proofErr w:type="spellStart"/>
      <w:r>
        <w:rPr>
          <w:sz w:val="24"/>
          <w:szCs w:val="24"/>
        </w:rPr>
        <w:t>obtional</w:t>
      </w:r>
      <w:proofErr w:type="spellEnd"/>
      <w:r>
        <w:rPr>
          <w:sz w:val="24"/>
          <w:szCs w:val="24"/>
        </w:rPr>
        <w:t xml:space="preserve"> was 9.024, and the critical value t-table 2.00. Since t-obtained (9.024) was higher than t-table (2.00) and </w:t>
      </w:r>
      <w:proofErr w:type="spellStart"/>
      <w:r w:rsidRPr="00C25E8F">
        <w:rPr>
          <w:b/>
          <w:bCs/>
          <w:i/>
          <w:iCs/>
          <w:sz w:val="24"/>
          <w:szCs w:val="24"/>
        </w:rPr>
        <w:t>P</w:t>
      </w:r>
      <w:r w:rsidRPr="00C25E8F">
        <w:rPr>
          <w:i/>
          <w:iCs/>
          <w:sz w:val="24"/>
          <w:szCs w:val="24"/>
          <w:vertAlign w:val="subscript"/>
        </w:rPr>
        <w:t>value</w:t>
      </w:r>
      <w:proofErr w:type="spellEnd"/>
      <w:r>
        <w:rPr>
          <w:i/>
          <w:iCs/>
          <w:sz w:val="24"/>
          <w:szCs w:val="24"/>
          <w:vertAlign w:val="subscript"/>
        </w:rPr>
        <w:t xml:space="preserve"> </w:t>
      </w:r>
      <w:r>
        <w:rPr>
          <w:sz w:val="24"/>
          <w:szCs w:val="24"/>
        </w:rPr>
        <w:t xml:space="preserve">(0.000) was less than </w:t>
      </w:r>
      <w:r w:rsidRPr="00C25E8F">
        <w:rPr>
          <w:b/>
          <w:bCs/>
          <w:i/>
          <w:iCs/>
          <w:sz w:val="24"/>
          <w:szCs w:val="24"/>
        </w:rPr>
        <w:t>a</w:t>
      </w:r>
      <w:r w:rsidRPr="00C25E8F">
        <w:rPr>
          <w:i/>
          <w:iCs/>
          <w:sz w:val="24"/>
          <w:szCs w:val="24"/>
        </w:rPr>
        <w:t xml:space="preserve"> </w:t>
      </w:r>
      <w:r w:rsidRPr="00C25E8F">
        <w:rPr>
          <w:i/>
          <w:iCs/>
          <w:sz w:val="24"/>
          <w:szCs w:val="24"/>
          <w:vertAlign w:val="subscript"/>
        </w:rPr>
        <w:t>valu</w:t>
      </w:r>
      <w:r>
        <w:rPr>
          <w:i/>
          <w:iCs/>
          <w:sz w:val="24"/>
          <w:szCs w:val="24"/>
          <w:vertAlign w:val="subscript"/>
        </w:rPr>
        <w:t xml:space="preserve">e </w:t>
      </w:r>
      <w:r>
        <w:rPr>
          <w:sz w:val="24"/>
          <w:szCs w:val="24"/>
        </w:rPr>
        <w:t xml:space="preserve">(0.05). It showed that null hypothesis (Ho) was rejected and alternative hypothesis (Ha) was accepted. It meant that there was a significant difference in listening skills between the students who were taught by using TED Talks Video and that those of who were not. </w:t>
      </w:r>
      <w:r>
        <w:rPr>
          <w:rFonts w:eastAsia="Arial"/>
          <w:color w:val="252525"/>
          <w:sz w:val="24"/>
          <w:szCs w:val="24"/>
        </w:rPr>
        <w:t xml:space="preserve">TED Talk Videos improved listening skills. </w:t>
      </w:r>
    </w:p>
    <w:p w:rsidR="009E23E9" w:rsidRDefault="009E23E9" w:rsidP="00EC12F8">
      <w:pPr>
        <w:pStyle w:val="BodyText"/>
        <w:tabs>
          <w:tab w:val="left" w:pos="7797"/>
        </w:tabs>
        <w:ind w:right="-1" w:firstLine="709"/>
        <w:jc w:val="both"/>
        <w:rPr>
          <w:rFonts w:eastAsia="Arial"/>
          <w:color w:val="252525"/>
          <w:sz w:val="24"/>
          <w:szCs w:val="24"/>
        </w:rPr>
      </w:pPr>
      <w:r>
        <w:rPr>
          <w:rFonts w:eastAsia="Arial"/>
          <w:color w:val="252525"/>
          <w:sz w:val="24"/>
          <w:szCs w:val="24"/>
        </w:rPr>
        <w:t>TED Talk videos were very helpful for students in terms of the English learning process.</w:t>
      </w:r>
      <w:r w:rsidR="00EC12F8">
        <w:rPr>
          <w:rFonts w:eastAsia="Arial"/>
          <w:color w:val="252525"/>
          <w:sz w:val="24"/>
          <w:szCs w:val="24"/>
        </w:rPr>
        <w:t xml:space="preserve"> </w:t>
      </w:r>
      <w:r w:rsidR="00EC12F8" w:rsidRPr="00EC12F8">
        <w:rPr>
          <w:rFonts w:eastAsia="Arial"/>
          <w:color w:val="252525"/>
          <w:sz w:val="24"/>
          <w:szCs w:val="24"/>
        </w:rPr>
        <w:t>After class, some students like to watch TED Talks videos and work on TED Talks alone.</w:t>
      </w:r>
      <w:r w:rsidR="00EC12F8">
        <w:rPr>
          <w:rFonts w:eastAsia="Arial"/>
          <w:color w:val="252525"/>
          <w:sz w:val="24"/>
          <w:szCs w:val="24"/>
        </w:rPr>
        <w:t xml:space="preserve"> </w:t>
      </w:r>
      <w:r>
        <w:rPr>
          <w:rFonts w:eastAsia="Arial"/>
          <w:color w:val="252525"/>
          <w:sz w:val="24"/>
          <w:szCs w:val="24"/>
        </w:rPr>
        <w:t>It was a great tool to allow students to help their listening skills. Additionally, TED Talk Video has an original interactive transcript component embedded into the talk itself. Simultaneously listening and watching videos was an enjoyable experience. TED Talks Video helped participants improved their communication, listening and confidence skills. By using TED Talks Video in language instruction assisted students in increasing their motivation, enriching their educational experience, achieving higher grades, developing their capacities for better subject learning. It was increase students’ motivation to learn English and can also reduce students’ anxiety when facing listening skill. This study was lined with</w:t>
      </w:r>
      <w:r w:rsidR="008F2586">
        <w:rPr>
          <w:rFonts w:eastAsia="Arial"/>
          <w:color w:val="252525"/>
          <w:sz w:val="24"/>
          <w:szCs w:val="24"/>
        </w:rPr>
        <w:t xml:space="preserve"> </w:t>
      </w:r>
      <w:r w:rsidR="004E44CC">
        <w:rPr>
          <w:rFonts w:eastAsia="Arial"/>
          <w:color w:val="252525"/>
          <w:sz w:val="24"/>
          <w:szCs w:val="24"/>
        </w:rPr>
        <w:fldChar w:fldCharType="begin" w:fldLock="1"/>
      </w:r>
      <w:r w:rsidR="004E44CC">
        <w:rPr>
          <w:rFonts w:eastAsia="Arial"/>
          <w:color w:val="252525"/>
          <w:sz w:val="24"/>
          <w:szCs w:val="24"/>
        </w:rPr>
        <w:instrText>ADDIN CSL_CITATION {"citationItems":[{"id":"ITEM-1","itemData":{"abstract":"Applying information and communication technology and having free access to the information have become the basis to create a community based on knowledge. Today, the internet allows us to access a wide variety of resources. Therefore, teachers may face a challenge to select an educational and science-based resource guiding student who has the ability to process the data and ways to acquire knowledge. With the reason of great impact to the information technology in education, this paper seeks to define needs of authentic visual sources to support EFL education at the tertiary level. The selection of the research population was focused on three groups of sophomore and juniors, including totally 58 students who study in Accounting and Intensive English and Banking Management curriculum at Mandakh University, Mongolia. The informants all were asked and discussed to get information about their satisfaction with Ted-Ed sources. The questionnaire form, as a main tool of collecting data, was delivered to all informants through Google form to find out the needs of authentic videos on the Ted-Ed platform. The participant observation was carried out to measure the students' interest and pleasure whether they were encouraged with the authentic videos or not. Triangulation method involves developing the research to increase the credibility and validity of the collected data. The observed and questionnaire data were analyzed through SPSS software and the result was presented in a descriptive method. The research result explored that the authentic aids, like Ted-Ed, have been considered as the significant tools to support both teacher and student developments in terms of language study, technological advances and pedagogy. Based on the result there was a recommendation to run Ted-Ed English club at Mandakh University to allow students to enhance English language skills as well as socio-cultural development outside the class.","author":[{"dropping-particle":"","family":"Sanjmyatav","given":"Gantsetseg","non-dropping-particle":"","parse-names":false,"suffix":""},{"dropping-particle":"","family":"Sumiya","given":"Sainzaya","non-dropping-particle":"","parse-names":false,"suffix":""}],"container-title":"Hum","id":"ITEM-1","issued":{"date-parts":[["2020"]]},"page":"66-74","title":"Using Ted-Ed As Authentic Aids To Promote Efl Acquisition","type":"article-journal","volume":"302"},"uris":["http://www.mendeley.com/documents/?uuid=b59a1a6c-0c22-4dd3-bb2e-1fdef43c2b37"]}],"mendeley":{"formattedCitation":"(Sanjmyatav &amp; Sumiya, 2020)","manualFormatting":"Sanjmyatav &amp; Sumiya (2020)","plainTextFormattedCitation":"(Sanjmyatav &amp; Sumiya, 2020)","previouslyFormattedCitation":"(Sanjmyatav &amp; Sumiya, 2020)"},"properties":{"noteIndex":0},"schema":"https://github.com/citation-style-language/schema/raw/master/csl-citation.json"}</w:instrText>
      </w:r>
      <w:r w:rsidR="004E44CC">
        <w:rPr>
          <w:rFonts w:eastAsia="Arial"/>
          <w:color w:val="252525"/>
          <w:sz w:val="24"/>
          <w:szCs w:val="24"/>
        </w:rPr>
        <w:fldChar w:fldCharType="separate"/>
      </w:r>
      <w:r w:rsidR="004E44CC">
        <w:rPr>
          <w:rFonts w:eastAsia="Arial"/>
          <w:noProof/>
          <w:color w:val="252525"/>
          <w:sz w:val="24"/>
          <w:szCs w:val="24"/>
        </w:rPr>
        <w:t>Sanjmyatav &amp; Sumiya (</w:t>
      </w:r>
      <w:r w:rsidR="004E44CC" w:rsidRPr="004E44CC">
        <w:rPr>
          <w:rFonts w:eastAsia="Arial"/>
          <w:noProof/>
          <w:color w:val="252525"/>
          <w:sz w:val="24"/>
          <w:szCs w:val="24"/>
        </w:rPr>
        <w:t>2020)</w:t>
      </w:r>
      <w:r w:rsidR="004E44CC">
        <w:rPr>
          <w:rFonts w:eastAsia="Arial"/>
          <w:color w:val="252525"/>
          <w:sz w:val="24"/>
          <w:szCs w:val="24"/>
        </w:rPr>
        <w:fldChar w:fldCharType="end"/>
      </w:r>
      <w:r>
        <w:rPr>
          <w:rFonts w:eastAsia="Arial"/>
          <w:color w:val="252525"/>
          <w:sz w:val="24"/>
          <w:szCs w:val="24"/>
        </w:rPr>
        <w:t xml:space="preserve">, by using TED Talks Video improved students’ communicative skills because they could express and share theirs through on topics. </w:t>
      </w:r>
      <w:r w:rsidR="00EC12F8" w:rsidRPr="00EC12F8">
        <w:rPr>
          <w:rFonts w:eastAsia="Arial"/>
          <w:color w:val="252525"/>
          <w:sz w:val="24"/>
          <w:szCs w:val="24"/>
        </w:rPr>
        <w:t>It is clear that using TED Talks in the classroom may help students improve their vocabulary, listening skills, and motivation to explo</w:t>
      </w:r>
      <w:r w:rsidR="00EC12F8">
        <w:rPr>
          <w:rFonts w:eastAsia="Arial"/>
          <w:color w:val="252525"/>
          <w:sz w:val="24"/>
          <w:szCs w:val="24"/>
        </w:rPr>
        <w:t xml:space="preserve">re their interests on their own </w:t>
      </w:r>
      <w:r w:rsidR="00EC12F8">
        <w:rPr>
          <w:rFonts w:eastAsia="Arial"/>
          <w:color w:val="252525"/>
          <w:sz w:val="24"/>
          <w:szCs w:val="24"/>
        </w:rPr>
        <w:fldChar w:fldCharType="begin" w:fldLock="1"/>
      </w:r>
      <w:r w:rsidR="00EC12F8">
        <w:rPr>
          <w:rFonts w:eastAsia="Arial"/>
          <w:color w:val="252525"/>
          <w:sz w:val="24"/>
          <w:szCs w:val="24"/>
        </w:rPr>
        <w:instrText>ADDIN CSL_CITATION {"citationItems":[{"id":"ITEM-1","itemData":{"DOI":"10.24093/awej/call6.2","abstract":"This research paper explores implementing authentic video materials in EFL listening classrooms. Videos have been used as one of the English listening learning resources; however, without effective learning supports, EFL students are likely to encounter difficulties in comprehending the content on videos and then demotivate learning English. This study aimed to incorporate authentic online videos into students' English listening activities in college-level English classrooms in a private comprehensive university in southern Taiwan. Based on the research background and rationale, there were three main questions :(1) Is there a significant difference among students with different majors on the perceptions of the effectiveness of the listening activities on watching Technology Entertainment and Design Talks videos? (2) Is there a significant difference among students with the content familiarity in their learning with TED Talks videos? (3) What are the students' perceptions of practicing English listening with TED Talks videos? This research was conducted in a one-semester project to uncover 82 EFL learners’ self-reports of learning their online video materials. TED Talks videos and listening activities were utilized in this learning environment. A questionnaire was administered and consisted of demographic information, Likert scale questions, and interviews. The results showed that most students considered that they improved their listening comprehension after learning the TED talks video. Students recalled their background knowledge and analyzed content in the TED Talks.","author":[{"dropping-particle":"","family":"Wu","given":"Chia-Pei","non-dropping-particle":"","parse-names":false,"suffix":""}],"container-title":"Arab World English Journal","id":"ITEM-1","issue":"6","issued":{"date-parts":[["2020"]]},"page":"24-37","title":"Implementing TED Talks as Authentic Videos to Improve Taiwanese Students’ Listening Comprehension in English Language Learning","type":"article-journal","volume":"6"},"uris":["http://www.mendeley.com/documents/?uuid=06857a6b-f13c-4c08-addf-2f01ae68c8b3"]}],"mendeley":{"formattedCitation":"(Wu, 2020)","plainTextFormattedCitation":"(Wu, 2020)","previouslyFormattedCitation":"(Wu, 2020)"},"properties":{"noteIndex":0},"schema":"https://github.com/citation-style-language/schema/raw/master/csl-citation.json"}</w:instrText>
      </w:r>
      <w:r w:rsidR="00EC12F8">
        <w:rPr>
          <w:rFonts w:eastAsia="Arial"/>
          <w:color w:val="252525"/>
          <w:sz w:val="24"/>
          <w:szCs w:val="24"/>
        </w:rPr>
        <w:fldChar w:fldCharType="separate"/>
      </w:r>
      <w:r w:rsidR="00EC12F8" w:rsidRPr="00EC12F8">
        <w:rPr>
          <w:rFonts w:eastAsia="Arial"/>
          <w:noProof/>
          <w:color w:val="252525"/>
          <w:sz w:val="24"/>
          <w:szCs w:val="24"/>
        </w:rPr>
        <w:t>(Wu, 2020)</w:t>
      </w:r>
      <w:r w:rsidR="00EC12F8">
        <w:rPr>
          <w:rFonts w:eastAsia="Arial"/>
          <w:color w:val="252525"/>
          <w:sz w:val="24"/>
          <w:szCs w:val="24"/>
        </w:rPr>
        <w:fldChar w:fldCharType="end"/>
      </w:r>
      <w:r w:rsidR="00EC12F8">
        <w:rPr>
          <w:rFonts w:eastAsia="Arial"/>
          <w:color w:val="252525"/>
          <w:sz w:val="24"/>
          <w:szCs w:val="24"/>
        </w:rPr>
        <w:t xml:space="preserve">. </w:t>
      </w:r>
      <w:r>
        <w:rPr>
          <w:rFonts w:eastAsia="Arial"/>
          <w:color w:val="252525"/>
          <w:sz w:val="24"/>
          <w:szCs w:val="24"/>
        </w:rPr>
        <w:t>TED Talks Video could help students to increase motivation in developing listening skill.</w:t>
      </w:r>
      <w:r w:rsidR="00EC12F8">
        <w:rPr>
          <w:rFonts w:eastAsia="Arial"/>
          <w:color w:val="252525"/>
          <w:sz w:val="24"/>
          <w:szCs w:val="24"/>
        </w:rPr>
        <w:t xml:space="preserve"> </w:t>
      </w:r>
      <w:r w:rsidR="00EC12F8" w:rsidRPr="00EC12F8">
        <w:rPr>
          <w:rFonts w:eastAsia="Arial"/>
          <w:color w:val="252525"/>
          <w:sz w:val="24"/>
          <w:szCs w:val="24"/>
        </w:rPr>
        <w:t>The use of the TED YouTube channel has been proven to motivate students to prac</w:t>
      </w:r>
      <w:r w:rsidR="00EC12F8">
        <w:rPr>
          <w:rFonts w:eastAsia="Arial"/>
          <w:color w:val="252525"/>
          <w:sz w:val="24"/>
          <w:szCs w:val="24"/>
        </w:rPr>
        <w:t xml:space="preserve">tice English </w:t>
      </w:r>
      <w:r w:rsidR="00EC12F8" w:rsidRPr="00EC12F8">
        <w:rPr>
          <w:rFonts w:eastAsia="Arial"/>
          <w:color w:val="252525"/>
          <w:sz w:val="24"/>
          <w:szCs w:val="24"/>
        </w:rPr>
        <w:t>listening skills</w:t>
      </w:r>
      <w:r w:rsidR="00EC12F8">
        <w:rPr>
          <w:rFonts w:eastAsia="Arial"/>
          <w:color w:val="252525"/>
          <w:sz w:val="24"/>
          <w:szCs w:val="24"/>
        </w:rPr>
        <w:t xml:space="preserve"> </w:t>
      </w:r>
      <w:r w:rsidR="00EC12F8">
        <w:rPr>
          <w:rFonts w:eastAsia="Arial"/>
          <w:color w:val="252525"/>
          <w:sz w:val="24"/>
          <w:szCs w:val="24"/>
        </w:rPr>
        <w:fldChar w:fldCharType="begin" w:fldLock="1"/>
      </w:r>
      <w:r w:rsidR="00EC12F8">
        <w:rPr>
          <w:rFonts w:eastAsia="Arial"/>
          <w:color w:val="252525"/>
          <w:sz w:val="24"/>
          <w:szCs w:val="24"/>
        </w:rPr>
        <w:instrText>ADDIN CSL_CITATION {"citationItems":[{"id":"ITEM-1","itemData":{"DOI":"10.58418/ijeqqr.v1i1.2","abstract":"In this modern era, the YouTube application is one of the media to improve students' English listening learning, one of which is through the TED YouTube channel. It also applies to students at IAIN Cirebon. However, in the process, it is not known whether this media has a positive impact or not in improving students' English listening learning. The purpose of this study is to see the effect of learning media from the TED YouTube channel on English listening learning for IAIN Cirebon students. This research used the descriptive quantitative method. The author surveyed the 3rd semester TBI students of IAIN Cirebon using an online questionnaire. The findings show that the use of media from the TED YouTube channel has a good impact on improving the English listening skills of IAIN Cirebon students. These positive impacts include increasing English vocabulary, students' ability to identify topics, and motivating students to practice English listening skills. In addition, students consider using video media from the TED YouTube channel as a fun way to practice English listening skills.","author":[{"dropping-particle":"","family":"Ratnaningsih","given":"Lidia","non-dropping-particle":"","parse-names":false,"suffix":""},{"dropping-particle":"","family":"Gumiandari","given":"Septi","non-dropping-particle":"","parse-names":false,"suffix":""}],"container-title":"International Journal of Educational Qualitative Quantitative Research","id":"ITEM-1","issue":"1","issued":{"date-parts":[["2022"]]},"page":"8-15","title":"The Impact of TED Youtube Channel to Improve Listening in English Learning Students of TBI IAIN Cirebon","type":"article-journal","volume":"1"},"uris":["http://www.mendeley.com/documents/?uuid=392c2b2e-18ba-4b91-8a82-4ec7021e2631"]}],"mendeley":{"formattedCitation":"(Ratnaningsih &amp; Gumiandari, 2022)","plainTextFormattedCitation":"(Ratnaningsih &amp; Gumiandari, 2022)"},"properties":{"noteIndex":0},"schema":"https://github.com/citation-style-language/schema/raw/master/csl-citation.json"}</w:instrText>
      </w:r>
      <w:r w:rsidR="00EC12F8">
        <w:rPr>
          <w:rFonts w:eastAsia="Arial"/>
          <w:color w:val="252525"/>
          <w:sz w:val="24"/>
          <w:szCs w:val="24"/>
        </w:rPr>
        <w:fldChar w:fldCharType="separate"/>
      </w:r>
      <w:r w:rsidR="00EC12F8" w:rsidRPr="00EC12F8">
        <w:rPr>
          <w:rFonts w:eastAsia="Arial"/>
          <w:noProof/>
          <w:color w:val="252525"/>
          <w:sz w:val="24"/>
          <w:szCs w:val="24"/>
        </w:rPr>
        <w:t>(Ratnaningsih &amp; Gumiandari, 2022)</w:t>
      </w:r>
      <w:r w:rsidR="00EC12F8">
        <w:rPr>
          <w:rFonts w:eastAsia="Arial"/>
          <w:color w:val="252525"/>
          <w:sz w:val="24"/>
          <w:szCs w:val="24"/>
        </w:rPr>
        <w:fldChar w:fldCharType="end"/>
      </w:r>
      <w:r w:rsidR="00EC12F8" w:rsidRPr="00EC12F8">
        <w:rPr>
          <w:rFonts w:eastAsia="Arial"/>
          <w:color w:val="252525"/>
          <w:sz w:val="24"/>
          <w:szCs w:val="24"/>
        </w:rPr>
        <w:t>.</w:t>
      </w:r>
      <w:r w:rsidR="004E44CC">
        <w:rPr>
          <w:rFonts w:eastAsia="Arial"/>
          <w:color w:val="252525"/>
          <w:sz w:val="24"/>
          <w:szCs w:val="24"/>
        </w:rPr>
        <w:t xml:space="preserve"> </w:t>
      </w:r>
      <w:r>
        <w:rPr>
          <w:rFonts w:eastAsia="Arial"/>
          <w:color w:val="252525"/>
          <w:sz w:val="24"/>
          <w:szCs w:val="24"/>
        </w:rPr>
        <w:t xml:space="preserve">It can be concluded that TED Talks Video as instructional media improved students' listening skill in expository text. </w:t>
      </w:r>
    </w:p>
    <w:p w:rsidR="00EC12F8" w:rsidRDefault="00EC12F8" w:rsidP="004E44CC">
      <w:pPr>
        <w:pStyle w:val="BodyText"/>
        <w:tabs>
          <w:tab w:val="left" w:pos="7797"/>
        </w:tabs>
        <w:ind w:right="-1" w:firstLine="709"/>
        <w:jc w:val="both"/>
        <w:rPr>
          <w:rFonts w:eastAsia="Arial"/>
          <w:color w:val="252525"/>
          <w:sz w:val="24"/>
          <w:szCs w:val="24"/>
        </w:rPr>
      </w:pPr>
    </w:p>
    <w:p w:rsidR="00A636DC" w:rsidRPr="00A636DC" w:rsidRDefault="00A636DC" w:rsidP="000C7546">
      <w:pPr>
        <w:pStyle w:val="BodyText"/>
        <w:tabs>
          <w:tab w:val="left" w:pos="7797"/>
        </w:tabs>
        <w:ind w:right="-1"/>
        <w:jc w:val="both"/>
        <w:rPr>
          <w:b/>
          <w:sz w:val="24"/>
          <w:szCs w:val="24"/>
        </w:rPr>
      </w:pPr>
    </w:p>
    <w:p w:rsidR="008D44E2" w:rsidRDefault="008D44E2" w:rsidP="008D44E2">
      <w:pPr>
        <w:spacing w:line="360" w:lineRule="auto"/>
        <w:jc w:val="both"/>
        <w:rPr>
          <w:rFonts w:ascii="Times New Roman" w:hAnsi="Times New Roman"/>
          <w:b/>
          <w:sz w:val="24"/>
          <w:szCs w:val="24"/>
        </w:rPr>
      </w:pPr>
      <w:r>
        <w:rPr>
          <w:rFonts w:ascii="Times New Roman" w:hAnsi="Times New Roman"/>
          <w:b/>
          <w:sz w:val="24"/>
          <w:szCs w:val="24"/>
        </w:rPr>
        <w:lastRenderedPageBreak/>
        <w:t>CONCLUSION</w:t>
      </w:r>
    </w:p>
    <w:p w:rsidR="008F2586" w:rsidRPr="008F2586" w:rsidRDefault="008F2586" w:rsidP="008F2586">
      <w:pPr>
        <w:pStyle w:val="E-JOURNALBody"/>
        <w:contextualSpacing/>
        <w:rPr>
          <w:sz w:val="24"/>
          <w:lang w:val="en-US"/>
        </w:rPr>
      </w:pPr>
      <w:r>
        <w:rPr>
          <w:sz w:val="24"/>
        </w:rPr>
        <w:t xml:space="preserve">Based on the independent sample t-test, t-obtained (9.024) was higher than t-table (2.00) and </w:t>
      </w:r>
      <w:r w:rsidRPr="00C25E8F">
        <w:rPr>
          <w:b/>
          <w:bCs/>
          <w:i/>
          <w:iCs/>
          <w:sz w:val="24"/>
        </w:rPr>
        <w:t>P</w:t>
      </w:r>
      <w:r w:rsidRPr="00C25E8F">
        <w:rPr>
          <w:i/>
          <w:iCs/>
          <w:sz w:val="24"/>
          <w:vertAlign w:val="subscript"/>
        </w:rPr>
        <w:t>value</w:t>
      </w:r>
      <w:r>
        <w:rPr>
          <w:i/>
          <w:iCs/>
          <w:sz w:val="24"/>
          <w:vertAlign w:val="subscript"/>
        </w:rPr>
        <w:t xml:space="preserve"> </w:t>
      </w:r>
      <w:r>
        <w:rPr>
          <w:sz w:val="24"/>
        </w:rPr>
        <w:t xml:space="preserve">(0.000) was less than </w:t>
      </w:r>
      <w:r w:rsidRPr="00C25E8F">
        <w:rPr>
          <w:b/>
          <w:bCs/>
          <w:i/>
          <w:iCs/>
          <w:sz w:val="24"/>
        </w:rPr>
        <w:t>a</w:t>
      </w:r>
      <w:r w:rsidRPr="00C25E8F">
        <w:rPr>
          <w:i/>
          <w:iCs/>
          <w:sz w:val="24"/>
        </w:rPr>
        <w:t xml:space="preserve"> </w:t>
      </w:r>
      <w:r w:rsidRPr="00C25E8F">
        <w:rPr>
          <w:i/>
          <w:iCs/>
          <w:sz w:val="24"/>
          <w:vertAlign w:val="subscript"/>
        </w:rPr>
        <w:t>valu</w:t>
      </w:r>
      <w:r>
        <w:rPr>
          <w:i/>
          <w:iCs/>
          <w:sz w:val="24"/>
          <w:vertAlign w:val="subscript"/>
        </w:rPr>
        <w:t xml:space="preserve">e </w:t>
      </w:r>
      <w:r>
        <w:rPr>
          <w:sz w:val="24"/>
        </w:rPr>
        <w:t>(0.05). It meant that null hypothesis (H</w:t>
      </w:r>
      <w:r>
        <w:rPr>
          <w:sz w:val="24"/>
          <w:vertAlign w:val="subscript"/>
        </w:rPr>
        <w:t>o</w:t>
      </w:r>
      <w:r>
        <w:rPr>
          <w:sz w:val="24"/>
        </w:rPr>
        <w:t>) was rejected and consequently the alternative hypothesis (H</w:t>
      </w:r>
      <w:r>
        <w:rPr>
          <w:sz w:val="24"/>
          <w:vertAlign w:val="subscript"/>
        </w:rPr>
        <w:t>a</w:t>
      </w:r>
      <w:r>
        <w:rPr>
          <w:sz w:val="24"/>
        </w:rPr>
        <w:t>) was accepted</w:t>
      </w:r>
      <w:r>
        <w:rPr>
          <w:sz w:val="24"/>
          <w:lang w:val="en-US"/>
        </w:rPr>
        <w:t xml:space="preserve">; </w:t>
      </w:r>
      <w:r>
        <w:rPr>
          <w:rFonts w:eastAsia="Arial"/>
          <w:color w:val="252525"/>
          <w:sz w:val="24"/>
        </w:rPr>
        <w:t>there was a significant difference in listening skill between the students who were taught by using TED Talks Video a</w:t>
      </w:r>
      <w:r w:rsidR="0032738F">
        <w:rPr>
          <w:rFonts w:eastAsia="Arial"/>
          <w:color w:val="252525"/>
          <w:sz w:val="24"/>
        </w:rPr>
        <w:t>nd that those of who were not.</w:t>
      </w:r>
      <w:r w:rsidR="0032738F">
        <w:rPr>
          <w:rFonts w:eastAsia="Arial"/>
          <w:color w:val="252525"/>
          <w:sz w:val="24"/>
          <w:lang w:val="en-US"/>
        </w:rPr>
        <w:t xml:space="preserve"> </w:t>
      </w:r>
      <w:r w:rsidR="009F5234" w:rsidRPr="009F5234">
        <w:rPr>
          <w:rFonts w:eastAsia="Arial"/>
          <w:color w:val="252525"/>
          <w:sz w:val="24"/>
          <w:lang w:val="en-US"/>
        </w:rPr>
        <w:t>Students who were exposed to TED-ED videos expressed a positive opinion of them, believing that they can be helpful for anyone looking to learn new information and engage in current events, particularly those learning a foreign language.</w:t>
      </w:r>
      <w:r w:rsidR="0032738F">
        <w:rPr>
          <w:rFonts w:eastAsia="Arial"/>
          <w:color w:val="252525"/>
          <w:sz w:val="24"/>
          <w:lang w:val="en-US"/>
        </w:rPr>
        <w:t xml:space="preserve"> </w:t>
      </w:r>
      <w:r w:rsidR="0032738F" w:rsidRPr="0032738F">
        <w:rPr>
          <w:rFonts w:eastAsia="Arial"/>
          <w:color w:val="252525"/>
          <w:sz w:val="24"/>
          <w:lang w:val="en-US"/>
        </w:rPr>
        <w:t>By having access to the well-known audiovisual input of TED-ED movies, students can improve their listening skills and benefit from a new, advanced learning process in which they learn about real-world issues through the videos.</w:t>
      </w:r>
      <w:r>
        <w:rPr>
          <w:rFonts w:eastAsia="Arial"/>
          <w:color w:val="252525"/>
          <w:sz w:val="24"/>
        </w:rPr>
        <w:t xml:space="preserve"> </w:t>
      </w:r>
      <w:r w:rsidR="0032738F">
        <w:rPr>
          <w:rFonts w:eastAsia="Arial"/>
          <w:color w:val="252525"/>
          <w:sz w:val="24"/>
        </w:rPr>
        <w:t>In conclusion, TED Talk Video improved the listening skills of eleventh grade students at SMA Negeri 1 Pampangan.</w:t>
      </w:r>
    </w:p>
    <w:p w:rsidR="008F2586" w:rsidRPr="00A636DC" w:rsidRDefault="008F2586" w:rsidP="008F2586">
      <w:pPr>
        <w:pStyle w:val="E-JOURNALBody"/>
        <w:ind w:firstLine="0"/>
        <w:contextualSpacing/>
        <w:rPr>
          <w:rFonts w:eastAsia="MS Mincho"/>
          <w:sz w:val="24"/>
          <w:lang w:val="en-US"/>
        </w:rPr>
      </w:pPr>
    </w:p>
    <w:p w:rsidR="008D44E2" w:rsidRDefault="008D44E2" w:rsidP="008D44E2">
      <w:pPr>
        <w:jc w:val="both"/>
        <w:rPr>
          <w:rFonts w:ascii="Times New Roman" w:hAnsi="Times New Roman"/>
          <w:b/>
          <w:sz w:val="24"/>
          <w:szCs w:val="24"/>
          <w:lang w:val="en-US"/>
        </w:rPr>
      </w:pPr>
      <w:r>
        <w:rPr>
          <w:rFonts w:ascii="Times New Roman" w:hAnsi="Times New Roman"/>
          <w:b/>
          <w:sz w:val="24"/>
          <w:szCs w:val="24"/>
        </w:rPr>
        <w:t>REFERENCE</w:t>
      </w:r>
      <w:r w:rsidR="004853CC">
        <w:rPr>
          <w:rFonts w:ascii="Times New Roman" w:hAnsi="Times New Roman"/>
          <w:b/>
          <w:sz w:val="24"/>
          <w:szCs w:val="24"/>
          <w:lang w:val="en-US"/>
        </w:rPr>
        <w:t>S</w:t>
      </w:r>
    </w:p>
    <w:p w:rsidR="00EC12F8" w:rsidRPr="00EC12F8" w:rsidRDefault="004E44CC" w:rsidP="00EC12F8">
      <w:pPr>
        <w:widowControl w:val="0"/>
        <w:autoSpaceDE w:val="0"/>
        <w:autoSpaceDN w:val="0"/>
        <w:adjustRightInd w:val="0"/>
        <w:ind w:left="480" w:hanging="480"/>
        <w:rPr>
          <w:rFonts w:ascii="Times New Roman" w:hAnsi="Times New Roman"/>
          <w:noProof/>
          <w:sz w:val="24"/>
          <w:szCs w:val="24"/>
        </w:rPr>
      </w:pPr>
      <w:r>
        <w:rPr>
          <w:rFonts w:ascii="Times New Roman" w:hAnsi="Times New Roman"/>
          <w:b/>
          <w:sz w:val="24"/>
          <w:szCs w:val="24"/>
          <w:lang w:val="en-US"/>
        </w:rPr>
        <w:fldChar w:fldCharType="begin" w:fldLock="1"/>
      </w:r>
      <w:r>
        <w:rPr>
          <w:rFonts w:ascii="Times New Roman" w:hAnsi="Times New Roman"/>
          <w:b/>
          <w:sz w:val="24"/>
          <w:szCs w:val="24"/>
          <w:lang w:val="en-US"/>
        </w:rPr>
        <w:instrText xml:space="preserve">ADDIN Mendeley Bibliography CSL_BIBLIOGRAPHY </w:instrText>
      </w:r>
      <w:r>
        <w:rPr>
          <w:rFonts w:ascii="Times New Roman" w:hAnsi="Times New Roman"/>
          <w:b/>
          <w:sz w:val="24"/>
          <w:szCs w:val="24"/>
          <w:lang w:val="en-US"/>
        </w:rPr>
        <w:fldChar w:fldCharType="separate"/>
      </w:r>
      <w:r w:rsidR="00EC12F8" w:rsidRPr="00EC12F8">
        <w:rPr>
          <w:rFonts w:ascii="Times New Roman" w:hAnsi="Times New Roman"/>
          <w:noProof/>
          <w:sz w:val="24"/>
          <w:szCs w:val="24"/>
        </w:rPr>
        <w:t xml:space="preserve">Astika, G., &amp; Kurniawan, A. (2020). The challenges of using TED Talks as authentic resources of academic listening for EFL university students. </w:t>
      </w:r>
      <w:r w:rsidR="00EC12F8" w:rsidRPr="00EC12F8">
        <w:rPr>
          <w:rFonts w:ascii="Times New Roman" w:hAnsi="Times New Roman"/>
          <w:i/>
          <w:iCs/>
          <w:noProof/>
          <w:sz w:val="24"/>
          <w:szCs w:val="24"/>
        </w:rPr>
        <w:t>Indonesian Journal of Applied Linguistics</w:t>
      </w:r>
      <w:r w:rsidR="00EC12F8" w:rsidRPr="00EC12F8">
        <w:rPr>
          <w:rFonts w:ascii="Times New Roman" w:hAnsi="Times New Roman"/>
          <w:noProof/>
          <w:sz w:val="24"/>
          <w:szCs w:val="24"/>
        </w:rPr>
        <w:t xml:space="preserve">, </w:t>
      </w:r>
      <w:r w:rsidR="00EC12F8" w:rsidRPr="00EC12F8">
        <w:rPr>
          <w:rFonts w:ascii="Times New Roman" w:hAnsi="Times New Roman"/>
          <w:i/>
          <w:iCs/>
          <w:noProof/>
          <w:sz w:val="24"/>
          <w:szCs w:val="24"/>
        </w:rPr>
        <w:t>9</w:t>
      </w:r>
      <w:r w:rsidR="00EC12F8" w:rsidRPr="00EC12F8">
        <w:rPr>
          <w:rFonts w:ascii="Times New Roman" w:hAnsi="Times New Roman"/>
          <w:noProof/>
          <w:sz w:val="24"/>
          <w:szCs w:val="24"/>
        </w:rPr>
        <w:t>(3), 589–598. https://doi.org/10.17509/ijal.v9i3.23209</w:t>
      </w:r>
    </w:p>
    <w:p w:rsidR="00EC12F8" w:rsidRPr="00EC12F8" w:rsidRDefault="00EC12F8" w:rsidP="00EC12F8">
      <w:pPr>
        <w:widowControl w:val="0"/>
        <w:autoSpaceDE w:val="0"/>
        <w:autoSpaceDN w:val="0"/>
        <w:adjustRightInd w:val="0"/>
        <w:ind w:left="480" w:hanging="480"/>
        <w:rPr>
          <w:rFonts w:ascii="Times New Roman" w:hAnsi="Times New Roman"/>
          <w:noProof/>
          <w:sz w:val="24"/>
          <w:szCs w:val="24"/>
        </w:rPr>
      </w:pPr>
      <w:r w:rsidRPr="00EC12F8">
        <w:rPr>
          <w:rFonts w:ascii="Times New Roman" w:hAnsi="Times New Roman"/>
          <w:noProof/>
          <w:sz w:val="24"/>
          <w:szCs w:val="24"/>
        </w:rPr>
        <w:t xml:space="preserve">Babayigit, O. (2019). Sixth Grade Students’ Listening Comprehension of the Story Text. </w:t>
      </w:r>
      <w:r w:rsidRPr="00EC12F8">
        <w:rPr>
          <w:rFonts w:ascii="Times New Roman" w:hAnsi="Times New Roman"/>
          <w:i/>
          <w:iCs/>
          <w:noProof/>
          <w:sz w:val="24"/>
          <w:szCs w:val="24"/>
        </w:rPr>
        <w:t>International Journal of Educational Methodology</w:t>
      </w:r>
      <w:r w:rsidRPr="00EC12F8">
        <w:rPr>
          <w:rFonts w:ascii="Times New Roman" w:hAnsi="Times New Roman"/>
          <w:noProof/>
          <w:sz w:val="24"/>
          <w:szCs w:val="24"/>
        </w:rPr>
        <w:t xml:space="preserve">, </w:t>
      </w:r>
      <w:r w:rsidRPr="00EC12F8">
        <w:rPr>
          <w:rFonts w:ascii="Times New Roman" w:hAnsi="Times New Roman"/>
          <w:i/>
          <w:iCs/>
          <w:noProof/>
          <w:sz w:val="24"/>
          <w:szCs w:val="24"/>
        </w:rPr>
        <w:t>5</w:t>
      </w:r>
      <w:r w:rsidRPr="00EC12F8">
        <w:rPr>
          <w:rFonts w:ascii="Times New Roman" w:hAnsi="Times New Roman"/>
          <w:noProof/>
          <w:sz w:val="24"/>
          <w:szCs w:val="24"/>
        </w:rPr>
        <w:t>(1), 35–42. https://doi.org/10.12973/ijem.5.1.35</w:t>
      </w:r>
    </w:p>
    <w:p w:rsidR="00EC12F8" w:rsidRPr="00EC12F8" w:rsidRDefault="00EC12F8" w:rsidP="00EC12F8">
      <w:pPr>
        <w:widowControl w:val="0"/>
        <w:autoSpaceDE w:val="0"/>
        <w:autoSpaceDN w:val="0"/>
        <w:adjustRightInd w:val="0"/>
        <w:ind w:left="480" w:hanging="480"/>
        <w:rPr>
          <w:rFonts w:ascii="Times New Roman" w:hAnsi="Times New Roman"/>
          <w:noProof/>
          <w:sz w:val="24"/>
          <w:szCs w:val="24"/>
        </w:rPr>
      </w:pPr>
      <w:r w:rsidRPr="00EC12F8">
        <w:rPr>
          <w:rFonts w:ascii="Times New Roman" w:hAnsi="Times New Roman"/>
          <w:noProof/>
          <w:sz w:val="24"/>
          <w:szCs w:val="24"/>
        </w:rPr>
        <w:t xml:space="preserve">Damayanti, D. A., &amp; Sumarningsih. (2022). The Effectiveness of TED-ED Videos as Audiovisual Input in Listening Activities. </w:t>
      </w:r>
      <w:r w:rsidRPr="00EC12F8">
        <w:rPr>
          <w:rFonts w:ascii="Times New Roman" w:hAnsi="Times New Roman"/>
          <w:i/>
          <w:iCs/>
          <w:noProof/>
          <w:sz w:val="24"/>
          <w:szCs w:val="24"/>
        </w:rPr>
        <w:t>Print) Journal of English Language and Education</w:t>
      </w:r>
      <w:r w:rsidRPr="00EC12F8">
        <w:rPr>
          <w:rFonts w:ascii="Times New Roman" w:hAnsi="Times New Roman"/>
          <w:noProof/>
          <w:sz w:val="24"/>
          <w:szCs w:val="24"/>
        </w:rPr>
        <w:t xml:space="preserve">, </w:t>
      </w:r>
      <w:r w:rsidRPr="00EC12F8">
        <w:rPr>
          <w:rFonts w:ascii="Times New Roman" w:hAnsi="Times New Roman"/>
          <w:i/>
          <w:iCs/>
          <w:noProof/>
          <w:sz w:val="24"/>
          <w:szCs w:val="24"/>
        </w:rPr>
        <w:t>7</w:t>
      </w:r>
      <w:r w:rsidRPr="00EC12F8">
        <w:rPr>
          <w:rFonts w:ascii="Times New Roman" w:hAnsi="Times New Roman"/>
          <w:noProof/>
          <w:sz w:val="24"/>
          <w:szCs w:val="24"/>
        </w:rPr>
        <w:t>(1), 2022.</w:t>
      </w:r>
    </w:p>
    <w:p w:rsidR="00EC12F8" w:rsidRPr="00EC12F8" w:rsidRDefault="00EC12F8" w:rsidP="00EC12F8">
      <w:pPr>
        <w:widowControl w:val="0"/>
        <w:autoSpaceDE w:val="0"/>
        <w:autoSpaceDN w:val="0"/>
        <w:adjustRightInd w:val="0"/>
        <w:ind w:left="480" w:hanging="480"/>
        <w:rPr>
          <w:rFonts w:ascii="Times New Roman" w:hAnsi="Times New Roman"/>
          <w:noProof/>
          <w:sz w:val="24"/>
          <w:szCs w:val="24"/>
        </w:rPr>
      </w:pPr>
      <w:r w:rsidRPr="00EC12F8">
        <w:rPr>
          <w:rFonts w:ascii="Times New Roman" w:hAnsi="Times New Roman"/>
          <w:noProof/>
          <w:sz w:val="24"/>
          <w:szCs w:val="24"/>
        </w:rPr>
        <w:t xml:space="preserve">Fahmiansyah, D., &amp; Abdulrahman, T. R. (2018). Ted Talks Video and Students’ Listening Skills. </w:t>
      </w:r>
      <w:r w:rsidRPr="00EC12F8">
        <w:rPr>
          <w:rFonts w:ascii="Times New Roman" w:hAnsi="Times New Roman"/>
          <w:i/>
          <w:iCs/>
          <w:noProof/>
          <w:sz w:val="24"/>
          <w:szCs w:val="24"/>
        </w:rPr>
        <w:t>Lingua</w:t>
      </w:r>
      <w:r w:rsidRPr="00EC12F8">
        <w:rPr>
          <w:rFonts w:ascii="Times New Roman" w:hAnsi="Times New Roman"/>
          <w:noProof/>
          <w:sz w:val="24"/>
          <w:szCs w:val="24"/>
        </w:rPr>
        <w:t xml:space="preserve">, </w:t>
      </w:r>
      <w:r w:rsidRPr="00EC12F8">
        <w:rPr>
          <w:rFonts w:ascii="Times New Roman" w:hAnsi="Times New Roman"/>
          <w:i/>
          <w:iCs/>
          <w:noProof/>
          <w:sz w:val="24"/>
          <w:szCs w:val="24"/>
        </w:rPr>
        <w:t>1</w:t>
      </w:r>
      <w:r w:rsidRPr="00EC12F8">
        <w:rPr>
          <w:rFonts w:ascii="Times New Roman" w:hAnsi="Times New Roman"/>
          <w:noProof/>
          <w:sz w:val="24"/>
          <w:szCs w:val="24"/>
        </w:rPr>
        <w:t>(02), 1–10. https://doi.org/10.34005/lingua.v1i02.190</w:t>
      </w:r>
    </w:p>
    <w:p w:rsidR="00EC12F8" w:rsidRPr="00EC12F8" w:rsidRDefault="00EC12F8" w:rsidP="00EC12F8">
      <w:pPr>
        <w:widowControl w:val="0"/>
        <w:autoSpaceDE w:val="0"/>
        <w:autoSpaceDN w:val="0"/>
        <w:adjustRightInd w:val="0"/>
        <w:ind w:left="480" w:hanging="480"/>
        <w:rPr>
          <w:rFonts w:ascii="Times New Roman" w:hAnsi="Times New Roman"/>
          <w:noProof/>
          <w:sz w:val="24"/>
          <w:szCs w:val="24"/>
        </w:rPr>
      </w:pPr>
      <w:r w:rsidRPr="00EC12F8">
        <w:rPr>
          <w:rFonts w:ascii="Times New Roman" w:hAnsi="Times New Roman"/>
          <w:noProof/>
          <w:sz w:val="24"/>
          <w:szCs w:val="24"/>
        </w:rPr>
        <w:t xml:space="preserve">Gavenila, E. I., Wulandari, M., &amp; Renandya, W. A. (2021). Using TED talks for extensive listening. </w:t>
      </w:r>
      <w:r w:rsidRPr="00EC12F8">
        <w:rPr>
          <w:rFonts w:ascii="Times New Roman" w:hAnsi="Times New Roman"/>
          <w:i/>
          <w:iCs/>
          <w:noProof/>
          <w:sz w:val="24"/>
          <w:szCs w:val="24"/>
        </w:rPr>
        <w:t>Pasaa</w:t>
      </w:r>
      <w:r w:rsidRPr="00EC12F8">
        <w:rPr>
          <w:rFonts w:ascii="Times New Roman" w:hAnsi="Times New Roman"/>
          <w:noProof/>
          <w:sz w:val="24"/>
          <w:szCs w:val="24"/>
        </w:rPr>
        <w:t xml:space="preserve">, </w:t>
      </w:r>
      <w:r w:rsidRPr="00EC12F8">
        <w:rPr>
          <w:rFonts w:ascii="Times New Roman" w:hAnsi="Times New Roman"/>
          <w:i/>
          <w:iCs/>
          <w:noProof/>
          <w:sz w:val="24"/>
          <w:szCs w:val="24"/>
        </w:rPr>
        <w:t>61</w:t>
      </w:r>
      <w:r w:rsidRPr="00EC12F8">
        <w:rPr>
          <w:rFonts w:ascii="Times New Roman" w:hAnsi="Times New Roman"/>
          <w:noProof/>
          <w:sz w:val="24"/>
          <w:szCs w:val="24"/>
        </w:rPr>
        <w:t>(June), 147–175.</w:t>
      </w:r>
    </w:p>
    <w:p w:rsidR="00EC12F8" w:rsidRPr="00EC12F8" w:rsidRDefault="00EC12F8" w:rsidP="00EC12F8">
      <w:pPr>
        <w:widowControl w:val="0"/>
        <w:autoSpaceDE w:val="0"/>
        <w:autoSpaceDN w:val="0"/>
        <w:adjustRightInd w:val="0"/>
        <w:ind w:left="480" w:hanging="480"/>
        <w:rPr>
          <w:rFonts w:ascii="Times New Roman" w:hAnsi="Times New Roman"/>
          <w:noProof/>
          <w:sz w:val="24"/>
          <w:szCs w:val="24"/>
        </w:rPr>
      </w:pPr>
      <w:r w:rsidRPr="00EC12F8">
        <w:rPr>
          <w:rFonts w:ascii="Times New Roman" w:hAnsi="Times New Roman"/>
          <w:noProof/>
          <w:sz w:val="24"/>
          <w:szCs w:val="24"/>
        </w:rPr>
        <w:t xml:space="preserve">Gunawan, M. H., Mandiri, I. C. P., Suherdi, D., Hanifa, E. S. D., &amp; Gunawan, A. P. (2023). Exploring EFL students’perceptions of the use of podcast/TED talk in extensive listening class. </w:t>
      </w:r>
      <w:r w:rsidRPr="00EC12F8">
        <w:rPr>
          <w:rFonts w:ascii="Times New Roman" w:hAnsi="Times New Roman"/>
          <w:i/>
          <w:iCs/>
          <w:noProof/>
          <w:sz w:val="24"/>
          <w:szCs w:val="24"/>
        </w:rPr>
        <w:t>Indonesian EFL Journal</w:t>
      </w:r>
      <w:r w:rsidRPr="00EC12F8">
        <w:rPr>
          <w:rFonts w:ascii="Times New Roman" w:hAnsi="Times New Roman"/>
          <w:noProof/>
          <w:sz w:val="24"/>
          <w:szCs w:val="24"/>
        </w:rPr>
        <w:t xml:space="preserve">, </w:t>
      </w:r>
      <w:r w:rsidRPr="00EC12F8">
        <w:rPr>
          <w:rFonts w:ascii="Times New Roman" w:hAnsi="Times New Roman"/>
          <w:i/>
          <w:iCs/>
          <w:noProof/>
          <w:sz w:val="24"/>
          <w:szCs w:val="24"/>
        </w:rPr>
        <w:t>9</w:t>
      </w:r>
      <w:r w:rsidRPr="00EC12F8">
        <w:rPr>
          <w:rFonts w:ascii="Times New Roman" w:hAnsi="Times New Roman"/>
          <w:noProof/>
          <w:sz w:val="24"/>
          <w:szCs w:val="24"/>
        </w:rPr>
        <w:t>(1), 43–52. https://journal.uniku.ac.id/index.php/IEFLJ/index</w:t>
      </w:r>
    </w:p>
    <w:p w:rsidR="00EC12F8" w:rsidRPr="00EC12F8" w:rsidRDefault="00EC12F8" w:rsidP="00EC12F8">
      <w:pPr>
        <w:widowControl w:val="0"/>
        <w:autoSpaceDE w:val="0"/>
        <w:autoSpaceDN w:val="0"/>
        <w:adjustRightInd w:val="0"/>
        <w:ind w:left="480" w:hanging="480"/>
        <w:rPr>
          <w:rFonts w:ascii="Times New Roman" w:hAnsi="Times New Roman"/>
          <w:noProof/>
          <w:sz w:val="24"/>
          <w:szCs w:val="24"/>
        </w:rPr>
      </w:pPr>
      <w:r w:rsidRPr="00EC12F8">
        <w:rPr>
          <w:rFonts w:ascii="Times New Roman" w:hAnsi="Times New Roman"/>
          <w:noProof/>
          <w:sz w:val="24"/>
          <w:szCs w:val="24"/>
        </w:rPr>
        <w:t xml:space="preserve">Izzah, L., Hadi, M. S., &amp; Rosa, M. S. (2020). Student’s Perception of TED TALK Video to Improve Listening Skill. </w:t>
      </w:r>
      <w:r w:rsidRPr="00EC12F8">
        <w:rPr>
          <w:rFonts w:ascii="Times New Roman" w:hAnsi="Times New Roman"/>
          <w:i/>
          <w:iCs/>
          <w:noProof/>
          <w:sz w:val="24"/>
          <w:szCs w:val="24"/>
        </w:rPr>
        <w:t>Jurnal Studi Guru Dan Pembelajaran</w:t>
      </w:r>
      <w:r w:rsidRPr="00EC12F8">
        <w:rPr>
          <w:rFonts w:ascii="Times New Roman" w:hAnsi="Times New Roman"/>
          <w:noProof/>
          <w:sz w:val="24"/>
          <w:szCs w:val="24"/>
        </w:rPr>
        <w:t xml:space="preserve">, </w:t>
      </w:r>
      <w:r w:rsidRPr="00EC12F8">
        <w:rPr>
          <w:rFonts w:ascii="Times New Roman" w:hAnsi="Times New Roman"/>
          <w:i/>
          <w:iCs/>
          <w:noProof/>
          <w:sz w:val="24"/>
          <w:szCs w:val="24"/>
        </w:rPr>
        <w:t>3</w:t>
      </w:r>
      <w:r w:rsidRPr="00EC12F8">
        <w:rPr>
          <w:rFonts w:ascii="Times New Roman" w:hAnsi="Times New Roman"/>
          <w:noProof/>
          <w:sz w:val="24"/>
          <w:szCs w:val="24"/>
        </w:rPr>
        <w:t>(3), 518–523. https://doi.org/10.30605/jsgp.3.3.2020.498</w:t>
      </w:r>
    </w:p>
    <w:p w:rsidR="00EC12F8" w:rsidRPr="00EC12F8" w:rsidRDefault="00EC12F8" w:rsidP="00EC12F8">
      <w:pPr>
        <w:widowControl w:val="0"/>
        <w:autoSpaceDE w:val="0"/>
        <w:autoSpaceDN w:val="0"/>
        <w:adjustRightInd w:val="0"/>
        <w:ind w:left="480" w:hanging="480"/>
        <w:rPr>
          <w:rFonts w:ascii="Times New Roman" w:hAnsi="Times New Roman"/>
          <w:noProof/>
          <w:sz w:val="24"/>
          <w:szCs w:val="24"/>
        </w:rPr>
      </w:pPr>
      <w:r w:rsidRPr="00EC12F8">
        <w:rPr>
          <w:rFonts w:ascii="Times New Roman" w:hAnsi="Times New Roman"/>
          <w:noProof/>
          <w:sz w:val="24"/>
          <w:szCs w:val="24"/>
        </w:rPr>
        <w:t xml:space="preserve">Kryeziu, L., &amp; Rugova, L. S. (2018). THE IMPORTANCE OF USING TED TALKS IN ATTENTIVE LISTENING. </w:t>
      </w:r>
      <w:r w:rsidRPr="00EC12F8">
        <w:rPr>
          <w:rFonts w:ascii="Times New Roman" w:hAnsi="Times New Roman"/>
          <w:i/>
          <w:iCs/>
          <w:noProof/>
          <w:sz w:val="24"/>
          <w:szCs w:val="24"/>
        </w:rPr>
        <w:t>JoLIE</w:t>
      </w:r>
      <w:r w:rsidRPr="00EC12F8">
        <w:rPr>
          <w:rFonts w:ascii="Times New Roman" w:hAnsi="Times New Roman"/>
          <w:noProof/>
          <w:sz w:val="24"/>
          <w:szCs w:val="24"/>
        </w:rPr>
        <w:t xml:space="preserve">, </w:t>
      </w:r>
      <w:r w:rsidRPr="00EC12F8">
        <w:rPr>
          <w:rFonts w:ascii="Times New Roman" w:hAnsi="Times New Roman"/>
          <w:i/>
          <w:iCs/>
          <w:noProof/>
          <w:sz w:val="24"/>
          <w:szCs w:val="24"/>
        </w:rPr>
        <w:t>11</w:t>
      </w:r>
      <w:r w:rsidRPr="00EC12F8">
        <w:rPr>
          <w:rFonts w:ascii="Times New Roman" w:hAnsi="Times New Roman"/>
          <w:noProof/>
          <w:sz w:val="24"/>
          <w:szCs w:val="24"/>
        </w:rPr>
        <w:t>(1), 29302.</w:t>
      </w:r>
    </w:p>
    <w:p w:rsidR="00EC12F8" w:rsidRPr="00EC12F8" w:rsidRDefault="00EC12F8" w:rsidP="00EC12F8">
      <w:pPr>
        <w:widowControl w:val="0"/>
        <w:autoSpaceDE w:val="0"/>
        <w:autoSpaceDN w:val="0"/>
        <w:adjustRightInd w:val="0"/>
        <w:ind w:left="480" w:hanging="480"/>
        <w:rPr>
          <w:rFonts w:ascii="Times New Roman" w:hAnsi="Times New Roman"/>
          <w:noProof/>
          <w:sz w:val="24"/>
          <w:szCs w:val="24"/>
        </w:rPr>
      </w:pPr>
      <w:r w:rsidRPr="00EC12F8">
        <w:rPr>
          <w:rFonts w:ascii="Times New Roman" w:hAnsi="Times New Roman"/>
          <w:noProof/>
          <w:sz w:val="24"/>
          <w:szCs w:val="24"/>
        </w:rPr>
        <w:t xml:space="preserve">Maharani, I., Arifin, M. N., &amp; Amala, I. (2021). </w:t>
      </w:r>
      <w:r w:rsidRPr="00EC12F8">
        <w:rPr>
          <w:rFonts w:ascii="Times New Roman" w:hAnsi="Times New Roman"/>
          <w:i/>
          <w:iCs/>
          <w:noProof/>
          <w:sz w:val="24"/>
          <w:szCs w:val="24"/>
        </w:rPr>
        <w:t>TED Talks : Video-B ased Materials to Improve Students ’ Listening Skill s</w:t>
      </w:r>
      <w:r w:rsidRPr="00EC12F8">
        <w:rPr>
          <w:rFonts w:ascii="Times New Roman" w:hAnsi="Times New Roman"/>
          <w:noProof/>
          <w:sz w:val="24"/>
          <w:szCs w:val="24"/>
        </w:rPr>
        <w:t>. 842–852.</w:t>
      </w:r>
    </w:p>
    <w:p w:rsidR="00EC12F8" w:rsidRPr="00EC12F8" w:rsidRDefault="00EC12F8" w:rsidP="00EC12F8">
      <w:pPr>
        <w:widowControl w:val="0"/>
        <w:autoSpaceDE w:val="0"/>
        <w:autoSpaceDN w:val="0"/>
        <w:adjustRightInd w:val="0"/>
        <w:ind w:left="480" w:hanging="480"/>
        <w:rPr>
          <w:rFonts w:ascii="Times New Roman" w:hAnsi="Times New Roman"/>
          <w:noProof/>
          <w:sz w:val="24"/>
          <w:szCs w:val="24"/>
        </w:rPr>
      </w:pPr>
      <w:r w:rsidRPr="00EC12F8">
        <w:rPr>
          <w:rFonts w:ascii="Times New Roman" w:hAnsi="Times New Roman"/>
          <w:noProof/>
          <w:sz w:val="24"/>
          <w:szCs w:val="24"/>
        </w:rPr>
        <w:t xml:space="preserve">Merdianti, K. F., Santosa, M. H., &amp; Dewi, K. S. (2023). </w:t>
      </w:r>
      <w:r w:rsidRPr="00EC12F8">
        <w:rPr>
          <w:rFonts w:ascii="Times New Roman" w:hAnsi="Times New Roman"/>
          <w:i/>
          <w:iCs/>
          <w:noProof/>
          <w:sz w:val="24"/>
          <w:szCs w:val="24"/>
        </w:rPr>
        <w:t>THE EFFECTIVENESS OF TED-ED AS VIDEO-BASED MEDIA TOWARDS HIGH SCHOOL STUDENTS ’ LISTENING SKILL</w:t>
      </w:r>
      <w:r w:rsidRPr="00EC12F8">
        <w:rPr>
          <w:rFonts w:ascii="Times New Roman" w:hAnsi="Times New Roman"/>
          <w:noProof/>
          <w:sz w:val="24"/>
          <w:szCs w:val="24"/>
        </w:rPr>
        <w:t xml:space="preserve">. </w:t>
      </w:r>
      <w:r w:rsidRPr="00EC12F8">
        <w:rPr>
          <w:rFonts w:ascii="Times New Roman" w:hAnsi="Times New Roman"/>
          <w:i/>
          <w:iCs/>
          <w:noProof/>
          <w:sz w:val="24"/>
          <w:szCs w:val="24"/>
        </w:rPr>
        <w:t>7</w:t>
      </w:r>
      <w:r w:rsidRPr="00EC12F8">
        <w:rPr>
          <w:rFonts w:ascii="Times New Roman" w:hAnsi="Times New Roman"/>
          <w:noProof/>
          <w:sz w:val="24"/>
          <w:szCs w:val="24"/>
        </w:rPr>
        <w:t>(1), 63–71.</w:t>
      </w:r>
    </w:p>
    <w:p w:rsidR="00EC12F8" w:rsidRPr="00EC12F8" w:rsidRDefault="00EC12F8" w:rsidP="00EC12F8">
      <w:pPr>
        <w:widowControl w:val="0"/>
        <w:autoSpaceDE w:val="0"/>
        <w:autoSpaceDN w:val="0"/>
        <w:adjustRightInd w:val="0"/>
        <w:ind w:left="480" w:hanging="480"/>
        <w:rPr>
          <w:rFonts w:ascii="Times New Roman" w:hAnsi="Times New Roman"/>
          <w:noProof/>
          <w:sz w:val="24"/>
          <w:szCs w:val="24"/>
        </w:rPr>
      </w:pPr>
      <w:r w:rsidRPr="00EC12F8">
        <w:rPr>
          <w:rFonts w:ascii="Times New Roman" w:hAnsi="Times New Roman"/>
          <w:noProof/>
          <w:sz w:val="24"/>
          <w:szCs w:val="24"/>
        </w:rPr>
        <w:t xml:space="preserve">Puspita, D., &amp; Amelia, D. (2020). Ted-Talk: A supplement material to promote students’ autonomy in listening. </w:t>
      </w:r>
      <w:r w:rsidRPr="00EC12F8">
        <w:rPr>
          <w:rFonts w:ascii="Times New Roman" w:hAnsi="Times New Roman"/>
          <w:i/>
          <w:iCs/>
          <w:noProof/>
          <w:sz w:val="24"/>
          <w:szCs w:val="24"/>
        </w:rPr>
        <w:t>ELTIN Journal</w:t>
      </w:r>
      <w:r w:rsidRPr="00EC12F8">
        <w:rPr>
          <w:rFonts w:ascii="Times New Roman" w:hAnsi="Times New Roman"/>
          <w:noProof/>
          <w:sz w:val="24"/>
          <w:szCs w:val="24"/>
        </w:rPr>
        <w:t xml:space="preserve">, </w:t>
      </w:r>
      <w:r w:rsidRPr="00EC12F8">
        <w:rPr>
          <w:rFonts w:ascii="Times New Roman" w:hAnsi="Times New Roman"/>
          <w:i/>
          <w:iCs/>
          <w:noProof/>
          <w:sz w:val="24"/>
          <w:szCs w:val="24"/>
        </w:rPr>
        <w:t>8</w:t>
      </w:r>
      <w:r w:rsidRPr="00EC12F8">
        <w:rPr>
          <w:rFonts w:ascii="Times New Roman" w:hAnsi="Times New Roman"/>
          <w:noProof/>
          <w:sz w:val="24"/>
          <w:szCs w:val="24"/>
        </w:rPr>
        <w:t>(2), 91–102.</w:t>
      </w:r>
    </w:p>
    <w:p w:rsidR="00EC12F8" w:rsidRPr="00EC12F8" w:rsidRDefault="00EC12F8" w:rsidP="00EC12F8">
      <w:pPr>
        <w:widowControl w:val="0"/>
        <w:autoSpaceDE w:val="0"/>
        <w:autoSpaceDN w:val="0"/>
        <w:adjustRightInd w:val="0"/>
        <w:ind w:left="480" w:hanging="480"/>
        <w:rPr>
          <w:rFonts w:ascii="Times New Roman" w:hAnsi="Times New Roman"/>
          <w:noProof/>
          <w:sz w:val="24"/>
          <w:szCs w:val="24"/>
        </w:rPr>
      </w:pPr>
      <w:r w:rsidRPr="00EC12F8">
        <w:rPr>
          <w:rFonts w:ascii="Times New Roman" w:hAnsi="Times New Roman"/>
          <w:noProof/>
          <w:sz w:val="24"/>
          <w:szCs w:val="24"/>
        </w:rPr>
        <w:t xml:space="preserve">Ratnaningsih, L., &amp; Gumiandari, S. (2022). The Impact of TED Youtube Channel to Improve Listening in English Learning Students of TBI IAIN Cirebon. </w:t>
      </w:r>
      <w:r w:rsidRPr="00EC12F8">
        <w:rPr>
          <w:rFonts w:ascii="Times New Roman" w:hAnsi="Times New Roman"/>
          <w:i/>
          <w:iCs/>
          <w:noProof/>
          <w:sz w:val="24"/>
          <w:szCs w:val="24"/>
        </w:rPr>
        <w:t>International Journal of Educational Qualitative Quantitative Research</w:t>
      </w:r>
      <w:r w:rsidRPr="00EC12F8">
        <w:rPr>
          <w:rFonts w:ascii="Times New Roman" w:hAnsi="Times New Roman"/>
          <w:noProof/>
          <w:sz w:val="24"/>
          <w:szCs w:val="24"/>
        </w:rPr>
        <w:t xml:space="preserve">, </w:t>
      </w:r>
      <w:r w:rsidRPr="00EC12F8">
        <w:rPr>
          <w:rFonts w:ascii="Times New Roman" w:hAnsi="Times New Roman"/>
          <w:i/>
          <w:iCs/>
          <w:noProof/>
          <w:sz w:val="24"/>
          <w:szCs w:val="24"/>
        </w:rPr>
        <w:t>1</w:t>
      </w:r>
      <w:r w:rsidRPr="00EC12F8">
        <w:rPr>
          <w:rFonts w:ascii="Times New Roman" w:hAnsi="Times New Roman"/>
          <w:noProof/>
          <w:sz w:val="24"/>
          <w:szCs w:val="24"/>
        </w:rPr>
        <w:t>(1), 8–15. https://doi.org/10.58418/ijeqqr.v1i1.2</w:t>
      </w:r>
    </w:p>
    <w:p w:rsidR="00EC12F8" w:rsidRPr="00EC12F8" w:rsidRDefault="00EC12F8" w:rsidP="00EC12F8">
      <w:pPr>
        <w:widowControl w:val="0"/>
        <w:autoSpaceDE w:val="0"/>
        <w:autoSpaceDN w:val="0"/>
        <w:adjustRightInd w:val="0"/>
        <w:ind w:left="480" w:hanging="480"/>
        <w:rPr>
          <w:rFonts w:ascii="Times New Roman" w:hAnsi="Times New Roman"/>
          <w:noProof/>
          <w:sz w:val="24"/>
          <w:szCs w:val="24"/>
        </w:rPr>
      </w:pPr>
      <w:r w:rsidRPr="00EC12F8">
        <w:rPr>
          <w:rFonts w:ascii="Times New Roman" w:hAnsi="Times New Roman"/>
          <w:noProof/>
          <w:sz w:val="24"/>
          <w:szCs w:val="24"/>
        </w:rPr>
        <w:lastRenderedPageBreak/>
        <w:t xml:space="preserve">Sanjmyatav, G., &amp; Sumiya, S. (2020). Using Ted-Ed As Authentic Aids To Promote Efl Acquisition. </w:t>
      </w:r>
      <w:r w:rsidRPr="00EC12F8">
        <w:rPr>
          <w:rFonts w:ascii="Times New Roman" w:hAnsi="Times New Roman"/>
          <w:i/>
          <w:iCs/>
          <w:noProof/>
          <w:sz w:val="24"/>
          <w:szCs w:val="24"/>
        </w:rPr>
        <w:t>Hum</w:t>
      </w:r>
      <w:r w:rsidRPr="00EC12F8">
        <w:rPr>
          <w:rFonts w:ascii="Times New Roman" w:hAnsi="Times New Roman"/>
          <w:noProof/>
          <w:sz w:val="24"/>
          <w:szCs w:val="24"/>
        </w:rPr>
        <w:t xml:space="preserve">, </w:t>
      </w:r>
      <w:r w:rsidRPr="00EC12F8">
        <w:rPr>
          <w:rFonts w:ascii="Times New Roman" w:hAnsi="Times New Roman"/>
          <w:i/>
          <w:iCs/>
          <w:noProof/>
          <w:sz w:val="24"/>
          <w:szCs w:val="24"/>
        </w:rPr>
        <w:t>302</w:t>
      </w:r>
      <w:r w:rsidRPr="00EC12F8">
        <w:rPr>
          <w:rFonts w:ascii="Times New Roman" w:hAnsi="Times New Roman"/>
          <w:noProof/>
          <w:sz w:val="24"/>
          <w:szCs w:val="24"/>
        </w:rPr>
        <w:t>, 66–74.</w:t>
      </w:r>
    </w:p>
    <w:p w:rsidR="00EC12F8" w:rsidRPr="00EC12F8" w:rsidRDefault="00EC12F8" w:rsidP="00EC12F8">
      <w:pPr>
        <w:widowControl w:val="0"/>
        <w:autoSpaceDE w:val="0"/>
        <w:autoSpaceDN w:val="0"/>
        <w:adjustRightInd w:val="0"/>
        <w:ind w:left="480" w:hanging="480"/>
        <w:rPr>
          <w:rFonts w:ascii="Times New Roman" w:hAnsi="Times New Roman"/>
          <w:noProof/>
          <w:sz w:val="24"/>
          <w:szCs w:val="24"/>
        </w:rPr>
      </w:pPr>
      <w:r w:rsidRPr="00EC12F8">
        <w:rPr>
          <w:rFonts w:ascii="Times New Roman" w:hAnsi="Times New Roman"/>
          <w:noProof/>
          <w:sz w:val="24"/>
          <w:szCs w:val="24"/>
        </w:rPr>
        <w:t xml:space="preserve">Sunjayanto Masykuri, E. (2022). Technology Effect of EFL Listening Comprehension to Teacher during Pandemic. </w:t>
      </w:r>
      <w:r w:rsidRPr="00EC12F8">
        <w:rPr>
          <w:rFonts w:ascii="Times New Roman" w:hAnsi="Times New Roman"/>
          <w:i/>
          <w:iCs/>
          <w:noProof/>
          <w:sz w:val="24"/>
          <w:szCs w:val="24"/>
        </w:rPr>
        <w:t>Journal of English Teaching and Learning Issues</w:t>
      </w:r>
      <w:r w:rsidRPr="00EC12F8">
        <w:rPr>
          <w:rFonts w:ascii="Times New Roman" w:hAnsi="Times New Roman"/>
          <w:noProof/>
          <w:sz w:val="24"/>
          <w:szCs w:val="24"/>
        </w:rPr>
        <w:t xml:space="preserve">, </w:t>
      </w:r>
      <w:r w:rsidRPr="00EC12F8">
        <w:rPr>
          <w:rFonts w:ascii="Times New Roman" w:hAnsi="Times New Roman"/>
          <w:i/>
          <w:iCs/>
          <w:noProof/>
          <w:sz w:val="24"/>
          <w:szCs w:val="24"/>
        </w:rPr>
        <w:t>5</w:t>
      </w:r>
      <w:r w:rsidRPr="00EC12F8">
        <w:rPr>
          <w:rFonts w:ascii="Times New Roman" w:hAnsi="Times New Roman"/>
          <w:noProof/>
          <w:sz w:val="24"/>
          <w:szCs w:val="24"/>
        </w:rPr>
        <w:t>(1), 51. https://doi.org/10.21043/jetli.v5i1.13913</w:t>
      </w:r>
    </w:p>
    <w:p w:rsidR="00EC12F8" w:rsidRPr="00EC12F8" w:rsidRDefault="00EC12F8" w:rsidP="00EC12F8">
      <w:pPr>
        <w:widowControl w:val="0"/>
        <w:autoSpaceDE w:val="0"/>
        <w:autoSpaceDN w:val="0"/>
        <w:adjustRightInd w:val="0"/>
        <w:ind w:left="480" w:hanging="480"/>
        <w:rPr>
          <w:rFonts w:ascii="Times New Roman" w:hAnsi="Times New Roman"/>
          <w:noProof/>
          <w:sz w:val="24"/>
          <w:szCs w:val="24"/>
        </w:rPr>
      </w:pPr>
      <w:r w:rsidRPr="00EC12F8">
        <w:rPr>
          <w:rFonts w:ascii="Times New Roman" w:hAnsi="Times New Roman"/>
          <w:noProof/>
          <w:sz w:val="24"/>
          <w:szCs w:val="24"/>
        </w:rPr>
        <w:t xml:space="preserve">Suryani, A. I., &amp; Novia, F. (2017). Using nursery rhyme to teach listening skill. </w:t>
      </w:r>
      <w:r w:rsidRPr="00EC12F8">
        <w:rPr>
          <w:rFonts w:ascii="Times New Roman" w:hAnsi="Times New Roman"/>
          <w:i/>
          <w:iCs/>
          <w:noProof/>
          <w:sz w:val="24"/>
          <w:szCs w:val="24"/>
        </w:rPr>
        <w:t>Language and Education Journal</w:t>
      </w:r>
      <w:r w:rsidRPr="00EC12F8">
        <w:rPr>
          <w:rFonts w:ascii="Times New Roman" w:hAnsi="Times New Roman"/>
          <w:noProof/>
          <w:sz w:val="24"/>
          <w:szCs w:val="24"/>
        </w:rPr>
        <w:t xml:space="preserve">, </w:t>
      </w:r>
      <w:r w:rsidRPr="00EC12F8">
        <w:rPr>
          <w:rFonts w:ascii="Times New Roman" w:hAnsi="Times New Roman"/>
          <w:i/>
          <w:iCs/>
          <w:noProof/>
          <w:sz w:val="24"/>
          <w:szCs w:val="24"/>
        </w:rPr>
        <w:t>2</w:t>
      </w:r>
      <w:r w:rsidRPr="00EC12F8">
        <w:rPr>
          <w:rFonts w:ascii="Times New Roman" w:hAnsi="Times New Roman"/>
          <w:noProof/>
          <w:sz w:val="24"/>
          <w:szCs w:val="24"/>
        </w:rPr>
        <w:t>(2), 111–118.</w:t>
      </w:r>
    </w:p>
    <w:p w:rsidR="00EC12F8" w:rsidRPr="00EC12F8" w:rsidRDefault="00EC12F8" w:rsidP="00EC12F8">
      <w:pPr>
        <w:widowControl w:val="0"/>
        <w:autoSpaceDE w:val="0"/>
        <w:autoSpaceDN w:val="0"/>
        <w:adjustRightInd w:val="0"/>
        <w:ind w:left="480" w:hanging="480"/>
        <w:rPr>
          <w:rFonts w:ascii="Times New Roman" w:hAnsi="Times New Roman"/>
          <w:noProof/>
          <w:sz w:val="24"/>
          <w:szCs w:val="24"/>
        </w:rPr>
      </w:pPr>
      <w:r w:rsidRPr="00EC12F8">
        <w:rPr>
          <w:rFonts w:ascii="Times New Roman" w:hAnsi="Times New Roman"/>
          <w:noProof/>
          <w:sz w:val="24"/>
          <w:szCs w:val="24"/>
        </w:rPr>
        <w:t xml:space="preserve">Tilwani, S. A., Vadivel, B., Uribe-Hernández, Y. C., Wekke, I. S., &amp; Haidari, M. M. F. (2022). The Impact of Using TED Talks as a Learning Instrument on Enhancing Indonesian EFL Learners’ Listening Skill. </w:t>
      </w:r>
      <w:r w:rsidRPr="00EC12F8">
        <w:rPr>
          <w:rFonts w:ascii="Times New Roman" w:hAnsi="Times New Roman"/>
          <w:i/>
          <w:iCs/>
          <w:noProof/>
          <w:sz w:val="24"/>
          <w:szCs w:val="24"/>
        </w:rPr>
        <w:t>Education Research International</w:t>
      </w:r>
      <w:r w:rsidRPr="00EC12F8">
        <w:rPr>
          <w:rFonts w:ascii="Times New Roman" w:hAnsi="Times New Roman"/>
          <w:noProof/>
          <w:sz w:val="24"/>
          <w:szCs w:val="24"/>
        </w:rPr>
        <w:t xml:space="preserve">, </w:t>
      </w:r>
      <w:r w:rsidRPr="00EC12F8">
        <w:rPr>
          <w:rFonts w:ascii="Times New Roman" w:hAnsi="Times New Roman"/>
          <w:i/>
          <w:iCs/>
          <w:noProof/>
          <w:sz w:val="24"/>
          <w:szCs w:val="24"/>
        </w:rPr>
        <w:t>2022</w:t>
      </w:r>
      <w:r w:rsidRPr="00EC12F8">
        <w:rPr>
          <w:rFonts w:ascii="Times New Roman" w:hAnsi="Times New Roman"/>
          <w:noProof/>
          <w:sz w:val="24"/>
          <w:szCs w:val="24"/>
        </w:rPr>
        <w:t>. https://doi.org/10.1155/2022/8036363</w:t>
      </w:r>
    </w:p>
    <w:p w:rsidR="00EC12F8" w:rsidRPr="00EC12F8" w:rsidRDefault="00EC12F8" w:rsidP="00EC12F8">
      <w:pPr>
        <w:widowControl w:val="0"/>
        <w:autoSpaceDE w:val="0"/>
        <w:autoSpaceDN w:val="0"/>
        <w:adjustRightInd w:val="0"/>
        <w:ind w:left="480" w:hanging="480"/>
        <w:rPr>
          <w:rFonts w:ascii="Times New Roman" w:hAnsi="Times New Roman"/>
          <w:noProof/>
          <w:sz w:val="24"/>
        </w:rPr>
      </w:pPr>
      <w:r w:rsidRPr="00EC12F8">
        <w:rPr>
          <w:rFonts w:ascii="Times New Roman" w:hAnsi="Times New Roman"/>
          <w:noProof/>
          <w:sz w:val="24"/>
          <w:szCs w:val="24"/>
        </w:rPr>
        <w:t xml:space="preserve">Wu, C.-P. (2020). Implementing TED Talks as Authentic Videos to Improve Taiwanese Students’ Listening Comprehension in English Language Learning. </w:t>
      </w:r>
      <w:r w:rsidRPr="00EC12F8">
        <w:rPr>
          <w:rFonts w:ascii="Times New Roman" w:hAnsi="Times New Roman"/>
          <w:i/>
          <w:iCs/>
          <w:noProof/>
          <w:sz w:val="24"/>
          <w:szCs w:val="24"/>
        </w:rPr>
        <w:t>Arab World English Journal</w:t>
      </w:r>
      <w:r w:rsidRPr="00EC12F8">
        <w:rPr>
          <w:rFonts w:ascii="Times New Roman" w:hAnsi="Times New Roman"/>
          <w:noProof/>
          <w:sz w:val="24"/>
          <w:szCs w:val="24"/>
        </w:rPr>
        <w:t xml:space="preserve">, </w:t>
      </w:r>
      <w:r w:rsidRPr="00EC12F8">
        <w:rPr>
          <w:rFonts w:ascii="Times New Roman" w:hAnsi="Times New Roman"/>
          <w:i/>
          <w:iCs/>
          <w:noProof/>
          <w:sz w:val="24"/>
          <w:szCs w:val="24"/>
        </w:rPr>
        <w:t>6</w:t>
      </w:r>
      <w:r w:rsidRPr="00EC12F8">
        <w:rPr>
          <w:rFonts w:ascii="Times New Roman" w:hAnsi="Times New Roman"/>
          <w:noProof/>
          <w:sz w:val="24"/>
          <w:szCs w:val="24"/>
        </w:rPr>
        <w:t>(6), 24–37. https://doi.org/10.24093/awej/call6.2</w:t>
      </w:r>
    </w:p>
    <w:p w:rsidR="008F2586" w:rsidRDefault="004E44CC" w:rsidP="00EC12F8">
      <w:pPr>
        <w:widowControl w:val="0"/>
        <w:autoSpaceDE w:val="0"/>
        <w:autoSpaceDN w:val="0"/>
        <w:adjustRightInd w:val="0"/>
        <w:ind w:left="480" w:hanging="480"/>
        <w:rPr>
          <w:rFonts w:ascii="Times New Roman" w:hAnsi="Times New Roman"/>
          <w:b/>
          <w:sz w:val="24"/>
          <w:szCs w:val="24"/>
          <w:lang w:val="en-US"/>
        </w:rPr>
      </w:pPr>
      <w:r>
        <w:rPr>
          <w:rFonts w:ascii="Times New Roman" w:hAnsi="Times New Roman"/>
          <w:b/>
          <w:sz w:val="24"/>
          <w:szCs w:val="24"/>
          <w:lang w:val="en-US"/>
        </w:rPr>
        <w:fldChar w:fldCharType="end"/>
      </w:r>
    </w:p>
    <w:sectPr w:rsidR="008F2586" w:rsidSect="00E426B8">
      <w:headerReference w:type="even" r:id="rId11"/>
      <w:headerReference w:type="default" r:id="rId12"/>
      <w:type w:val="nextColumn"/>
      <w:pgSz w:w="11906" w:h="16838" w:code="9"/>
      <w:pgMar w:top="1701" w:right="1701" w:bottom="1701" w:left="1701" w:header="1134" w:footer="709" w:gutter="0"/>
      <w:cols w:space="567"/>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73D74" w:rsidRDefault="00173D74">
      <w:r>
        <w:separator/>
      </w:r>
    </w:p>
  </w:endnote>
  <w:endnote w:type="continuationSeparator" w:id="0">
    <w:p w:rsidR="00173D74" w:rsidRDefault="00173D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Droid Sans">
    <w:altName w:val="Times New Roman"/>
    <w:panose1 w:val="00000000000000000000"/>
    <w:charset w:val="00"/>
    <w:family w:val="roman"/>
    <w:notTrueType/>
    <w:pitch w:val="default"/>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62143350"/>
      <w:docPartObj>
        <w:docPartGallery w:val="Page Numbers (Bottom of Page)"/>
        <w:docPartUnique/>
      </w:docPartObj>
    </w:sdtPr>
    <w:sdtEndPr/>
    <w:sdtContent>
      <w:p w:rsidR="00BD7376" w:rsidRDefault="00BD7376">
        <w:pPr>
          <w:pStyle w:val="Footer"/>
          <w:jc w:val="right"/>
        </w:pPr>
        <w:r>
          <w:fldChar w:fldCharType="begin"/>
        </w:r>
        <w:r>
          <w:instrText xml:space="preserve"> PAGE   \* MERGEFORMAT </w:instrText>
        </w:r>
        <w:r>
          <w:fldChar w:fldCharType="separate"/>
        </w:r>
        <w:r w:rsidR="00E517C0">
          <w:rPr>
            <w:noProof/>
          </w:rPr>
          <w:t>1</w:t>
        </w:r>
        <w:r>
          <w:rPr>
            <w:noProof/>
          </w:rPr>
          <w:fldChar w:fldCharType="end"/>
        </w:r>
      </w:p>
    </w:sdtContent>
  </w:sdt>
  <w:p w:rsidR="00BD7376" w:rsidRPr="009368D6" w:rsidRDefault="00BD7376" w:rsidP="00E426B8">
    <w:pPr>
      <w:pStyle w:val="Footer"/>
      <w:jc w:val="right"/>
      <w:rPr>
        <w:rFonts w:asciiTheme="minorHAnsi" w:hAnsiTheme="minorHAnsi" w:cstheme="minorHAnsi"/>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73D74" w:rsidRDefault="00173D74">
      <w:r>
        <w:separator/>
      </w:r>
    </w:p>
  </w:footnote>
  <w:footnote w:type="continuationSeparator" w:id="0">
    <w:p w:rsidR="00173D74" w:rsidRDefault="00173D7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D7376" w:rsidRDefault="00BD7376" w:rsidP="00E426B8">
    <w:pPr>
      <w:pStyle w:val="Header"/>
      <w:tabs>
        <w:tab w:val="right" w:pos="8505"/>
      </w:tabs>
      <w:rPr>
        <w:rFonts w:ascii="Calibri" w:hAnsi="Calibri" w:cs="Calibri"/>
        <w:lang w:val="id-ID"/>
      </w:rPr>
    </w:pPr>
  </w:p>
  <w:p w:rsidR="00BD7376" w:rsidRPr="00124D1D" w:rsidRDefault="00BD7376" w:rsidP="00E426B8">
    <w:pPr>
      <w:pStyle w:val="Header"/>
      <w:tabs>
        <w:tab w:val="right" w:pos="8505"/>
      </w:tabs>
      <w:rPr>
        <w:rFonts w:ascii="Times New Roman" w:hAnsi="Times New Roman"/>
        <w:lang w:val="en-ID"/>
      </w:rPr>
    </w:pPr>
    <w:r w:rsidRPr="00594560">
      <w:rPr>
        <w:rFonts w:ascii="Garamond" w:hAnsi="Garamond"/>
        <w:b/>
        <w:sz w:val="24"/>
        <w:szCs w:val="24"/>
        <w:lang w:val="id-ID"/>
      </w:rPr>
      <w:t>DIDASCEIN in ENGLISH</w:t>
    </w:r>
    <w:r w:rsidR="00BB00F3">
      <w:rPr>
        <w:rFonts w:ascii="Garamond" w:hAnsi="Garamond"/>
        <w:sz w:val="24"/>
        <w:szCs w:val="24"/>
        <w:lang w:val="id-ID"/>
      </w:rPr>
      <w:t>, December 20</w:t>
    </w:r>
    <w:r w:rsidR="00BB00F3">
      <w:rPr>
        <w:rFonts w:ascii="Garamond" w:hAnsi="Garamond"/>
        <w:sz w:val="24"/>
        <w:szCs w:val="24"/>
      </w:rPr>
      <w:t>23</w:t>
    </w:r>
    <w:r w:rsidR="000C7546">
      <w:rPr>
        <w:rFonts w:ascii="Garamond" w:hAnsi="Garamond"/>
        <w:sz w:val="24"/>
        <w:szCs w:val="24"/>
      </w:rPr>
      <w:tab/>
    </w:r>
    <w:proofErr w:type="spellStart"/>
    <w:r w:rsidR="000C7546">
      <w:rPr>
        <w:rFonts w:ascii="Times New Roman" w:hAnsi="Times New Roman"/>
        <w:lang w:val="en-ID"/>
      </w:rPr>
      <w:t>Fitri</w:t>
    </w:r>
    <w:proofErr w:type="spellEnd"/>
    <w:r w:rsidR="000C7546">
      <w:rPr>
        <w:rFonts w:ascii="Times New Roman" w:hAnsi="Times New Roman"/>
        <w:lang w:val="en-ID"/>
      </w:rPr>
      <w:t xml:space="preserve"> </w:t>
    </w:r>
    <w:proofErr w:type="spellStart"/>
    <w:r w:rsidR="000C7546">
      <w:rPr>
        <w:rFonts w:ascii="Times New Roman" w:hAnsi="Times New Roman"/>
        <w:lang w:val="en-ID"/>
      </w:rPr>
      <w:t>Novia</w:t>
    </w:r>
    <w:proofErr w:type="spellEnd"/>
    <w:r w:rsidR="000C7546">
      <w:rPr>
        <w:rFonts w:ascii="Times New Roman" w:hAnsi="Times New Roman"/>
        <w:lang w:val="en-ID"/>
      </w:rPr>
      <w:t xml:space="preserve">, </w:t>
    </w:r>
    <w:proofErr w:type="spellStart"/>
    <w:r w:rsidR="000C7546">
      <w:rPr>
        <w:rFonts w:ascii="Times New Roman" w:hAnsi="Times New Roman"/>
        <w:lang w:val="en-ID"/>
      </w:rPr>
      <w:t>Ratna</w:t>
    </w:r>
    <w:proofErr w:type="spellEnd"/>
    <w:r w:rsidR="000C7546">
      <w:rPr>
        <w:rFonts w:ascii="Times New Roman" w:hAnsi="Times New Roman"/>
        <w:lang w:val="en-ID"/>
      </w:rPr>
      <w:t xml:space="preserve"> </w:t>
    </w:r>
    <w:proofErr w:type="spellStart"/>
    <w:r w:rsidR="000C7546">
      <w:rPr>
        <w:rFonts w:ascii="Times New Roman" w:hAnsi="Times New Roman"/>
        <w:lang w:val="en-ID"/>
      </w:rPr>
      <w:t>Nery</w:t>
    </w:r>
    <w:proofErr w:type="spellEnd"/>
    <w:r w:rsidR="000C7546">
      <w:rPr>
        <w:rFonts w:ascii="Times New Roman" w:hAnsi="Times New Roman"/>
        <w:lang w:val="en-ID"/>
      </w:rPr>
      <w:t xml:space="preserve">, </w:t>
    </w:r>
    <w:proofErr w:type="spellStart"/>
    <w:r w:rsidR="000C7546">
      <w:rPr>
        <w:rFonts w:ascii="Times New Roman" w:hAnsi="Times New Roman"/>
        <w:lang w:val="en-ID"/>
      </w:rPr>
      <w:t>Ria</w:t>
    </w:r>
    <w:proofErr w:type="spellEnd"/>
    <w:r w:rsidR="000C7546">
      <w:rPr>
        <w:rFonts w:ascii="Times New Roman" w:hAnsi="Times New Roman"/>
        <w:lang w:val="en-ID"/>
      </w:rPr>
      <w:t xml:space="preserve"> </w:t>
    </w:r>
    <w:proofErr w:type="spellStart"/>
    <w:r w:rsidR="000C7546">
      <w:rPr>
        <w:rFonts w:ascii="Times New Roman" w:hAnsi="Times New Roman"/>
        <w:lang w:val="en-ID"/>
      </w:rPr>
      <w:t>Almukni</w:t>
    </w:r>
    <w:proofErr w:type="spellEnd"/>
    <w:r w:rsidR="000C7546">
      <w:rPr>
        <w:rFonts w:ascii="Times New Roman" w:hAnsi="Times New Roman"/>
        <w:lang w:val="en-ID"/>
      </w:rPr>
      <w:t xml:space="preserve"> </w:t>
    </w:r>
  </w:p>
  <w:p w:rsidR="00BD7376" w:rsidRPr="00D37D32" w:rsidRDefault="00BD7376" w:rsidP="00E426B8">
    <w:pPr>
      <w:pStyle w:val="Header"/>
      <w:tabs>
        <w:tab w:val="right" w:pos="8505"/>
      </w:tabs>
      <w:rPr>
        <w:rFonts w:ascii="Calibri" w:hAnsi="Calibri" w:cs="Calibri"/>
      </w:rPr>
    </w:pPr>
    <w:r>
      <w:rPr>
        <w:noProof/>
      </w:rPr>
      <mc:AlternateContent>
        <mc:Choice Requires="wps">
          <w:drawing>
            <wp:anchor distT="4294967295" distB="4294967295" distL="114300" distR="114300" simplePos="0" relativeHeight="251657216" behindDoc="0" locked="0" layoutInCell="1" allowOverlap="1" wp14:anchorId="1754426C" wp14:editId="1684E135">
              <wp:simplePos x="0" y="0"/>
              <wp:positionH relativeFrom="column">
                <wp:posOffset>36195</wp:posOffset>
              </wp:positionH>
              <wp:positionV relativeFrom="paragraph">
                <wp:posOffset>40004</wp:posOffset>
              </wp:positionV>
              <wp:extent cx="5380990" cy="0"/>
              <wp:effectExtent l="0" t="0" r="10160" b="19050"/>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" strokeweight="1.5p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D7376" w:rsidRPr="00673E74" w:rsidRDefault="00BD7376" w:rsidP="00E426B8">
    <w:pPr>
      <w:pStyle w:val="Header"/>
      <w:rPr>
        <w:rFonts w:ascii="Times New Roman" w:hAnsi="Times New Roman"/>
        <w:i/>
        <w:color w:val="FF0000"/>
        <w:sz w:val="20"/>
        <w:lang w:val="fi-FI"/>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D7376" w:rsidRPr="00DA11C1" w:rsidRDefault="00BD7376" w:rsidP="00E426B8">
    <w:pPr>
      <w:pStyle w:val="Header"/>
      <w:tabs>
        <w:tab w:val="right" w:pos="8505"/>
      </w:tabs>
      <w:rPr>
        <w:rFonts w:ascii="Times New Roman" w:hAnsi="Times New Roman"/>
        <w:lang w:val="id-ID"/>
      </w:rPr>
    </w:pPr>
    <w:r w:rsidRPr="00594560">
      <w:rPr>
        <w:rFonts w:ascii="Garamond" w:hAnsi="Garamond"/>
        <w:b/>
        <w:sz w:val="24"/>
        <w:szCs w:val="24"/>
        <w:lang w:val="id-ID"/>
      </w:rPr>
      <w:t>DIDASCEIN in ENGLISH</w:t>
    </w:r>
    <w:r w:rsidRPr="00594560">
      <w:rPr>
        <w:rFonts w:ascii="Garamond" w:hAnsi="Garamond"/>
        <w:sz w:val="24"/>
        <w:szCs w:val="24"/>
        <w:lang w:val="id-ID"/>
      </w:rPr>
      <w:t>, December 2019, Vol.1 No.</w:t>
    </w:r>
    <w:r w:rsidRPr="00594560">
      <w:rPr>
        <w:rFonts w:ascii="Garamond" w:hAnsi="Garamond"/>
        <w:sz w:val="24"/>
        <w:szCs w:val="24"/>
      </w:rPr>
      <w:t>1</w:t>
    </w:r>
    <w:r w:rsidRPr="00175B6E">
      <w:rPr>
        <w:rFonts w:ascii="Times New Roman" w:hAnsi="Times New Roman"/>
        <w:lang w:val="id-ID"/>
      </w:rPr>
      <w:tab/>
      <w:t xml:space="preserve">          </w:t>
    </w:r>
    <w:r>
      <w:rPr>
        <w:rFonts w:ascii="Times New Roman" w:hAnsi="Times New Roman"/>
        <w:lang w:val="id-ID"/>
      </w:rPr>
      <w:t xml:space="preserve">                  </w:t>
    </w:r>
    <w:r w:rsidRPr="00175B6E">
      <w:rPr>
        <w:rFonts w:ascii="Times New Roman" w:hAnsi="Times New Roman"/>
        <w:lang w:val="id-ID"/>
      </w:rPr>
      <w:t xml:space="preserve"> </w:t>
    </w:r>
    <w:r>
      <w:rPr>
        <w:rFonts w:ascii="Times New Roman" w:hAnsi="Times New Roman"/>
        <w:lang w:val="id-ID"/>
      </w:rPr>
      <w:t>Nama Penulis</w:t>
    </w:r>
  </w:p>
  <w:p w:rsidR="00BD7376" w:rsidRPr="00594560" w:rsidRDefault="00BD7376" w:rsidP="00E426B8">
    <w:pPr>
      <w:pStyle w:val="Header"/>
      <w:tabs>
        <w:tab w:val="right" w:pos="8505"/>
      </w:tabs>
      <w:rPr>
        <w:rFonts w:ascii="Calibri" w:hAnsi="Calibri" w:cs="Calibri"/>
        <w:lang w:val="id-ID"/>
      </w:rPr>
    </w:pPr>
    <w:r>
      <w:rPr>
        <w:noProof/>
      </w:rPr>
      <mc:AlternateContent>
        <mc:Choice Requires="wps">
          <w:drawing>
            <wp:anchor distT="4294967295" distB="4294967295" distL="114300" distR="114300" simplePos="0" relativeHeight="251658240" behindDoc="0" locked="0" layoutInCell="1" allowOverlap="1" wp14:anchorId="7AD18BBE" wp14:editId="53EAFB12">
              <wp:simplePos x="0" y="0"/>
              <wp:positionH relativeFrom="column">
                <wp:posOffset>36195</wp:posOffset>
              </wp:positionH>
              <wp:positionV relativeFrom="paragraph">
                <wp:posOffset>40004</wp:posOffset>
              </wp:positionV>
              <wp:extent cx="5380990" cy="0"/>
              <wp:effectExtent l="0" t="0" r="10160" b="19050"/>
              <wp:wrapNone/>
              <wp:docPr id="16"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" strokeweight="1.5pt"/>
          </w:pict>
        </mc:Fallback>
      </mc:AlternateContent>
    </w: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28"/>
    <w:multiLevelType w:val="hybridMultilevel"/>
    <w:tmpl w:val="A88CA13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38135CD5"/>
    <w:multiLevelType w:val="multilevel"/>
    <w:tmpl w:val="D284CD8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D44E2"/>
    <w:rsid w:val="000172DC"/>
    <w:rsid w:val="00024505"/>
    <w:rsid w:val="000277A1"/>
    <w:rsid w:val="00076173"/>
    <w:rsid w:val="000961B7"/>
    <w:rsid w:val="000C7546"/>
    <w:rsid w:val="00124D1D"/>
    <w:rsid w:val="00135D3B"/>
    <w:rsid w:val="00173D74"/>
    <w:rsid w:val="0018555D"/>
    <w:rsid w:val="001A4C85"/>
    <w:rsid w:val="001A57AD"/>
    <w:rsid w:val="002024C4"/>
    <w:rsid w:val="00254888"/>
    <w:rsid w:val="002600C1"/>
    <w:rsid w:val="00261A6B"/>
    <w:rsid w:val="002840ED"/>
    <w:rsid w:val="00291BBE"/>
    <w:rsid w:val="003072B1"/>
    <w:rsid w:val="0032738F"/>
    <w:rsid w:val="00327F57"/>
    <w:rsid w:val="0035589E"/>
    <w:rsid w:val="00362943"/>
    <w:rsid w:val="003751AF"/>
    <w:rsid w:val="003834A6"/>
    <w:rsid w:val="0038727E"/>
    <w:rsid w:val="003A6E5C"/>
    <w:rsid w:val="003B5544"/>
    <w:rsid w:val="003B7C92"/>
    <w:rsid w:val="003E60A3"/>
    <w:rsid w:val="004853CC"/>
    <w:rsid w:val="004E44CC"/>
    <w:rsid w:val="004E78C5"/>
    <w:rsid w:val="005009FA"/>
    <w:rsid w:val="005433A0"/>
    <w:rsid w:val="005E6727"/>
    <w:rsid w:val="00600E28"/>
    <w:rsid w:val="0061790B"/>
    <w:rsid w:val="00627818"/>
    <w:rsid w:val="006312B2"/>
    <w:rsid w:val="006361C3"/>
    <w:rsid w:val="006706BC"/>
    <w:rsid w:val="006D7695"/>
    <w:rsid w:val="006E2DF5"/>
    <w:rsid w:val="006F3B9F"/>
    <w:rsid w:val="006F753B"/>
    <w:rsid w:val="0070400D"/>
    <w:rsid w:val="00717D85"/>
    <w:rsid w:val="00720299"/>
    <w:rsid w:val="00791757"/>
    <w:rsid w:val="0079225A"/>
    <w:rsid w:val="007A547C"/>
    <w:rsid w:val="007C74EF"/>
    <w:rsid w:val="007D07DA"/>
    <w:rsid w:val="007E1986"/>
    <w:rsid w:val="008079D9"/>
    <w:rsid w:val="008868F3"/>
    <w:rsid w:val="008A5A32"/>
    <w:rsid w:val="008A654D"/>
    <w:rsid w:val="008A7EA7"/>
    <w:rsid w:val="008B43FE"/>
    <w:rsid w:val="008D44E2"/>
    <w:rsid w:val="008D6FA5"/>
    <w:rsid w:val="008F2586"/>
    <w:rsid w:val="0092323D"/>
    <w:rsid w:val="009317F1"/>
    <w:rsid w:val="009404E1"/>
    <w:rsid w:val="00941AAF"/>
    <w:rsid w:val="009438F5"/>
    <w:rsid w:val="00963C63"/>
    <w:rsid w:val="009A7809"/>
    <w:rsid w:val="009D55DC"/>
    <w:rsid w:val="009E23E9"/>
    <w:rsid w:val="009F5234"/>
    <w:rsid w:val="00A12034"/>
    <w:rsid w:val="00A15327"/>
    <w:rsid w:val="00A636DC"/>
    <w:rsid w:val="00A95CFE"/>
    <w:rsid w:val="00AA6192"/>
    <w:rsid w:val="00AC6F95"/>
    <w:rsid w:val="00AF55A2"/>
    <w:rsid w:val="00B06BDE"/>
    <w:rsid w:val="00B17477"/>
    <w:rsid w:val="00B21BDE"/>
    <w:rsid w:val="00B733CF"/>
    <w:rsid w:val="00B91E58"/>
    <w:rsid w:val="00B968E0"/>
    <w:rsid w:val="00BB00F3"/>
    <w:rsid w:val="00BC0549"/>
    <w:rsid w:val="00BC2175"/>
    <w:rsid w:val="00BC6BA3"/>
    <w:rsid w:val="00BD7376"/>
    <w:rsid w:val="00BF70B6"/>
    <w:rsid w:val="00C315D2"/>
    <w:rsid w:val="00C67EB7"/>
    <w:rsid w:val="00C92A91"/>
    <w:rsid w:val="00C96DD5"/>
    <w:rsid w:val="00CA45BC"/>
    <w:rsid w:val="00CE72C1"/>
    <w:rsid w:val="00CF30F4"/>
    <w:rsid w:val="00D128E2"/>
    <w:rsid w:val="00D6481E"/>
    <w:rsid w:val="00D7479B"/>
    <w:rsid w:val="00D948A7"/>
    <w:rsid w:val="00D979D6"/>
    <w:rsid w:val="00E11522"/>
    <w:rsid w:val="00E1718A"/>
    <w:rsid w:val="00E426B8"/>
    <w:rsid w:val="00E517C0"/>
    <w:rsid w:val="00E53E9A"/>
    <w:rsid w:val="00E65C94"/>
    <w:rsid w:val="00E74528"/>
    <w:rsid w:val="00E81DFA"/>
    <w:rsid w:val="00EC12F8"/>
    <w:rsid w:val="00ED05BA"/>
    <w:rsid w:val="00EE3F5A"/>
    <w:rsid w:val="00EF0421"/>
    <w:rsid w:val="00EF5636"/>
    <w:rsid w:val="00F04ADA"/>
    <w:rsid w:val="00F15DE4"/>
    <w:rsid w:val="00F228A7"/>
    <w:rsid w:val="00F50027"/>
    <w:rsid w:val="00F62672"/>
    <w:rsid w:val="00F946D5"/>
    <w:rsid w:val="00F97F11"/>
    <w:rsid w:val="00FA5603"/>
    <w:rsid w:val="00FB0A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D44E2"/>
    <w:pPr>
      <w:spacing w:after="0" w:line="240" w:lineRule="auto"/>
    </w:pPr>
    <w:rPr>
      <w:rFonts w:ascii="Arial" w:hAnsi="Arial" w:cs="Times New Roman"/>
      <w:lang w:val="id-ID"/>
    </w:rPr>
  </w:style>
  <w:style w:type="paragraph" w:styleId="Heading1">
    <w:name w:val="heading 1"/>
    <w:basedOn w:val="Normal"/>
    <w:link w:val="Heading1Char"/>
    <w:uiPriority w:val="1"/>
    <w:qFormat/>
    <w:rsid w:val="00D6481E"/>
    <w:pPr>
      <w:widowControl w:val="0"/>
      <w:autoSpaceDE w:val="0"/>
      <w:autoSpaceDN w:val="0"/>
      <w:spacing w:before="96"/>
      <w:ind w:left="1328"/>
      <w:outlineLvl w:val="0"/>
    </w:pPr>
    <w:rPr>
      <w:rFonts w:ascii="Times New Roman" w:eastAsia="Times New Roman" w:hAnsi="Times New Roman"/>
      <w:b/>
      <w:bCs/>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8D44E2"/>
    <w:pPr>
      <w:autoSpaceDE w:val="0"/>
      <w:autoSpaceDN w:val="0"/>
      <w:adjustRightInd w:val="0"/>
      <w:spacing w:after="0" w:line="240" w:lineRule="auto"/>
    </w:pPr>
    <w:rPr>
      <w:rFonts w:ascii="Arial" w:eastAsia="Calibri" w:hAnsi="Arial" w:cs="Arial"/>
      <w:color w:val="000000"/>
      <w:sz w:val="24"/>
      <w:szCs w:val="24"/>
      <w:lang w:val="id-ID"/>
    </w:rPr>
  </w:style>
  <w:style w:type="paragraph" w:styleId="Header">
    <w:name w:val="header"/>
    <w:basedOn w:val="Normal"/>
    <w:link w:val="HeaderChar"/>
    <w:uiPriority w:val="99"/>
    <w:rsid w:val="008D44E2"/>
    <w:pPr>
      <w:tabs>
        <w:tab w:val="center" w:pos="4320"/>
        <w:tab w:val="right" w:pos="8640"/>
      </w:tabs>
      <w:jc w:val="both"/>
    </w:pPr>
    <w:rPr>
      <w:rFonts w:eastAsia="Times New Roman"/>
      <w:szCs w:val="20"/>
      <w:lang w:val="en-US"/>
    </w:rPr>
  </w:style>
  <w:style w:type="character" w:customStyle="1" w:styleId="HeaderChar">
    <w:name w:val="Header Char"/>
    <w:basedOn w:val="DefaultParagraphFont"/>
    <w:link w:val="Header"/>
    <w:uiPriority w:val="99"/>
    <w:rsid w:val="008D44E2"/>
    <w:rPr>
      <w:rFonts w:ascii="Arial" w:eastAsia="Times New Roman" w:hAnsi="Arial" w:cs="Times New Roman"/>
      <w:szCs w:val="20"/>
    </w:rPr>
  </w:style>
  <w:style w:type="paragraph" w:styleId="Footer">
    <w:name w:val="footer"/>
    <w:basedOn w:val="Normal"/>
    <w:link w:val="FooterChar"/>
    <w:uiPriority w:val="99"/>
    <w:rsid w:val="008D44E2"/>
    <w:pPr>
      <w:tabs>
        <w:tab w:val="center" w:pos="4320"/>
        <w:tab w:val="right" w:pos="8640"/>
      </w:tabs>
      <w:jc w:val="both"/>
    </w:pPr>
    <w:rPr>
      <w:rFonts w:eastAsia="Times New Roman"/>
      <w:szCs w:val="20"/>
      <w:lang w:val="en-US"/>
    </w:rPr>
  </w:style>
  <w:style w:type="character" w:customStyle="1" w:styleId="FooterChar">
    <w:name w:val="Footer Char"/>
    <w:basedOn w:val="DefaultParagraphFont"/>
    <w:link w:val="Footer"/>
    <w:uiPriority w:val="99"/>
    <w:rsid w:val="008D44E2"/>
    <w:rPr>
      <w:rFonts w:ascii="Arial" w:eastAsia="Times New Roman" w:hAnsi="Arial" w:cs="Times New Roman"/>
      <w:szCs w:val="20"/>
    </w:rPr>
  </w:style>
  <w:style w:type="table" w:styleId="TableGrid">
    <w:name w:val="Table Grid"/>
    <w:basedOn w:val="TableNormal"/>
    <w:uiPriority w:val="59"/>
    <w:rsid w:val="008D44E2"/>
    <w:pPr>
      <w:spacing w:after="0" w:line="240" w:lineRule="auto"/>
    </w:pPr>
    <w:rPr>
      <w:rFonts w:ascii="Calibri" w:eastAsia="Calibri" w:hAnsi="Calibri" w:cs="Times New Roman"/>
      <w:sz w:val="20"/>
      <w:szCs w:val="20"/>
      <w:lang w:val="id-ID" w:eastAsia="id-ID"/>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E-JOURNALHeading1">
    <w:name w:val="E-JOURNAL_Heading 1"/>
    <w:basedOn w:val="Normal"/>
    <w:qFormat/>
    <w:rsid w:val="008D44E2"/>
    <w:pPr>
      <w:spacing w:before="120" w:after="120"/>
    </w:pPr>
    <w:rPr>
      <w:rFonts w:ascii="Times New Roman" w:eastAsia="Times New Roman" w:hAnsi="Times New Roman"/>
      <w:b/>
      <w:lang w:val="en-US"/>
    </w:rPr>
  </w:style>
  <w:style w:type="paragraph" w:customStyle="1" w:styleId="E-JOURNALBody">
    <w:name w:val="E-JOURNAL_Body"/>
    <w:basedOn w:val="Normal"/>
    <w:qFormat/>
    <w:rsid w:val="008D44E2"/>
    <w:pPr>
      <w:ind w:firstLine="567"/>
      <w:jc w:val="both"/>
    </w:pPr>
    <w:rPr>
      <w:rFonts w:ascii="Times New Roman" w:eastAsia="Times New Roman" w:hAnsi="Times New Roman"/>
      <w:szCs w:val="24"/>
    </w:rPr>
  </w:style>
  <w:style w:type="table" w:styleId="LightShading">
    <w:name w:val="Light Shading"/>
    <w:basedOn w:val="TableNormal"/>
    <w:uiPriority w:val="60"/>
    <w:rsid w:val="008D44E2"/>
    <w:pPr>
      <w:spacing w:after="0" w:line="240" w:lineRule="auto"/>
    </w:pPr>
    <w:rPr>
      <w:rFonts w:ascii="Arial" w:hAnsi="Arial" w:cs="Times New Roman"/>
      <w:color w:val="000000" w:themeColor="text1" w:themeShade="BF"/>
      <w:lang w:val="id-ID"/>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Title">
    <w:name w:val="Title"/>
    <w:basedOn w:val="Normal"/>
    <w:link w:val="TitleChar"/>
    <w:qFormat/>
    <w:rsid w:val="008D44E2"/>
    <w:pPr>
      <w:jc w:val="center"/>
    </w:pPr>
    <w:rPr>
      <w:rFonts w:ascii="Times New Roman" w:eastAsia="MS Mincho" w:hAnsi="Times New Roman"/>
      <w:b/>
      <w:sz w:val="28"/>
      <w:szCs w:val="20"/>
      <w:lang w:val="en-US" w:eastAsia="ja-JP"/>
    </w:rPr>
  </w:style>
  <w:style w:type="character" w:customStyle="1" w:styleId="TitleChar">
    <w:name w:val="Title Char"/>
    <w:basedOn w:val="DefaultParagraphFont"/>
    <w:link w:val="Title"/>
    <w:rsid w:val="008D44E2"/>
    <w:rPr>
      <w:rFonts w:ascii="Times New Roman" w:eastAsia="MS Mincho" w:hAnsi="Times New Roman" w:cs="Times New Roman"/>
      <w:b/>
      <w:sz w:val="28"/>
      <w:szCs w:val="20"/>
      <w:lang w:eastAsia="ja-JP"/>
    </w:rPr>
  </w:style>
  <w:style w:type="character" w:styleId="Hyperlink">
    <w:name w:val="Hyperlink"/>
    <w:basedOn w:val="DefaultParagraphFont"/>
    <w:uiPriority w:val="99"/>
    <w:unhideWhenUsed/>
    <w:rsid w:val="007E1986"/>
    <w:rPr>
      <w:color w:val="0000FF" w:themeColor="hyperlink"/>
      <w:u w:val="single"/>
    </w:rPr>
  </w:style>
  <w:style w:type="paragraph" w:styleId="BodyText">
    <w:name w:val="Body Text"/>
    <w:basedOn w:val="Normal"/>
    <w:link w:val="BodyTextChar"/>
    <w:uiPriority w:val="1"/>
    <w:unhideWhenUsed/>
    <w:qFormat/>
    <w:rsid w:val="00BB00F3"/>
    <w:pPr>
      <w:widowControl w:val="0"/>
      <w:autoSpaceDE w:val="0"/>
      <w:autoSpaceDN w:val="0"/>
    </w:pPr>
    <w:rPr>
      <w:rFonts w:ascii="Times New Roman" w:eastAsia="Times New Roman" w:hAnsi="Times New Roman"/>
      <w:lang w:val="en-US"/>
    </w:rPr>
  </w:style>
  <w:style w:type="character" w:customStyle="1" w:styleId="BodyTextChar">
    <w:name w:val="Body Text Char"/>
    <w:basedOn w:val="DefaultParagraphFont"/>
    <w:link w:val="BodyText"/>
    <w:uiPriority w:val="1"/>
    <w:rsid w:val="00BB00F3"/>
    <w:rPr>
      <w:rFonts w:ascii="Times New Roman" w:eastAsia="Times New Roman" w:hAnsi="Times New Roman" w:cs="Times New Roman"/>
    </w:rPr>
  </w:style>
  <w:style w:type="character" w:customStyle="1" w:styleId="Heading1Char">
    <w:name w:val="Heading 1 Char"/>
    <w:basedOn w:val="DefaultParagraphFont"/>
    <w:link w:val="Heading1"/>
    <w:uiPriority w:val="1"/>
    <w:rsid w:val="00D6481E"/>
    <w:rPr>
      <w:rFonts w:ascii="Times New Roman" w:eastAsia="Times New Roman" w:hAnsi="Times New Roman" w:cs="Times New Roman"/>
      <w:b/>
      <w:bCs/>
    </w:rPr>
  </w:style>
  <w:style w:type="paragraph" w:customStyle="1" w:styleId="TableParagraph">
    <w:name w:val="Table Paragraph"/>
    <w:basedOn w:val="Normal"/>
    <w:uiPriority w:val="1"/>
    <w:qFormat/>
    <w:rsid w:val="00D6481E"/>
    <w:pPr>
      <w:widowControl w:val="0"/>
      <w:autoSpaceDE w:val="0"/>
      <w:autoSpaceDN w:val="0"/>
      <w:spacing w:before="1"/>
      <w:jc w:val="center"/>
    </w:pPr>
    <w:rPr>
      <w:rFonts w:ascii="Times New Roman" w:eastAsia="Times New Roman" w:hAnsi="Times New Roman"/>
      <w:lang w:val="en-US"/>
    </w:rPr>
  </w:style>
  <w:style w:type="paragraph" w:styleId="ListParagraph">
    <w:name w:val="List Paragraph"/>
    <w:basedOn w:val="Normal"/>
    <w:uiPriority w:val="34"/>
    <w:qFormat/>
    <w:rsid w:val="004853CC"/>
    <w:pPr>
      <w:widowControl w:val="0"/>
      <w:spacing w:after="200" w:line="276" w:lineRule="auto"/>
      <w:ind w:left="720"/>
      <w:contextualSpacing/>
    </w:pPr>
    <w:rPr>
      <w:rFonts w:asciiTheme="minorHAnsi" w:hAnsiTheme="minorHAnsi" w:cstheme="minorBidi"/>
      <w:lang w:val="en-US"/>
    </w:rPr>
  </w:style>
  <w:style w:type="character" w:customStyle="1" w:styleId="y2iqfc">
    <w:name w:val="y2iqfc"/>
    <w:rsid w:val="004E78C5"/>
    <w:rPr>
      <w:rFonts w:ascii="Droid Sans" w:eastAsia="Wingdings" w:hAnsi="Droid Sans" w:cs="Droid Sans"/>
      <w:lang w:bidi="ar-SA"/>
    </w:rPr>
  </w:style>
  <w:style w:type="character" w:customStyle="1" w:styleId="fullauthorChar">
    <w:name w:val="full_author Char"/>
    <w:link w:val="fullauthor"/>
    <w:rsid w:val="000961B7"/>
    <w:rPr>
      <w:rFonts w:ascii="Times New Roman" w:eastAsia="MS Mincho" w:hAnsi="Times New Roman" w:cs="Times New Roman"/>
    </w:rPr>
  </w:style>
  <w:style w:type="paragraph" w:customStyle="1" w:styleId="fullauthor">
    <w:name w:val="full_author"/>
    <w:basedOn w:val="Normal"/>
    <w:link w:val="fullauthorChar"/>
    <w:qFormat/>
    <w:rsid w:val="000961B7"/>
    <w:pPr>
      <w:jc w:val="center"/>
    </w:pPr>
    <w:rPr>
      <w:rFonts w:ascii="Times New Roman" w:eastAsia="MS Mincho" w:hAnsi="Times New Roman"/>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D44E2"/>
    <w:pPr>
      <w:spacing w:after="0" w:line="240" w:lineRule="auto"/>
    </w:pPr>
    <w:rPr>
      <w:rFonts w:ascii="Arial" w:hAnsi="Arial" w:cs="Times New Roman"/>
      <w:lang w:val="id-ID"/>
    </w:rPr>
  </w:style>
  <w:style w:type="paragraph" w:styleId="Heading1">
    <w:name w:val="heading 1"/>
    <w:basedOn w:val="Normal"/>
    <w:link w:val="Heading1Char"/>
    <w:uiPriority w:val="1"/>
    <w:qFormat/>
    <w:rsid w:val="00D6481E"/>
    <w:pPr>
      <w:widowControl w:val="0"/>
      <w:autoSpaceDE w:val="0"/>
      <w:autoSpaceDN w:val="0"/>
      <w:spacing w:before="96"/>
      <w:ind w:left="1328"/>
      <w:outlineLvl w:val="0"/>
    </w:pPr>
    <w:rPr>
      <w:rFonts w:ascii="Times New Roman" w:eastAsia="Times New Roman" w:hAnsi="Times New Roman"/>
      <w:b/>
      <w:bCs/>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8D44E2"/>
    <w:pPr>
      <w:autoSpaceDE w:val="0"/>
      <w:autoSpaceDN w:val="0"/>
      <w:adjustRightInd w:val="0"/>
      <w:spacing w:after="0" w:line="240" w:lineRule="auto"/>
    </w:pPr>
    <w:rPr>
      <w:rFonts w:ascii="Arial" w:eastAsia="Calibri" w:hAnsi="Arial" w:cs="Arial"/>
      <w:color w:val="000000"/>
      <w:sz w:val="24"/>
      <w:szCs w:val="24"/>
      <w:lang w:val="id-ID"/>
    </w:rPr>
  </w:style>
  <w:style w:type="paragraph" w:styleId="Header">
    <w:name w:val="header"/>
    <w:basedOn w:val="Normal"/>
    <w:link w:val="HeaderChar"/>
    <w:uiPriority w:val="99"/>
    <w:rsid w:val="008D44E2"/>
    <w:pPr>
      <w:tabs>
        <w:tab w:val="center" w:pos="4320"/>
        <w:tab w:val="right" w:pos="8640"/>
      </w:tabs>
      <w:jc w:val="both"/>
    </w:pPr>
    <w:rPr>
      <w:rFonts w:eastAsia="Times New Roman"/>
      <w:szCs w:val="20"/>
      <w:lang w:val="en-US"/>
    </w:rPr>
  </w:style>
  <w:style w:type="character" w:customStyle="1" w:styleId="HeaderChar">
    <w:name w:val="Header Char"/>
    <w:basedOn w:val="DefaultParagraphFont"/>
    <w:link w:val="Header"/>
    <w:uiPriority w:val="99"/>
    <w:rsid w:val="008D44E2"/>
    <w:rPr>
      <w:rFonts w:ascii="Arial" w:eastAsia="Times New Roman" w:hAnsi="Arial" w:cs="Times New Roman"/>
      <w:szCs w:val="20"/>
    </w:rPr>
  </w:style>
  <w:style w:type="paragraph" w:styleId="Footer">
    <w:name w:val="footer"/>
    <w:basedOn w:val="Normal"/>
    <w:link w:val="FooterChar"/>
    <w:uiPriority w:val="99"/>
    <w:rsid w:val="008D44E2"/>
    <w:pPr>
      <w:tabs>
        <w:tab w:val="center" w:pos="4320"/>
        <w:tab w:val="right" w:pos="8640"/>
      </w:tabs>
      <w:jc w:val="both"/>
    </w:pPr>
    <w:rPr>
      <w:rFonts w:eastAsia="Times New Roman"/>
      <w:szCs w:val="20"/>
      <w:lang w:val="en-US"/>
    </w:rPr>
  </w:style>
  <w:style w:type="character" w:customStyle="1" w:styleId="FooterChar">
    <w:name w:val="Footer Char"/>
    <w:basedOn w:val="DefaultParagraphFont"/>
    <w:link w:val="Footer"/>
    <w:uiPriority w:val="99"/>
    <w:rsid w:val="008D44E2"/>
    <w:rPr>
      <w:rFonts w:ascii="Arial" w:eastAsia="Times New Roman" w:hAnsi="Arial" w:cs="Times New Roman"/>
      <w:szCs w:val="20"/>
    </w:rPr>
  </w:style>
  <w:style w:type="table" w:styleId="TableGrid">
    <w:name w:val="Table Grid"/>
    <w:basedOn w:val="TableNormal"/>
    <w:uiPriority w:val="59"/>
    <w:rsid w:val="008D44E2"/>
    <w:pPr>
      <w:spacing w:after="0" w:line="240" w:lineRule="auto"/>
    </w:pPr>
    <w:rPr>
      <w:rFonts w:ascii="Calibri" w:eastAsia="Calibri" w:hAnsi="Calibri" w:cs="Times New Roman"/>
      <w:sz w:val="20"/>
      <w:szCs w:val="20"/>
      <w:lang w:val="id-ID" w:eastAsia="id-ID"/>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E-JOURNALHeading1">
    <w:name w:val="E-JOURNAL_Heading 1"/>
    <w:basedOn w:val="Normal"/>
    <w:qFormat/>
    <w:rsid w:val="008D44E2"/>
    <w:pPr>
      <w:spacing w:before="120" w:after="120"/>
    </w:pPr>
    <w:rPr>
      <w:rFonts w:ascii="Times New Roman" w:eastAsia="Times New Roman" w:hAnsi="Times New Roman"/>
      <w:b/>
      <w:lang w:val="en-US"/>
    </w:rPr>
  </w:style>
  <w:style w:type="paragraph" w:customStyle="1" w:styleId="E-JOURNALBody">
    <w:name w:val="E-JOURNAL_Body"/>
    <w:basedOn w:val="Normal"/>
    <w:qFormat/>
    <w:rsid w:val="008D44E2"/>
    <w:pPr>
      <w:ind w:firstLine="567"/>
      <w:jc w:val="both"/>
    </w:pPr>
    <w:rPr>
      <w:rFonts w:ascii="Times New Roman" w:eastAsia="Times New Roman" w:hAnsi="Times New Roman"/>
      <w:szCs w:val="24"/>
    </w:rPr>
  </w:style>
  <w:style w:type="table" w:styleId="LightShading">
    <w:name w:val="Light Shading"/>
    <w:basedOn w:val="TableNormal"/>
    <w:uiPriority w:val="60"/>
    <w:rsid w:val="008D44E2"/>
    <w:pPr>
      <w:spacing w:after="0" w:line="240" w:lineRule="auto"/>
    </w:pPr>
    <w:rPr>
      <w:rFonts w:ascii="Arial" w:hAnsi="Arial" w:cs="Times New Roman"/>
      <w:color w:val="000000" w:themeColor="text1" w:themeShade="BF"/>
      <w:lang w:val="id-ID"/>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Title">
    <w:name w:val="Title"/>
    <w:basedOn w:val="Normal"/>
    <w:link w:val="TitleChar"/>
    <w:qFormat/>
    <w:rsid w:val="008D44E2"/>
    <w:pPr>
      <w:jc w:val="center"/>
    </w:pPr>
    <w:rPr>
      <w:rFonts w:ascii="Times New Roman" w:eastAsia="MS Mincho" w:hAnsi="Times New Roman"/>
      <w:b/>
      <w:sz w:val="28"/>
      <w:szCs w:val="20"/>
      <w:lang w:val="en-US" w:eastAsia="ja-JP"/>
    </w:rPr>
  </w:style>
  <w:style w:type="character" w:customStyle="1" w:styleId="TitleChar">
    <w:name w:val="Title Char"/>
    <w:basedOn w:val="DefaultParagraphFont"/>
    <w:link w:val="Title"/>
    <w:rsid w:val="008D44E2"/>
    <w:rPr>
      <w:rFonts w:ascii="Times New Roman" w:eastAsia="MS Mincho" w:hAnsi="Times New Roman" w:cs="Times New Roman"/>
      <w:b/>
      <w:sz w:val="28"/>
      <w:szCs w:val="20"/>
      <w:lang w:eastAsia="ja-JP"/>
    </w:rPr>
  </w:style>
  <w:style w:type="character" w:styleId="Hyperlink">
    <w:name w:val="Hyperlink"/>
    <w:basedOn w:val="DefaultParagraphFont"/>
    <w:uiPriority w:val="99"/>
    <w:unhideWhenUsed/>
    <w:rsid w:val="007E1986"/>
    <w:rPr>
      <w:color w:val="0000FF" w:themeColor="hyperlink"/>
      <w:u w:val="single"/>
    </w:rPr>
  </w:style>
  <w:style w:type="paragraph" w:styleId="BodyText">
    <w:name w:val="Body Text"/>
    <w:basedOn w:val="Normal"/>
    <w:link w:val="BodyTextChar"/>
    <w:uiPriority w:val="1"/>
    <w:unhideWhenUsed/>
    <w:qFormat/>
    <w:rsid w:val="00BB00F3"/>
    <w:pPr>
      <w:widowControl w:val="0"/>
      <w:autoSpaceDE w:val="0"/>
      <w:autoSpaceDN w:val="0"/>
    </w:pPr>
    <w:rPr>
      <w:rFonts w:ascii="Times New Roman" w:eastAsia="Times New Roman" w:hAnsi="Times New Roman"/>
      <w:lang w:val="en-US"/>
    </w:rPr>
  </w:style>
  <w:style w:type="character" w:customStyle="1" w:styleId="BodyTextChar">
    <w:name w:val="Body Text Char"/>
    <w:basedOn w:val="DefaultParagraphFont"/>
    <w:link w:val="BodyText"/>
    <w:uiPriority w:val="1"/>
    <w:rsid w:val="00BB00F3"/>
    <w:rPr>
      <w:rFonts w:ascii="Times New Roman" w:eastAsia="Times New Roman" w:hAnsi="Times New Roman" w:cs="Times New Roman"/>
    </w:rPr>
  </w:style>
  <w:style w:type="character" w:customStyle="1" w:styleId="Heading1Char">
    <w:name w:val="Heading 1 Char"/>
    <w:basedOn w:val="DefaultParagraphFont"/>
    <w:link w:val="Heading1"/>
    <w:uiPriority w:val="1"/>
    <w:rsid w:val="00D6481E"/>
    <w:rPr>
      <w:rFonts w:ascii="Times New Roman" w:eastAsia="Times New Roman" w:hAnsi="Times New Roman" w:cs="Times New Roman"/>
      <w:b/>
      <w:bCs/>
    </w:rPr>
  </w:style>
  <w:style w:type="paragraph" w:customStyle="1" w:styleId="TableParagraph">
    <w:name w:val="Table Paragraph"/>
    <w:basedOn w:val="Normal"/>
    <w:uiPriority w:val="1"/>
    <w:qFormat/>
    <w:rsid w:val="00D6481E"/>
    <w:pPr>
      <w:widowControl w:val="0"/>
      <w:autoSpaceDE w:val="0"/>
      <w:autoSpaceDN w:val="0"/>
      <w:spacing w:before="1"/>
      <w:jc w:val="center"/>
    </w:pPr>
    <w:rPr>
      <w:rFonts w:ascii="Times New Roman" w:eastAsia="Times New Roman" w:hAnsi="Times New Roman"/>
      <w:lang w:val="en-US"/>
    </w:rPr>
  </w:style>
  <w:style w:type="paragraph" w:styleId="ListParagraph">
    <w:name w:val="List Paragraph"/>
    <w:basedOn w:val="Normal"/>
    <w:uiPriority w:val="34"/>
    <w:qFormat/>
    <w:rsid w:val="004853CC"/>
    <w:pPr>
      <w:widowControl w:val="0"/>
      <w:spacing w:after="200" w:line="276" w:lineRule="auto"/>
      <w:ind w:left="720"/>
      <w:contextualSpacing/>
    </w:pPr>
    <w:rPr>
      <w:rFonts w:asciiTheme="minorHAnsi" w:hAnsiTheme="minorHAnsi" w:cstheme="minorBidi"/>
      <w:lang w:val="en-US"/>
    </w:rPr>
  </w:style>
  <w:style w:type="character" w:customStyle="1" w:styleId="y2iqfc">
    <w:name w:val="y2iqfc"/>
    <w:rsid w:val="004E78C5"/>
    <w:rPr>
      <w:rFonts w:ascii="Droid Sans" w:eastAsia="Wingdings" w:hAnsi="Droid Sans" w:cs="Droid Sans"/>
      <w:lang w:bidi="ar-SA"/>
    </w:rPr>
  </w:style>
  <w:style w:type="character" w:customStyle="1" w:styleId="fullauthorChar">
    <w:name w:val="full_author Char"/>
    <w:link w:val="fullauthor"/>
    <w:rsid w:val="000961B7"/>
    <w:rPr>
      <w:rFonts w:ascii="Times New Roman" w:eastAsia="MS Mincho" w:hAnsi="Times New Roman" w:cs="Times New Roman"/>
    </w:rPr>
  </w:style>
  <w:style w:type="paragraph" w:customStyle="1" w:styleId="fullauthor">
    <w:name w:val="full_author"/>
    <w:basedOn w:val="Normal"/>
    <w:link w:val="fullauthorChar"/>
    <w:qFormat/>
    <w:rsid w:val="000961B7"/>
    <w:pPr>
      <w:jc w:val="center"/>
    </w:pPr>
    <w:rPr>
      <w:rFonts w:ascii="Times New Roman" w:eastAsia="MS Mincho" w:hAnsi="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8525668">
      <w:bodyDiv w:val="1"/>
      <w:marLeft w:val="0"/>
      <w:marRight w:val="0"/>
      <w:marTop w:val="0"/>
      <w:marBottom w:val="0"/>
      <w:divBdr>
        <w:top w:val="none" w:sz="0" w:space="0" w:color="auto"/>
        <w:left w:val="none" w:sz="0" w:space="0" w:color="auto"/>
        <w:bottom w:val="none" w:sz="0" w:space="0" w:color="auto"/>
        <w:right w:val="none" w:sz="0" w:space="0" w:color="auto"/>
      </w:divBdr>
    </w:div>
    <w:div w:id="271130401">
      <w:bodyDiv w:val="1"/>
      <w:marLeft w:val="0"/>
      <w:marRight w:val="0"/>
      <w:marTop w:val="0"/>
      <w:marBottom w:val="0"/>
      <w:divBdr>
        <w:top w:val="none" w:sz="0" w:space="0" w:color="auto"/>
        <w:left w:val="none" w:sz="0" w:space="0" w:color="auto"/>
        <w:bottom w:val="none" w:sz="0" w:space="0" w:color="auto"/>
        <w:right w:val="none" w:sz="0" w:space="0" w:color="auto"/>
      </w:divBdr>
    </w:div>
    <w:div w:id="424114184">
      <w:bodyDiv w:val="1"/>
      <w:marLeft w:val="0"/>
      <w:marRight w:val="0"/>
      <w:marTop w:val="0"/>
      <w:marBottom w:val="0"/>
      <w:divBdr>
        <w:top w:val="none" w:sz="0" w:space="0" w:color="auto"/>
        <w:left w:val="none" w:sz="0" w:space="0" w:color="auto"/>
        <w:bottom w:val="none" w:sz="0" w:space="0" w:color="auto"/>
        <w:right w:val="none" w:sz="0" w:space="0" w:color="auto"/>
      </w:divBdr>
    </w:div>
    <w:div w:id="506596802">
      <w:bodyDiv w:val="1"/>
      <w:marLeft w:val="0"/>
      <w:marRight w:val="0"/>
      <w:marTop w:val="0"/>
      <w:marBottom w:val="0"/>
      <w:divBdr>
        <w:top w:val="none" w:sz="0" w:space="0" w:color="auto"/>
        <w:left w:val="none" w:sz="0" w:space="0" w:color="auto"/>
        <w:bottom w:val="none" w:sz="0" w:space="0" w:color="auto"/>
        <w:right w:val="none" w:sz="0" w:space="0" w:color="auto"/>
      </w:divBdr>
    </w:div>
    <w:div w:id="1005942799">
      <w:bodyDiv w:val="1"/>
      <w:marLeft w:val="0"/>
      <w:marRight w:val="0"/>
      <w:marTop w:val="0"/>
      <w:marBottom w:val="0"/>
      <w:divBdr>
        <w:top w:val="none" w:sz="0" w:space="0" w:color="auto"/>
        <w:left w:val="none" w:sz="0" w:space="0" w:color="auto"/>
        <w:bottom w:val="none" w:sz="0" w:space="0" w:color="auto"/>
        <w:right w:val="none" w:sz="0" w:space="0" w:color="auto"/>
      </w:divBdr>
    </w:div>
    <w:div w:id="1050305223">
      <w:bodyDiv w:val="1"/>
      <w:marLeft w:val="0"/>
      <w:marRight w:val="0"/>
      <w:marTop w:val="0"/>
      <w:marBottom w:val="0"/>
      <w:divBdr>
        <w:top w:val="none" w:sz="0" w:space="0" w:color="auto"/>
        <w:left w:val="none" w:sz="0" w:space="0" w:color="auto"/>
        <w:bottom w:val="none" w:sz="0" w:space="0" w:color="auto"/>
        <w:right w:val="none" w:sz="0" w:space="0" w:color="auto"/>
      </w:divBdr>
    </w:div>
    <w:div w:id="1078673058">
      <w:bodyDiv w:val="1"/>
      <w:marLeft w:val="0"/>
      <w:marRight w:val="0"/>
      <w:marTop w:val="0"/>
      <w:marBottom w:val="0"/>
      <w:divBdr>
        <w:top w:val="none" w:sz="0" w:space="0" w:color="auto"/>
        <w:left w:val="none" w:sz="0" w:space="0" w:color="auto"/>
        <w:bottom w:val="none" w:sz="0" w:space="0" w:color="auto"/>
        <w:right w:val="none" w:sz="0" w:space="0" w:color="auto"/>
      </w:divBdr>
    </w:div>
    <w:div w:id="1205020481">
      <w:bodyDiv w:val="1"/>
      <w:marLeft w:val="0"/>
      <w:marRight w:val="0"/>
      <w:marTop w:val="0"/>
      <w:marBottom w:val="0"/>
      <w:divBdr>
        <w:top w:val="none" w:sz="0" w:space="0" w:color="auto"/>
        <w:left w:val="none" w:sz="0" w:space="0" w:color="auto"/>
        <w:bottom w:val="none" w:sz="0" w:space="0" w:color="auto"/>
        <w:right w:val="none" w:sz="0" w:space="0" w:color="auto"/>
      </w:divBdr>
    </w:div>
    <w:div w:id="1300501668">
      <w:bodyDiv w:val="1"/>
      <w:marLeft w:val="0"/>
      <w:marRight w:val="0"/>
      <w:marTop w:val="0"/>
      <w:marBottom w:val="0"/>
      <w:divBdr>
        <w:top w:val="none" w:sz="0" w:space="0" w:color="auto"/>
        <w:left w:val="none" w:sz="0" w:space="0" w:color="auto"/>
        <w:bottom w:val="none" w:sz="0" w:space="0" w:color="auto"/>
        <w:right w:val="none" w:sz="0" w:space="0" w:color="auto"/>
      </w:divBdr>
    </w:div>
    <w:div w:id="1319577376">
      <w:bodyDiv w:val="1"/>
      <w:marLeft w:val="0"/>
      <w:marRight w:val="0"/>
      <w:marTop w:val="0"/>
      <w:marBottom w:val="0"/>
      <w:divBdr>
        <w:top w:val="none" w:sz="0" w:space="0" w:color="auto"/>
        <w:left w:val="none" w:sz="0" w:space="0" w:color="auto"/>
        <w:bottom w:val="none" w:sz="0" w:space="0" w:color="auto"/>
        <w:right w:val="none" w:sz="0" w:space="0" w:color="auto"/>
      </w:divBdr>
    </w:div>
    <w:div w:id="1510488651">
      <w:bodyDiv w:val="1"/>
      <w:marLeft w:val="0"/>
      <w:marRight w:val="0"/>
      <w:marTop w:val="0"/>
      <w:marBottom w:val="0"/>
      <w:divBdr>
        <w:top w:val="none" w:sz="0" w:space="0" w:color="auto"/>
        <w:left w:val="none" w:sz="0" w:space="0" w:color="auto"/>
        <w:bottom w:val="none" w:sz="0" w:space="0" w:color="auto"/>
        <w:right w:val="none" w:sz="0" w:space="0" w:color="auto"/>
      </w:divBdr>
    </w:div>
    <w:div w:id="1634480936">
      <w:bodyDiv w:val="1"/>
      <w:marLeft w:val="0"/>
      <w:marRight w:val="0"/>
      <w:marTop w:val="0"/>
      <w:marBottom w:val="0"/>
      <w:divBdr>
        <w:top w:val="none" w:sz="0" w:space="0" w:color="auto"/>
        <w:left w:val="none" w:sz="0" w:space="0" w:color="auto"/>
        <w:bottom w:val="none" w:sz="0" w:space="0" w:color="auto"/>
        <w:right w:val="none" w:sz="0" w:space="0" w:color="auto"/>
      </w:divBdr>
    </w:div>
    <w:div w:id="1789548833">
      <w:bodyDiv w:val="1"/>
      <w:marLeft w:val="0"/>
      <w:marRight w:val="0"/>
      <w:marTop w:val="0"/>
      <w:marBottom w:val="0"/>
      <w:divBdr>
        <w:top w:val="none" w:sz="0" w:space="0" w:color="auto"/>
        <w:left w:val="none" w:sz="0" w:space="0" w:color="auto"/>
        <w:bottom w:val="none" w:sz="0" w:space="0" w:color="auto"/>
        <w:right w:val="none" w:sz="0" w:space="0" w:color="auto"/>
      </w:divBdr>
    </w:div>
    <w:div w:id="1942061040">
      <w:bodyDiv w:val="1"/>
      <w:marLeft w:val="0"/>
      <w:marRight w:val="0"/>
      <w:marTop w:val="0"/>
      <w:marBottom w:val="0"/>
      <w:divBdr>
        <w:top w:val="none" w:sz="0" w:space="0" w:color="auto"/>
        <w:left w:val="none" w:sz="0" w:space="0" w:color="auto"/>
        <w:bottom w:val="none" w:sz="0" w:space="0" w:color="auto"/>
        <w:right w:val="none" w:sz="0" w:space="0" w:color="auto"/>
      </w:divBdr>
    </w:div>
    <w:div w:id="1990866910">
      <w:bodyDiv w:val="1"/>
      <w:marLeft w:val="0"/>
      <w:marRight w:val="0"/>
      <w:marTop w:val="0"/>
      <w:marBottom w:val="0"/>
      <w:divBdr>
        <w:top w:val="none" w:sz="0" w:space="0" w:color="auto"/>
        <w:left w:val="none" w:sz="0" w:space="0" w:color="auto"/>
        <w:bottom w:val="none" w:sz="0" w:space="0" w:color="auto"/>
        <w:right w:val="none" w:sz="0" w:space="0" w:color="auto"/>
      </w:divBdr>
    </w:div>
    <w:div w:id="2028212572">
      <w:bodyDiv w:val="1"/>
      <w:marLeft w:val="0"/>
      <w:marRight w:val="0"/>
      <w:marTop w:val="0"/>
      <w:marBottom w:val="0"/>
      <w:divBdr>
        <w:top w:val="none" w:sz="0" w:space="0" w:color="auto"/>
        <w:left w:val="none" w:sz="0" w:space="0" w:color="auto"/>
        <w:bottom w:val="none" w:sz="0" w:space="0" w:color="auto"/>
        <w:right w:val="none" w:sz="0" w:space="0" w:color="auto"/>
      </w:divBdr>
    </w:div>
    <w:div w:id="20419772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3AF1DA19-1020-4B8D-9D6D-28DDF5225F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1716</TotalTime>
  <Pages>6</Pages>
  <Words>8579</Words>
  <Characters>48901</Characters>
  <Application>Microsoft Office Word</Application>
  <DocSecurity>0</DocSecurity>
  <Lines>407</Lines>
  <Paragraphs>114</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57366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Uniski</cp:lastModifiedBy>
  <cp:revision>34</cp:revision>
  <dcterms:created xsi:type="dcterms:W3CDTF">2021-03-19T03:20:00Z</dcterms:created>
  <dcterms:modified xsi:type="dcterms:W3CDTF">2023-09-07T07:56:00Z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11th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269b7044-d35d-312d-9189-d4693c4fd866</vt:lpwstr>
  </property>
  <property fmtid="{D5CDD505-2E9C-101B-9397-08002B2CF9AE}" pid="24" name="Mendeley Citation Style_1">
    <vt:lpwstr>http://www.zotero.org/styles/apa</vt:lpwstr>
  </property>
</Properties>
</file>