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b/>
          <w:sz w:val="24"/>
          <w:szCs w:val="24"/>
        </w:rPr>
      </w:pPr>
      <w:bookmarkStart w:id="1" w:name="_GoBack"/>
      <w:bookmarkEnd w:id="1"/>
      <w:r>
        <w:rPr>
          <w:rFonts w:ascii="Times New Roman" w:hAnsi="Times New Roman"/>
          <w:b/>
          <w:sz w:val="24"/>
          <w:szCs w:val="24"/>
          <w:lang w:val="en-US"/>
        </w:rPr>
        <w:t xml:space="preserve"> TED TALKS VIDEO: A TECHNOLOGY TO TEACH LISTENING SKILL</w:t>
      </w:r>
    </w:p>
    <w:p>
      <w:pPr>
        <w:pStyle w:val="11"/>
        <w:rPr>
          <w:sz w:val="24"/>
          <w:szCs w:val="24"/>
        </w:rPr>
      </w:pPr>
    </w:p>
    <w:p>
      <w:pPr>
        <w:ind w:right="283"/>
        <w:jc w:val="center"/>
        <w:rPr>
          <w:rFonts w:ascii="Times New Roman" w:hAnsi="Times New Roman"/>
          <w:b/>
          <w:lang w:val="zh-CN"/>
        </w:rPr>
      </w:pPr>
    </w:p>
    <w:p>
      <w:pPr>
        <w:pStyle w:val="5"/>
        <w:ind w:left="142" w:right="49"/>
        <w:jc w:val="both"/>
      </w:pPr>
      <w:r>
        <w:rPr>
          <w:b/>
        </w:rPr>
        <w:t xml:space="preserve">ABSTRACT: </w:t>
      </w:r>
      <w:commentRangeStart w:id="0"/>
      <w:r>
        <w:t xml:space="preserve">The objective of the study was find out whether or not there was </w:t>
      </w:r>
      <w:commentRangeStart w:id="1"/>
      <w:r>
        <w:t>significant difference</w:t>
      </w:r>
      <w:commentRangeEnd w:id="1"/>
      <w:r>
        <w:commentReference w:id="1"/>
      </w:r>
      <w:r>
        <w:t xml:space="preserve"> in listening skill between students</w:t>
      </w:r>
      <w:commentRangeStart w:id="2"/>
      <w:r>
        <w:t>’</w:t>
      </w:r>
      <w:commentRangeEnd w:id="2"/>
      <w:r>
        <w:commentReference w:id="2"/>
      </w:r>
      <w:r>
        <w:t xml:space="preserve"> who were taught by using </w:t>
      </w:r>
      <w:r>
        <w:rPr>
          <w:i/>
        </w:rPr>
        <w:t xml:space="preserve">TED Talks Video </w:t>
      </w:r>
      <w:r>
        <w:t xml:space="preserve">application and that of those who were not. </w:t>
      </w:r>
      <w:commentRangeEnd w:id="0"/>
      <w:r>
        <w:commentReference w:id="0"/>
      </w:r>
      <w:commentRangeStart w:id="3"/>
      <w:commentRangeStart w:id="4"/>
      <w:r>
        <w:t>Quasi-experimental method was used.</w:t>
      </w:r>
      <w:commentRangeEnd w:id="3"/>
      <w:r>
        <w:commentReference w:id="3"/>
      </w:r>
      <w:commentRangeEnd w:id="4"/>
      <w:r>
        <w:commentReference w:id="4"/>
      </w:r>
      <w:r>
        <w:t xml:space="preserve"> To collect the data, cloze test was used. T-test was used to analyze the data. </w:t>
      </w:r>
      <w:commentRangeStart w:id="5"/>
      <w:r>
        <w:t>Based on the results of the independent sample t-test,</w:t>
      </w:r>
      <w:commentRangeEnd w:id="5"/>
      <w:r>
        <w:commentReference w:id="5"/>
      </w:r>
      <w:r>
        <w:t xml:space="preserve"> </w:t>
      </w:r>
      <w:commentRangeStart w:id="6"/>
      <w:r>
        <w:t>it</w:t>
      </w:r>
      <w:commentRangeEnd w:id="6"/>
      <w:r>
        <w:commentReference w:id="6"/>
      </w:r>
      <w:r>
        <w:t xml:space="preserve"> reported that the t-test obtained (2.825) was higher than the t-table (2.00) and P</w:t>
      </w:r>
      <w:r>
        <w:rPr>
          <w:vertAlign w:val="subscript"/>
        </w:rPr>
        <w:t xml:space="preserve">value </w:t>
      </w:r>
      <w:r>
        <w:t>(0.000) was smaller than the a</w:t>
      </w:r>
      <w:r>
        <w:rPr>
          <w:vertAlign w:val="subscript"/>
        </w:rPr>
        <w:t>value</w:t>
      </w:r>
      <w:r>
        <w:t xml:space="preserve"> (0.05). It meant that </w:t>
      </w:r>
      <w:commentRangeStart w:id="7"/>
      <w:r>
        <w:t>the null hypothesis (Ho) was rejected and the alternative hypothesis (Ha) was accepted</w:t>
      </w:r>
      <w:commentRangeEnd w:id="7"/>
      <w:r>
        <w:commentReference w:id="7"/>
      </w:r>
      <w:r>
        <w:t xml:space="preserve">. It meant that there was a significant difference in listening skill between students’ who were taught by using </w:t>
      </w:r>
      <w:r>
        <w:rPr>
          <w:i/>
        </w:rPr>
        <w:t xml:space="preserve">TED Talks Video </w:t>
      </w:r>
      <w:r>
        <w:t xml:space="preserve">application and that of those who were not. </w:t>
      </w:r>
      <w:commentRangeStart w:id="8"/>
      <w:r>
        <w:t>Hence, by using</w:t>
      </w:r>
      <w:commentRangeEnd w:id="8"/>
      <w:r>
        <w:commentReference w:id="8"/>
      </w:r>
      <w:r>
        <w:t xml:space="preserve"> </w:t>
      </w:r>
      <w:commentRangeStart w:id="9"/>
      <w:r>
        <w:t>TED Talks Video could be used to solve students' problem in listening skill.</w:t>
      </w:r>
      <w:commentRangeEnd w:id="9"/>
      <w:r>
        <w:commentReference w:id="9"/>
      </w:r>
    </w:p>
    <w:p>
      <w:pPr>
        <w:pStyle w:val="5"/>
        <w:ind w:left="142" w:right="49"/>
        <w:jc w:val="both"/>
        <w:rPr>
          <w:b/>
          <w:lang w:val="sv-SE"/>
        </w:rPr>
      </w:pPr>
    </w:p>
    <w:p>
      <w:pPr>
        <w:pStyle w:val="5"/>
        <w:ind w:left="142" w:right="49"/>
        <w:jc w:val="both"/>
        <w:rPr>
          <w:lang w:val="id-ID"/>
        </w:rPr>
      </w:pPr>
      <w:r>
        <w:rPr>
          <w:b/>
          <w:lang w:val="sv-SE"/>
        </w:rPr>
        <w:t>Keywords</w:t>
      </w:r>
      <w:r>
        <w:rPr>
          <w:lang w:val="sv-SE"/>
        </w:rPr>
        <w:t>:</w:t>
      </w:r>
      <w:r>
        <w:rPr>
          <w:i/>
          <w:lang w:val="sv-SE"/>
        </w:rPr>
        <w:t xml:space="preserve"> Listening skill, TED talks video </w:t>
      </w:r>
    </w:p>
    <w:p>
      <w:pPr>
        <w:tabs>
          <w:tab w:val="left" w:pos="8647"/>
        </w:tabs>
        <w:spacing w:before="240"/>
        <w:ind w:right="429"/>
        <w:jc w:val="both"/>
        <w:rPr>
          <w:rFonts w:ascii="Times New Roman" w:hAnsi="Times New Roman"/>
          <w:color w:val="FF0000"/>
        </w:rPr>
      </w:pPr>
      <w:r>
        <w:rPr>
          <w:lang w:val="en-US"/>
        </w:rPr>
        <mc:AlternateContent>
          <mc:Choice Requires="wpg">
            <w:drawing>
              <wp:anchor distT="0" distB="0" distL="114300" distR="114300" simplePos="0" relativeHeight="251661312"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61312;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LYI/4g7AgAAkQYAAA4AAABkcnMvZTJvRG9jLnhtbM1Vy27b&#10;MBC8F+g/ELzXsuUqD8FyDnbjS9EGcPsBNEVJBPjCkracv++Ssp3EKYLALYrqIJHL5e7OzJKa3e21&#10;IjsBXlpT0cloTIkw3NbStBX9+eP+0w0lPjBTM2WNqOij8PRu/vHDrHelyG1nVS2AYBDjy95VtAvB&#10;lVnmeSc08yPrhMHFxoJmAafQZjWwHqNrleXj8VXWW6gdWC68R+tyWKSHiPCegLZpJBdLy7damDBE&#10;BaFYQEi+k87Teaq2aQQP35vGi0BURRFpSG9MguNNfGfzGStbYK6T/FACe08JZ5g0kwaTnkItWWBk&#10;C/JVKC05WG+bMOJWZwOQxAiimIzPuFmB3bqEpS371p1IR6HOWL84LP+2ewAia+yECSWGaVQ8pSU4&#10;R3J615boswK3dg9wMLTDLOLdN6DjF5GQfaL18USr2AfC0Vh8vrqeFsg4x7X8prguBtp5h9q82sW7&#10;L2/uy45Js1jbqZTeYTv6J478n3G07pgTiXof8R85yo8crQMw2XaBLKwx2GUWSD7wlfwX5kCWLz3y&#10;dhFTqTlPaFnpwIeVsJrEQUWVNLFAVrLdVx9QGXQ9ukSzsfdSqdTfypAeBb4dJxEYHtoGDwvqoR0K&#10;701LCVMt3gY8QArprZJ13B4DeWg3CwVkx+IZSk9EiuleuMXcS+a7wS8tHdyUQe+oz0BFHG1s/ZgY&#10;SnbULXbavxBw+oaA0wsEfNbOv233vy3ibZEXKNx/qmE6knhTpe443KrxKnw+T73w9CeZ/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rxUR1gAAAAYBAAAPAAAAAAAAAAEAIAAAACIAAABkcnMvZG93&#10;bnJldi54bWxQSwECFAAUAAAACACHTuJAtgj/iDsCAACRBgAADgAAAAAAAAABACAAAAAlAQAAZHJz&#10;L2Uyb0RvYy54bWxQSwUGAAAAAAYABgBZAQAA0gUAAAAA&#10;">
                <o:lock v:ext="edit" aspectratio="f"/>
                <v:line id="Straight Connector 2" o:spid="_x0000_s1026" o:spt="20" style="position:absolute;left:0;top:0;height:0;width:5467350;" filled="f" stroked="t" coordsize="21600,21600" o:gfxdata="UEsDBAoAAAAAAIdO4kAAAAAAAAAAAAAAAAAEAAAAZHJzL1BLAwQUAAAACACHTuJAvohM4r0AAADb&#10;AAAADwAAAGRycy9kb3ducmV2LnhtbEWPT2vCQBDF7wW/wzKCt7oxaElTV6EBQbw1FfU4ZKdJaHY2&#10;ZLf58+27guBthvfeb95s96NpRE+dqy0rWC0jEMSF1TWXCs7fh9cEhPPIGhvLpGAiB/vd7GWLqbYD&#10;f1Gf+1IECLsUFVTet6mUrqjIoFvaljhoP7Yz6MPalVJ3OAS4aWQcRW/SYM3hQoUtZRUVv/mfCZTN&#10;Nfk8YXKepia/va+zy6lno9Rivoo+QHga/dP8SB91qB/D/ZcwgN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EzivQAA&#10;ANsAAAAPAAAAAAAAAAEAIAAAACIAAABkcnMvZG93bnJldi54bWxQSwECFAAUAAAACACHTuJAMy8F&#10;njsAAAA5AAAAEAAAAAAAAAABACAAAAAMAQAAZHJzL3NoYXBleG1sLnhtbFBLBQYAAAAABgAGAFsB&#10;AAC2AwAAAAA=&#10;">
                  <v:fill on="f" focussize="0,0"/>
                  <v:stroke weight="1.5pt" color="#000000 [3213]" joinstyle="round"/>
                  <v:imagedata o:title=""/>
                  <o:lock v:ext="edit" aspectratio="f"/>
                </v:line>
                <v:line id="Straight Connector 3" o:spid="_x0000_s1026" o:spt="20" style="position:absolute;left:0;top:28575;height:0;width:5467350;"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3213]" joinstyle="round"/>
                  <v:imagedata o:title=""/>
                  <o:lock v:ext="edit" aspectratio="f"/>
                </v:line>
              </v:group>
            </w:pict>
          </mc:Fallback>
        </mc:AlternateContent>
      </w:r>
    </w:p>
    <w:p>
      <w:pPr>
        <w:rPr>
          <w:rFonts w:ascii="Times New Roman" w:hAnsi="Times New Roman"/>
          <w:b/>
          <w:sz w:val="24"/>
          <w:szCs w:val="24"/>
          <w:lang w:val="sv-SE"/>
        </w:rPr>
      </w:pPr>
    </w:p>
    <w:p>
      <w:pPr>
        <w:jc w:val="center"/>
        <w:rPr>
          <w:rFonts w:ascii="Times New Roman" w:hAnsi="Times New Roman"/>
          <w:b/>
          <w:sz w:val="24"/>
          <w:szCs w:val="24"/>
        </w:rPr>
      </w:pPr>
      <w:r>
        <w:rPr>
          <w:rFonts w:ascii="Times New Roman" w:hAnsi="Times New Roman"/>
          <w:b/>
          <w:sz w:val="24"/>
          <w:szCs w:val="24"/>
          <w:lang w:val="sv-SE"/>
        </w:rPr>
        <w:t>TED TALKS VIDEO: TEKNOLOGI UNTUK MENGAJARKAN KETERAMPILAN MENDENGARKAN</w:t>
      </w:r>
    </w:p>
    <w:p>
      <w:pPr>
        <w:tabs>
          <w:tab w:val="left" w:pos="8647"/>
        </w:tabs>
        <w:spacing w:before="240"/>
        <w:ind w:left="142" w:right="429"/>
        <w:jc w:val="both"/>
        <w:rPr>
          <w:rFonts w:ascii="Times New Roman" w:hAnsi="Times New Roman"/>
          <w:lang w:val="sv-SE"/>
        </w:rPr>
      </w:pPr>
      <w:r>
        <w:rPr>
          <w:rFonts w:ascii="Times New Roman" w:hAnsi="Times New Roman"/>
          <w:b/>
        </w:rPr>
        <w:t xml:space="preserve">ABSTRAK: </w:t>
      </w:r>
      <w:r>
        <w:rPr>
          <w:rFonts w:ascii="Times New Roman" w:hAnsi="Times New Roman"/>
        </w:rPr>
        <w:t>Tujuan dari penelitian ini adalah untuk mengetahui apakah ada perbedaan yang signifikan dalam keterampilan mendengarkan antara siswa yang diajar menggunakan aplikasi Video TED Talks dan siswa yang tidak diajar. Metode kuasi-eksperimental digunakan. Untuk mengumpulkan data, tes cloze digunakan. Uji-t digunakan untuk menganalisis data. Berdasarkan hasil uji t sampel independen dilaporkan bahwa uji t yang diperoleh (2,825) lebih tinggi dari t tabel (2,00) dan Pvalue (0,000) lebih kecil dari avalue (0,05). Artinya hipotesis nol (Ho) ditolak dan hipotesis alternatif (Ha) diterima. Ini berarti bahwa ada perbedaan yang signifikan dalam keterampilan mendengarkan antara siswa yang diajar menggunakan aplikasi Video TED Talks dan siswa yang tidak diajar menggunakan aplikasi Video TED Talks. Oleh karena itu, dengan menggunakan Video TED Talks dapat digunakan untuk memecahkan masalah siswa dalam keterampilan mendengarkan.</w:t>
      </w:r>
    </w:p>
    <w:p>
      <w:pPr>
        <w:pStyle w:val="5"/>
        <w:ind w:left="142" w:right="49"/>
        <w:jc w:val="both"/>
        <w:rPr>
          <w:b/>
          <w:lang w:val="sv-SE"/>
        </w:rPr>
      </w:pPr>
    </w:p>
    <w:p>
      <w:pPr>
        <w:pStyle w:val="5"/>
        <w:ind w:left="142" w:right="49"/>
        <w:jc w:val="both"/>
        <w:rPr>
          <w:lang w:val="id-ID"/>
        </w:rPr>
      </w:pPr>
      <w:r>
        <w:rPr>
          <w:b/>
          <w:lang w:val="sv-SE"/>
        </w:rPr>
        <w:t>Kata kunci</w:t>
      </w:r>
      <w:r>
        <w:rPr>
          <w:lang w:val="sv-SE"/>
        </w:rPr>
        <w:t>:</w:t>
      </w:r>
      <w:r>
        <w:rPr>
          <w:i/>
          <w:lang w:val="sv-SE"/>
        </w:rPr>
        <w:t xml:space="preserve"> Keterampilan mendengar, TED talks video </w:t>
      </w:r>
    </w:p>
    <w:p>
      <w:pPr>
        <w:tabs>
          <w:tab w:val="left" w:pos="8647"/>
        </w:tabs>
        <w:spacing w:before="240"/>
        <w:ind w:right="429"/>
        <w:jc w:val="both"/>
        <w:rPr>
          <w:rFonts w:ascii="Times New Roman" w:hAnsi="Times New Roman"/>
          <w:lang w:val="sv-SE"/>
        </w:rPr>
        <w:sectPr>
          <w:headerReference r:id="rId7" w:type="default"/>
          <w:footerReference r:id="rId8" w:type="default"/>
          <w:pgSz w:w="11907" w:h="16840"/>
          <w:pgMar w:top="1701" w:right="1701" w:bottom="1701" w:left="1701" w:header="720" w:footer="720" w:gutter="0"/>
          <w:cols w:space="708" w:num="1"/>
          <w:docGrid w:linePitch="299" w:charSpace="0"/>
        </w:sectPr>
      </w:pPr>
      <w:r>
        <w:rPr>
          <w:lang w:val="en-US"/>
        </w:rPr>
        <mc:AlternateContent>
          <mc:Choice Requires="wpg">
            <w:drawing>
              <wp:anchor distT="0" distB="0" distL="114300" distR="114300" simplePos="0" relativeHeight="251662336" behindDoc="0" locked="0" layoutInCell="1" allowOverlap="1">
                <wp:simplePos x="0" y="0"/>
                <wp:positionH relativeFrom="margin">
                  <wp:posOffset>-48895</wp:posOffset>
                </wp:positionH>
                <wp:positionV relativeFrom="paragraph">
                  <wp:posOffset>164465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3.85pt;margin-top:12.95pt;height:2.25pt;width:430.5pt;mso-position-horizontal-relative:margin;z-index:251662336;mso-width-relative:page;mso-height-relative:page;" coordsize="5467350,28575" o:gfxdata="UEsDBAoAAAAAAIdO4kAAAAAAAAAAAAAAAAAEAAAAZHJzL1BLAwQUAAAACACHTuJA8/iDGtoAAAAI&#10;AQAADwAAAGRycy9kb3ducmV2LnhtbE2PQWvCQBSE74X+h+UVetPdmKbaNC9SpO1JhGpBvK3JMwlm&#10;34bsmui/7/bUHocZZr7JllfTioF611hGiKYKBHFhy4YrhO/dx2QBwnnNpW4tE8KNHCzz+7tMp6Ud&#10;+YuGra9EKGGXaoTa+y6V0hU1Ge2mtiMO3sn2Rvsg+0qWvR5DuWnlTKlnaXTDYaHWHa1qKs7bi0H4&#10;HPX4Fkfvw/p8Wt0Ou2SzX0eE+PgQqVcQnq7+Lwy/+AEd8sB0tBcunWgRJvN5SCLMkhcQwV8kcQzi&#10;iBCrJ5B5Jv8fyH8AUEsDBBQAAAAIAIdO4kCSYEFSPAIAAI4GAAAOAAAAZHJzL2Uyb0RvYy54bWzN&#10;VVtv2jAUfp+0/2D5fQTo0paI0AdYeZm2Smw/wDhOYsk3HRsC/37HTkpbWk0Vm6bxEHw5Oed8Fzvz&#10;u4NWZC/AS2tKOhmNKRGG20qapqQ/f9x/uqXEB2YqpqwRJT0KT+8WHz/MO1eIqW2tqgQQTGJ80bmS&#10;tiG4Iss8b4VmfmSdMLhZW9As4BSarALWYXatsul4fJ11FioHlgvvcXXVb9IhI7wnoa1rycXK8p0W&#10;JvRZQSgWEJJvpfN0kbqta8HD97r2IhBVUkQa0hOL4Hgbn9lizooGmGslH1pg72nhDJNm0mDRU6oV&#10;C4zsQL5KpSUH620dRtzqrAeSGEEUk/EZN2uwO5ewNEXXuBPpKNQZ6xen5d/2D0BkhU6gxDCNgqeq&#10;ZBKp6VxTYMQa3MY9wLDQ9LOI9lCDjv+IgxwSqccTqeIQCMfF/PP1zVWOfHPcm97mN3lPOm9RmVdv&#10;8fbLb9/LHotmsbdTK51DM/onhvyfMbRpmROJeB/xDwzNHhnaBGCyaQNZWmPQYhbItKcrhS/NwJUv&#10;PNJ2EVHJmSewrHDgw1pYTeKgpEqa2B8r2P6rDygMhj6GxGVj76VSydzKkA7VnY2TBgxPbI0nBeXQ&#10;DlX3pqGEqQavAh4gpfRWySq+HhN5aLZLBWTP4gFKv4gUy70Ii7VXzLd9XNoawpTB6ChPT0UcbW11&#10;TAyldZQtGu0f6DdBE/YWf0PAqwsEfObmN93+t0Wc5dMchftPNUwnEq+p5I7hSo334PN58sLTZ2Tx&#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P4gxraAAAACAEAAA8AAAAAAAAAAQAgAAAAIgAAAGRy&#10;cy9kb3ducmV2LnhtbFBLAQIUABQAAAAIAIdO4kCSYEFSPAIAAI4GAAAOAAAAAAAAAAEAIAAAACkB&#10;AABkcnMvZTJvRG9jLnhtbFBLBQYAAAAABgAGAFkBAADXBQAAAAA=&#10;">
                <o:lock v:ext="edit" aspectratio="f"/>
                <v:line id="Straight Connector 2" o:spid="_x0000_s1026" o:spt="20" style="position:absolute;left:0;top:0;height:0;width:5467350;" filled="f" stroked="t" coordsize="21600,21600" o:gfxdata="UEsDBAoAAAAAAIdO4kAAAAAAAAAAAAAAAAAEAAAAZHJzL1BLAwQUAAAACACHTuJAoBf+mboAAADa&#10;AAAADwAAAGRycy9kb3ducmV2LnhtbEWPQYvCMBSE74L/ITxhb5p22ZVaTQUFQbxZRT0+mmdbbF5K&#10;k63235uFhT0OM/MNs1q/TCN66lxtWUE8i0AQF1bXXCo4n3bTBITzyBoby6RgIAfrbDxaYartk4/U&#10;574UAcIuRQWV920qpSsqMuhmtiUO3t12Bn2QXSl1h88AN438jKK5NFhzWKiwpW1FxSP/MYHyfU02&#10;B0zOw9Dkt8XX9nLo2Sj1MYmjJQhPL/8f/mvvtYIF/F4JN0Bm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F/6ZugAAANoA&#10;AAAPAAAAAAAAAAEAIAAAACIAAABkcnMvZG93bnJldi54bWxQSwECFAAUAAAACACHTuJAMy8FnjsA&#10;AAA5AAAAEAAAAAAAAAABACAAAAAJAQAAZHJzL3NoYXBleG1sLnhtbFBLBQYAAAAABgAGAFsBAACz&#10;AwAAAAA=&#10;">
                  <v:fill on="f" focussize="0,0"/>
                  <v:stroke weight="1.5pt" color="#000000 [3213]" joinstyle="round"/>
                  <v:imagedata o:title=""/>
                  <o:lock v:ext="edit" aspectratio="f"/>
                </v:line>
                <v:line id="Straight Connector 3" o:spid="_x0000_s1026" o:spt="20" style="position:absolute;left:0;top:28575;height:0;width:5467350;" filled="f" stroked="t" coordsize="21600,21600" o:gfxdata="UEsDBAoAAAAAAIdO4kAAAAAAAAAAAAAAAAAEAAAAZHJzL1BLAwQUAAAACACHTuJAJzzQqL4AAADb&#10;AAAADwAAAGRycy9kb3ducmV2LnhtbEWPT2/CMAzF75P4DpGRdkEjgUnTVAg9sFXagQt/pl2txrQV&#10;jdM2GTA+PT5M4mbrPb/38zK/+ladaYhNYAuzqQFFXAbXcGXhsC9e3kHFhOywDUwW/ihCvho9LTFz&#10;4cJbOu9SpSSEY4YW6pS6TOtY1uQxTkNHLNoxDB6TrEOl3YAXCfetnhvzpj02LA01drSuqTztfr2F&#10;WHxTX9wm5cT8vFaB5v3H5hOtfR7PzAJUomt6mP+vv5zgC73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zQqL4A&#10;AADbAAAADwAAAAAAAAABACAAAAAiAAAAZHJzL2Rvd25yZXYueG1sUEsBAhQAFAAAAAgAh07iQDMv&#10;BZ47AAAAOQAAABAAAAAAAAAAAQAgAAAADQEAAGRycy9zaGFwZXhtbC54bWxQSwUGAAAAAAYABgBb&#10;AQAAtwMAAAAA&#10;">
                  <v:fill on="f" focussize="0,0"/>
                  <v:stroke color="#000000 [3213]" joinstyle="round"/>
                  <v:imagedata o:title=""/>
                  <o:lock v:ext="edit" aspectratio="f"/>
                </v:line>
              </v:group>
            </w:pict>
          </mc:Fallback>
        </mc:AlternateContent>
      </w:r>
    </w:p>
    <w:p>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pPr>
        <w:pStyle w:val="17"/>
        <w:keepNext/>
        <w:framePr w:dropCap="drop" w:lines="2" w:wrap="around" w:vAnchor="text" w:hAnchor="text"/>
        <w:spacing w:line="551" w:lineRule="exact"/>
        <w:ind w:firstLine="0"/>
        <w:textAlignment w:val="baseline"/>
        <w:rPr>
          <w:position w:val="-6"/>
          <w:sz w:val="24"/>
          <w:lang w:val="zh-CN" w:eastAsia="id-ID"/>
        </w:rPr>
      </w:pPr>
      <w:r>
        <w:rPr>
          <w:position w:val="-6"/>
          <w:sz w:val="70"/>
          <w:lang w:eastAsia="id-ID"/>
        </w:rPr>
        <w:t xml:space="preserve">   </w:t>
      </w:r>
      <w:r>
        <w:rPr>
          <w:position w:val="-6"/>
          <w:sz w:val="70"/>
          <w:lang w:val="zh-CN" w:eastAsia="id-ID"/>
        </w:rPr>
        <w:t>L</w:t>
      </w:r>
    </w:p>
    <w:p>
      <w:pPr>
        <w:ind w:left="105" w:right="-20"/>
        <w:jc w:val="both"/>
        <w:rPr>
          <w:rFonts w:ascii="Times New Roman" w:hAnsi="Times New Roman"/>
          <w:sz w:val="24"/>
          <w:szCs w:val="24"/>
          <w:lang w:val="en-US"/>
        </w:rPr>
      </w:pPr>
      <w:r>
        <w:rPr>
          <w:rFonts w:ascii="Times New Roman" w:hAnsi="Times New Roman"/>
          <w:sz w:val="24"/>
          <w:szCs w:val="24"/>
          <w:lang w:val="en-US"/>
        </w:rPr>
        <w:t xml:space="preserve">istening is necessary because it requires input to understand the meaning of the foreign language.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Maharani et al., (2021)</w:t>
      </w:r>
      <w:r>
        <w:rPr>
          <w:rFonts w:ascii="Times New Roman" w:hAnsi="Times New Roman"/>
          <w:sz w:val="24"/>
          <w:szCs w:val="24"/>
          <w:lang w:val="en-US"/>
        </w:rPr>
        <w:fldChar w:fldCharType="end"/>
      </w:r>
      <w:r>
        <w:rPr>
          <w:rFonts w:ascii="Times New Roman" w:hAnsi="Times New Roman"/>
          <w:sz w:val="24"/>
          <w:szCs w:val="24"/>
          <w:lang w:val="en-US"/>
        </w:rPr>
        <w:t xml:space="preserve"> claimed that because listening offers input that language learners must understand in order to learn anything, it is crucial for language learning. Students' ability to listen requires them to develop the language they need to comprehend information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2020)","plainTextFormattedCitation":"(Astika &amp; Kurniawan, 2020)","previouslyFormattedCitation":"(Astika &amp; Kurniawan, 2020)"},"properties":{"noteIndex":0},"schema":"https://github.com/citation-style-language/schema/raw/master/csl-citation.json"}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(Astika &amp; Kurniawan, 2020)</w:t>
      </w:r>
      <w:r>
        <w:rPr>
          <w:rFonts w:ascii="Times New Roman" w:hAnsi="Times New Roman"/>
          <w:sz w:val="24"/>
          <w:szCs w:val="24"/>
          <w:lang w:val="en-US"/>
        </w:rPr>
        <w:fldChar w:fldCharType="end"/>
      </w:r>
      <w:r>
        <w:rPr>
          <w:rFonts w:ascii="Times New Roman" w:hAnsi="Times New Roman"/>
          <w:sz w:val="24"/>
          <w:szCs w:val="24"/>
          <w:lang w:val="en-US"/>
        </w:rPr>
        <w:t>. As a result, listening must be mastered before pupils can learn and improve other skills like reading, speaking, and writing. It suggests that without great listening abilities, people typically cannot communicate effectively with others. To help their thoughts in understanding what someone is saying, students need to develop their listening abilities</w:t>
      </w:r>
      <w:r>
        <w:rPr>
          <w:rFonts w:ascii="Times New Roman" w:hAnsi="Times New Roman"/>
          <w:sz w:val="24"/>
          <w:szCs w:val="24"/>
        </w:rPr>
        <w:t>.</w:t>
      </w:r>
      <w:r>
        <w:rPr>
          <w:rFonts w:ascii="Times New Roman" w:hAnsi="Times New Roman"/>
          <w:sz w:val="24"/>
          <w:szCs w:val="24"/>
          <w:lang w:val="en-US"/>
        </w:rPr>
        <w:t xml:space="preserve"> </w:t>
      </w:r>
    </w:p>
    <w:p>
      <w:pPr>
        <w:ind w:left="105" w:right="-20" w:firstLine="360"/>
        <w:jc w:val="both"/>
        <w:rPr>
          <w:rFonts w:ascii="Times New Roman" w:hAnsi="Times New Roman"/>
          <w:sz w:val="24"/>
          <w:szCs w:val="24"/>
          <w:lang w:val="en-US"/>
        </w:rPr>
      </w:pPr>
      <w:commentRangeStart w:id="10"/>
      <w:r>
        <w:rPr>
          <w:rFonts w:ascii="Times New Roman" w:hAnsi="Times New Roman"/>
          <w:sz w:val="24"/>
          <w:szCs w:val="24"/>
          <w:lang w:val="en-US"/>
        </w:rPr>
        <w:t xml:space="preserve">Particularly in a foreign language classroom, listening to practice is quite difficult. </w:t>
      </w:r>
      <w:commentRangeEnd w:id="10"/>
      <w:r>
        <w:commentReference w:id="10"/>
      </w:r>
      <w:r>
        <w:rPr>
          <w:rFonts w:ascii="Times New Roman" w:hAnsi="Times New Roman"/>
          <w:sz w:val="24"/>
          <w:szCs w:val="24"/>
          <w:lang w:val="en-US"/>
        </w:rPr>
        <w:t xml:space="preserve">Listening, one of the most crucial English skills, is the hardest skill experienced by students from junior high school to university because it uses English syntax and structure in conversation and occasionally speaks too quickly for ESL learners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{"citationItems":[{"id":"ITEM-1","itemData":{"DOI":"10.21043/jetli.v5i1.13913","ISSN":"2615-3920","abstract":"The purpose of this research is to determine the impact of technology to student who taught listening comprehension during pandemic. The researchers recruited 66 senior high school students for this study. A test was used as a research instrument by the researchers. To display the material, the researchers used Learning Management System and Short Video on YouTube. The data was analyzed statistically by the researchers using an Anates program. The findings of this study indicate that technology-assisted language learning has a significant effect on EFL Listening Comprehension. This discovery demonstrated that technology-assisted language learning is an effective strategy for teaching Listening comprehension.","author":[{"dropping-particle":"","family":"Sunjayanto Masykuri","given":"Edi","non-dropping-particle":"","parse-names":false,"suffix":""}],"container-title":"Journal of English Teaching and Learning Issues","id":"ITEM-1","issue":"1","issued":{"date-parts":[["2022"]]},"page":"51","title":"Technology Effect of EFL Listening Comprehension to Teacher during Pandemic","type":"article-journal","volume":"5"},"uris":["http://www.mendeley.com/documents/?uuid=94a03edb-65f8-48e1-8e84-d64ce8d05c16"]}],"mendeley":{"formattedCitation":"(Sunjayanto Masykuri, 2022)","manualFormatting":"(Masykuri, 2022)","plainTextFormattedCitation":"(Sunjayanto Masykuri, 2022)","previouslyFormattedCitation":"(Sunjayanto Masykuri, 2022)"},"properties":{"noteIndex":0},"schema":"https://github.com/citation-style-language/schema/raw/master/csl-citation.json"}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(Masykuri, 2022)</w:t>
      </w:r>
      <w:r>
        <w:rPr>
          <w:rFonts w:ascii="Times New Roman" w:hAnsi="Times New Roman"/>
          <w:sz w:val="24"/>
          <w:szCs w:val="24"/>
          <w:lang w:val="en-US"/>
        </w:rPr>
        <w:fldChar w:fldCharType="end"/>
      </w:r>
      <w:r>
        <w:rPr>
          <w:rFonts w:ascii="Times New Roman" w:hAnsi="Times New Roman"/>
          <w:sz w:val="24"/>
          <w:szCs w:val="24"/>
          <w:lang w:val="en-US"/>
        </w:rPr>
        <w:t xml:space="preserve">. </w:t>
      </w:r>
      <w:commentRangeStart w:id="11"/>
      <w:r>
        <w:rPr>
          <w:rFonts w:ascii="Times New Roman" w:hAnsi="Times New Roman"/>
          <w:sz w:val="24"/>
          <w:szCs w:val="24"/>
          <w:lang w:val="en-US"/>
        </w:rPr>
        <w:t>Due to a lack of focus on learning resources and media to encourage students to improve their listening abilities, English instruction that focuses on listening ability is still quite restricted, especially in Indonesia</w:t>
      </w:r>
      <w:commentRangeEnd w:id="11"/>
      <w:r>
        <w:commentReference w:id="11"/>
      </w:r>
      <w:r>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2018)","plainTextFormattedCitation":"(Fahmiansyah &amp; Abdulrahman, 2018)","previouslyFormattedCitation":"(Fahmiansyah &amp; Abdulrahman, 2018)"},"properties":{"noteIndex":0},"schema":"https://github.com/citation-style-language/schema/raw/master/csl-citation.json"}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(Fahmiansyah &amp; Abdulrahman, 2018)</w:t>
      </w:r>
      <w:r>
        <w:rPr>
          <w:rFonts w:ascii="Times New Roman" w:hAnsi="Times New Roman"/>
          <w:sz w:val="24"/>
          <w:szCs w:val="24"/>
          <w:lang w:val="en-US"/>
        </w:rPr>
        <w:fldChar w:fldCharType="end"/>
      </w:r>
      <w:r>
        <w:rPr>
          <w:rFonts w:ascii="Times New Roman" w:hAnsi="Times New Roman"/>
          <w:sz w:val="24"/>
          <w:szCs w:val="24"/>
          <w:lang w:val="en-US"/>
        </w:rPr>
        <w:t xml:space="preserve">. </w:t>
      </w:r>
    </w:p>
    <w:p>
      <w:pPr>
        <w:ind w:left="105" w:right="-20" w:firstLine="360"/>
        <w:jc w:val="both"/>
        <w:rPr>
          <w:rFonts w:ascii="Times New Roman" w:hAnsi="Times New Roman"/>
          <w:sz w:val="24"/>
          <w:szCs w:val="24"/>
          <w:lang w:val="en-US"/>
        </w:rPr>
      </w:pPr>
      <w:r>
        <w:rPr>
          <w:rFonts w:ascii="Times New Roman" w:hAnsi="Times New Roman"/>
          <w:sz w:val="24"/>
          <w:szCs w:val="24"/>
          <w:lang w:val="en-US"/>
        </w:rPr>
        <w:t xml:space="preserve">Furthermore, students could try to comprehend every word they hear which can be overwhelming and make it challenging to comprehend the message as a whole.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{"citationItems":[{"id":"ITEM-1","itemData":{"abstract":"Listening is a process to construct the meaning between speaker and listener. Unfortunately, in listening students not only have the important things but also difficult things. There are many kinds of song that teacher can use in teaching listening to support their teaching process. One of a song is a nursery rhyme. Hence, the purpose of this study was to find out whether or not there was a significant difference in listening achievement between students who were taught by using nursery rhymes and who were not. In conducting this study, quasi\u0002experimental design was used. In this study, the writer took the sample by using purposive sampling method. The writer used a written test in the form of fill in the blank. The t-test was used to analyze the data. Based on the result of the independent t-test, the t-obtained was 2.022. At the significance level of p&lt;0.05 and the degree of freedom (df) 68. The critical value of t\u0002table was 1.9955. Since the value of t-obtained (2.022) was higher than the value of t-table (1.9955) and p-value (0.047) was lower than ά-value (0.05), the null hypothesis (Ho) was rejected and the alternative hypothesis (Ha) was accepted. In the other words, there was a significant difference in students’ listening achievement between students who were taught by using nursery rhyme and that of those who were not.","author":[{"dropping-particle":"","family":"Suryani","given":"Ade Irma","non-dropping-particle":"","parse-names":false,"suffix":""},{"dropping-particle":"","family":"Novia","given":"Fitri","non-dropping-particle":"","parse-names":false,"suffix":""}],"container-title":"Language and Education Journal","id":"ITEM-1","issue":"2","issued":{"date-parts":[["2017"]]},"page":"111-118","title":"Using nursery rhyme to teach listening skill","type":"article-journal","volume":"2"},"uris":["http://www.mendeley.com/documents/?uuid=14a161c4-007f-486f-b818-fdea2d9a2365"]}],"mendeley":{"formattedCitation":"(Suryani &amp; Novia, 2017)","manualFormatting":" Suryani &amp; Novia (2017)","plainTextFormattedCitation":"(Suryani &amp; Novia, 2017)","previouslyFormattedCitation":"(Suryani &amp; Novia, 2017)"},"properties":{"noteIndex":0},"schema":"https://github.com/citation-style-language/schema/raw/master/csl-citation.json"}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 xml:space="preserve"> Suryani &amp; Novia (2017)</w:t>
      </w:r>
      <w:r>
        <w:rPr>
          <w:rFonts w:ascii="Times New Roman" w:hAnsi="Times New Roman"/>
          <w:sz w:val="24"/>
          <w:szCs w:val="24"/>
          <w:lang w:val="en-US"/>
        </w:rPr>
        <w:fldChar w:fldCharType="end"/>
      </w:r>
      <w:r>
        <w:rPr>
          <w:rFonts w:ascii="Times New Roman" w:hAnsi="Times New Roman"/>
          <w:sz w:val="24"/>
          <w:szCs w:val="24"/>
          <w:lang w:val="en-US"/>
        </w:rPr>
        <w:t xml:space="preserve"> stated that the student is attempting to comprehend each word, but they are unaware of the key phrases in the material.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{"citationItems":[{"id":"ITEM-1","itemData":{"DOI":"10.12973/ijem.5.1.35","ISSN":"24699632","abstract":"&lt;p style=\"text-align: justify;\"&gt;The aim of this research is to investigate ability of sixth grade students’ comprehension the listened story text. The research is the survey type of quantitative research methods. The population of the study consisted of the sixth grade students of the middle schools in the city center of Yozgat, Turkey in the 2018-2019 academic years. A simple random cluster sampling method was used in the selection of the sample. A total of 369 sixth grade students are sample. As a data collection, a story text entitled “Hero of the Town” was used. Data were collected in October 2018. SPSS 21 program was used to analyze the data. The level of listening comprehension the sixth grade students to the story text is 77.46%. It is seen that the sixth grade girl students’ listening comprehension are better than boy students. The girls’ listening comprehension is higher than boys’ %8. &lt;/p&gt;","author":[{"dropping-particle":"","family":"Babayigit","given":"Ozgur","non-dropping-particle":"","parse-names":false,"suffix":""}],"container-title":"International Journal of Educational Methodology","id":"ITEM-1","issue":"1","issued":{"date-parts":[["2019"]]},"page":"35-42","title":"Sixth Grade Students’ Listening Comprehension of the Story Text","type":"article-journal","volume":"5"},"uris":["http://www.mendeley.com/documents/?uuid=c9b74ec0-b0a5-4e05-a17a-290b97d1392d"]}],"mendeley":{"formattedCitation":"(Babayigit, 2019)","manualFormatting":"Babayigit (2019)","plainTextFormattedCitation":"(Babayigit, 2019)","previouslyFormattedCitation":"(Babayigit, 2019)"},"properties":{"noteIndex":0},"schema":"https://github.com/citation-style-language/schema/raw/master/csl-citation.json"}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Babayigit (2019)</w:t>
      </w:r>
      <w:r>
        <w:rPr>
          <w:rFonts w:ascii="Times New Roman" w:hAnsi="Times New Roman"/>
          <w:sz w:val="24"/>
          <w:szCs w:val="24"/>
          <w:lang w:val="en-US"/>
        </w:rPr>
        <w:fldChar w:fldCharType="end"/>
      </w:r>
      <w:r>
        <w:rPr>
          <w:rFonts w:ascii="Times New Roman" w:hAnsi="Times New Roman"/>
          <w:sz w:val="24"/>
          <w:szCs w:val="24"/>
          <w:lang w:val="en-US"/>
        </w:rPr>
        <w:t xml:space="preserve"> reported that there are a number of reasons why listening skills are neglected in classrooms. First of all, the majority of teachers make the assumption that pupils arrive at school with the ability to listen. Due to this presumption, very few educators concentrate on techniques that can help pupils listen effectively. Additionally, some teachers allocate an enormous portion of their time to reading and writing instruction because they regard the improvement of their students' reading and writing abilities highly.</w:t>
      </w:r>
    </w:p>
    <w:p>
      <w:pPr>
        <w:ind w:left="105" w:right="-20" w:firstLine="360"/>
        <w:jc w:val="both"/>
        <w:rPr>
          <w:rFonts w:ascii="Times New Roman" w:hAnsi="Times New Roman"/>
          <w:sz w:val="24"/>
          <w:szCs w:val="24"/>
          <w:lang w:val="en-US"/>
        </w:rPr>
      </w:pPr>
      <w:r>
        <w:rPr>
          <w:rFonts w:ascii="Times New Roman" w:hAnsi="Times New Roman"/>
          <w:sz w:val="24"/>
          <w:szCs w:val="24"/>
          <w:lang w:val="en-US"/>
        </w:rPr>
        <w:t>Technology is a useful tool for both teachers and pupils. This tool can be used in</w:t>
      </w:r>
      <w:commentRangeStart w:id="12"/>
      <w:r>
        <w:rPr>
          <w:rFonts w:ascii="Times New Roman" w:hAnsi="Times New Roman"/>
          <w:sz w:val="24"/>
          <w:szCs w:val="24"/>
          <w:lang w:val="en-US"/>
        </w:rPr>
        <w:t xml:space="preserve"> a number of different ways</w:t>
      </w:r>
      <w:commentRangeEnd w:id="12"/>
      <w:r>
        <w:commentReference w:id="12"/>
      </w:r>
      <w:r>
        <w:rPr>
          <w:rFonts w:ascii="Times New Roman" w:hAnsi="Times New Roman"/>
          <w:sz w:val="24"/>
          <w:szCs w:val="24"/>
          <w:lang w:val="en-US"/>
        </w:rPr>
        <w:t>. Free online resources, instructional materials, and other opportunities for effective learning may be highly valuable for kids, teachers, and parents. TED is one of technology that can be used to teach listening skill. An organization dedicated to promoting ideas called TED, which stands for Technology, Entertainment, and Design, is available online. Videos of brief, impactful talks, often lasting 20 minutes or less, can be found on ted.com or their You</w:t>
      </w:r>
      <w:r>
        <w:rPr>
          <w:rFonts w:hint="default" w:ascii="Times New Roman" w:hAnsi="Times New Roman"/>
          <w:sz w:val="24"/>
          <w:szCs w:val="24"/>
          <w:lang w:val="en-US"/>
        </w:rPr>
        <w:t>T</w:t>
      </w:r>
      <w:r>
        <w:rPr>
          <w:rFonts w:ascii="Times New Roman" w:hAnsi="Times New Roman"/>
          <w:sz w:val="24"/>
          <w:szCs w:val="24"/>
          <w:lang w:val="en-US"/>
        </w:rPr>
        <w:t xml:space="preserve">ube account.  This brief talk format is effective since it only requires a brief period of the audience's attention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2020)","plainTextFormattedCitation":"(Astika &amp; Kurniawan, 2020)","previouslyFormattedCitation":"(Astika &amp; Kurniawan, 2020)"},"properties":{"noteIndex":0},"schema":"https://github.com/citation-style-language/schema/raw/master/csl-citation.json"}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(Astika &amp; Kurniawan, 2020)</w:t>
      </w:r>
      <w:r>
        <w:rPr>
          <w:rFonts w:ascii="Times New Roman" w:hAnsi="Times New Roman"/>
          <w:sz w:val="24"/>
          <w:szCs w:val="24"/>
          <w:lang w:val="en-US"/>
        </w:rPr>
        <w:fldChar w:fldCharType="end"/>
      </w:r>
      <w:r>
        <w:rPr>
          <w:rFonts w:ascii="Times New Roman" w:hAnsi="Times New Roman"/>
          <w:sz w:val="24"/>
          <w:szCs w:val="24"/>
          <w:lang w:val="en-US"/>
        </w:rPr>
        <w:t xml:space="preserve">. A variety of topics including business, design, marketing, self-improvement, technology, and global challenges are covered in TED videos. Videos from TED can be shared. The links are simple to publish on social media or download as offline resources for learners. As long as a person has access to the Internet, they can watch TED Talks from anywhere at any time. According to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Maharani et al., (2021)</w:t>
      </w:r>
      <w:r>
        <w:rPr>
          <w:rFonts w:ascii="Times New Roman" w:hAnsi="Times New Roman"/>
          <w:sz w:val="24"/>
          <w:szCs w:val="24"/>
          <w:lang w:val="en-US"/>
        </w:rPr>
        <w:fldChar w:fldCharType="end"/>
      </w:r>
      <w:r>
        <w:rPr>
          <w:rFonts w:ascii="Times New Roman" w:hAnsi="Times New Roman"/>
          <w:sz w:val="24"/>
          <w:szCs w:val="24"/>
          <w:lang w:val="en-US"/>
        </w:rPr>
        <w:t>, students can practice listening skills at their convenience using TED Talks, a learning resource that can be accessed on any device with an internet connection.</w:t>
      </w:r>
    </w:p>
    <w:p>
      <w:pPr>
        <w:ind w:left="105" w:right="-20" w:firstLine="360"/>
        <w:jc w:val="both"/>
        <w:rPr>
          <w:rFonts w:ascii="Times New Roman" w:hAnsi="Times New Roman"/>
          <w:sz w:val="24"/>
          <w:szCs w:val="24"/>
          <w:lang w:val="en-US"/>
        </w:rPr>
      </w:pPr>
      <w:r>
        <w:rPr>
          <w:rFonts w:ascii="Times New Roman" w:hAnsi="Times New Roman"/>
          <w:sz w:val="24"/>
          <w:szCs w:val="24"/>
          <w:lang w:val="en-US"/>
        </w:rPr>
        <w:t xml:space="preserve"> Moreover, the content from TED Talk was authentic and students become more eager to hear English when they watch TED Talks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{"citationItems":[{"id":"ITEM-1","itemData":{"abstract":"This paper explores the use of TED (technology, Entertainment, and Design) Talk in promoting students' learning autonomy and enhancing English learners' listening skill, especially in ESL. This research uses mixed method; qualitative descriptive to find out students learning autonomy and students' perception on the use of TED-Talk, and quantitative descriptive to find out students' listening score improvement. The respondents of the study are students who were taking the English for Business course even semester of the 2019/2020 academic year at the Indonesian Technocrat University (UTI).The data were gathered through questionnaires and test. The results show that students' learning autonomy is increasing in terms of learner control, critical reflection, motivation, and information literacy. By using TED-Talk, it is also shown that students' listening score is increasing even though just slightly. Furthermore, it is found that students' perception toward the use of TED-Talk is also positive. It gives the good implication in the future that they will continue using it as their additional learning material in listening. The consistence of students' autonomy in learning will significantly improve students's comprehension level.","author":[{"dropping-particle":"","family":"Puspita","given":"Dian","non-dropping-particle":"","parse-names":false,"suffix":""},{"dropping-particle":"","family":"Amelia","given":"Dina","non-dropping-particle":"","parse-names":false,"suffix":""}],"container-title":"ELTIN Journal","id":"ITEM-1","issue":"2","issued":{"date-parts":[["2020"]]},"page":"91-102","title":"Ted-Talk: A supplement material to promote students' autonomy in listening","type":"article-journal","volume":"8"},"uris":["http://www.mendeley.com/documents/?uuid=1458c6fb-b4de-4dde-9ed2-3024dd9d3f12"]}],"mendeley":{"formattedCitation":"(Puspita &amp; Amelia, 2020)","plainTextFormattedCitation":"(Puspita &amp; Amelia, 2020)","previouslyFormattedCitation":"(Puspita &amp; Amelia, 2020)"},"properties":{"noteIndex":0},"schema":"https://github.com/citation-style-language/schema/raw/master/csl-citation.json"}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(Puspita &amp; Amelia, 2020)</w:t>
      </w:r>
      <w:r>
        <w:rPr>
          <w:rFonts w:ascii="Times New Roman" w:hAnsi="Times New Roman"/>
          <w:sz w:val="24"/>
          <w:szCs w:val="24"/>
          <w:lang w:val="en-US"/>
        </w:rPr>
        <w:fldChar w:fldCharType="end"/>
      </w:r>
      <w:r>
        <w:rPr>
          <w:rFonts w:ascii="Times New Roman" w:hAnsi="Times New Roman"/>
          <w:sz w:val="24"/>
          <w:szCs w:val="24"/>
          <w:lang w:val="en-US"/>
        </w:rPr>
        <w:t xml:space="preserve">. TED Talks video that focus on educational context can be used as instructional media or authentic listening sources to make the learning process more creative and interesting.  The note-taking, listening, and conversation skills of pupils can be greatly enhanced by watching TED Talks videos because presenter's real-world experiences or the task they are engaged in during class may attract students' interest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2018)","plainTextFormattedCitation":"(Fahmiansyah &amp; Abdulrahman, 2018)","previouslyFormattedCitation":"(Fahmiansyah &amp; Abdulrahman, 2018)"},"properties":{"noteIndex":0},"schema":"https://github.com/citation-style-language/schema/raw/master/csl-citation.json"}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(Fahmiansyah &amp; Abdulrahman, 2018)</w:t>
      </w:r>
      <w:r>
        <w:rPr>
          <w:rFonts w:ascii="Times New Roman" w:hAnsi="Times New Roman"/>
          <w:sz w:val="24"/>
          <w:szCs w:val="24"/>
          <w:lang w:val="en-US"/>
        </w:rPr>
        <w:fldChar w:fldCharType="end"/>
      </w:r>
      <w:r>
        <w:rPr>
          <w:rFonts w:ascii="Times New Roman" w:hAnsi="Times New Roman"/>
          <w:sz w:val="24"/>
          <w:szCs w:val="24"/>
          <w:lang w:val="en-US"/>
        </w:rPr>
        <w:t xml:space="preserve">. Most students said that watching TED videos frequently helped them increase their enthusiasm, learn new words, and enhance their listening fluency and understanding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{"citationItems":[{"id":"ITEM-1","itemData":{"ISSN":"22870024","abstract":"Extensive listening (EL) is an approach to teaching listening which can help students develop their listening fluency in a more enjoyable way. However, unlike extensive reading which has now enjoyed widespread recognition, EL has received relatively little attention, partly because of the limited availability of suitable listening materials. Given the popularity of TED Talks which are freely available online, we were interested in exploring this online resource as a source of EL materials for our college EFL students. Two questions guided our research: (1) what factors are considered important by EFL students when choosing TED Talks as their extensive listening practice? (2) What benefits do they get from viewing TED Talks? The data from this case study was collected from questionnaires which were distributed to 28 sophomore students, EL journal and in-depth interviews with three students. The results showed that a number of factors influenced their selection of TED videos. Speakers’ accent, speech rate, vocabulary complexity and length of the talks were among the most frequently mentioned factors. The majority of the students reported that TED videos could help them improve their vocabulary, develop their academic skills and gain new information and knowledge.","author":[{"dropping-particle":"","family":"Gavenila","given":"Euodia Inge","non-dropping-particle":"","parse-names":false,"suffix":""},{"dropping-particle":"","family":"Wulandari","given":"Mega","non-dropping-particle":"","parse-names":false,"suffix":""},{"dropping-particle":"","family":"Renandya","given":"Willy A.","non-dropping-particle":"","parse-names":false,"suffix":""}],"container-title":"Pasaa","id":"ITEM-1","issue":"June","issued":{"date-parts":[["2021"]]},"page":"147-175","title":"Using TED talks for extensive listening","type":"article-journal","volume":"61"},"uris":["http://www.mendeley.com/documents/?uuid=14984560-2223-4d0c-82eb-ec0130aa68b8"]}],"mendeley":{"formattedCitation":"(Gavenila et al., 2021)","plainTextFormattedCitation":"(Gavenila et al., 2021)","previouslyFormattedCitation":"(Gavenila et al., 2021)"},"properties":{"noteIndex":0},"schema":"https://github.com/citation-style-language/schema/raw/master/csl-citation.json"}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(Gavenila et al., 2021)</w:t>
      </w:r>
      <w:r>
        <w:rPr>
          <w:rFonts w:ascii="Times New Roman" w:hAnsi="Times New Roman"/>
          <w:sz w:val="24"/>
          <w:szCs w:val="24"/>
          <w:lang w:val="en-US"/>
        </w:rPr>
        <w:fldChar w:fldCharType="end"/>
      </w:r>
      <w:r>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&amp; Sumarningsih (2022)","plainTextFormattedCitation":"(Damayanti &amp; Sumarningsih, 2022)","previouslyFormattedCitation":"(Damayanti &amp; Sumarningsih, 2022)"},"properties":{"noteIndex":0},"schema":"https://github.com/citation-style-language/schema/raw/master/csl-citation.json"}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Damayanti &amp; Sumarningsih (2022)</w:t>
      </w:r>
      <w:r>
        <w:rPr>
          <w:rFonts w:ascii="Times New Roman" w:hAnsi="Times New Roman"/>
          <w:sz w:val="24"/>
          <w:szCs w:val="24"/>
          <w:lang w:val="en-US"/>
        </w:rPr>
        <w:fldChar w:fldCharType="end"/>
      </w:r>
      <w:r>
        <w:rPr>
          <w:rFonts w:ascii="Times New Roman" w:hAnsi="Times New Roman"/>
          <w:sz w:val="24"/>
          <w:szCs w:val="24"/>
          <w:lang w:val="en-US"/>
        </w:rPr>
        <w:t xml:space="preserve"> also stated that students' interest and motivation to participate in listening activities can be increased and led by TED-ED films. </w:t>
      </w:r>
    </w:p>
    <w:p>
      <w:pPr>
        <w:ind w:left="105" w:right="-20" w:firstLine="360"/>
        <w:jc w:val="both"/>
        <w:rPr>
          <w:rFonts w:hint="default" w:ascii="Times New Roman" w:hAnsi="Times New Roman"/>
          <w:sz w:val="24"/>
          <w:szCs w:val="24"/>
          <w:lang w:val="en-US"/>
        </w:rPr>
      </w:pPr>
      <w:r>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 xml:space="preserve">ADDIN CSL_CITATION {"citationItems":[{"id":"ITEM-1","itemData":{"abstract":"Podcasts and TED Talks are currently the most widely used resources to facilitate extensive listening activities. Students can benefit greatly from the scaffolding provided by podcasts/TED Talks as they practise extensive listening. In light of the demographics of Indonesian EFL students, this article aims to perform a qualitative analysis of EFL students' perceptions on the usage of podcasts/TED Talks as resources for their extensive listening activities. The primary information of the analysis comes from a post-course reflection questionnaire that was given out. The experiences that the students had during the course are the main focus of this reflective questionnaire. Five of the 23 students were picked for an interview to further discuss their questionnaire responses. The findings of the study revealed that students have largely positive views of using podcasts/TED Talks inside and outside the classroom. The students perceived that listening to podcasts/TED Talks gives them freedom of choosing the topics, flexibility in strengthening their listening skills, and motivation to learn more about listening.","author":[{"dropping-particle":"","family":"Gunawan","given":"Muhammad Handi","non-dropping-particle":"","parse-names":false,"suffix":""},{"dropping-particle":"","family":"Mandiri","given":"Indra Cipta Putra","non-dropping-particle":"","parse-names":false,"suffix":""},{"dropping-particle":"","family":"Suherdi","given":"Didi","non-dropping-particle":"","parse-names":false,"suffix":""},{"dropping-particle":"","family":"Hanifa","given":"Eisha Sabila Dieni","non-dropping-particle":"","parse-names":false,"suffix":""},{"dropping-particle":"","family":"Gunawan","given":"Aninda Putri","non-dropping-particle":"","parse-names":false,"suffix":""}],"container-title":"Indonesian EFL Journal","id":"ITEM-1","issue":"1","issued":{"date-parts":[["2023"]]},"page":"43-52","title":"Exploring EFL students'perceptions of the use of podcast/TED talk in extensive listening class","type":"article-journal","volume":"9"},"uris":["http://www.mendeley.com/documents/?uuid=77a81b67-0bf9-40af-b13f-1d92887d0459"]}],"mendeley":{"formattedCitation":"(Gunawan et al., 2023)","manualFormatting":"Gunawan et al., (2023)","plainTextFormattedCitation":"(Gunawan et al., 2023)","previouslyFormattedCitation":"(Gunawan et al., 2023)"},"properties":{"noteIndex":0},"schema":"https://github.com/citation-style-language/schema/raw/master/csl-citation.json"}</w:instrText>
      </w:r>
      <w:r>
        <w:rPr>
          <w:rFonts w:ascii="Times New Roman" w:hAnsi="Times New Roman"/>
          <w:sz w:val="24"/>
          <w:szCs w:val="24"/>
        </w:rPr>
        <w:fldChar w:fldCharType="separate"/>
      </w:r>
      <w:r>
        <w:rPr>
          <w:rFonts w:ascii="Times New Roman" w:hAnsi="Times New Roman"/>
          <w:sz w:val="24"/>
          <w:szCs w:val="24"/>
        </w:rPr>
        <w:t xml:space="preserve">Gunawan et al., </w:t>
      </w:r>
      <w:r>
        <w:rPr>
          <w:rFonts w:ascii="Times New Roman" w:hAnsi="Times New Roman"/>
          <w:sz w:val="24"/>
          <w:szCs w:val="24"/>
          <w:lang w:val="en-US"/>
        </w:rPr>
        <w:t>(</w:t>
      </w:r>
      <w:r>
        <w:rPr>
          <w:rFonts w:ascii="Times New Roman" w:hAnsi="Times New Roman"/>
          <w:sz w:val="24"/>
          <w:szCs w:val="24"/>
        </w:rPr>
        <w:t>2023)</w:t>
      </w:r>
      <w:r>
        <w:rPr>
          <w:rFonts w:ascii="Times New Roman" w:hAnsi="Times New Roman"/>
          <w:sz w:val="24"/>
          <w:szCs w:val="24"/>
        </w:rPr>
        <w:fldChar w:fldCharType="end"/>
      </w:r>
      <w:r>
        <w:rPr>
          <w:rFonts w:ascii="Times New Roman" w:hAnsi="Times New Roman"/>
          <w:sz w:val="24"/>
          <w:szCs w:val="24"/>
          <w:lang w:val="en-US"/>
        </w:rPr>
        <w:t xml:space="preserve"> claimed that </w:t>
      </w:r>
      <w:r>
        <w:rPr>
          <w:rFonts w:ascii="Times New Roman" w:hAnsi="Times New Roman"/>
          <w:sz w:val="24"/>
          <w:szCs w:val="24"/>
        </w:rPr>
        <w:t>TED</w:t>
      </w:r>
      <w:r>
        <w:rPr>
          <w:rFonts w:ascii="Times New Roman" w:hAnsi="Times New Roman"/>
          <w:sz w:val="24"/>
          <w:szCs w:val="24"/>
          <w:lang w:val="en-US"/>
        </w:rPr>
        <w:t xml:space="preserve"> Talks video</w:t>
      </w:r>
      <w:r>
        <w:rPr>
          <w:rFonts w:ascii="Times New Roman" w:hAnsi="Times New Roman"/>
          <w:sz w:val="24"/>
          <w:szCs w:val="24"/>
        </w:rPr>
        <w:t xml:space="preserve"> improved</w:t>
      </w:r>
      <w:r>
        <w:rPr>
          <w:rFonts w:ascii="Times New Roman" w:hAnsi="Times New Roman"/>
          <w:sz w:val="24"/>
          <w:szCs w:val="24"/>
          <w:lang w:val="en-US"/>
        </w:rPr>
        <w:t xml:space="preserve"> students’</w:t>
      </w:r>
      <w:r>
        <w:rPr>
          <w:rFonts w:ascii="Times New Roman" w:hAnsi="Times New Roman"/>
          <w:sz w:val="24"/>
          <w:szCs w:val="24"/>
        </w:rPr>
        <w:t xml:space="preserve"> listening comprehension, boosted their enthusiasm, and assisted them in becoming accustomed to hearing spoken English with various accents</w:t>
      </w:r>
      <w:r>
        <w:rPr>
          <w:rFonts w:ascii="Times New Roman" w:hAnsi="Times New Roman"/>
          <w:sz w:val="24"/>
          <w:szCs w:val="24"/>
          <w:lang w:val="en-US"/>
        </w:rPr>
        <w:t>. When TED Talk videos are used in the classroom, a positive learning environment is created, and students are more interested and motivated to listen to and understand these lectures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{"citationItems":[{"id":"ITEM-1","itemData":{"author":[{"dropping-particle":"","family":"Kryeziu","given":"Lendita","non-dropping-particle":"","parse-names":false,"suffix":""},{"dropping-particle":"","family":"Rugova","given":"Lindita Sejdiu","non-dropping-particle":"","parse-names":false,"suffix":""}],"container-title":"JoLIE","id":"ITEM-1","issue":"1","issued":{"date-parts":[["2018"]]},"page":"29302","title":"THE IMPORTANCE OF USING TED TALKS IN ATTENTIVE LISTENING","type":"article-journal","volume":"11"},"uris":["http://www.mendeley.com/documents/?uuid=be36828d-f1ab-4a65-85a3-ae6bd78181cf"]}],"mendeley":{"formattedCitation":"(Kryeziu &amp; Rugova, 2018)","plainTextFormattedCitation":"(Kryeziu &amp; Rugova, 2018)","previouslyFormattedCitation":"(Kryeziu &amp; Rugova, 2018)"},"properties":{"noteIndex":0},"schema":"https://github.com/citation-style-language/schema/raw/master/csl-citation.json"}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(Kryeziu &amp; Rugova, 2018)</w:t>
      </w:r>
      <w:r>
        <w:rPr>
          <w:rFonts w:ascii="Times New Roman" w:hAnsi="Times New Roman"/>
          <w:sz w:val="24"/>
          <w:szCs w:val="24"/>
          <w:lang w:val="en-US"/>
        </w:rPr>
        <w:fldChar w:fldCharType="end"/>
      </w:r>
      <w:r>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{"citationItems":[{"id":"ITEM-1","itemData":{"DOI":"10.1155/2022/8036363","ISSN":"20904010","abstract":"Regarding the popularity of TED Talks which are freely accessible online, we were encouraged to examine the impacts of this online resource on Indonesian EFL learners' listening skills. The Oxford Quick Placement Test (OQPT) was used to recruit 70 Indonesian intermediate respondents for the research. They were then split into two groups: one experimental group (EG) and one control group (CG). After that, a listening test was administered to both groups. After that, the EG participants watched TED Talks via mobile devices, and the CG participants practiced listening skills via DVDs and CDs of the course textbook for 13 sessions. When the treatment ended, a posttest of listening skills was administered to the participants of both groups, and the collected data were analyzed via running paired samples and independent samples t-tests. The results indicated that both groups had better listening performances in their listening posttests, but the EG outperformed the CG after the treatment. Overall, the results showed that using TED Talks was more advantageous for listening development than using DVDs and CDs of the course textbook. The implications of this study can encourage EFL teachers to integrate TED Talks into their English classes.","author":[{"dropping-particle":"","family":"Tilwani","given":"Shouket Ahmad","non-dropping-particle":"","parse-names":false,"suffix":""},{"dropping-particle":"","family":"Vadivel","given":"Balachandran","non-dropping-particle":"","parse-names":false,"suffix":""},{"dropping-particle":"","family":"Uribe-Hernández","given":"Yrene Cecilia","non-dropping-particle":"","parse-names":false,"suffix":""},{"dropping-particle":"","family":"Wekke","given":"Ismail Suardi","non-dropping-particle":"","parse-names":false,"suffix":""},{"dropping-particle":"","family":"Haidari","given":"Mir Mohammad Farooq","non-dropping-particle":"","parse-names":false,"suffix":""}],"container-title":"Education Research International","id":"ITEM-1","issued":{"date-parts":[["2022"]]},"title":"The Impact of Using TED Talks as a Learning Instrument on Enhancing Indonesian EFL Learners' Listening Skill","type":"article-journal","volume":"2022"},"uris":["http://www.mendeley.com/documents/?uuid=78ad6601-e564-46fb-aa51-1b894c41b861"]}],"mendeley":{"formattedCitation":"(Tilwani et al., 2022)","manualFormatting":"Tilwani et al., (2022)","plainTextFormattedCitation":"(Tilwani et al., 2022)","previouslyFormattedCitation":"(Tilwani et al., 2022)"},"properties":{"noteIndex":0},"schema":"https://github.com/citation-style-language/schema/raw/master/csl-citation.json"}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Tilwani et al., (2022)</w:t>
      </w:r>
      <w:r>
        <w:rPr>
          <w:rFonts w:ascii="Times New Roman" w:hAnsi="Times New Roman"/>
          <w:sz w:val="24"/>
          <w:szCs w:val="24"/>
          <w:lang w:val="en-US"/>
        </w:rPr>
        <w:fldChar w:fldCharType="end"/>
      </w:r>
      <w:r>
        <w:rPr>
          <w:rFonts w:ascii="Times New Roman" w:hAnsi="Times New Roman"/>
          <w:sz w:val="24"/>
          <w:szCs w:val="24"/>
          <w:lang w:val="en-US"/>
        </w:rPr>
        <w:t xml:space="preserve"> revealed that TED Talks enabled Indonesian EFL students develop better listening comprehension. TED-Ed is helpful for language learning because it offers a variety of videos, particularly animated videos that the teacher can use to encourage the students to engage with the content in the video by responding to the questions, discussing it with peers, and getting deeper with the provided additional information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{"citationItems":[{"id":"ITEM-1","itemData":{"author":[{"dropping-particle":"","family":"Merdianti","given":"Kadek Febriana","non-dropping-particle":"","parse-names":false,"suffix":""},{"dropping-particle":"","family":"Santosa","given":"Made Hery","non-dropping-particle":"","parse-names":false,"suffix":""},{"dropping-particle":"","family":"Dewi","given":"Kadek Sintya","non-dropping-particle":"","parse-names":false,"suffix":""}],"id":"ITEM-1","issue":"1","issued":{"date-parts":[["2023"]]},"page":"63-71","title":"THE EFFECTIVENESS OF TED-ED AS VIDEO-BASED MEDIA TOWARDS HIGH SCHOOL STUDENTS ’ LISTENING SKILL","type":"article-journal","volume":"7"},"uris":["http://www.mendeley.com/documents/?uuid=43c8dc24-1ff2-49bc-8622-74f0e6eec748"]}],"mendeley":{"formattedCitation":"(Merdianti et al., 2023)","plainTextFormattedCitation":"(Merdianti et al., 2023)","previouslyFormattedCitation":"(Merdianti et al., 2023)"},"properties":{"noteIndex":0},"schema":"https://github.com/citation-style-language/schema/raw/master/csl-citation.json"}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(Merdianti et al., 2023)</w:t>
      </w:r>
      <w:r>
        <w:rPr>
          <w:rFonts w:ascii="Times New Roman" w:hAnsi="Times New Roman"/>
          <w:sz w:val="24"/>
          <w:szCs w:val="24"/>
          <w:lang w:val="en-US"/>
        </w:rPr>
        <w:fldChar w:fldCharType="end"/>
      </w:r>
      <w:r>
        <w:rPr>
          <w:rFonts w:ascii="Times New Roman" w:hAnsi="Times New Roman"/>
          <w:sz w:val="24"/>
          <w:szCs w:val="24"/>
          <w:lang w:val="en-US"/>
        </w:rPr>
        <w:t xml:space="preserve">. In terms of usefulness, complexity, and variety, participants gave TED Talk videos a positive impression and high rating as a tool for improving listening skills </w:t>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CSL_CITATION {"citationItems":[{"id":"ITEM-1","itemData":{"DOI":"10.30605/jsgp.3.3.2020.498","abstract":"This present study aimed at describing the students’ perception towards their listening skill and the media that used by the researcher is using TED TALK Videos. The study applied qualitative study with descriptive approach and the instrument using a questionnaire. A total of 10 questions were distributed to the participants. The participants who already filled the questionnaire are 30 participants. The result from 30 respondents’ through questionnaire indicates the students give a positive perception toward Ted Talk videos to improve their listening skill based on the overall data presented in the previous parts, it could be seen that the listening skills material which was equipped with TED Talk videos as a media to improve listening skill got a positive perception and great appreciation.\r  ","author":[{"dropping-particle":"","family":"Izzah","given":"Lidiyatul","non-dropping-particle":"","parse-names":false,"suffix":""},{"dropping-particle":"","family":"Hadi","given":"Muhamad Sofian","non-dropping-particle":"","parse-names":false,"suffix":""},{"dropping-particle":"","family":"Rosa","given":"Mutia Salma","non-dropping-particle":"","parse-names":false,"suffix":""}],"container-title":"Jurnal Studi Guru dan Pembelajaran","id":"ITEM-1","issue":"3","issued":{"date-parts":[["2020"]]},"page":"518-523","title":"Student’s Perception of TED TALK Video to Improve Listening Skill","type":"article-journal","volume":"3"},"uris":["http://www.mendeley.com/documents/?uuid=687c9e2b-0636-4ca8-bda2-07341c59654e"]}],"mendeley":{"formattedCitation":"(Izzah et al., 2020)","plainTextFormattedCitation":"(Izzah et al., 2020)","previouslyFormattedCitation":"(Izzah et al., 2020)"},"properties":{"noteIndex":0},"schema":"https://github.com/citation-style-language/schema/raw/master/csl-citation.json"}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sz w:val="24"/>
          <w:szCs w:val="24"/>
          <w:lang w:val="en-US"/>
        </w:rPr>
        <w:t>(Izzah et al., 2020)</w:t>
      </w:r>
      <w:r>
        <w:rPr>
          <w:rFonts w:ascii="Times New Roman" w:hAnsi="Times New Roman"/>
          <w:sz w:val="24"/>
          <w:szCs w:val="24"/>
          <w:lang w:val="en-US"/>
        </w:rPr>
        <w:fldChar w:fldCharType="end"/>
      </w:r>
      <w:r>
        <w:rPr>
          <w:rFonts w:ascii="Times New Roman" w:hAnsi="Times New Roman"/>
          <w:sz w:val="24"/>
          <w:szCs w:val="24"/>
          <w:lang w:val="en-US"/>
        </w:rPr>
        <w:t xml:space="preserve">. </w:t>
      </w:r>
      <w:r>
        <w:rPr>
          <w:rFonts w:ascii="Times New Roman" w:hAnsi="Times New Roman"/>
          <w:sz w:val="24"/>
          <w:szCs w:val="24"/>
        </w:rPr>
        <w:t>The purpose of this study was to find out whether or not there was significant difference in listening to expository texts between students who were taught by TED Talks and that of those who were not.</w:t>
      </w:r>
      <w:r>
        <w:rPr>
          <w:rFonts w:hint="default" w:ascii="Times New Roman" w:hAnsi="Times New Roman"/>
          <w:sz w:val="24"/>
          <w:szCs w:val="24"/>
          <w:lang w:val="en-US"/>
        </w:rPr>
        <w:t xml:space="preserve"> </w:t>
      </w:r>
      <w:commentRangeStart w:id="13"/>
      <w:r>
        <w:rPr>
          <w:rFonts w:hint="default" w:ascii="Times New Roman" w:hAnsi="Times New Roman"/>
          <w:sz w:val="24"/>
          <w:szCs w:val="24"/>
          <w:lang w:val="en-US"/>
        </w:rPr>
        <w:t>….</w:t>
      </w:r>
      <w:commentRangeEnd w:id="13"/>
      <w:r>
        <w:commentReference w:id="13"/>
      </w:r>
    </w:p>
    <w:p>
      <w:pPr>
        <w:ind w:left="105" w:right="-20" w:firstLine="360"/>
        <w:jc w:val="both"/>
        <w:rPr>
          <w:rFonts w:ascii="Times New Roman" w:hAnsi="Times New Roman"/>
          <w:sz w:val="24"/>
          <w:szCs w:val="24"/>
          <w:lang w:val="en-US"/>
        </w:rPr>
      </w:pPr>
    </w:p>
    <w:p>
      <w:pPr>
        <w:pStyle w:val="5"/>
        <w:ind w:right="4"/>
        <w:jc w:val="both"/>
        <w:rPr>
          <w:sz w:val="24"/>
          <w:szCs w:val="24"/>
        </w:rPr>
      </w:pPr>
    </w:p>
    <w:p>
      <w:pPr>
        <w:spacing w:line="360" w:lineRule="auto"/>
        <w:jc w:val="both"/>
        <w:rPr>
          <w:rFonts w:ascii="Times New Roman" w:hAnsi="Times New Roman"/>
          <w:b/>
          <w:color w:val="000000" w:themeColor="text1"/>
          <w:sz w:val="24"/>
          <w:szCs w:val="24"/>
          <w:lang w:val="zh-CN"/>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METHODOLOGY</w:t>
      </w:r>
    </w:p>
    <w:p>
      <w:pPr>
        <w:pStyle w:val="5"/>
        <w:tabs>
          <w:tab w:val="left" w:pos="709"/>
        </w:tabs>
        <w:ind w:left="105" w:right="-46"/>
        <w:jc w:val="both"/>
        <w:rPr>
          <w:sz w:val="24"/>
          <w:szCs w:val="24"/>
        </w:rPr>
      </w:pPr>
      <w:r>
        <w:rPr>
          <w:sz w:val="19"/>
          <w:szCs w:val="19"/>
        </w:rPr>
        <w:tab/>
      </w:r>
      <w:r>
        <w:rPr>
          <w:sz w:val="24"/>
          <w:szCs w:val="24"/>
        </w:rPr>
        <w:t xml:space="preserve">In conducting this study, a quasi-experimental design was used. </w:t>
      </w:r>
      <w:r>
        <w:rPr>
          <w:rStyle w:val="23"/>
          <w:sz w:val="24"/>
          <w:szCs w:val="24"/>
        </w:rPr>
        <w:t xml:space="preserve">The population in this study was all the </w:t>
      </w:r>
      <w:r>
        <w:rPr>
          <w:sz w:val="24"/>
          <w:szCs w:val="24"/>
        </w:rPr>
        <w:t xml:space="preserve">Eleventh </w:t>
      </w:r>
      <w:commentRangeStart w:id="14"/>
      <w:r>
        <w:rPr>
          <w:sz w:val="24"/>
          <w:szCs w:val="24"/>
        </w:rPr>
        <w:t>Grades Students</w:t>
      </w:r>
      <w:commentRangeEnd w:id="14"/>
      <w:r>
        <w:commentReference w:id="14"/>
      </w:r>
      <w:r>
        <w:rPr>
          <w:sz w:val="24"/>
          <w:szCs w:val="24"/>
        </w:rPr>
        <w:t xml:space="preserve"> of SMA Negeri 1 Pampangan. Purposive sampling technique was used in this study. Two groups </w:t>
      </w:r>
      <w:r>
        <w:rPr>
          <w:sz w:val="24"/>
          <w:szCs w:val="24"/>
          <w:lang w:eastAsia="id-ID"/>
        </w:rPr>
        <w:t>were</w:t>
      </w:r>
      <w:r>
        <w:rPr>
          <w:sz w:val="24"/>
          <w:szCs w:val="24"/>
          <w:lang w:val="id-ID" w:eastAsia="id-ID"/>
        </w:rPr>
        <w:t xml:space="preserve"> take</w:t>
      </w:r>
      <w:r>
        <w:rPr>
          <w:sz w:val="24"/>
          <w:szCs w:val="24"/>
          <w:lang w:eastAsia="id-ID"/>
        </w:rPr>
        <w:t>n</w:t>
      </w:r>
      <w:r>
        <w:rPr>
          <w:sz w:val="24"/>
          <w:szCs w:val="24"/>
        </w:rPr>
        <w:t xml:space="preserve"> as sample based on </w:t>
      </w:r>
      <w:commentRangeStart w:id="15"/>
      <w:r>
        <w:rPr>
          <w:sz w:val="24"/>
          <w:szCs w:val="24"/>
        </w:rPr>
        <w:t>some characteristics</w:t>
      </w:r>
      <w:commentRangeEnd w:id="15"/>
      <w:r>
        <w:commentReference w:id="15"/>
      </w:r>
      <w:r>
        <w:rPr>
          <w:sz w:val="24"/>
          <w:szCs w:val="24"/>
        </w:rPr>
        <w:t>, such as had the same total number and</w:t>
      </w:r>
      <w:r>
        <w:rPr>
          <w:sz w:val="24"/>
          <w:szCs w:val="24"/>
          <w:lang w:val="id-ID" w:eastAsia="id-ID"/>
        </w:rPr>
        <w:t xml:space="preserve"> </w:t>
      </w:r>
      <w:r>
        <w:rPr>
          <w:sz w:val="24"/>
          <w:szCs w:val="24"/>
        </w:rPr>
        <w:t>taught by the same teacher of English. Based on criteria, class XI MIA.1 and class XI MIA.2</w:t>
      </w:r>
      <w:r>
        <w:rPr>
          <w:sz w:val="24"/>
          <w:szCs w:val="24"/>
          <w:lang w:val="id-ID" w:eastAsia="id-ID"/>
        </w:rPr>
        <w:t xml:space="preserve"> </w:t>
      </w:r>
      <w:r>
        <w:rPr>
          <w:sz w:val="24"/>
          <w:szCs w:val="24"/>
        </w:rPr>
        <w:t>were chosen as the samples. To decide which one was experimental and control groups,</w:t>
      </w:r>
      <w:r>
        <w:rPr>
          <w:sz w:val="24"/>
          <w:szCs w:val="24"/>
          <w:lang w:val="id-ID" w:eastAsia="id-ID"/>
        </w:rPr>
        <w:t xml:space="preserve"> </w:t>
      </w:r>
      <w:r>
        <w:rPr>
          <w:sz w:val="24"/>
          <w:szCs w:val="24"/>
        </w:rPr>
        <w:t>therefore flip of coin was used. As a result, XI MIA.1 was selected as the experimental</w:t>
      </w:r>
      <w:r>
        <w:rPr>
          <w:sz w:val="24"/>
          <w:szCs w:val="24"/>
          <w:lang w:val="id-ID" w:eastAsia="id-ID"/>
        </w:rPr>
        <w:t xml:space="preserve"> </w:t>
      </w:r>
      <w:r>
        <w:rPr>
          <w:sz w:val="24"/>
          <w:szCs w:val="24"/>
        </w:rPr>
        <w:t xml:space="preserve">guidelines for thesis listening group and XI MIA.2 as the control group. </w:t>
      </w:r>
    </w:p>
    <w:p>
      <w:pPr>
        <w:pStyle w:val="5"/>
        <w:tabs>
          <w:tab w:val="left" w:pos="709"/>
        </w:tabs>
        <w:ind w:left="105" w:right="-46"/>
        <w:jc w:val="both"/>
        <w:rPr>
          <w:sz w:val="24"/>
          <w:szCs w:val="24"/>
        </w:rPr>
      </w:pPr>
      <w:r>
        <w:rPr>
          <w:sz w:val="24"/>
          <w:szCs w:val="24"/>
        </w:rPr>
        <w:tab/>
      </w:r>
      <w:r>
        <w:rPr>
          <w:sz w:val="24"/>
          <w:szCs w:val="24"/>
        </w:rPr>
        <w:t xml:space="preserve">The data </w:t>
      </w:r>
      <w:r>
        <w:rPr>
          <w:sz w:val="24"/>
          <w:szCs w:val="24"/>
          <w:lang w:val="id-ID" w:eastAsia="id-ID"/>
        </w:rPr>
        <w:t>w</w:t>
      </w:r>
      <w:r>
        <w:rPr>
          <w:sz w:val="24"/>
          <w:szCs w:val="24"/>
          <w:lang w:eastAsia="id-ID"/>
        </w:rPr>
        <w:t>as</w:t>
      </w:r>
      <w:r>
        <w:rPr>
          <w:sz w:val="24"/>
          <w:szCs w:val="24"/>
        </w:rPr>
        <w:t xml:space="preserve"> collected using </w:t>
      </w:r>
      <w:commentRangeStart w:id="16"/>
      <w:r>
        <w:rPr>
          <w:sz w:val="24"/>
          <w:szCs w:val="24"/>
        </w:rPr>
        <w:t>written test</w:t>
      </w:r>
      <w:commentRangeEnd w:id="16"/>
      <w:r>
        <w:commentReference w:id="16"/>
      </w:r>
      <w:r>
        <w:rPr>
          <w:sz w:val="24"/>
          <w:szCs w:val="24"/>
        </w:rPr>
        <w:t xml:space="preserve">, in the form of </w:t>
      </w:r>
      <w:commentRangeStart w:id="17"/>
      <w:r>
        <w:rPr>
          <w:sz w:val="24"/>
          <w:szCs w:val="24"/>
        </w:rPr>
        <w:t>fill in the blank questions</w:t>
      </w:r>
      <w:commentRangeEnd w:id="17"/>
      <w:r>
        <w:commentReference w:id="17"/>
      </w:r>
      <w:r>
        <w:rPr>
          <w:sz w:val="24"/>
          <w:szCs w:val="24"/>
        </w:rPr>
        <w:t xml:space="preserve">. </w:t>
      </w:r>
      <w:commentRangeStart w:id="18"/>
      <w:r>
        <w:rPr>
          <w:sz w:val="24"/>
          <w:szCs w:val="24"/>
        </w:rPr>
        <w:t xml:space="preserve">The procedure teaching listening by using TED video: (a). </w:t>
      </w:r>
      <w:bookmarkStart w:id="0" w:name="_Hlk140100862"/>
      <w:r>
        <w:rPr>
          <w:sz w:val="24"/>
          <w:szCs w:val="24"/>
        </w:rPr>
        <w:t>The students ask to prepare their self to listen listening comprehension from TED Talk (b). The students is invited a brief discussion about the material. (c) The students is introduced about TED talk. (d). The students are asked to write unknown word while listening. (e) The students watch video of TED Talk. (f) The students take note of unknown word. (g). The students are asked to discuss about what they watch, who is the presenter, why they give the video, how effective is it and share their opinion about the video in a group. (h) The students present their results of their discussion, everyone choose one person to deliver. (i) The students make conclusion about the materials and the video from TED Talk.</w:t>
      </w:r>
      <w:commentRangeEnd w:id="18"/>
      <w:bookmarkEnd w:id="0"/>
      <w:r>
        <w:commentReference w:id="18"/>
      </w:r>
      <w:r>
        <w:rPr>
          <w:sz w:val="24"/>
          <w:szCs w:val="24"/>
          <w:lang w:val="zh-CN"/>
        </w:rPr>
        <w:t xml:space="preserve"> </w:t>
      </w:r>
      <w:r>
        <w:rPr>
          <w:sz w:val="24"/>
          <w:szCs w:val="24"/>
        </w:rPr>
        <w:t>The test was administered as pretest and posttest which was given to the experimental group and control group. The t-test was used to analyze the data. The t-test was used to compare between experimental group and control group.</w:t>
      </w:r>
    </w:p>
    <w:p>
      <w:pPr>
        <w:rPr>
          <w:rFonts w:ascii="Times New Roman" w:hAnsi="Times New Roman"/>
          <w:b/>
          <w:sz w:val="24"/>
          <w:szCs w:val="24"/>
        </w:rPr>
      </w:pPr>
      <w:r>
        <w:rPr>
          <w:rFonts w:ascii="Times New Roman" w:hAnsi="Times New Roman"/>
          <w:b/>
          <w:sz w:val="24"/>
          <w:szCs w:val="24"/>
        </w:rPr>
        <w:br w:type="page"/>
      </w:r>
    </w:p>
    <w:p>
      <w:pPr>
        <w:spacing w:line="360" w:lineRule="auto"/>
        <w:jc w:val="both"/>
        <w:rPr>
          <w:rFonts w:ascii="Times New Roman" w:hAnsi="Times New Roman"/>
          <w:b/>
          <w:sz w:val="24"/>
          <w:szCs w:val="24"/>
        </w:rPr>
      </w:pPr>
      <w:commentRangeStart w:id="19"/>
      <w:r>
        <w:rPr>
          <w:rFonts w:ascii="Times New Roman" w:hAnsi="Times New Roman"/>
          <w:b/>
          <w:sz w:val="24"/>
          <w:szCs w:val="24"/>
        </w:rPr>
        <w:t>FINDINGS</w:t>
      </w:r>
      <w:commentRangeEnd w:id="19"/>
      <w:r>
        <w:commentReference w:id="19"/>
      </w:r>
      <w:r>
        <w:rPr>
          <w:rFonts w:ascii="Times New Roman" w:hAnsi="Times New Roman"/>
          <w:b/>
          <w:sz w:val="24"/>
          <w:szCs w:val="24"/>
        </w:rPr>
        <w:t xml:space="preserve"> AND DISCUSSION</w:t>
      </w:r>
    </w:p>
    <w:p>
      <w:pPr>
        <w:pStyle w:val="5"/>
        <w:tabs>
          <w:tab w:val="left" w:pos="7797"/>
        </w:tabs>
        <w:ind w:right="-1" w:firstLine="709"/>
        <w:jc w:val="both"/>
        <w:rPr>
          <w:sz w:val="24"/>
          <w:szCs w:val="24"/>
        </w:rPr>
      </w:pPr>
      <w:commentRangeStart w:id="20"/>
      <w:r>
        <w:rPr>
          <w:sz w:val="24"/>
          <w:szCs w:val="24"/>
        </w:rPr>
        <w:t>The result of statistical analysis on the experimental group showed that students mean score in the post-test (73.50) was higher than students' mean in the pre-test (45.03)</w:t>
      </w:r>
      <w:commentRangeEnd w:id="20"/>
      <w:r>
        <w:commentReference w:id="20"/>
      </w:r>
      <w:r>
        <w:rPr>
          <w:sz w:val="24"/>
          <w:szCs w:val="24"/>
        </w:rPr>
        <w:t xml:space="preserve">, and t-obtioned was 20.575 at the significant level p&lt;0,05 in two tailed testing with df = 35. The critical value t-table was (2.04). Since </w:t>
      </w:r>
      <w:r>
        <w:rPr>
          <w:b/>
          <w:bCs/>
          <w:i/>
          <w:iCs/>
          <w:sz w:val="24"/>
          <w:szCs w:val="24"/>
        </w:rPr>
        <w:t>P</w:t>
      </w:r>
      <w:r>
        <w:rPr>
          <w:i/>
          <w:iCs/>
          <w:sz w:val="24"/>
          <w:szCs w:val="24"/>
          <w:vertAlign w:val="subscript"/>
        </w:rPr>
        <w:t xml:space="preserve">value </w:t>
      </w:r>
      <w:r>
        <w:rPr>
          <w:sz w:val="24"/>
          <w:szCs w:val="24"/>
          <w:vertAlign w:val="subscript"/>
        </w:rPr>
        <w:t xml:space="preserve"> </w:t>
      </w:r>
      <w:r>
        <w:rPr>
          <w:sz w:val="24"/>
          <w:szCs w:val="24"/>
        </w:rPr>
        <w:t xml:space="preserve">(0.000) was less than </w:t>
      </w:r>
      <w:r>
        <w:rPr>
          <w:b/>
          <w:bCs/>
          <w:i/>
          <w:iCs/>
          <w:sz w:val="24"/>
          <w:szCs w:val="24"/>
        </w:rPr>
        <w:t>a</w:t>
      </w:r>
      <w:r>
        <w:rPr>
          <w:i/>
          <w:iCs/>
          <w:sz w:val="24"/>
          <w:szCs w:val="24"/>
        </w:rPr>
        <w:t xml:space="preserve"> </w:t>
      </w:r>
      <w:r>
        <w:rPr>
          <w:i/>
          <w:iCs/>
          <w:sz w:val="24"/>
          <w:szCs w:val="24"/>
          <w:vertAlign w:val="subscript"/>
        </w:rPr>
        <w:t xml:space="preserve">value </w:t>
      </w:r>
      <w:r>
        <w:rPr>
          <w:sz w:val="24"/>
          <w:szCs w:val="24"/>
        </w:rPr>
        <w:t xml:space="preserve">(0.05) and the value of t-obtioned (20.575) was higher that critical value t-table (2.04). In the other words, there was a significant improvement in </w:t>
      </w:r>
      <w:commentRangeStart w:id="21"/>
      <w:r>
        <w:rPr>
          <w:sz w:val="24"/>
          <w:szCs w:val="24"/>
        </w:rPr>
        <w:t>reading</w:t>
      </w:r>
      <w:commentRangeEnd w:id="21"/>
      <w:r>
        <w:commentReference w:id="21"/>
      </w:r>
      <w:r>
        <w:rPr>
          <w:sz w:val="24"/>
          <w:szCs w:val="24"/>
        </w:rPr>
        <w:t xml:space="preserve"> before and after the treatment in the experimental group. By using TED Talks Video, students improved </w:t>
      </w:r>
      <w:commentRangeStart w:id="22"/>
      <w:r>
        <w:rPr>
          <w:sz w:val="24"/>
          <w:szCs w:val="24"/>
        </w:rPr>
        <w:t>listening skill</w:t>
      </w:r>
      <w:commentRangeEnd w:id="22"/>
      <w:r>
        <w:commentReference w:id="22"/>
      </w:r>
      <w:r>
        <w:rPr>
          <w:sz w:val="24"/>
          <w:szCs w:val="24"/>
        </w:rPr>
        <w:t xml:space="preserve">, </w:t>
      </w:r>
      <w:commentRangeStart w:id="23"/>
      <w:r>
        <w:rPr>
          <w:sz w:val="24"/>
          <w:szCs w:val="24"/>
        </w:rPr>
        <w:t>communication, and confidence</w:t>
      </w:r>
      <w:commentRangeEnd w:id="23"/>
      <w:r>
        <w:commentReference w:id="23"/>
      </w:r>
      <w:r>
        <w:rPr>
          <w:sz w:val="24"/>
          <w:szCs w:val="24"/>
        </w:rPr>
        <w:t>. It meant using TED Talks Video gave more improvement in students’ listening skill than without using it.</w:t>
      </w:r>
    </w:p>
    <w:p>
      <w:pPr>
        <w:pStyle w:val="5"/>
        <w:tabs>
          <w:tab w:val="left" w:pos="7797"/>
        </w:tabs>
        <w:ind w:right="-1" w:firstLine="709"/>
        <w:jc w:val="both"/>
        <w:rPr>
          <w:sz w:val="24"/>
          <w:szCs w:val="24"/>
        </w:rPr>
      </w:pPr>
      <w:r>
        <w:rPr>
          <w:sz w:val="24"/>
          <w:szCs w:val="24"/>
        </w:rPr>
        <w:t xml:space="preserve">The result of statistical analysis on the control group showed that students mean score in the post-test (50.78) was higher than students' mean in the pre-test (31.00) and the standard deviation 9.819, the standard error mean 1.636, t-obtioned was 12.086 at the significant level p&lt;0,05 in two tailed testing with df = 35. And the critical value t-table was (2.04). Since </w:t>
      </w:r>
      <w:r>
        <w:rPr>
          <w:b/>
          <w:bCs/>
          <w:i/>
          <w:iCs/>
          <w:sz w:val="24"/>
          <w:szCs w:val="24"/>
        </w:rPr>
        <w:t>P</w:t>
      </w:r>
      <w:r>
        <w:rPr>
          <w:i/>
          <w:iCs/>
          <w:sz w:val="24"/>
          <w:szCs w:val="24"/>
          <w:vertAlign w:val="subscript"/>
        </w:rPr>
        <w:t xml:space="preserve">value </w:t>
      </w:r>
      <w:r>
        <w:rPr>
          <w:sz w:val="24"/>
          <w:szCs w:val="24"/>
        </w:rPr>
        <w:t xml:space="preserve">(0.000) was less than </w:t>
      </w:r>
      <w:r>
        <w:rPr>
          <w:b/>
          <w:bCs/>
          <w:i/>
          <w:iCs/>
          <w:sz w:val="24"/>
          <w:szCs w:val="24"/>
        </w:rPr>
        <w:t>a</w:t>
      </w:r>
      <w:r>
        <w:rPr>
          <w:i/>
          <w:iCs/>
          <w:sz w:val="24"/>
          <w:szCs w:val="24"/>
        </w:rPr>
        <w:t xml:space="preserve"> </w:t>
      </w:r>
      <w:r>
        <w:rPr>
          <w:i/>
          <w:iCs/>
          <w:sz w:val="24"/>
          <w:szCs w:val="24"/>
          <w:vertAlign w:val="subscript"/>
        </w:rPr>
        <w:t xml:space="preserve">value </w:t>
      </w:r>
      <w:r>
        <w:rPr>
          <w:sz w:val="24"/>
          <w:szCs w:val="24"/>
        </w:rPr>
        <w:t xml:space="preserve">(0.05) and the value of t-obtioned (12.086) was higher that critical value t-table (2.04). In the other words, there was a significant improvement in reading before and after the treatment in the control group. </w:t>
      </w:r>
    </w:p>
    <w:p>
      <w:pPr>
        <w:pStyle w:val="5"/>
        <w:tabs>
          <w:tab w:val="left" w:pos="7797"/>
        </w:tabs>
        <w:ind w:right="-1" w:firstLine="709"/>
        <w:jc w:val="both"/>
        <w:rPr>
          <w:rFonts w:eastAsia="Arial"/>
          <w:color w:val="252525"/>
          <w:sz w:val="24"/>
          <w:szCs w:val="24"/>
        </w:rPr>
      </w:pPr>
      <w:r>
        <w:rPr>
          <w:sz w:val="24"/>
          <w:szCs w:val="24"/>
        </w:rPr>
        <w:t xml:space="preserve">Based on the independent sample t-test, it was found that mean difference between the post-test scores in experimental and control group was 22.722 at the significant level p&lt;0,05 in two tailed testing with df = 70, t-obtional was 9.024, and the critical value t-table 2.00. Since t-obtained (9.024) was higher than t-table (2.00) and </w:t>
      </w:r>
      <w:r>
        <w:rPr>
          <w:b/>
          <w:bCs/>
          <w:i/>
          <w:iCs/>
          <w:sz w:val="24"/>
          <w:szCs w:val="24"/>
        </w:rPr>
        <w:t>P</w:t>
      </w:r>
      <w:r>
        <w:rPr>
          <w:i/>
          <w:iCs/>
          <w:sz w:val="24"/>
          <w:szCs w:val="24"/>
          <w:vertAlign w:val="subscript"/>
        </w:rPr>
        <w:t xml:space="preserve">value </w:t>
      </w:r>
      <w:r>
        <w:rPr>
          <w:sz w:val="24"/>
          <w:szCs w:val="24"/>
        </w:rPr>
        <w:t xml:space="preserve">(0.000) was less than </w:t>
      </w:r>
      <w:r>
        <w:rPr>
          <w:b/>
          <w:bCs/>
          <w:i/>
          <w:iCs/>
          <w:sz w:val="24"/>
          <w:szCs w:val="24"/>
        </w:rPr>
        <w:t>a</w:t>
      </w:r>
      <w:r>
        <w:rPr>
          <w:i/>
          <w:iCs/>
          <w:sz w:val="24"/>
          <w:szCs w:val="24"/>
        </w:rPr>
        <w:t xml:space="preserve"> </w:t>
      </w:r>
      <w:r>
        <w:rPr>
          <w:i/>
          <w:iCs/>
          <w:sz w:val="24"/>
          <w:szCs w:val="24"/>
          <w:vertAlign w:val="subscript"/>
        </w:rPr>
        <w:t xml:space="preserve">value </w:t>
      </w:r>
      <w:r>
        <w:rPr>
          <w:sz w:val="24"/>
          <w:szCs w:val="24"/>
        </w:rPr>
        <w:t xml:space="preserve">(0.05). It showed that null hypothesis (Ho) was rejected and alternative hypothesis (Ha) was accepted. It meant that there was a significant difference in listening skills between the students who were taught by using TED Talks Video and that those of who were not. </w:t>
      </w:r>
      <w:r>
        <w:rPr>
          <w:rFonts w:eastAsia="Arial"/>
          <w:color w:val="252525"/>
          <w:sz w:val="24"/>
          <w:szCs w:val="24"/>
        </w:rPr>
        <w:t xml:space="preserve">TED Talk Videos improved listening skills. </w:t>
      </w:r>
    </w:p>
    <w:p>
      <w:pPr>
        <w:pStyle w:val="5"/>
        <w:tabs>
          <w:tab w:val="left" w:pos="7797"/>
        </w:tabs>
        <w:ind w:right="-1"/>
        <w:jc w:val="both"/>
        <w:rPr>
          <w:rFonts w:eastAsia="Arial"/>
          <w:color w:val="252525"/>
          <w:sz w:val="24"/>
          <w:szCs w:val="24"/>
        </w:rPr>
      </w:pPr>
    </w:p>
    <w:p>
      <w:pPr>
        <w:pStyle w:val="5"/>
        <w:tabs>
          <w:tab w:val="left" w:pos="7797"/>
        </w:tabs>
        <w:ind w:right="-1"/>
        <w:jc w:val="both"/>
        <w:rPr>
          <w:rFonts w:hint="default" w:eastAsia="Arial"/>
          <w:color w:val="252525"/>
          <w:sz w:val="24"/>
          <w:szCs w:val="24"/>
          <w:lang w:val="en-US"/>
        </w:rPr>
      </w:pPr>
      <w:r>
        <w:rPr>
          <w:rFonts w:hint="default" w:eastAsia="Arial"/>
          <w:b/>
          <w:bCs/>
          <w:color w:val="252525"/>
          <w:sz w:val="24"/>
          <w:szCs w:val="24"/>
          <w:lang w:val="en-US"/>
        </w:rPr>
        <w:t>Discussion</w:t>
      </w:r>
    </w:p>
    <w:p>
      <w:pPr>
        <w:pStyle w:val="5"/>
        <w:tabs>
          <w:tab w:val="left" w:pos="7797"/>
        </w:tabs>
        <w:ind w:right="-1"/>
        <w:jc w:val="both"/>
        <w:rPr>
          <w:rFonts w:hint="default" w:eastAsia="Arial"/>
          <w:color w:val="252525"/>
          <w:sz w:val="24"/>
          <w:szCs w:val="24"/>
          <w:lang w:val="en-US"/>
        </w:rPr>
      </w:pPr>
    </w:p>
    <w:p>
      <w:pPr>
        <w:pStyle w:val="5"/>
        <w:tabs>
          <w:tab w:val="left" w:pos="7797"/>
        </w:tabs>
        <w:ind w:right="-1" w:firstLine="709"/>
        <w:jc w:val="both"/>
        <w:rPr>
          <w:rFonts w:eastAsia="Arial"/>
          <w:color w:val="252525"/>
          <w:sz w:val="24"/>
          <w:szCs w:val="24"/>
        </w:rPr>
      </w:pPr>
      <w:r>
        <w:rPr>
          <w:rFonts w:eastAsia="Arial"/>
          <w:color w:val="252525"/>
          <w:sz w:val="24"/>
          <w:szCs w:val="24"/>
        </w:rPr>
        <w:t xml:space="preserve">TED Talk videos were very helpful for students </w:t>
      </w:r>
      <w:commentRangeStart w:id="24"/>
      <w:r>
        <w:rPr>
          <w:rFonts w:eastAsia="Arial"/>
          <w:color w:val="252525"/>
          <w:sz w:val="24"/>
          <w:szCs w:val="24"/>
        </w:rPr>
        <w:t>in terms of the English learning process</w:t>
      </w:r>
      <w:commentRangeEnd w:id="24"/>
      <w:r>
        <w:commentReference w:id="24"/>
      </w:r>
      <w:r>
        <w:rPr>
          <w:rFonts w:eastAsia="Arial"/>
          <w:color w:val="252525"/>
          <w:sz w:val="24"/>
          <w:szCs w:val="24"/>
        </w:rPr>
        <w:t xml:space="preserve">. After class, some students like to watch TED Talks videos and work on TED Talks </w:t>
      </w:r>
      <w:commentRangeStart w:id="25"/>
      <w:r>
        <w:rPr>
          <w:rFonts w:eastAsia="Arial"/>
          <w:color w:val="252525"/>
          <w:sz w:val="24"/>
          <w:szCs w:val="24"/>
        </w:rPr>
        <w:t>alone</w:t>
      </w:r>
      <w:commentRangeEnd w:id="25"/>
      <w:r>
        <w:commentReference w:id="25"/>
      </w:r>
      <w:r>
        <w:rPr>
          <w:rFonts w:eastAsia="Arial"/>
          <w:color w:val="252525"/>
          <w:sz w:val="24"/>
          <w:szCs w:val="24"/>
        </w:rPr>
        <w:t xml:space="preserve">. It was a great tool </w:t>
      </w:r>
      <w:commentRangeStart w:id="26"/>
      <w:r>
        <w:rPr>
          <w:rFonts w:eastAsia="Arial"/>
          <w:color w:val="252525"/>
          <w:sz w:val="24"/>
          <w:szCs w:val="24"/>
        </w:rPr>
        <w:t>to allow</w:t>
      </w:r>
      <w:commentRangeEnd w:id="26"/>
      <w:r>
        <w:commentReference w:id="26"/>
      </w:r>
      <w:r>
        <w:rPr>
          <w:rFonts w:eastAsia="Arial"/>
          <w:color w:val="252525"/>
          <w:sz w:val="24"/>
          <w:szCs w:val="24"/>
        </w:rPr>
        <w:t xml:space="preserve"> students to </w:t>
      </w:r>
      <w:commentRangeStart w:id="27"/>
      <w:r>
        <w:rPr>
          <w:rFonts w:eastAsia="Arial"/>
          <w:color w:val="252525"/>
          <w:sz w:val="24"/>
          <w:szCs w:val="24"/>
        </w:rPr>
        <w:t>help</w:t>
      </w:r>
      <w:commentRangeEnd w:id="27"/>
      <w:r>
        <w:commentReference w:id="27"/>
      </w:r>
      <w:r>
        <w:rPr>
          <w:rFonts w:eastAsia="Arial"/>
          <w:color w:val="252525"/>
          <w:sz w:val="24"/>
          <w:szCs w:val="24"/>
        </w:rPr>
        <w:t xml:space="preserve"> their listening skills. Additionally, </w:t>
      </w:r>
      <w:commentRangeStart w:id="28"/>
      <w:r>
        <w:rPr>
          <w:rFonts w:eastAsia="Arial"/>
          <w:color w:val="252525"/>
          <w:sz w:val="24"/>
          <w:szCs w:val="24"/>
        </w:rPr>
        <w:t>TED Talk Video has an original interactive transcript component embedded into the talk itself</w:t>
      </w:r>
      <w:commentRangeEnd w:id="28"/>
      <w:r>
        <w:commentReference w:id="28"/>
      </w:r>
      <w:r>
        <w:rPr>
          <w:rFonts w:eastAsia="Arial"/>
          <w:color w:val="252525"/>
          <w:sz w:val="24"/>
          <w:szCs w:val="24"/>
        </w:rPr>
        <w:t xml:space="preserve">. Simultaneously listening and watching videos was an enjoyable experience. TED Talks Video helped participants improved their </w:t>
      </w:r>
      <w:commentRangeStart w:id="29"/>
      <w:r>
        <w:rPr>
          <w:rFonts w:eastAsia="Arial"/>
          <w:color w:val="252525"/>
          <w:sz w:val="24"/>
          <w:szCs w:val="24"/>
        </w:rPr>
        <w:t>communication, listening and confidence skills</w:t>
      </w:r>
      <w:commentRangeEnd w:id="29"/>
      <w:r>
        <w:commentReference w:id="29"/>
      </w:r>
      <w:r>
        <w:rPr>
          <w:rFonts w:eastAsia="Arial"/>
          <w:color w:val="252525"/>
          <w:sz w:val="24"/>
          <w:szCs w:val="24"/>
        </w:rPr>
        <w:t xml:space="preserve">. </w:t>
      </w:r>
      <w:commentRangeStart w:id="30"/>
      <w:r>
        <w:rPr>
          <w:rFonts w:eastAsia="Arial"/>
          <w:color w:val="252525"/>
          <w:sz w:val="24"/>
          <w:szCs w:val="24"/>
        </w:rPr>
        <w:t>By using</w:t>
      </w:r>
      <w:commentRangeEnd w:id="30"/>
      <w:r>
        <w:commentReference w:id="30"/>
      </w:r>
      <w:r>
        <w:rPr>
          <w:rFonts w:eastAsia="Arial"/>
          <w:color w:val="252525"/>
          <w:sz w:val="24"/>
          <w:szCs w:val="24"/>
        </w:rPr>
        <w:t xml:space="preserve"> </w:t>
      </w:r>
      <w:commentRangeStart w:id="31"/>
      <w:r>
        <w:rPr>
          <w:rFonts w:eastAsia="Arial"/>
          <w:color w:val="252525"/>
          <w:sz w:val="24"/>
          <w:szCs w:val="24"/>
        </w:rPr>
        <w:t>TED Talks Video in language instruction assisted students in increasing their motivation, enriching their educational experience, achieving higher grades, developing their capacities for better subject learning</w:t>
      </w:r>
      <w:commentRangeEnd w:id="31"/>
      <w:r>
        <w:commentReference w:id="31"/>
      </w:r>
      <w:r>
        <w:rPr>
          <w:rFonts w:eastAsia="Arial"/>
          <w:color w:val="252525"/>
          <w:sz w:val="24"/>
          <w:szCs w:val="24"/>
        </w:rPr>
        <w:t xml:space="preserve">. It was increase students’ motivation to learn English and can also reduce students’ anxiety when facing listening skill. This study was </w:t>
      </w:r>
      <w:r>
        <w:rPr>
          <w:rFonts w:hint="default" w:eastAsia="Arial"/>
          <w:color w:val="252525"/>
          <w:sz w:val="24"/>
          <w:szCs w:val="24"/>
          <w:lang w:val="en-US"/>
        </w:rPr>
        <w:t xml:space="preserve">in </w:t>
      </w:r>
      <w:r>
        <w:rPr>
          <w:rFonts w:eastAsia="Arial"/>
          <w:color w:val="252525"/>
          <w:sz w:val="24"/>
          <w:szCs w:val="24"/>
        </w:rPr>
        <w:t xml:space="preserve">line with </w:t>
      </w:r>
      <w:r>
        <w:rPr>
          <w:rFonts w:eastAsia="Arial"/>
          <w:color w:val="252525"/>
          <w:sz w:val="24"/>
          <w:szCs w:val="24"/>
        </w:rPr>
        <w:fldChar w:fldCharType="begin" w:fldLock="1"/>
      </w:r>
      <w:r>
        <w:rPr>
          <w:rFonts w:eastAsia="Arial"/>
          <w:color w:val="252525"/>
          <w:sz w:val="24"/>
          <w:szCs w:val="24"/>
        </w:rPr>
        <w:instrText xml:space="preserve">ADDIN CSL_CITATION {"citationItems":[{"id":"ITEM-1","itemData":{"abstract":"Applying information and communication technology and having free access to the information have become the basis to create a community based on knowledge. Today, the internet allows us to access a wide variety of resources. Therefore, teachers may face a challenge to select an educational and science-based resource guiding student who has the ability to process the data and ways to acquire knowledge. With the reason of great impact to the information technology in education, this paper seeks to define needs of authentic visual sources to support EFL education at the tertiary level. The selection of the research population was focused on three groups of sophomore and juniors, including totally 58 students who study in Accounting and Intensive English and Banking Management curriculum at Mandakh University, Mongolia. The informants all were asked and discussed to get information about their satisfaction with Ted-Ed sources. The questionnaire form, as a main tool of collecting data, was delivered to all informants through Google form to find out the needs of authentic videos on the Ted-Ed platform. The participant observation was carried out to measure the students' interest and pleasure whether they were encouraged with the authentic videos or not. Triangulation method involves developing the research to increase the credibility and validity of the collected data. The observed and questionnaire data were analyzed through SPSS software and the result was presented in a descriptive method. The research result explored that the authentic aids, like Ted-Ed, have been considered as the significant tools to support both teacher and student developments in terms of language study, technological advances and pedagogy. Based on the result there was a recommendation to run Ted-Ed English club at Mandakh University to allow students to enhance English language skills as well as socio-cultural development outside the class.","author":[{"dropping-particle":"","family":"Sanjmyatav","given":"Gantsetseg","non-dropping-particle":"","parse-names":false,"suffix":""},{"dropping-particle":"","family":"Sumiya","given":"Sainzaya","non-dropping-particle":"","parse-names":false,"suffix":""}],"container-title":"Hum","id":"ITEM-1","issued":{"date-parts":[["2020"]]},"page":"66-74","title":"Using Ted-Ed As Authentic Aids To Promote Efl Acquisition","type":"article-journal","volume":"302"},"uris":["http://www.mendeley.com/documents/?uuid=b59a1a6c-0c22-4dd3-bb2e-1fdef43c2b37"]}],"mendeley":{"formattedCitation":"(Sanjmyatav &amp; Sumiya, 2020)","manualFormatting":"Sanjmyatav &amp; Sumiya (2020)","plainTextFormattedCitation":"(Sanjmyatav &amp; Sumiya, 2020)","previouslyFormattedCitation":"(Sanjmyatav &amp; Sumiya, 2020)"},"properties":{"noteIndex":0},"schema":"https://github.com/citation-style-language/schema/raw/master/csl-citation.json"}</w:instrText>
      </w:r>
      <w:r>
        <w:rPr>
          <w:rFonts w:eastAsia="Arial"/>
          <w:color w:val="252525"/>
          <w:sz w:val="24"/>
          <w:szCs w:val="24"/>
        </w:rPr>
        <w:fldChar w:fldCharType="separate"/>
      </w:r>
      <w:r>
        <w:rPr>
          <w:rFonts w:eastAsia="Arial"/>
          <w:color w:val="252525"/>
          <w:sz w:val="24"/>
          <w:szCs w:val="24"/>
        </w:rPr>
        <w:t>Sanjmyatav &amp; Sumiya (2020)</w:t>
      </w:r>
      <w:r>
        <w:rPr>
          <w:rFonts w:eastAsia="Arial"/>
          <w:color w:val="252525"/>
          <w:sz w:val="24"/>
          <w:szCs w:val="24"/>
        </w:rPr>
        <w:fldChar w:fldCharType="end"/>
      </w:r>
      <w:r>
        <w:rPr>
          <w:rFonts w:eastAsia="Arial"/>
          <w:color w:val="252525"/>
          <w:sz w:val="24"/>
          <w:szCs w:val="24"/>
        </w:rPr>
        <w:t xml:space="preserve">, by using TED Talks Video improved students’ communicative skills because they could express and share theirs through on topics. It is clear that using TED Talks in the classroom may help students improve their vocabulary, listening skills, and motivation to explore their interests on their own </w:t>
      </w:r>
      <w:r>
        <w:rPr>
          <w:rFonts w:eastAsia="Arial"/>
          <w:color w:val="252525"/>
          <w:sz w:val="24"/>
          <w:szCs w:val="24"/>
        </w:rPr>
        <w:fldChar w:fldCharType="begin" w:fldLock="1"/>
      </w:r>
      <w:r>
        <w:rPr>
          <w:rFonts w:eastAsia="Arial"/>
          <w:color w:val="252525"/>
          <w:sz w:val="24"/>
          <w:szCs w:val="24"/>
        </w:rPr>
        <w:instrText xml:space="preserve">ADDIN CSL_CITATION {"citationItems":[{"id":"ITEM-1","itemData":{"DOI":"10.24093/awej/call6.2","abstract":"This research paper explores implementing authentic video materials in EFL listening classrooms. Videos have been used as one of the English listening learning resources; however, without effective learning supports, EFL students are likely to encounter difficulties in comprehending the content on videos and then demotivate learning English. This study aimed to incorporate authentic online videos into students' English listening activities in college-level English classrooms in a private comprehensive university in southern Taiwan. Based on the research background and rationale, there were three main questions :(1) Is there a significant difference among students with different majors on the perceptions of the effectiveness of the listening activities on watching Technology Entertainment and Design Talks videos? (2) Is there a significant difference among students with the content familiarity in their learning with TED Talks videos? (3) What are the students' perceptions of practicing English listening with TED Talks videos? This research was conducted in a one-semester project to uncover 82 EFL learners’ self-reports of learning their online video materials. TED Talks videos and listening activities were utilized in this learning environment. A questionnaire was administered and consisted of demographic information, Likert scale questions, and interviews. The results showed that most students considered that they improved their listening comprehension after learning the TED talks video. Students recalled their background knowledge and analyzed content in the TED Talks.","author":[{"dropping-particle":"","family":"Wu","given":"Chia-Pei","non-dropping-particle":"","parse-names":false,"suffix":""}],"container-title":"Arab World English Journal","id":"ITEM-1","issue":"6","issued":{"date-parts":[["2020"]]},"page":"24-37","title":"Implementing TED Talks as Authentic Videos to Improve Taiwanese Students’ Listening Comprehension in English Language Learning","type":"article-journal","volume":"6"},"uris":["http://www.mendeley.com/documents/?uuid=06857a6b-f13c-4c08-addf-2f01ae68c8b3"]}],"mendeley":{"formattedCitation":"(Wu, 2020)","plainTextFormattedCitation":"(Wu, 2020)","previouslyFormattedCitation":"(Wu, 2020)"},"properties":{"noteIndex":0},"schema":"https://github.com/citation-style-language/schema/raw/master/csl-citation.json"}</w:instrText>
      </w:r>
      <w:r>
        <w:rPr>
          <w:rFonts w:eastAsia="Arial"/>
          <w:color w:val="252525"/>
          <w:sz w:val="24"/>
          <w:szCs w:val="24"/>
        </w:rPr>
        <w:fldChar w:fldCharType="separate"/>
      </w:r>
      <w:r>
        <w:rPr>
          <w:rFonts w:eastAsia="Arial"/>
          <w:color w:val="252525"/>
          <w:sz w:val="24"/>
          <w:szCs w:val="24"/>
        </w:rPr>
        <w:t>(Wu, 2020)</w:t>
      </w:r>
      <w:r>
        <w:rPr>
          <w:rFonts w:eastAsia="Arial"/>
          <w:color w:val="252525"/>
          <w:sz w:val="24"/>
          <w:szCs w:val="24"/>
        </w:rPr>
        <w:fldChar w:fldCharType="end"/>
      </w:r>
      <w:r>
        <w:rPr>
          <w:rFonts w:eastAsia="Arial"/>
          <w:color w:val="252525"/>
          <w:sz w:val="24"/>
          <w:szCs w:val="24"/>
        </w:rPr>
        <w:t xml:space="preserve">. TED Talks Video could help students to increase motivation in developing listening skill. The use of the TED YouTube channel has been proven to motivate students to practice English listening skills </w:t>
      </w:r>
      <w:r>
        <w:rPr>
          <w:rFonts w:eastAsia="Arial"/>
          <w:color w:val="252525"/>
          <w:sz w:val="24"/>
          <w:szCs w:val="24"/>
        </w:rPr>
        <w:fldChar w:fldCharType="begin" w:fldLock="1"/>
      </w:r>
      <w:r>
        <w:rPr>
          <w:rFonts w:eastAsia="Arial"/>
          <w:color w:val="252525"/>
          <w:sz w:val="24"/>
          <w:szCs w:val="24"/>
        </w:rPr>
        <w:instrText xml:space="preserve">ADDIN CSL_CITATION {"citationItems":[{"id":"ITEM-1","itemData":{"DOI":"10.58418/ijeqqr.v1i1.2","abstract":"In this modern era, the YouTube application is one of the media to improve students' English listening learning, one of which is through the TED YouTube channel. It also applies to students at IAIN Cirebon. However, in the process, it is not known whether this media has a positive impact or not in improving students' English listening learning. The purpose of this study is to see the effect of learning media from the TED YouTube channel on English listening learning for IAIN Cirebon students. This research used the descriptive quantitative method. The author surveyed the 3rd semester TBI students of IAIN Cirebon using an online questionnaire. The findings show that the use of media from the TED YouTube channel has a good impact on improving the English listening skills of IAIN Cirebon students. These positive impacts include increasing English vocabulary, students' ability to identify topics, and motivating students to practice English listening skills. In addition, students consider using video media from the TED YouTube channel as a fun way to practice English listening skills.","author":[{"dropping-particle":"","family":"Ratnaningsih","given":"Lidia","non-dropping-particle":"","parse-names":false,"suffix":""},{"dropping-particle":"","family":"Gumiandari","given":"Septi","non-dropping-particle":"","parse-names":false,"suffix":""}],"container-title":"International Journal of Educational Qualitative Quantitative Research","id":"ITEM-1","issue":"1","issued":{"date-parts":[["2022"]]},"page":"8-15","title":"The Impact of TED Youtube Channel to Improve Listening in English Learning Students of TBI IAIN Cirebon","type":"article-journal","volume":"1"},"uris":["http://www.mendeley.com/documents/?uuid=392c2b2e-18ba-4b91-8a82-4ec7021e2631"]}],"mendeley":{"formattedCitation":"(Ratnaningsih &amp; Gumiandari, 2022)","plainTextFormattedCitation":"(Ratnaningsih &amp; Gumiandari, 2022)"},"properties":{"noteIndex":0},"schema":"https://github.com/citation-style-language/schema/raw/master/csl-citation.json"}</w:instrText>
      </w:r>
      <w:r>
        <w:rPr>
          <w:rFonts w:eastAsia="Arial"/>
          <w:color w:val="252525"/>
          <w:sz w:val="24"/>
          <w:szCs w:val="24"/>
        </w:rPr>
        <w:fldChar w:fldCharType="separate"/>
      </w:r>
      <w:r>
        <w:rPr>
          <w:rFonts w:eastAsia="Arial"/>
          <w:color w:val="252525"/>
          <w:sz w:val="24"/>
          <w:szCs w:val="24"/>
        </w:rPr>
        <w:t>(Ratnaningsih &amp; Gumiandari, 2022)</w:t>
      </w:r>
      <w:r>
        <w:rPr>
          <w:rFonts w:eastAsia="Arial"/>
          <w:color w:val="252525"/>
          <w:sz w:val="24"/>
          <w:szCs w:val="24"/>
        </w:rPr>
        <w:fldChar w:fldCharType="end"/>
      </w:r>
      <w:r>
        <w:rPr>
          <w:rFonts w:eastAsia="Arial"/>
          <w:color w:val="252525"/>
          <w:sz w:val="24"/>
          <w:szCs w:val="24"/>
        </w:rPr>
        <w:t xml:space="preserve">. It can be concluded that TED Talks Video as instructional media improved students' listening skill in expository text. </w:t>
      </w:r>
    </w:p>
    <w:p>
      <w:pPr>
        <w:pStyle w:val="5"/>
        <w:tabs>
          <w:tab w:val="left" w:pos="7797"/>
        </w:tabs>
        <w:ind w:right="-1" w:firstLine="709"/>
        <w:jc w:val="both"/>
        <w:rPr>
          <w:rFonts w:eastAsia="Arial"/>
          <w:color w:val="252525"/>
          <w:sz w:val="24"/>
          <w:szCs w:val="24"/>
        </w:rPr>
      </w:pPr>
    </w:p>
    <w:p>
      <w:pPr>
        <w:pStyle w:val="5"/>
        <w:tabs>
          <w:tab w:val="left" w:pos="7797"/>
        </w:tabs>
        <w:ind w:right="-1"/>
        <w:jc w:val="both"/>
        <w:rPr>
          <w:b/>
          <w:sz w:val="24"/>
          <w:szCs w:val="24"/>
        </w:rPr>
      </w:pPr>
    </w:p>
    <w:p>
      <w:pPr>
        <w:spacing w:line="360" w:lineRule="auto"/>
        <w:jc w:val="both"/>
        <w:rPr>
          <w:rFonts w:ascii="Times New Roman" w:hAnsi="Times New Roman"/>
          <w:b/>
          <w:sz w:val="24"/>
          <w:szCs w:val="24"/>
        </w:rPr>
      </w:pPr>
      <w:r>
        <w:rPr>
          <w:rFonts w:ascii="Times New Roman" w:hAnsi="Times New Roman"/>
          <w:b/>
          <w:sz w:val="24"/>
          <w:szCs w:val="24"/>
        </w:rPr>
        <w:t>CONCLUSION</w:t>
      </w:r>
    </w:p>
    <w:p>
      <w:pPr>
        <w:pStyle w:val="17"/>
        <w:contextualSpacing/>
        <w:rPr>
          <w:sz w:val="24"/>
          <w:lang w:val="en-US"/>
        </w:rPr>
      </w:pPr>
      <w:r>
        <w:rPr>
          <w:sz w:val="24"/>
        </w:rPr>
        <w:t xml:space="preserve">Based on the independent sample t-test, t-obtained (9.024) was higher than t-table (2.00) and </w:t>
      </w:r>
      <w:r>
        <w:rPr>
          <w:b/>
          <w:bCs/>
          <w:i/>
          <w:iCs/>
          <w:sz w:val="24"/>
        </w:rPr>
        <w:t>P</w:t>
      </w:r>
      <w:r>
        <w:rPr>
          <w:i/>
          <w:iCs/>
          <w:sz w:val="24"/>
          <w:vertAlign w:val="subscript"/>
        </w:rPr>
        <w:t xml:space="preserve">value </w:t>
      </w:r>
      <w:r>
        <w:rPr>
          <w:sz w:val="24"/>
        </w:rPr>
        <w:t xml:space="preserve">(0.000) was less than </w:t>
      </w:r>
      <w:r>
        <w:rPr>
          <w:b/>
          <w:bCs/>
          <w:i/>
          <w:iCs/>
          <w:sz w:val="24"/>
        </w:rPr>
        <w:t>a</w:t>
      </w:r>
      <w:r>
        <w:rPr>
          <w:i/>
          <w:iCs/>
          <w:sz w:val="24"/>
        </w:rPr>
        <w:t xml:space="preserve"> </w:t>
      </w:r>
      <w:r>
        <w:rPr>
          <w:i/>
          <w:iCs/>
          <w:sz w:val="24"/>
          <w:vertAlign w:val="subscript"/>
        </w:rPr>
        <w:t xml:space="preserve">value </w:t>
      </w:r>
      <w:r>
        <w:rPr>
          <w:sz w:val="24"/>
        </w:rPr>
        <w:t xml:space="preserve">(0.05). </w:t>
      </w:r>
      <w:commentRangeStart w:id="32"/>
      <w:r>
        <w:rPr>
          <w:sz w:val="24"/>
        </w:rPr>
        <w:t>It meant that null hypothesis (H</w:t>
      </w:r>
      <w:r>
        <w:rPr>
          <w:sz w:val="24"/>
          <w:vertAlign w:val="subscript"/>
        </w:rPr>
        <w:t>o</w:t>
      </w:r>
      <w:r>
        <w:rPr>
          <w:sz w:val="24"/>
        </w:rPr>
        <w:t>) was rejected and consequently the alternative hypothesis (H</w:t>
      </w:r>
      <w:r>
        <w:rPr>
          <w:sz w:val="24"/>
          <w:vertAlign w:val="subscript"/>
        </w:rPr>
        <w:t>a</w:t>
      </w:r>
      <w:r>
        <w:rPr>
          <w:sz w:val="24"/>
        </w:rPr>
        <w:t>) was accepted</w:t>
      </w:r>
      <w:r>
        <w:rPr>
          <w:sz w:val="24"/>
          <w:lang w:val="en-US"/>
        </w:rPr>
        <w:t xml:space="preserve">; </w:t>
      </w:r>
      <w:commentRangeEnd w:id="32"/>
      <w:r>
        <w:commentReference w:id="32"/>
      </w:r>
      <w:r>
        <w:rPr>
          <w:rFonts w:eastAsia="Arial"/>
          <w:color w:val="252525"/>
          <w:sz w:val="24"/>
        </w:rPr>
        <w:t>there was a significant difference in listening skill between the students who were taught by using TED Talks Video and that those of who were not.</w:t>
      </w:r>
      <w:r>
        <w:rPr>
          <w:rFonts w:eastAsia="Arial"/>
          <w:color w:val="252525"/>
          <w:sz w:val="24"/>
          <w:lang w:val="en-US"/>
        </w:rPr>
        <w:t xml:space="preserve"> Students who were exposed to TED-ED videos expressed </w:t>
      </w:r>
      <w:commentRangeStart w:id="33"/>
      <w:r>
        <w:rPr>
          <w:rFonts w:eastAsia="Arial"/>
          <w:color w:val="252525"/>
          <w:sz w:val="24"/>
          <w:lang w:val="en-US"/>
        </w:rPr>
        <w:t>a positive opinion of them</w:t>
      </w:r>
      <w:commentRangeEnd w:id="33"/>
      <w:r>
        <w:commentReference w:id="33"/>
      </w:r>
      <w:r>
        <w:rPr>
          <w:rFonts w:eastAsia="Arial"/>
          <w:color w:val="252525"/>
          <w:sz w:val="24"/>
          <w:lang w:val="en-US"/>
        </w:rPr>
        <w:t>, believing that they can be helpful for anyone looking to learn new information and engage in current events, particularly those learning a foreign language. By having access to the well-known audiovisual input of TED-ED movies, students can improve their listening skills and benefit from a new, advanced learning process in which they learn about real-world issues through the videos.</w:t>
      </w:r>
      <w:r>
        <w:rPr>
          <w:rFonts w:eastAsia="Arial"/>
          <w:color w:val="252525"/>
          <w:sz w:val="24"/>
        </w:rPr>
        <w:t xml:space="preserve"> In conclusion, TED Talk Video improved the listening skills of eleventh grade students at SMA Negeri 1 Pampangan.</w:t>
      </w:r>
    </w:p>
    <w:p>
      <w:pPr>
        <w:pStyle w:val="17"/>
        <w:ind w:firstLine="0"/>
        <w:contextualSpacing/>
        <w:rPr>
          <w:rFonts w:eastAsia="MS Mincho"/>
          <w:sz w:val="24"/>
          <w:lang w:val="en-US"/>
        </w:rPr>
      </w:pPr>
    </w:p>
    <w:p>
      <w:pPr>
        <w:jc w:val="both"/>
        <w:rPr>
          <w:rFonts w:ascii="Times New Roman" w:hAnsi="Times New Roman"/>
          <w:b/>
          <w:sz w:val="24"/>
          <w:szCs w:val="24"/>
          <w:lang w:val="en-US"/>
        </w:rPr>
      </w:pPr>
      <w:r>
        <w:rPr>
          <w:rFonts w:ascii="Times New Roman" w:hAnsi="Times New Roman"/>
          <w:b/>
          <w:sz w:val="24"/>
          <w:szCs w:val="24"/>
        </w:rPr>
        <w:t>REFERENCE</w:t>
      </w:r>
      <w:r>
        <w:rPr>
          <w:rFonts w:ascii="Times New Roman" w:hAnsi="Times New Roman"/>
          <w:b/>
          <w:sz w:val="24"/>
          <w:szCs w:val="24"/>
          <w:lang w:val="en-US"/>
        </w:rPr>
        <w:t>S</w:t>
      </w:r>
    </w:p>
    <w:p>
      <w:pPr>
        <w:widowControl w:val="0"/>
        <w:autoSpaceDE w:val="0"/>
        <w:autoSpaceDN w:val="0"/>
        <w:adjustRightInd w:val="0"/>
        <w:ind w:left="480" w:hanging="480"/>
        <w:rPr>
          <w:rFonts w:ascii="Times New Roman" w:hAnsi="Times New Roman"/>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Pr>
          <w:rFonts w:ascii="Times New Roman" w:hAnsi="Times New Roman"/>
          <w:sz w:val="24"/>
          <w:szCs w:val="24"/>
        </w:rPr>
        <w:t xml:space="preserve">Astika, G., &amp; Kurniawan, A. (2020). The challenges of using TED Talks as authentic resources of academic listening for EFL university students. </w:t>
      </w:r>
      <w:r>
        <w:rPr>
          <w:rFonts w:ascii="Times New Roman" w:hAnsi="Times New Roman"/>
          <w:i/>
          <w:iCs/>
          <w:sz w:val="24"/>
          <w:szCs w:val="24"/>
        </w:rPr>
        <w:t>Indonesian Journal of Applied Linguistics</w:t>
      </w:r>
      <w:r>
        <w:rPr>
          <w:rFonts w:ascii="Times New Roman" w:hAnsi="Times New Roman"/>
          <w:sz w:val="24"/>
          <w:szCs w:val="24"/>
        </w:rPr>
        <w:t xml:space="preserve">, </w:t>
      </w:r>
      <w:r>
        <w:rPr>
          <w:rFonts w:ascii="Times New Roman" w:hAnsi="Times New Roman"/>
          <w:i/>
          <w:iCs/>
          <w:sz w:val="24"/>
          <w:szCs w:val="24"/>
        </w:rPr>
        <w:t>9</w:t>
      </w:r>
      <w:r>
        <w:rPr>
          <w:rFonts w:ascii="Times New Roman" w:hAnsi="Times New Roman"/>
          <w:sz w:val="24"/>
          <w:szCs w:val="24"/>
        </w:rPr>
        <w:t>(3), 589–598. https://doi.org/10.17509/ijal.v9i3.23209</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Babayigit, O. (2019). Sixth Grade Students’ Listening Comprehension of the Story Text. </w:t>
      </w:r>
      <w:r>
        <w:rPr>
          <w:rFonts w:ascii="Times New Roman" w:hAnsi="Times New Roman"/>
          <w:i/>
          <w:iCs/>
          <w:sz w:val="24"/>
          <w:szCs w:val="24"/>
        </w:rPr>
        <w:t>International Journal of Educational Methodology</w:t>
      </w:r>
      <w:r>
        <w:rPr>
          <w:rFonts w:ascii="Times New Roman" w:hAnsi="Times New Roman"/>
          <w:sz w:val="24"/>
          <w:szCs w:val="24"/>
        </w:rPr>
        <w:t xml:space="preserve">, </w:t>
      </w:r>
      <w:r>
        <w:rPr>
          <w:rFonts w:ascii="Times New Roman" w:hAnsi="Times New Roman"/>
          <w:i/>
          <w:iCs/>
          <w:sz w:val="24"/>
          <w:szCs w:val="24"/>
        </w:rPr>
        <w:t>5</w:t>
      </w:r>
      <w:r>
        <w:rPr>
          <w:rFonts w:ascii="Times New Roman" w:hAnsi="Times New Roman"/>
          <w:sz w:val="24"/>
          <w:szCs w:val="24"/>
        </w:rPr>
        <w:t>(1), 35–42. https://doi.org/10.12973/ijem.5.1.35</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Damayanti, D. A., &amp; Sumarningsih. (2022). The Effectiveness of TED-ED Videos as Audiovisual Input in Listening Activities. </w:t>
      </w:r>
      <w:r>
        <w:rPr>
          <w:rFonts w:ascii="Times New Roman" w:hAnsi="Times New Roman"/>
          <w:i/>
          <w:iCs/>
          <w:sz w:val="24"/>
          <w:szCs w:val="24"/>
        </w:rPr>
        <w:t>Print) Journal of English Language and Education</w:t>
      </w:r>
      <w:r>
        <w:rPr>
          <w:rFonts w:ascii="Times New Roman" w:hAnsi="Times New Roman"/>
          <w:sz w:val="24"/>
          <w:szCs w:val="24"/>
        </w:rPr>
        <w:t xml:space="preserve">, </w:t>
      </w:r>
      <w:r>
        <w:rPr>
          <w:rFonts w:ascii="Times New Roman" w:hAnsi="Times New Roman"/>
          <w:i/>
          <w:iCs/>
          <w:sz w:val="24"/>
          <w:szCs w:val="24"/>
        </w:rPr>
        <w:t>7</w:t>
      </w:r>
      <w:r>
        <w:rPr>
          <w:rFonts w:ascii="Times New Roman" w:hAnsi="Times New Roman"/>
          <w:sz w:val="24"/>
          <w:szCs w:val="24"/>
        </w:rPr>
        <w:t>(1), 2022.</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Fahmiansyah, D., &amp; Abdulrahman, T. R. (2018). Ted Talks Video and Students’ Listening Skills. </w:t>
      </w:r>
      <w:r>
        <w:rPr>
          <w:rFonts w:ascii="Times New Roman" w:hAnsi="Times New Roman"/>
          <w:i/>
          <w:iCs/>
          <w:sz w:val="24"/>
          <w:szCs w:val="24"/>
        </w:rPr>
        <w:t>Lingua</w:t>
      </w:r>
      <w:r>
        <w:rPr>
          <w:rFonts w:ascii="Times New Roman" w:hAnsi="Times New Roman"/>
          <w:sz w:val="24"/>
          <w:szCs w:val="24"/>
        </w:rPr>
        <w:t xml:space="preserve">, </w:t>
      </w:r>
      <w:r>
        <w:rPr>
          <w:rFonts w:ascii="Times New Roman" w:hAnsi="Times New Roman"/>
          <w:i/>
          <w:iCs/>
          <w:sz w:val="24"/>
          <w:szCs w:val="24"/>
        </w:rPr>
        <w:t>1</w:t>
      </w:r>
      <w:r>
        <w:rPr>
          <w:rFonts w:ascii="Times New Roman" w:hAnsi="Times New Roman"/>
          <w:sz w:val="24"/>
          <w:szCs w:val="24"/>
        </w:rPr>
        <w:t>(02), 1–10. https://doi.org/10.34005/lingua.v1i02.190</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Gavenila, E. I., Wulandari, M., &amp; Renandya, W. A. (2021). Using TED talks for extensive listening. </w:t>
      </w:r>
      <w:r>
        <w:rPr>
          <w:rFonts w:ascii="Times New Roman" w:hAnsi="Times New Roman"/>
          <w:i/>
          <w:iCs/>
          <w:sz w:val="24"/>
          <w:szCs w:val="24"/>
        </w:rPr>
        <w:t>Pasaa</w:t>
      </w:r>
      <w:r>
        <w:rPr>
          <w:rFonts w:ascii="Times New Roman" w:hAnsi="Times New Roman"/>
          <w:sz w:val="24"/>
          <w:szCs w:val="24"/>
        </w:rPr>
        <w:t xml:space="preserve">, </w:t>
      </w:r>
      <w:r>
        <w:rPr>
          <w:rFonts w:ascii="Times New Roman" w:hAnsi="Times New Roman"/>
          <w:i/>
          <w:iCs/>
          <w:sz w:val="24"/>
          <w:szCs w:val="24"/>
        </w:rPr>
        <w:t>61</w:t>
      </w:r>
      <w:r>
        <w:rPr>
          <w:rFonts w:ascii="Times New Roman" w:hAnsi="Times New Roman"/>
          <w:sz w:val="24"/>
          <w:szCs w:val="24"/>
        </w:rPr>
        <w:t>(June), 147–175.</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Gunawan, M. H., Mandiri, I. C. P., Suherdi, D., Hanifa, E. S. D., &amp; Gunawan, A. P. (2023). Exploring EFL students’perceptions of the use of podcast/TED talk in extensive listening class. </w:t>
      </w:r>
      <w:r>
        <w:rPr>
          <w:rFonts w:ascii="Times New Roman" w:hAnsi="Times New Roman"/>
          <w:i/>
          <w:iCs/>
          <w:sz w:val="24"/>
          <w:szCs w:val="24"/>
        </w:rPr>
        <w:t>Indonesian EFL Journal</w:t>
      </w:r>
      <w:r>
        <w:rPr>
          <w:rFonts w:ascii="Times New Roman" w:hAnsi="Times New Roman"/>
          <w:sz w:val="24"/>
          <w:szCs w:val="24"/>
        </w:rPr>
        <w:t xml:space="preserve">, </w:t>
      </w:r>
      <w:r>
        <w:rPr>
          <w:rFonts w:ascii="Times New Roman" w:hAnsi="Times New Roman"/>
          <w:i/>
          <w:iCs/>
          <w:sz w:val="24"/>
          <w:szCs w:val="24"/>
        </w:rPr>
        <w:t>9</w:t>
      </w:r>
      <w:r>
        <w:rPr>
          <w:rFonts w:ascii="Times New Roman" w:hAnsi="Times New Roman"/>
          <w:sz w:val="24"/>
          <w:szCs w:val="24"/>
        </w:rPr>
        <w:t>(1), 43–52. https://journal.uniku.ac.id/index.php/IEFLJ/index</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Izzah, L., Hadi, M. S., &amp; Rosa, M. S. (2020). Student’s Perception of TED TALK Video to Improve Listening Skill. </w:t>
      </w:r>
      <w:r>
        <w:rPr>
          <w:rFonts w:ascii="Times New Roman" w:hAnsi="Times New Roman"/>
          <w:i/>
          <w:iCs/>
          <w:sz w:val="24"/>
          <w:szCs w:val="24"/>
        </w:rPr>
        <w:t>Jurnal Studi Guru Dan Pembelajaran</w:t>
      </w:r>
      <w:r>
        <w:rPr>
          <w:rFonts w:ascii="Times New Roman" w:hAnsi="Times New Roman"/>
          <w:sz w:val="24"/>
          <w:szCs w:val="24"/>
        </w:rPr>
        <w:t xml:space="preserve">, </w:t>
      </w:r>
      <w:r>
        <w:rPr>
          <w:rFonts w:ascii="Times New Roman" w:hAnsi="Times New Roman"/>
          <w:i/>
          <w:iCs/>
          <w:sz w:val="24"/>
          <w:szCs w:val="24"/>
        </w:rPr>
        <w:t>3</w:t>
      </w:r>
      <w:r>
        <w:rPr>
          <w:rFonts w:ascii="Times New Roman" w:hAnsi="Times New Roman"/>
          <w:sz w:val="24"/>
          <w:szCs w:val="24"/>
        </w:rPr>
        <w:t>(3), 518–523. https://doi.org/10.30605/jsgp.3.3.2020.498</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Kryeziu, L., &amp; Rugova, L. S. (2018). THE IMPORTANCE OF USING TED TALKS IN ATTENTIVE LISTENING. </w:t>
      </w:r>
      <w:r>
        <w:rPr>
          <w:rFonts w:ascii="Times New Roman" w:hAnsi="Times New Roman"/>
          <w:i/>
          <w:iCs/>
          <w:sz w:val="24"/>
          <w:szCs w:val="24"/>
        </w:rPr>
        <w:t>JoLIE</w:t>
      </w:r>
      <w:r>
        <w:rPr>
          <w:rFonts w:ascii="Times New Roman" w:hAnsi="Times New Roman"/>
          <w:sz w:val="24"/>
          <w:szCs w:val="24"/>
        </w:rPr>
        <w:t xml:space="preserve">, </w:t>
      </w:r>
      <w:r>
        <w:rPr>
          <w:rFonts w:ascii="Times New Roman" w:hAnsi="Times New Roman"/>
          <w:i/>
          <w:iCs/>
          <w:sz w:val="24"/>
          <w:szCs w:val="24"/>
        </w:rPr>
        <w:t>11</w:t>
      </w:r>
      <w:r>
        <w:rPr>
          <w:rFonts w:ascii="Times New Roman" w:hAnsi="Times New Roman"/>
          <w:sz w:val="24"/>
          <w:szCs w:val="24"/>
        </w:rPr>
        <w:t>(1), 29302.</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Maharani, I., Arifin, M. N., &amp; Amala, I. (2021). </w:t>
      </w:r>
      <w:r>
        <w:rPr>
          <w:rFonts w:ascii="Times New Roman" w:hAnsi="Times New Roman"/>
          <w:i/>
          <w:iCs/>
          <w:sz w:val="24"/>
          <w:szCs w:val="24"/>
        </w:rPr>
        <w:t>TED Talks : Video-B ased Materials to Improve Students ’ Listening Skill s</w:t>
      </w:r>
      <w:r>
        <w:rPr>
          <w:rFonts w:ascii="Times New Roman" w:hAnsi="Times New Roman"/>
          <w:sz w:val="24"/>
          <w:szCs w:val="24"/>
        </w:rPr>
        <w:t>. 842–852.</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Merdianti, K. F., Santosa, M. H., &amp; Dewi, K. S. (2023). </w:t>
      </w:r>
      <w:r>
        <w:rPr>
          <w:rFonts w:ascii="Times New Roman" w:hAnsi="Times New Roman"/>
          <w:i/>
          <w:iCs/>
          <w:sz w:val="24"/>
          <w:szCs w:val="24"/>
        </w:rPr>
        <w:t>THE EFFECTIVENESS OF TED-ED AS VIDEO-BASED MEDIA TOWARDS HIGH SCHOOL STUDENTS ’ LISTENING SKILL</w:t>
      </w:r>
      <w:r>
        <w:rPr>
          <w:rFonts w:ascii="Times New Roman" w:hAnsi="Times New Roman"/>
          <w:sz w:val="24"/>
          <w:szCs w:val="24"/>
        </w:rPr>
        <w:t xml:space="preserve">. </w:t>
      </w:r>
      <w:r>
        <w:rPr>
          <w:rFonts w:ascii="Times New Roman" w:hAnsi="Times New Roman"/>
          <w:i/>
          <w:iCs/>
          <w:sz w:val="24"/>
          <w:szCs w:val="24"/>
        </w:rPr>
        <w:t>7</w:t>
      </w:r>
      <w:r>
        <w:rPr>
          <w:rFonts w:ascii="Times New Roman" w:hAnsi="Times New Roman"/>
          <w:sz w:val="24"/>
          <w:szCs w:val="24"/>
        </w:rPr>
        <w:t>(1), 63–71.</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Puspita, D., &amp; Amelia, D. (2020). Ted-Talk: A supplement material to promote students’ autonomy in listening. </w:t>
      </w:r>
      <w:r>
        <w:rPr>
          <w:rFonts w:ascii="Times New Roman" w:hAnsi="Times New Roman"/>
          <w:i/>
          <w:iCs/>
          <w:sz w:val="24"/>
          <w:szCs w:val="24"/>
        </w:rPr>
        <w:t>ELTIN Journal</w:t>
      </w:r>
      <w:r>
        <w:rPr>
          <w:rFonts w:ascii="Times New Roman" w:hAnsi="Times New Roman"/>
          <w:sz w:val="24"/>
          <w:szCs w:val="24"/>
        </w:rPr>
        <w:t xml:space="preserve">, </w:t>
      </w:r>
      <w:r>
        <w:rPr>
          <w:rFonts w:ascii="Times New Roman" w:hAnsi="Times New Roman"/>
          <w:i/>
          <w:iCs/>
          <w:sz w:val="24"/>
          <w:szCs w:val="24"/>
        </w:rPr>
        <w:t>8</w:t>
      </w:r>
      <w:r>
        <w:rPr>
          <w:rFonts w:ascii="Times New Roman" w:hAnsi="Times New Roman"/>
          <w:sz w:val="24"/>
          <w:szCs w:val="24"/>
        </w:rPr>
        <w:t>(2), 91–102.</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Ratnaningsih, L., &amp; Gumiandari, S. (2022). The Impact of TED Youtube Channel to Improve Listening in English Learning Students of TBI IAIN Cirebon. </w:t>
      </w:r>
      <w:r>
        <w:rPr>
          <w:rFonts w:ascii="Times New Roman" w:hAnsi="Times New Roman"/>
          <w:i/>
          <w:iCs/>
          <w:sz w:val="24"/>
          <w:szCs w:val="24"/>
        </w:rPr>
        <w:t>International Journal of Educational Qualitative Quantitative Research</w:t>
      </w:r>
      <w:r>
        <w:rPr>
          <w:rFonts w:ascii="Times New Roman" w:hAnsi="Times New Roman"/>
          <w:sz w:val="24"/>
          <w:szCs w:val="24"/>
        </w:rPr>
        <w:t xml:space="preserve">, </w:t>
      </w:r>
      <w:r>
        <w:rPr>
          <w:rFonts w:ascii="Times New Roman" w:hAnsi="Times New Roman"/>
          <w:i/>
          <w:iCs/>
          <w:sz w:val="24"/>
          <w:szCs w:val="24"/>
        </w:rPr>
        <w:t>1</w:t>
      </w:r>
      <w:r>
        <w:rPr>
          <w:rFonts w:ascii="Times New Roman" w:hAnsi="Times New Roman"/>
          <w:sz w:val="24"/>
          <w:szCs w:val="24"/>
        </w:rPr>
        <w:t>(1), 8–15. https://doi.org/10.58418/ijeqqr.v1i1.2</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Sanjmyatav, G., &amp; Sumiya, S. (2020). Using Ted-Ed As Authentic Aids To Promote Efl Acquisition. </w:t>
      </w:r>
      <w:r>
        <w:rPr>
          <w:rFonts w:ascii="Times New Roman" w:hAnsi="Times New Roman"/>
          <w:i/>
          <w:iCs/>
          <w:sz w:val="24"/>
          <w:szCs w:val="24"/>
        </w:rPr>
        <w:t>Hum</w:t>
      </w:r>
      <w:r>
        <w:rPr>
          <w:rFonts w:ascii="Times New Roman" w:hAnsi="Times New Roman"/>
          <w:sz w:val="24"/>
          <w:szCs w:val="24"/>
        </w:rPr>
        <w:t xml:space="preserve">, </w:t>
      </w:r>
      <w:r>
        <w:rPr>
          <w:rFonts w:ascii="Times New Roman" w:hAnsi="Times New Roman"/>
          <w:i/>
          <w:iCs/>
          <w:sz w:val="24"/>
          <w:szCs w:val="24"/>
        </w:rPr>
        <w:t>302</w:t>
      </w:r>
      <w:r>
        <w:rPr>
          <w:rFonts w:ascii="Times New Roman" w:hAnsi="Times New Roman"/>
          <w:sz w:val="24"/>
          <w:szCs w:val="24"/>
        </w:rPr>
        <w:t>, 66–74.</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Sunjayanto Masykuri, E. (2022). Technology Effect of EFL Listening Comprehension to Teacher during Pandemic. </w:t>
      </w:r>
      <w:r>
        <w:rPr>
          <w:rFonts w:ascii="Times New Roman" w:hAnsi="Times New Roman"/>
          <w:i/>
          <w:iCs/>
          <w:sz w:val="24"/>
          <w:szCs w:val="24"/>
        </w:rPr>
        <w:t>Journal of English Teaching and Learning Issues</w:t>
      </w:r>
      <w:r>
        <w:rPr>
          <w:rFonts w:ascii="Times New Roman" w:hAnsi="Times New Roman"/>
          <w:sz w:val="24"/>
          <w:szCs w:val="24"/>
        </w:rPr>
        <w:t xml:space="preserve">, </w:t>
      </w:r>
      <w:r>
        <w:rPr>
          <w:rFonts w:ascii="Times New Roman" w:hAnsi="Times New Roman"/>
          <w:i/>
          <w:iCs/>
          <w:sz w:val="24"/>
          <w:szCs w:val="24"/>
        </w:rPr>
        <w:t>5</w:t>
      </w:r>
      <w:r>
        <w:rPr>
          <w:rFonts w:ascii="Times New Roman" w:hAnsi="Times New Roman"/>
          <w:sz w:val="24"/>
          <w:szCs w:val="24"/>
        </w:rPr>
        <w:t>(1), 51. https://doi.org/10.21043/jetli.v5i1.13913</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Suryani, A. I., &amp; Novia, F. (2017). Using nursery rhyme to teach listening skill. </w:t>
      </w:r>
      <w:r>
        <w:rPr>
          <w:rFonts w:ascii="Times New Roman" w:hAnsi="Times New Roman"/>
          <w:i/>
          <w:iCs/>
          <w:sz w:val="24"/>
          <w:szCs w:val="24"/>
        </w:rPr>
        <w:t>Language and Education Journal</w:t>
      </w:r>
      <w:r>
        <w:rPr>
          <w:rFonts w:ascii="Times New Roman" w:hAnsi="Times New Roman"/>
          <w:sz w:val="24"/>
          <w:szCs w:val="24"/>
        </w:rPr>
        <w:t xml:space="preserve">, </w:t>
      </w:r>
      <w:r>
        <w:rPr>
          <w:rFonts w:ascii="Times New Roman" w:hAnsi="Times New Roman"/>
          <w:i/>
          <w:iCs/>
          <w:sz w:val="24"/>
          <w:szCs w:val="24"/>
        </w:rPr>
        <w:t>2</w:t>
      </w:r>
      <w:r>
        <w:rPr>
          <w:rFonts w:ascii="Times New Roman" w:hAnsi="Times New Roman"/>
          <w:sz w:val="24"/>
          <w:szCs w:val="24"/>
        </w:rPr>
        <w:t>(2), 111–118.</w:t>
      </w:r>
    </w:p>
    <w:p>
      <w:pPr>
        <w:widowControl w:val="0"/>
        <w:autoSpaceDE w:val="0"/>
        <w:autoSpaceDN w:val="0"/>
        <w:adjustRightInd w:val="0"/>
        <w:ind w:left="480" w:hanging="480"/>
        <w:rPr>
          <w:rFonts w:ascii="Times New Roman" w:hAnsi="Times New Roman"/>
          <w:sz w:val="24"/>
          <w:szCs w:val="24"/>
        </w:rPr>
      </w:pPr>
      <w:r>
        <w:rPr>
          <w:rFonts w:ascii="Times New Roman" w:hAnsi="Times New Roman"/>
          <w:sz w:val="24"/>
          <w:szCs w:val="24"/>
        </w:rPr>
        <w:t xml:space="preserve">Tilwani, S. A., Vadivel, B., Uribe-Hernández, Y. C., Wekke, I. S., &amp; Haidari, M. M. F. (2022). The Impact of Using TED Talks as a Learning Instrument on Enhancing Indonesian EFL Learners’ Listening Skill. </w:t>
      </w:r>
      <w:r>
        <w:rPr>
          <w:rFonts w:ascii="Times New Roman" w:hAnsi="Times New Roman"/>
          <w:i/>
          <w:iCs/>
          <w:sz w:val="24"/>
          <w:szCs w:val="24"/>
        </w:rPr>
        <w:t>Education Research International</w:t>
      </w:r>
      <w:r>
        <w:rPr>
          <w:rFonts w:ascii="Times New Roman" w:hAnsi="Times New Roman"/>
          <w:sz w:val="24"/>
          <w:szCs w:val="24"/>
        </w:rPr>
        <w:t xml:space="preserve">, </w:t>
      </w:r>
      <w:r>
        <w:rPr>
          <w:rFonts w:ascii="Times New Roman" w:hAnsi="Times New Roman"/>
          <w:i/>
          <w:iCs/>
          <w:sz w:val="24"/>
          <w:szCs w:val="24"/>
        </w:rPr>
        <w:t>2022</w:t>
      </w:r>
      <w:r>
        <w:rPr>
          <w:rFonts w:ascii="Times New Roman" w:hAnsi="Times New Roman"/>
          <w:sz w:val="24"/>
          <w:szCs w:val="24"/>
        </w:rPr>
        <w:t>. https://doi.org/10.1155/2022/8036363</w:t>
      </w:r>
    </w:p>
    <w:p>
      <w:pPr>
        <w:widowControl w:val="0"/>
        <w:autoSpaceDE w:val="0"/>
        <w:autoSpaceDN w:val="0"/>
        <w:adjustRightInd w:val="0"/>
        <w:ind w:left="480" w:hanging="480"/>
        <w:rPr>
          <w:rFonts w:ascii="Times New Roman" w:hAnsi="Times New Roman"/>
          <w:sz w:val="24"/>
        </w:rPr>
      </w:pPr>
      <w:r>
        <w:rPr>
          <w:rFonts w:ascii="Times New Roman" w:hAnsi="Times New Roman"/>
          <w:sz w:val="24"/>
          <w:szCs w:val="24"/>
        </w:rPr>
        <w:t xml:space="preserve">Wu, C.-P. (2020). Implementing TED Talks as Authentic Videos to Improve Taiwanese Students’ Listening Comprehension in English Language Learning. </w:t>
      </w:r>
      <w:r>
        <w:rPr>
          <w:rFonts w:ascii="Times New Roman" w:hAnsi="Times New Roman"/>
          <w:i/>
          <w:iCs/>
          <w:sz w:val="24"/>
          <w:szCs w:val="24"/>
        </w:rPr>
        <w:t>Arab World English Journal</w:t>
      </w:r>
      <w:r>
        <w:rPr>
          <w:rFonts w:ascii="Times New Roman" w:hAnsi="Times New Roman"/>
          <w:sz w:val="24"/>
          <w:szCs w:val="24"/>
        </w:rPr>
        <w:t xml:space="preserve">, </w:t>
      </w:r>
      <w:r>
        <w:rPr>
          <w:rFonts w:ascii="Times New Roman" w:hAnsi="Times New Roman"/>
          <w:i/>
          <w:iCs/>
          <w:sz w:val="24"/>
          <w:szCs w:val="24"/>
        </w:rPr>
        <w:t>6</w:t>
      </w:r>
      <w:r>
        <w:rPr>
          <w:rFonts w:ascii="Times New Roman" w:hAnsi="Times New Roman"/>
          <w:sz w:val="24"/>
          <w:szCs w:val="24"/>
        </w:rPr>
        <w:t>(6), 24–37. https://doi.org/10.24093/awej/call6.2</w:t>
      </w:r>
    </w:p>
    <w:p>
      <w:pPr>
        <w:widowControl w:val="0"/>
        <w:autoSpaceDE w:val="0"/>
        <w:autoSpaceDN w:val="0"/>
        <w:adjustRightInd w:val="0"/>
        <w:ind w:left="480" w:hanging="480"/>
        <w:rPr>
          <w:rFonts w:ascii="Times New Roman" w:hAnsi="Times New Roman"/>
          <w:b/>
          <w:sz w:val="24"/>
          <w:szCs w:val="24"/>
          <w:lang w:val="en-US"/>
        </w:rPr>
      </w:pPr>
      <w:r>
        <w:rPr>
          <w:rFonts w:ascii="Times New Roman" w:hAnsi="Times New Roman"/>
          <w:b/>
          <w:sz w:val="24"/>
          <w:szCs w:val="24"/>
          <w:lang w:val="en-US"/>
        </w:rPr>
        <w:fldChar w:fldCharType="end"/>
      </w:r>
    </w:p>
    <w:sectPr>
      <w:headerReference r:id="rId9" w:type="default"/>
      <w:headerReference r:id="rId10" w:type="even"/>
      <w:type w:val="nextColum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1" w:author="Asus" w:date="2023-09-22T04:33:54Z" w:initials="A">
    <w:p w14:paraId="77327EEA">
      <w:pPr>
        <w:pStyle w:val="6"/>
        <w:rPr>
          <w:rFonts w:hint="default"/>
          <w:lang w:val="en-US"/>
        </w:rPr>
      </w:pPr>
      <w:r>
        <w:rPr>
          <w:rFonts w:hint="default"/>
          <w:lang w:val="en-US"/>
        </w:rPr>
        <w:t>A significant difference</w:t>
      </w:r>
    </w:p>
  </w:comment>
  <w:comment w:id="2" w:author="Asus" w:date="2023-09-22T04:34:15Z" w:initials="A">
    <w:p w14:paraId="1C047B43">
      <w:pPr>
        <w:pStyle w:val="6"/>
        <w:rPr>
          <w:rFonts w:hint="default"/>
          <w:lang w:val="en-US"/>
        </w:rPr>
      </w:pPr>
      <w:r>
        <w:rPr>
          <w:rFonts w:hint="default"/>
          <w:lang w:val="en-US"/>
        </w:rPr>
        <w:t>Omit the apostrophe</w:t>
      </w:r>
    </w:p>
  </w:comment>
  <w:comment w:id="0" w:author="Asus" w:date="2023-09-22T04:32:13Z" w:initials="A">
    <w:p w14:paraId="1B5917D5">
      <w:pPr>
        <w:pStyle w:val="6"/>
        <w:rPr>
          <w:rFonts w:hint="default"/>
          <w:lang w:val="en-US"/>
        </w:rPr>
      </w:pPr>
      <w:r>
        <w:rPr>
          <w:rFonts w:hint="default"/>
          <w:lang w:val="en-US"/>
        </w:rPr>
        <w:t xml:space="preserve">Before stating the research objective, add some introduction of the topic interest of your research. For example: Why TED talks video? Please add some information. Abstract should consist of </w:t>
      </w:r>
      <w:r>
        <w:rPr>
          <w:rFonts w:hint="default" w:ascii="Arial" w:hAnsi="Arial" w:cs="Arial"/>
          <w:lang w:val="en-US"/>
        </w:rPr>
        <w:t>≥</w:t>
      </w:r>
      <w:r>
        <w:rPr>
          <w:rFonts w:hint="default"/>
          <w:lang w:val="en-US"/>
        </w:rPr>
        <w:t xml:space="preserve"> 200 words.</w:t>
      </w:r>
    </w:p>
  </w:comment>
  <w:comment w:id="3" w:author="Asus" w:date="2023-09-22T04:35:04Z" w:initials="A">
    <w:p w14:paraId="05823853">
      <w:pPr>
        <w:pStyle w:val="6"/>
        <w:rPr>
          <w:rFonts w:hint="default"/>
          <w:lang w:val="en-US"/>
        </w:rPr>
      </w:pPr>
      <w:r>
        <w:rPr>
          <w:rFonts w:hint="default"/>
          <w:lang w:val="en-US"/>
        </w:rPr>
        <w:t>Explain more about how to select the research participants. What the sampling technique administered? How many participants involved?</w:t>
      </w:r>
    </w:p>
  </w:comment>
  <w:comment w:id="4" w:author="Asus" w:date="2023-09-22T04:35:14Z" w:initials="A">
    <w:p w14:paraId="32B32193">
      <w:pPr>
        <w:pStyle w:val="6"/>
        <w:rPr>
          <w:rFonts w:hint="default"/>
          <w:lang w:val="en-US"/>
        </w:rPr>
      </w:pPr>
      <w:r>
        <w:annotationRef/>
      </w:r>
    </w:p>
  </w:comment>
  <w:comment w:id="5" w:author="Asus" w:date="2023-09-22T04:36:43Z" w:initials="A">
    <w:p w14:paraId="4DF03EC4">
      <w:pPr>
        <w:pStyle w:val="6"/>
        <w:rPr>
          <w:rFonts w:hint="default"/>
          <w:lang w:val="en-US"/>
        </w:rPr>
      </w:pPr>
      <w:r>
        <w:rPr>
          <w:rFonts w:hint="default"/>
          <w:lang w:val="en-US"/>
        </w:rPr>
        <w:t>Omit it.</w:t>
      </w:r>
    </w:p>
  </w:comment>
  <w:comment w:id="6" w:author="Asus" w:date="2023-09-22T04:36:57Z" w:initials="A">
    <w:p w14:paraId="13F57144">
      <w:pPr>
        <w:pStyle w:val="6"/>
        <w:rPr>
          <w:rFonts w:hint="default"/>
          <w:lang w:val="en-US"/>
        </w:rPr>
      </w:pPr>
      <w:r>
        <w:rPr>
          <w:rFonts w:hint="default"/>
          <w:lang w:val="en-US"/>
        </w:rPr>
        <w:t>The Independent sample t-test result showed that / reported that ….</w:t>
      </w:r>
    </w:p>
  </w:comment>
  <w:comment w:id="7" w:author="Asus" w:date="2023-09-22T04:38:01Z" w:initials="A">
    <w:p w14:paraId="4ECC4848">
      <w:pPr>
        <w:pStyle w:val="6"/>
        <w:rPr>
          <w:rFonts w:hint="default"/>
          <w:lang w:val="en-US"/>
        </w:rPr>
      </w:pPr>
      <w:r>
        <w:rPr>
          <w:rFonts w:hint="default"/>
          <w:lang w:val="en-US"/>
        </w:rPr>
        <w:t>Omit it.</w:t>
      </w:r>
    </w:p>
  </w:comment>
  <w:comment w:id="8" w:author="Asus" w:date="2023-09-22T04:39:11Z" w:initials="A">
    <w:p w14:paraId="1AB426B9">
      <w:pPr>
        <w:pStyle w:val="6"/>
        <w:rPr>
          <w:rFonts w:hint="default"/>
          <w:lang w:val="en-US"/>
        </w:rPr>
      </w:pPr>
      <w:r>
        <w:rPr>
          <w:rFonts w:hint="default"/>
          <w:lang w:val="en-US"/>
        </w:rPr>
        <w:t>Omit it</w:t>
      </w:r>
    </w:p>
  </w:comment>
  <w:comment w:id="9" w:author="Asus" w:date="2023-09-22T04:39:30Z" w:initials="A">
    <w:p w14:paraId="277850ED">
      <w:pPr>
        <w:pStyle w:val="6"/>
        <w:rPr>
          <w:rFonts w:hint="default"/>
          <w:lang w:val="en-US"/>
        </w:rPr>
      </w:pPr>
      <w:r>
        <w:rPr>
          <w:rFonts w:hint="default"/>
          <w:lang w:val="en-US"/>
        </w:rPr>
        <w:t>Change into recommendation or suggestion.</w:t>
      </w:r>
    </w:p>
  </w:comment>
  <w:comment w:id="10" w:author="Asus" w:date="2023-09-22T06:09:00Z" w:initials="A">
    <w:p w14:paraId="01796921">
      <w:pPr>
        <w:pStyle w:val="6"/>
        <w:rPr>
          <w:rFonts w:hint="default"/>
          <w:lang w:val="en-US"/>
        </w:rPr>
      </w:pPr>
      <w:r>
        <w:rPr>
          <w:rFonts w:hint="default"/>
          <w:lang w:val="en-US"/>
        </w:rPr>
        <w:t>It is highly recommended to explain more what problems encountered by the students to comprehend aural language by providing some research findings regarding to the students’ listening skill of foreign language</w:t>
      </w:r>
    </w:p>
  </w:comment>
  <w:comment w:id="11" w:author="Asus" w:date="2023-09-22T06:05:57Z" w:initials="A">
    <w:p w14:paraId="07EB58E7">
      <w:pPr>
        <w:pStyle w:val="6"/>
      </w:pPr>
      <w:r>
        <w:rPr>
          <w:rFonts w:hint="default"/>
          <w:lang w:val="en-US"/>
        </w:rPr>
        <w:t xml:space="preserve">It is suggested to paraphrase this point. </w:t>
      </w:r>
      <w:r>
        <w:rPr>
          <w:rFonts w:hint="default"/>
          <w:i/>
          <w:iCs/>
          <w:lang w:val="en-US"/>
        </w:rPr>
        <w:t>Due to the limitation of listening resources and media encouraging the students to practice their listening abilities, listening skill is not optimally practiced in Indonesia….</w:t>
      </w:r>
    </w:p>
  </w:comment>
  <w:comment w:id="12" w:author="Asus" w:date="2023-09-22T06:12:07Z" w:initials="A">
    <w:p w14:paraId="221756E5">
      <w:pPr>
        <w:pStyle w:val="6"/>
        <w:rPr>
          <w:rFonts w:hint="default"/>
          <w:lang w:val="en-US"/>
        </w:rPr>
      </w:pPr>
      <w:r>
        <w:rPr>
          <w:rFonts w:hint="default"/>
          <w:lang w:val="en-US"/>
        </w:rPr>
        <w:t>In various ways</w:t>
      </w:r>
    </w:p>
  </w:comment>
  <w:comment w:id="13" w:author="Asus" w:date="2023-09-22T06:25:08Z" w:initials="A">
    <w:p w14:paraId="13A77390">
      <w:pPr>
        <w:pStyle w:val="6"/>
        <w:rPr>
          <w:rFonts w:hint="default"/>
          <w:lang w:val="en-US"/>
        </w:rPr>
      </w:pPr>
      <w:r>
        <w:rPr>
          <w:rFonts w:hint="default"/>
          <w:lang w:val="en-US"/>
        </w:rPr>
        <w:t>It is suggested to add a subtitle for reviewing some literatures regarding to how to implement TED talks for listening practice (It can be used to highlight the teaching procedures)</w:t>
      </w:r>
    </w:p>
  </w:comment>
  <w:comment w:id="14" w:author="Asus" w:date="2023-09-22T06:28:33Z" w:initials="A">
    <w:p w14:paraId="103C2CD0">
      <w:pPr>
        <w:pStyle w:val="6"/>
        <w:rPr>
          <w:rFonts w:hint="default"/>
          <w:lang w:val="en-US"/>
        </w:rPr>
      </w:pPr>
      <w:r>
        <w:rPr>
          <w:rFonts w:hint="default"/>
          <w:lang w:val="en-US"/>
        </w:rPr>
        <w:t>Lowercase these words</w:t>
      </w:r>
    </w:p>
  </w:comment>
  <w:comment w:id="15" w:author="Asus" w:date="2023-09-22T06:29:45Z" w:initials="A">
    <w:p w14:paraId="70EA47AD">
      <w:pPr>
        <w:pStyle w:val="6"/>
        <w:rPr>
          <w:rFonts w:hint="default"/>
          <w:lang w:val="en-US"/>
        </w:rPr>
      </w:pPr>
      <w:r>
        <w:rPr>
          <w:rFonts w:hint="default"/>
          <w:lang w:val="en-US"/>
        </w:rPr>
        <w:t>Did the students’ listening skill become a consideration too? Since this study focused on influencing the students’ listening skill by giving intervention using TED Talks. If yes, please explain it.</w:t>
      </w:r>
    </w:p>
  </w:comment>
  <w:comment w:id="16" w:author="Asus" w:date="2023-09-22T06:33:09Z" w:initials="A">
    <w:p w14:paraId="42476873">
      <w:pPr>
        <w:pStyle w:val="6"/>
        <w:rPr>
          <w:rFonts w:hint="default"/>
          <w:lang w:val="en-US"/>
        </w:rPr>
      </w:pPr>
      <w:r>
        <w:rPr>
          <w:rFonts w:hint="default"/>
          <w:lang w:val="en-US"/>
        </w:rPr>
        <w:t>Listening test</w:t>
      </w:r>
    </w:p>
  </w:comment>
  <w:comment w:id="17" w:author="Asus" w:date="2023-09-22T06:33:33Z" w:initials="A">
    <w:p w14:paraId="582964F3">
      <w:pPr>
        <w:pStyle w:val="6"/>
        <w:rPr>
          <w:rFonts w:hint="default"/>
          <w:lang w:val="en-US"/>
        </w:rPr>
      </w:pPr>
      <w:r>
        <w:rPr>
          <w:rFonts w:hint="default"/>
          <w:lang w:val="en-US"/>
        </w:rPr>
        <w:t>Cloze task</w:t>
      </w:r>
    </w:p>
  </w:comment>
  <w:comment w:id="18" w:author="Asus" w:date="2023-09-22T06:34:08Z" w:initials="A">
    <w:p w14:paraId="3C5969C8">
      <w:pPr>
        <w:pStyle w:val="6"/>
        <w:rPr>
          <w:rFonts w:hint="default"/>
          <w:lang w:val="en-US"/>
        </w:rPr>
      </w:pPr>
      <w:r>
        <w:rPr>
          <w:rFonts w:hint="default"/>
          <w:lang w:val="en-US"/>
        </w:rPr>
        <w:t xml:space="preserve">This section can be moved under the introduction section as the subtitle: </w:t>
      </w:r>
      <w:r>
        <w:rPr>
          <w:rFonts w:hint="default"/>
          <w:b/>
          <w:bCs/>
          <w:i/>
          <w:iCs/>
          <w:lang w:val="en-US"/>
        </w:rPr>
        <w:t>How to Implement TED Talks in Listening Class</w:t>
      </w:r>
    </w:p>
  </w:comment>
  <w:comment w:id="19" w:author="Asus" w:date="2023-09-22T06:45:07Z" w:initials="A">
    <w:p w14:paraId="37BA12CA">
      <w:pPr>
        <w:pStyle w:val="6"/>
        <w:rPr>
          <w:rFonts w:hint="default"/>
          <w:lang w:val="en-US"/>
        </w:rPr>
      </w:pPr>
      <w:r>
        <w:rPr>
          <w:rFonts w:hint="default"/>
          <w:lang w:val="en-US"/>
        </w:rPr>
        <w:t>Please use some tables to present the data regarding to descriptive statistical analysis and inferential analysis results before describing them.</w:t>
      </w:r>
    </w:p>
  </w:comment>
  <w:comment w:id="20" w:author="Asus" w:date="2023-09-22T06:37:57Z" w:initials="A">
    <w:p w14:paraId="71AF5815">
      <w:pPr>
        <w:pStyle w:val="6"/>
        <w:rPr>
          <w:rFonts w:hint="default"/>
          <w:lang w:val="en-US"/>
        </w:rPr>
      </w:pPr>
      <w:r>
        <w:rPr>
          <w:rFonts w:hint="default"/>
          <w:lang w:val="en-US"/>
        </w:rPr>
        <w:t>It is highly recommended to add some data regarding to the results of descriptive statistical analysis before you step to provide inferential analysis results: the highest scores and lowest scores for both of groups. And provide the frequency analysis results to highlight the students’ level of listening skill for both of the groups after treatment phase conducted.</w:t>
      </w:r>
    </w:p>
  </w:comment>
  <w:comment w:id="21" w:author="Asus" w:date="2023-09-22T06:47:12Z" w:initials="A">
    <w:p w14:paraId="3FD17C50">
      <w:pPr>
        <w:pStyle w:val="6"/>
        <w:rPr>
          <w:rFonts w:hint="default"/>
          <w:lang w:val="en-US"/>
        </w:rPr>
      </w:pPr>
      <w:r>
        <w:rPr>
          <w:rFonts w:hint="default"/>
          <w:lang w:val="en-US"/>
        </w:rPr>
        <w:t>listening</w:t>
      </w:r>
    </w:p>
  </w:comment>
  <w:comment w:id="22" w:author="Asus" w:date="2023-09-22T06:47:33Z" w:initials="A">
    <w:p w14:paraId="502F4E13">
      <w:pPr>
        <w:pStyle w:val="6"/>
        <w:rPr>
          <w:rFonts w:hint="default"/>
          <w:lang w:val="en-US"/>
        </w:rPr>
      </w:pPr>
      <w:r>
        <w:rPr>
          <w:rFonts w:hint="default"/>
          <w:lang w:val="en-US"/>
        </w:rPr>
        <w:t>Their listening skill</w:t>
      </w:r>
    </w:p>
  </w:comment>
  <w:comment w:id="23" w:author="Asus" w:date="2023-09-22T06:47:57Z" w:initials="A">
    <w:p w14:paraId="6AAD5DA1">
      <w:pPr>
        <w:pStyle w:val="6"/>
        <w:rPr>
          <w:rFonts w:hint="default"/>
          <w:lang w:val="en-US"/>
        </w:rPr>
      </w:pPr>
      <w:r>
        <w:rPr>
          <w:rFonts w:hint="default"/>
          <w:lang w:val="en-US"/>
        </w:rPr>
        <w:t>How could you know this? Did you also use observation or questionnaire to verify these data? If yes, please explain more. But, if it is not, please just omit these two points.</w:t>
      </w:r>
    </w:p>
  </w:comment>
  <w:comment w:id="24" w:author="Asus" w:date="2023-09-22T06:51:53Z" w:initials="A">
    <w:p w14:paraId="2A401150">
      <w:pPr>
        <w:pStyle w:val="6"/>
        <w:rPr>
          <w:rFonts w:hint="default"/>
          <w:lang w:val="en-US"/>
        </w:rPr>
      </w:pPr>
      <w:r>
        <w:rPr>
          <w:rFonts w:hint="default"/>
          <w:lang w:val="en-US"/>
        </w:rPr>
        <w:t>…to practice their listening ability.</w:t>
      </w:r>
    </w:p>
  </w:comment>
  <w:comment w:id="25" w:author="Asus" w:date="2023-09-22T06:52:30Z" w:initials="A">
    <w:p w14:paraId="55131656">
      <w:pPr>
        <w:pStyle w:val="6"/>
        <w:rPr>
          <w:rFonts w:hint="default"/>
          <w:lang w:val="en-US"/>
        </w:rPr>
      </w:pPr>
      <w:r>
        <w:rPr>
          <w:rFonts w:hint="default"/>
          <w:lang w:val="en-US"/>
        </w:rPr>
        <w:t>by themselves or by their own.</w:t>
      </w:r>
    </w:p>
  </w:comment>
  <w:comment w:id="26" w:author="Asus" w:date="2023-09-22T06:53:02Z" w:initials="A">
    <w:p w14:paraId="72DF58D2">
      <w:pPr>
        <w:pStyle w:val="6"/>
        <w:rPr>
          <w:rFonts w:hint="default"/>
          <w:lang w:val="en-US"/>
        </w:rPr>
      </w:pPr>
      <w:r>
        <w:rPr>
          <w:rFonts w:hint="default"/>
          <w:lang w:val="en-US"/>
        </w:rPr>
        <w:t>encouraging</w:t>
      </w:r>
    </w:p>
  </w:comment>
  <w:comment w:id="27" w:author="Asus" w:date="2023-09-22T06:53:56Z" w:initials="A">
    <w:p w14:paraId="7AFC454B">
      <w:pPr>
        <w:pStyle w:val="6"/>
        <w:rPr>
          <w:rFonts w:hint="default"/>
          <w:lang w:val="en-US"/>
        </w:rPr>
      </w:pPr>
      <w:r>
        <w:rPr>
          <w:rFonts w:hint="default"/>
          <w:lang w:val="en-US"/>
        </w:rPr>
        <w:t>practice</w:t>
      </w:r>
    </w:p>
  </w:comment>
  <w:comment w:id="28" w:author="Asus" w:date="2023-09-22T06:54:16Z" w:initials="A">
    <w:p w14:paraId="7FF066FD">
      <w:pPr>
        <w:pStyle w:val="6"/>
        <w:rPr>
          <w:rFonts w:hint="default"/>
          <w:lang w:val="en-US"/>
        </w:rPr>
      </w:pPr>
      <w:r>
        <w:rPr>
          <w:rFonts w:hint="default"/>
          <w:lang w:val="en-US"/>
        </w:rPr>
        <w:t>And what benefit for the students? Explain more.</w:t>
      </w:r>
    </w:p>
  </w:comment>
  <w:comment w:id="29" w:author="Asus" w:date="2023-09-22T06:55:08Z" w:initials="A">
    <w:p w14:paraId="2C8B51A6">
      <w:pPr>
        <w:pStyle w:val="6"/>
        <w:rPr>
          <w:rFonts w:hint="default"/>
          <w:lang w:val="en-US"/>
        </w:rPr>
      </w:pPr>
      <w:r>
        <w:rPr>
          <w:rFonts w:hint="default"/>
          <w:lang w:val="en-US"/>
        </w:rPr>
        <w:t>For claiming this point you need more than test as the research instruments. If you only tried to address the research objective which was to measure the difference between the groups, just focus on the students’ listening achievement.</w:t>
      </w:r>
    </w:p>
  </w:comment>
  <w:comment w:id="30" w:author="Asus" w:date="2023-09-22T06:57:33Z" w:initials="A">
    <w:p w14:paraId="46D17AB7">
      <w:pPr>
        <w:pStyle w:val="6"/>
        <w:rPr>
          <w:rFonts w:hint="default"/>
          <w:lang w:val="en-US"/>
        </w:rPr>
      </w:pPr>
      <w:r>
        <w:rPr>
          <w:rFonts w:hint="default"/>
          <w:lang w:val="en-US"/>
        </w:rPr>
        <w:t>Omit this</w:t>
      </w:r>
    </w:p>
  </w:comment>
  <w:comment w:id="31" w:author="Asus" w:date="2023-09-22T06:57:55Z" w:initials="A">
    <w:p w14:paraId="4F410514">
      <w:pPr>
        <w:pStyle w:val="6"/>
        <w:rPr>
          <w:rFonts w:hint="default"/>
          <w:lang w:val="en-US"/>
        </w:rPr>
      </w:pPr>
      <w:r>
        <w:rPr>
          <w:rFonts w:hint="default"/>
          <w:lang w:val="en-US"/>
        </w:rPr>
        <w:t>It is suggested to add some sources of research findings to support this point.</w:t>
      </w:r>
    </w:p>
  </w:comment>
  <w:comment w:id="32" w:author="Asus" w:date="2023-09-22T06:59:20Z" w:initials="A">
    <w:p w14:paraId="47355BC9">
      <w:pPr>
        <w:pStyle w:val="6"/>
        <w:rPr>
          <w:rFonts w:hint="default"/>
          <w:lang w:val="en-US"/>
        </w:rPr>
      </w:pPr>
      <w:r>
        <w:rPr>
          <w:rFonts w:hint="default"/>
          <w:lang w:val="en-US"/>
        </w:rPr>
        <w:t>Omit this. Just highlight the research objective.</w:t>
      </w:r>
    </w:p>
  </w:comment>
  <w:comment w:id="33" w:author="Asus" w:date="2023-09-22T07:00:24Z" w:initials="A">
    <w:p w14:paraId="3F741B56">
      <w:pPr>
        <w:pStyle w:val="6"/>
        <w:rPr>
          <w:rFonts w:hint="default"/>
          <w:lang w:val="en-US"/>
        </w:rPr>
      </w:pPr>
      <w:r>
        <w:rPr>
          <w:rFonts w:hint="default"/>
          <w:lang w:val="en-US"/>
        </w:rPr>
        <w:t>This claim should be elaborated in the findings and discussion section. Since the investigation under this interest will use different research instruments, such as: interview or questionnaire, we cannot claim this result from testing only. If it is not discussing in this paper, just focus to highlight their achievement of listening skill based on test result.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327EEA" w15:done="0"/>
  <w15:commentEx w15:paraId="1C047B43" w15:done="0"/>
  <w15:commentEx w15:paraId="1B5917D5" w15:done="0"/>
  <w15:commentEx w15:paraId="05823853" w15:done="0"/>
  <w15:commentEx w15:paraId="32B32193" w15:done="0" w15:paraIdParent="05823853"/>
  <w15:commentEx w15:paraId="4DF03EC4" w15:done="0"/>
  <w15:commentEx w15:paraId="13F57144" w15:done="0"/>
  <w15:commentEx w15:paraId="4ECC4848" w15:done="0"/>
  <w15:commentEx w15:paraId="1AB426B9" w15:done="0"/>
  <w15:commentEx w15:paraId="277850ED" w15:done="0"/>
  <w15:commentEx w15:paraId="01796921" w15:done="0"/>
  <w15:commentEx w15:paraId="07EB58E7" w15:done="0"/>
  <w15:commentEx w15:paraId="221756E5" w15:done="0"/>
  <w15:commentEx w15:paraId="13A77390" w15:done="0"/>
  <w15:commentEx w15:paraId="103C2CD0" w15:done="0"/>
  <w15:commentEx w15:paraId="70EA47AD" w15:done="0"/>
  <w15:commentEx w15:paraId="42476873" w15:done="0"/>
  <w15:commentEx w15:paraId="582964F3" w15:done="0"/>
  <w15:commentEx w15:paraId="3C5969C8" w15:done="0"/>
  <w15:commentEx w15:paraId="37BA12CA" w15:done="0"/>
  <w15:commentEx w15:paraId="71AF5815" w15:done="0"/>
  <w15:commentEx w15:paraId="3FD17C50" w15:done="0"/>
  <w15:commentEx w15:paraId="502F4E13" w15:done="0"/>
  <w15:commentEx w15:paraId="6AAD5DA1" w15:done="0"/>
  <w15:commentEx w15:paraId="2A401150" w15:done="0"/>
  <w15:commentEx w15:paraId="55131656" w15:done="0"/>
  <w15:commentEx w15:paraId="72DF58D2" w15:done="0"/>
  <w15:commentEx w15:paraId="7AFC454B" w15:done="0"/>
  <w15:commentEx w15:paraId="7FF066FD" w15:done="0"/>
  <w15:commentEx w15:paraId="2C8B51A6" w15:done="0"/>
  <w15:commentEx w15:paraId="46D17AB7" w15:done="0"/>
  <w15:commentEx w15:paraId="4F410514" w15:done="0"/>
  <w15:commentEx w15:paraId="47355BC9" w15:done="0"/>
  <w15:commentEx w15:paraId="3F741B5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Droid Sans">
    <w:altName w:val="Times New Roman"/>
    <w:panose1 w:val="00000000000000000000"/>
    <w:charset w:val="00"/>
    <w:family w:val="roman"/>
    <w:pitch w:val="default"/>
    <w:sig w:usb0="00000000" w:usb1="00000000" w:usb2="00000000" w:usb3="00000000" w:csb0="00000000" w:csb1="00000000"/>
  </w:font>
  <w:font w:name="Garamond">
    <w:panose1 w:val="02020404030301010803"/>
    <w:charset w:val="00"/>
    <w:family w:val="roman"/>
    <w:pitch w:val="default"/>
    <w:sig w:usb0="00000287" w:usb1="00000000" w:usb2="00000000" w:usb3="00000000" w:csb0="0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2143350"/>
      <w:docPartObj>
        <w:docPartGallery w:val="AutoText"/>
      </w:docPartObj>
    </w:sdtPr>
    <w:sdtContent>
      <w:p>
        <w:pPr>
          <w:pStyle w:val="7"/>
          <w:jc w:val="right"/>
        </w:pPr>
        <w:r>
          <w:fldChar w:fldCharType="begin"/>
        </w:r>
        <w:r>
          <w:instrText xml:space="preserve"> PAGE   \* MERGEFORMAT </w:instrText>
        </w:r>
        <w:r>
          <w:fldChar w:fldCharType="separate"/>
        </w:r>
        <w:r>
          <w:t>1</w:t>
        </w:r>
        <w:r>
          <w:fldChar w:fldCharType="end"/>
        </w:r>
      </w:p>
    </w:sdtContent>
  </w:sdt>
  <w:p>
    <w:pPr>
      <w:pStyle w:val="7"/>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right" w:pos="8505"/>
      </w:tabs>
      <w:rPr>
        <w:rFonts w:ascii="Calibri" w:hAnsi="Calibri" w:cs="Calibri"/>
        <w:lang w:val="id-ID"/>
      </w:rPr>
    </w:pPr>
  </w:p>
  <w:p>
    <w:pPr>
      <w:pStyle w:val="8"/>
      <w:tabs>
        <w:tab w:val="right" w:pos="8505"/>
      </w:tabs>
      <w:rPr>
        <w:rFonts w:ascii="Calibri" w:hAnsi="Calibri" w:cs="Calibri"/>
      </w:rPr>
    </w:pPr>
    <w:r>
      <w:rPr>
        <w:rFonts w:ascii="Garamond" w:hAnsi="Garamond"/>
        <w:b/>
        <w:sz w:val="24"/>
        <w:szCs w:val="24"/>
        <w:lang w:val="id-ID"/>
      </w:rPr>
      <w:t>DIDASCEIN in ENGLISH</w:t>
    </w:r>
    <w:r>
      <w:rPr>
        <w:rFonts w:ascii="Garamond" w:hAnsi="Garamond"/>
        <w:sz w:val="24"/>
        <w:szCs w:val="24"/>
        <w:lang w:val="id-ID"/>
      </w:rPr>
      <w:t>, December 20</w:t>
    </w:r>
    <w:r>
      <w:rPr>
        <w:rFonts w:ascii="Garamond" w:hAnsi="Garamond"/>
        <w:sz w:val="24"/>
        <w:szCs w:val="24"/>
      </w:rPr>
      <w:t>23</w:t>
    </w:r>
    <w:r>
      <w:rPr>
        <w:rFonts w:ascii="Garamond" w:hAnsi="Garamond"/>
        <w:sz w:val="24"/>
        <w:szCs w:val="24"/>
      </w:rPr>
      <w:tab/>
    </w:r>
    <w: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5926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right" w:pos="8505"/>
      </w:tabs>
      <w:rPr>
        <w:rFonts w:ascii="Times New Roman" w:hAnsi="Times New Roman"/>
        <w:lang w:val="id-ID"/>
      </w:rPr>
    </w:pPr>
    <w:r>
      <w:rPr>
        <w:rFonts w:ascii="Garamond" w:hAnsi="Garamond"/>
        <w:b/>
        <w:sz w:val="24"/>
        <w:szCs w:val="24"/>
        <w:lang w:val="id-ID"/>
      </w:rPr>
      <w:t>DIDASCEIN in ENGLISH</w:t>
    </w:r>
    <w:r>
      <w:rPr>
        <w:rFonts w:ascii="Garamond" w:hAnsi="Garamond"/>
        <w:sz w:val="24"/>
        <w:szCs w:val="24"/>
        <w:lang w:val="id-ID"/>
      </w:rPr>
      <w:t>, December 2019, Vol.1 No.</w:t>
    </w:r>
    <w:r>
      <w:rPr>
        <w:rFonts w:ascii="Garamond" w:hAnsi="Garamond"/>
        <w:sz w:val="24"/>
        <w:szCs w:val="24"/>
      </w:rPr>
      <w:t>1</w:t>
    </w:r>
    <w:r>
      <w:rPr>
        <w:rFonts w:ascii="Times New Roman" w:hAnsi="Times New Roman"/>
        <w:lang w:val="id-ID"/>
      </w:rPr>
      <w:tab/>
    </w:r>
    <w:r>
      <w:rPr>
        <w:rFonts w:ascii="Times New Roman" w:hAnsi="Times New Roman"/>
        <w:lang w:val="id-ID"/>
      </w:rPr>
      <w:t xml:space="preserve">                             Nama Penulis</w:t>
    </w:r>
  </w:p>
  <w:p>
    <w:pPr>
      <w:pStyle w:val="8"/>
      <w:tabs>
        <w:tab w:val="right" w:pos="8505"/>
      </w:tabs>
      <w:rPr>
        <w:rFonts w:ascii="Calibri" w:hAnsi="Calibri" w:cs="Calibri"/>
        <w:lang w:val="id-ID"/>
      </w:rPr>
    </w:pPr>
    <w:r>
      <mc:AlternateContent>
        <mc:Choice Requires="wps">
          <w:drawing>
            <wp:anchor distT="0" distB="0" distL="114300" distR="114300" simplePos="0" relativeHeight="251660288"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0288;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ascii="Times New Roman" w:hAnsi="Times New Roman"/>
        <w:i/>
        <w:color w:val="FF0000"/>
        <w:sz w:val="20"/>
        <w:lang w:val="fi-FI"/>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4E2"/>
    <w:rsid w:val="000172DC"/>
    <w:rsid w:val="00024505"/>
    <w:rsid w:val="000277A1"/>
    <w:rsid w:val="00076173"/>
    <w:rsid w:val="000961B7"/>
    <w:rsid w:val="000C7546"/>
    <w:rsid w:val="00124D1D"/>
    <w:rsid w:val="00135D3B"/>
    <w:rsid w:val="00173D74"/>
    <w:rsid w:val="0018555D"/>
    <w:rsid w:val="001A4C85"/>
    <w:rsid w:val="001A57AD"/>
    <w:rsid w:val="002024C4"/>
    <w:rsid w:val="00254888"/>
    <w:rsid w:val="002600C1"/>
    <w:rsid w:val="00261A6B"/>
    <w:rsid w:val="002840ED"/>
    <w:rsid w:val="00291BBE"/>
    <w:rsid w:val="003072B1"/>
    <w:rsid w:val="0032738F"/>
    <w:rsid w:val="00327F57"/>
    <w:rsid w:val="0035589E"/>
    <w:rsid w:val="00362943"/>
    <w:rsid w:val="003751AF"/>
    <w:rsid w:val="003834A6"/>
    <w:rsid w:val="0038727E"/>
    <w:rsid w:val="003A6E5C"/>
    <w:rsid w:val="003B5544"/>
    <w:rsid w:val="003B7C92"/>
    <w:rsid w:val="003E60A3"/>
    <w:rsid w:val="004853CC"/>
    <w:rsid w:val="004E44CC"/>
    <w:rsid w:val="004E78C5"/>
    <w:rsid w:val="005009FA"/>
    <w:rsid w:val="005433A0"/>
    <w:rsid w:val="005E6727"/>
    <w:rsid w:val="00600E28"/>
    <w:rsid w:val="0061790B"/>
    <w:rsid w:val="00627818"/>
    <w:rsid w:val="006312B2"/>
    <w:rsid w:val="006361C3"/>
    <w:rsid w:val="006706BC"/>
    <w:rsid w:val="006D7695"/>
    <w:rsid w:val="006E2DF5"/>
    <w:rsid w:val="006F3B9F"/>
    <w:rsid w:val="006F753B"/>
    <w:rsid w:val="0070400D"/>
    <w:rsid w:val="00717D85"/>
    <w:rsid w:val="00720299"/>
    <w:rsid w:val="00791757"/>
    <w:rsid w:val="0079225A"/>
    <w:rsid w:val="007A547C"/>
    <w:rsid w:val="007C74EF"/>
    <w:rsid w:val="007D07DA"/>
    <w:rsid w:val="007E1986"/>
    <w:rsid w:val="008079D9"/>
    <w:rsid w:val="008868F3"/>
    <w:rsid w:val="008A5A32"/>
    <w:rsid w:val="008A654D"/>
    <w:rsid w:val="008A7EA7"/>
    <w:rsid w:val="008B43FE"/>
    <w:rsid w:val="008D44E2"/>
    <w:rsid w:val="008D6FA5"/>
    <w:rsid w:val="008F2586"/>
    <w:rsid w:val="0092323D"/>
    <w:rsid w:val="009317F1"/>
    <w:rsid w:val="009404E1"/>
    <w:rsid w:val="00941AAF"/>
    <w:rsid w:val="009438F5"/>
    <w:rsid w:val="00963C63"/>
    <w:rsid w:val="009A7809"/>
    <w:rsid w:val="009D55DC"/>
    <w:rsid w:val="009E23E9"/>
    <w:rsid w:val="009F5234"/>
    <w:rsid w:val="00A12034"/>
    <w:rsid w:val="00A15327"/>
    <w:rsid w:val="00A55E52"/>
    <w:rsid w:val="00A636DC"/>
    <w:rsid w:val="00A95CFE"/>
    <w:rsid w:val="00AA6192"/>
    <w:rsid w:val="00AC6F95"/>
    <w:rsid w:val="00AF55A2"/>
    <w:rsid w:val="00B06BDE"/>
    <w:rsid w:val="00B17477"/>
    <w:rsid w:val="00B21BDE"/>
    <w:rsid w:val="00B733CF"/>
    <w:rsid w:val="00B91E58"/>
    <w:rsid w:val="00B968E0"/>
    <w:rsid w:val="00BB00F3"/>
    <w:rsid w:val="00BC0549"/>
    <w:rsid w:val="00BC2175"/>
    <w:rsid w:val="00BC6BA3"/>
    <w:rsid w:val="00BD7376"/>
    <w:rsid w:val="00BF70B6"/>
    <w:rsid w:val="00C315D2"/>
    <w:rsid w:val="00C67EB7"/>
    <w:rsid w:val="00C92A91"/>
    <w:rsid w:val="00C96DD5"/>
    <w:rsid w:val="00CA45BC"/>
    <w:rsid w:val="00CE72C1"/>
    <w:rsid w:val="00CF30F4"/>
    <w:rsid w:val="00D128E2"/>
    <w:rsid w:val="00D6481E"/>
    <w:rsid w:val="00D7479B"/>
    <w:rsid w:val="00D948A7"/>
    <w:rsid w:val="00D979D6"/>
    <w:rsid w:val="00E11522"/>
    <w:rsid w:val="00E1718A"/>
    <w:rsid w:val="00E426B8"/>
    <w:rsid w:val="00E517C0"/>
    <w:rsid w:val="00E53E9A"/>
    <w:rsid w:val="00E65C94"/>
    <w:rsid w:val="00E74528"/>
    <w:rsid w:val="00E81DFA"/>
    <w:rsid w:val="00EC12F8"/>
    <w:rsid w:val="00ED05BA"/>
    <w:rsid w:val="00EE3F5A"/>
    <w:rsid w:val="00EF0421"/>
    <w:rsid w:val="00EF5636"/>
    <w:rsid w:val="00F04ADA"/>
    <w:rsid w:val="00F15DE4"/>
    <w:rsid w:val="00F228A7"/>
    <w:rsid w:val="00F50027"/>
    <w:rsid w:val="00F62672"/>
    <w:rsid w:val="00F946D5"/>
    <w:rsid w:val="00F97F11"/>
    <w:rsid w:val="00FA5603"/>
    <w:rsid w:val="00FB0A08"/>
    <w:rsid w:val="616F5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Arial" w:hAnsi="Arial" w:cs="Times New Roman" w:eastAsiaTheme="minorHAnsi"/>
      <w:sz w:val="22"/>
      <w:szCs w:val="22"/>
      <w:lang w:val="id-ID" w:eastAsia="en-US" w:bidi="ar-SA"/>
    </w:rPr>
  </w:style>
  <w:style w:type="paragraph" w:styleId="2">
    <w:name w:val="heading 1"/>
    <w:basedOn w:val="1"/>
    <w:next w:val="1"/>
    <w:link w:val="20"/>
    <w:qFormat/>
    <w:uiPriority w:val="1"/>
    <w:pPr>
      <w:widowControl w:val="0"/>
      <w:autoSpaceDE w:val="0"/>
      <w:autoSpaceDN w:val="0"/>
      <w:spacing w:before="96"/>
      <w:ind w:left="1328"/>
      <w:outlineLvl w:val="0"/>
    </w:pPr>
    <w:rPr>
      <w:rFonts w:ascii="Times New Roman" w:hAnsi="Times New Roman" w:eastAsia="Times New Roman"/>
      <w:b/>
      <w:bCs/>
      <w:lang w:val="en-US"/>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link w:val="19"/>
    <w:unhideWhenUsed/>
    <w:qFormat/>
    <w:uiPriority w:val="1"/>
    <w:pPr>
      <w:widowControl w:val="0"/>
      <w:autoSpaceDE w:val="0"/>
      <w:autoSpaceDN w:val="0"/>
    </w:pPr>
    <w:rPr>
      <w:rFonts w:ascii="Times New Roman" w:hAnsi="Times New Roman" w:eastAsia="Times New Roman"/>
      <w:lang w:val="en-US"/>
    </w:rPr>
  </w:style>
  <w:style w:type="paragraph" w:styleId="6">
    <w:name w:val="annotation text"/>
    <w:basedOn w:val="1"/>
    <w:semiHidden/>
    <w:unhideWhenUsed/>
    <w:uiPriority w:val="99"/>
    <w:pPr>
      <w:jc w:val="left"/>
    </w:pPr>
  </w:style>
  <w:style w:type="paragraph" w:styleId="7">
    <w:name w:val="footer"/>
    <w:basedOn w:val="1"/>
    <w:link w:val="15"/>
    <w:uiPriority w:val="99"/>
    <w:pPr>
      <w:tabs>
        <w:tab w:val="center" w:pos="4320"/>
        <w:tab w:val="right" w:pos="8640"/>
      </w:tabs>
      <w:jc w:val="both"/>
    </w:pPr>
    <w:rPr>
      <w:rFonts w:eastAsia="Times New Roman"/>
      <w:szCs w:val="20"/>
      <w:lang w:val="en-US"/>
    </w:rPr>
  </w:style>
  <w:style w:type="paragraph" w:styleId="8">
    <w:name w:val="header"/>
    <w:basedOn w:val="1"/>
    <w:link w:val="14"/>
    <w:uiPriority w:val="99"/>
    <w:pPr>
      <w:tabs>
        <w:tab w:val="center" w:pos="4320"/>
        <w:tab w:val="right" w:pos="8640"/>
      </w:tabs>
      <w:jc w:val="both"/>
    </w:pPr>
    <w:rPr>
      <w:rFonts w:eastAsia="Times New Roman"/>
      <w:szCs w:val="20"/>
      <w:lang w:val="en-US"/>
    </w:rPr>
  </w:style>
  <w:style w:type="character" w:styleId="9">
    <w:name w:val="Hyperlink"/>
    <w:basedOn w:val="3"/>
    <w:unhideWhenUsed/>
    <w:uiPriority w:val="99"/>
    <w:rPr>
      <w:color w:val="0000FF" w:themeColor="hyperlink"/>
      <w:u w:val="single"/>
      <w14:textFill>
        <w14:solidFill>
          <w14:schemeClr w14:val="hlink"/>
        </w14:solidFill>
      </w14:textFill>
    </w:rPr>
  </w:style>
  <w:style w:type="table" w:styleId="10">
    <w:name w:val="Table Grid"/>
    <w:basedOn w:val="4"/>
    <w:uiPriority w:val="59"/>
    <w:pPr>
      <w:spacing w:after="0" w:line="240" w:lineRule="auto"/>
    </w:pPr>
    <w:rPr>
      <w:rFonts w:ascii="Calibri" w:hAnsi="Calibri" w:eastAsia="Calibri" w:cs="Times New Roman"/>
      <w:sz w:val="20"/>
      <w:szCs w:val="20"/>
      <w:lang w:val="id-ID"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1">
    <w:name w:val="Title"/>
    <w:basedOn w:val="1"/>
    <w:link w:val="18"/>
    <w:qFormat/>
    <w:uiPriority w:val="0"/>
    <w:pPr>
      <w:jc w:val="center"/>
    </w:pPr>
    <w:rPr>
      <w:rFonts w:ascii="Times New Roman" w:hAnsi="Times New Roman" w:eastAsia="MS Mincho"/>
      <w:b/>
      <w:sz w:val="28"/>
      <w:szCs w:val="20"/>
      <w:lang w:val="en-US" w:eastAsia="ja-JP"/>
    </w:rPr>
  </w:style>
  <w:style w:type="table" w:styleId="12">
    <w:name w:val="Light Shading"/>
    <w:basedOn w:val="4"/>
    <w:uiPriority w:val="60"/>
    <w:pPr>
      <w:spacing w:after="0" w:line="240" w:lineRule="auto"/>
    </w:pPr>
    <w:rPr>
      <w:rFonts w:ascii="Arial" w:hAnsi="Arial" w:cs="Times New Roman"/>
      <w:color w:val="000000" w:themeColor="text1" w:themeShade="BF"/>
      <w:lang w:val="id-ID"/>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13">
    <w:name w:val="Default"/>
    <w:uiPriority w:val="0"/>
    <w:pPr>
      <w:autoSpaceDE w:val="0"/>
      <w:autoSpaceDN w:val="0"/>
      <w:adjustRightInd w:val="0"/>
      <w:spacing w:after="0" w:line="240" w:lineRule="auto"/>
    </w:pPr>
    <w:rPr>
      <w:rFonts w:ascii="Arial" w:hAnsi="Arial" w:eastAsia="Calibri" w:cs="Arial"/>
      <w:color w:val="000000"/>
      <w:sz w:val="24"/>
      <w:szCs w:val="24"/>
      <w:lang w:val="id-ID" w:eastAsia="en-US" w:bidi="ar-SA"/>
    </w:rPr>
  </w:style>
  <w:style w:type="character" w:customStyle="1" w:styleId="14">
    <w:name w:val="Header Char"/>
    <w:basedOn w:val="3"/>
    <w:link w:val="8"/>
    <w:uiPriority w:val="99"/>
    <w:rPr>
      <w:rFonts w:ascii="Arial" w:hAnsi="Arial" w:eastAsia="Times New Roman" w:cs="Times New Roman"/>
      <w:szCs w:val="20"/>
    </w:rPr>
  </w:style>
  <w:style w:type="character" w:customStyle="1" w:styleId="15">
    <w:name w:val="Footer Char"/>
    <w:basedOn w:val="3"/>
    <w:link w:val="7"/>
    <w:uiPriority w:val="99"/>
    <w:rPr>
      <w:rFonts w:ascii="Arial" w:hAnsi="Arial" w:eastAsia="Times New Roman" w:cs="Times New Roman"/>
      <w:szCs w:val="20"/>
    </w:rPr>
  </w:style>
  <w:style w:type="paragraph" w:customStyle="1" w:styleId="16">
    <w:name w:val="E-JOURNAL_Heading 1"/>
    <w:basedOn w:val="1"/>
    <w:qFormat/>
    <w:uiPriority w:val="0"/>
    <w:pPr>
      <w:spacing w:before="120" w:after="120"/>
    </w:pPr>
    <w:rPr>
      <w:rFonts w:ascii="Times New Roman" w:hAnsi="Times New Roman" w:eastAsia="Times New Roman"/>
      <w:b/>
      <w:lang w:val="en-US"/>
    </w:rPr>
  </w:style>
  <w:style w:type="paragraph" w:customStyle="1" w:styleId="17">
    <w:name w:val="E-JOURNAL_Body"/>
    <w:basedOn w:val="1"/>
    <w:qFormat/>
    <w:uiPriority w:val="0"/>
    <w:pPr>
      <w:ind w:firstLine="567"/>
      <w:jc w:val="both"/>
    </w:pPr>
    <w:rPr>
      <w:rFonts w:ascii="Times New Roman" w:hAnsi="Times New Roman" w:eastAsia="Times New Roman"/>
      <w:szCs w:val="24"/>
    </w:rPr>
  </w:style>
  <w:style w:type="character" w:customStyle="1" w:styleId="18">
    <w:name w:val="Title Char"/>
    <w:basedOn w:val="3"/>
    <w:link w:val="11"/>
    <w:uiPriority w:val="0"/>
    <w:rPr>
      <w:rFonts w:ascii="Times New Roman" w:hAnsi="Times New Roman" w:eastAsia="MS Mincho" w:cs="Times New Roman"/>
      <w:b/>
      <w:sz w:val="28"/>
      <w:szCs w:val="20"/>
      <w:lang w:eastAsia="ja-JP"/>
    </w:rPr>
  </w:style>
  <w:style w:type="character" w:customStyle="1" w:styleId="19">
    <w:name w:val="Body Text Char"/>
    <w:basedOn w:val="3"/>
    <w:link w:val="5"/>
    <w:uiPriority w:val="1"/>
    <w:rPr>
      <w:rFonts w:ascii="Times New Roman" w:hAnsi="Times New Roman" w:eastAsia="Times New Roman" w:cs="Times New Roman"/>
    </w:rPr>
  </w:style>
  <w:style w:type="character" w:customStyle="1" w:styleId="20">
    <w:name w:val="Heading 1 Char"/>
    <w:basedOn w:val="3"/>
    <w:link w:val="2"/>
    <w:uiPriority w:val="1"/>
    <w:rPr>
      <w:rFonts w:ascii="Times New Roman" w:hAnsi="Times New Roman" w:eastAsia="Times New Roman" w:cs="Times New Roman"/>
      <w:b/>
      <w:bCs/>
    </w:rPr>
  </w:style>
  <w:style w:type="paragraph" w:customStyle="1" w:styleId="21">
    <w:name w:val="Table Paragraph"/>
    <w:basedOn w:val="1"/>
    <w:qFormat/>
    <w:uiPriority w:val="1"/>
    <w:pPr>
      <w:widowControl w:val="0"/>
      <w:autoSpaceDE w:val="0"/>
      <w:autoSpaceDN w:val="0"/>
      <w:spacing w:before="1"/>
      <w:jc w:val="center"/>
    </w:pPr>
    <w:rPr>
      <w:rFonts w:ascii="Times New Roman" w:hAnsi="Times New Roman" w:eastAsia="Times New Roman"/>
      <w:lang w:val="en-US"/>
    </w:rPr>
  </w:style>
  <w:style w:type="paragraph" w:styleId="22">
    <w:name w:val="List Paragraph"/>
    <w:basedOn w:val="1"/>
    <w:qFormat/>
    <w:uiPriority w:val="34"/>
    <w:pPr>
      <w:widowControl w:val="0"/>
      <w:spacing w:after="200" w:line="276" w:lineRule="auto"/>
      <w:ind w:left="720"/>
      <w:contextualSpacing/>
    </w:pPr>
    <w:rPr>
      <w:rFonts w:asciiTheme="minorHAnsi" w:hAnsiTheme="minorHAnsi" w:cstheme="minorBidi"/>
      <w:lang w:val="en-US"/>
    </w:rPr>
  </w:style>
  <w:style w:type="character" w:customStyle="1" w:styleId="23">
    <w:name w:val="y2iqfc"/>
    <w:uiPriority w:val="0"/>
    <w:rPr>
      <w:rFonts w:ascii="Droid Sans" w:hAnsi="Droid Sans" w:eastAsia="Wingdings" w:cs="Droid Sans"/>
      <w:lang w:bidi="ar-SA"/>
    </w:rPr>
  </w:style>
  <w:style w:type="character" w:customStyle="1" w:styleId="24">
    <w:name w:val="full_author Char"/>
    <w:link w:val="25"/>
    <w:uiPriority w:val="0"/>
    <w:rPr>
      <w:rFonts w:ascii="Times New Roman" w:hAnsi="Times New Roman" w:eastAsia="MS Mincho" w:cs="Times New Roman"/>
    </w:rPr>
  </w:style>
  <w:style w:type="paragraph" w:customStyle="1" w:styleId="25">
    <w:name w:val="full_author"/>
    <w:basedOn w:val="1"/>
    <w:link w:val="24"/>
    <w:qFormat/>
    <w:uiPriority w:val="0"/>
    <w:pPr>
      <w:jc w:val="center"/>
    </w:pPr>
    <w:rPr>
      <w:rFonts w:ascii="Times New Roman" w:hAnsi="Times New Roman" w:eastAsia="MS Mincho"/>
      <w:lang w:val="en-US"/>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F1DA19-1020-4B8D-9D6D-28DDF5225F27}">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6</Pages>
  <Words>8664</Words>
  <Characters>48432</Characters>
  <Lines>807</Lines>
  <Paragraphs>193</Paragraphs>
  <TotalTime>59</TotalTime>
  <ScaleCrop>false</ScaleCrop>
  <LinksUpToDate>false</LinksUpToDate>
  <CharactersWithSpaces>56903</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2023-09-21T11:32:00Z</dcterms:created>
  <dc:creator>ismail - [2010]</dc:creator>
  <cp:lastModifiedBy>Asus</cp:lastModifiedBy>
  <dcterms:modified xsi:type="dcterms:W3CDTF">2023-09-22T00:04:48Z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e5b53a61305cab6c91e372bf7149c66cb72e919ed789f45af001b04ad3d83ddc</vt:lpwstr>
  </property>
  <property fmtid="{D5CDD505-2E9C-101B-9397-08002B2CF9AE}" pid="26" name="KSOProductBuildVer">
    <vt:lpwstr>1033-11.2.0.11225</vt:lpwstr>
  </property>
  <property fmtid="{D5CDD505-2E9C-101B-9397-08002B2CF9AE}" pid="27" name="ICV">
    <vt:lpwstr>E637438D342441ED88021537878ECC53</vt:lpwstr>
  </property>
</Properties>
</file>