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75E2A" w14:textId="77777777" w:rsidR="00BB00F3" w:rsidRPr="005F23CD" w:rsidRDefault="006E2DF5" w:rsidP="00BB00F3">
      <w:pPr>
        <w:jc w:val="center"/>
        <w:rPr>
          <w:rFonts w:ascii="Times New Roman" w:hAnsi="Times New Roman"/>
          <w:b/>
          <w:sz w:val="24"/>
          <w:szCs w:val="24"/>
        </w:rPr>
      </w:pPr>
      <w:r>
        <w:rPr>
          <w:rFonts w:ascii="Times New Roman" w:hAnsi="Times New Roman"/>
          <w:b/>
          <w:sz w:val="24"/>
          <w:szCs w:val="24"/>
          <w:lang w:val="en-US"/>
        </w:rPr>
        <w:t xml:space="preserve"> TED TALKS VIDEO</w:t>
      </w:r>
      <w:r w:rsidR="000C7546">
        <w:rPr>
          <w:rFonts w:ascii="Times New Roman" w:hAnsi="Times New Roman"/>
          <w:b/>
          <w:sz w:val="24"/>
          <w:szCs w:val="24"/>
          <w:lang w:val="en-US"/>
        </w:rPr>
        <w:t xml:space="preserve">: A TECHNOLOGY TO </w:t>
      </w:r>
      <w:r w:rsidR="0035589E">
        <w:rPr>
          <w:rFonts w:ascii="Times New Roman" w:hAnsi="Times New Roman"/>
          <w:b/>
          <w:sz w:val="24"/>
          <w:szCs w:val="24"/>
          <w:lang w:val="en-US"/>
        </w:rPr>
        <w:t>TEACH</w:t>
      </w:r>
      <w:r>
        <w:rPr>
          <w:rFonts w:ascii="Times New Roman" w:hAnsi="Times New Roman"/>
          <w:b/>
          <w:sz w:val="24"/>
          <w:szCs w:val="24"/>
          <w:lang w:val="en-US"/>
        </w:rPr>
        <w:t xml:space="preserve"> LISTENING SKILL</w:t>
      </w:r>
    </w:p>
    <w:p w14:paraId="66979C5D" w14:textId="77777777" w:rsidR="00041DF7" w:rsidRDefault="00041DF7" w:rsidP="00041DF7">
      <w:pPr>
        <w:ind w:right="283"/>
        <w:jc w:val="center"/>
        <w:rPr>
          <w:rFonts w:ascii="Times New Roman" w:hAnsi="Times New Roman"/>
          <w:b/>
          <w:lang w:val="sv-SE"/>
        </w:rPr>
      </w:pPr>
    </w:p>
    <w:p w14:paraId="01A26C1F" w14:textId="05E96A17" w:rsidR="00041DF7" w:rsidRPr="00EF7345" w:rsidRDefault="00041DF7" w:rsidP="00041DF7">
      <w:pPr>
        <w:ind w:right="283"/>
        <w:jc w:val="center"/>
        <w:rPr>
          <w:rFonts w:ascii="Times New Roman" w:hAnsi="Times New Roman"/>
          <w:b/>
          <w:lang w:val="sv-SE"/>
        </w:rPr>
      </w:pPr>
      <w:r w:rsidRPr="00EF7345">
        <w:rPr>
          <w:rFonts w:ascii="Times New Roman" w:hAnsi="Times New Roman"/>
          <w:b/>
          <w:lang w:val="sv-SE"/>
        </w:rPr>
        <w:t>Fitri Novia, Ratna Nery, Ria Almukni</w:t>
      </w:r>
    </w:p>
    <w:p w14:paraId="4F1A7F9B" w14:textId="77777777" w:rsidR="00041DF7" w:rsidRPr="00041DF7" w:rsidRDefault="00041DF7" w:rsidP="00041DF7">
      <w:pPr>
        <w:jc w:val="center"/>
        <w:rPr>
          <w:rFonts w:ascii="Times New Roman" w:hAnsi="Times New Roman"/>
          <w:b/>
          <w:lang w:val="sv-SE"/>
        </w:rPr>
      </w:pPr>
      <w:r w:rsidRPr="00EF7345">
        <w:rPr>
          <w:rFonts w:ascii="Times New Roman" w:hAnsi="Times New Roman"/>
          <w:b/>
        </w:rPr>
        <w:t>Universitas Islam Ogan Komering Ilir Kayuagung, Kayuagung, Indonesia</w:t>
      </w:r>
    </w:p>
    <w:p w14:paraId="469E4CCE" w14:textId="77777777" w:rsidR="00041DF7" w:rsidRPr="00041DF7" w:rsidRDefault="00041DF7" w:rsidP="00041DF7">
      <w:pPr>
        <w:spacing w:line="360" w:lineRule="auto"/>
        <w:jc w:val="center"/>
        <w:rPr>
          <w:rFonts w:ascii="Times New Roman" w:hAnsi="Times New Roman"/>
          <w:b/>
          <w:shd w:val="clear" w:color="auto" w:fill="FFFFFF"/>
          <w:lang w:val="sv-SE"/>
        </w:rPr>
      </w:pPr>
      <w:r w:rsidRPr="00EF7345">
        <w:rPr>
          <w:rFonts w:ascii="Times New Roman" w:hAnsi="Times New Roman"/>
          <w:b/>
          <w:lang w:val="it-IT"/>
        </w:rPr>
        <w:t xml:space="preserve">E-mail: </w:t>
      </w:r>
      <w:r w:rsidRPr="00EF7345">
        <w:rPr>
          <w:rFonts w:ascii="Times New Roman" w:hAnsi="Times New Roman"/>
          <w:b/>
          <w:shd w:val="clear" w:color="auto" w:fill="FFFFFF"/>
        </w:rPr>
        <w:fldChar w:fldCharType="begin"/>
      </w:r>
      <w:r w:rsidRPr="00EF7345">
        <w:rPr>
          <w:rFonts w:ascii="Times New Roman" w:hAnsi="Times New Roman"/>
          <w:b/>
          <w:shd w:val="clear" w:color="auto" w:fill="FFFFFF"/>
        </w:rPr>
        <w:instrText>HYPERLINK "mailto:novia_f@uniski.ac.id"</w:instrText>
      </w:r>
      <w:r w:rsidRPr="00EF7345">
        <w:rPr>
          <w:rFonts w:ascii="Times New Roman" w:hAnsi="Times New Roman"/>
          <w:b/>
          <w:shd w:val="clear" w:color="auto" w:fill="FFFFFF"/>
        </w:rPr>
        <w:fldChar w:fldCharType="separate"/>
      </w:r>
      <w:r w:rsidRPr="00EF7345">
        <w:rPr>
          <w:rStyle w:val="Hyperlink"/>
          <w:rFonts w:ascii="Times New Roman" w:hAnsi="Times New Roman"/>
          <w:b/>
          <w:shd w:val="clear" w:color="auto" w:fill="FFFFFF"/>
        </w:rPr>
        <w:t>novia_f@uniski.ac.id</w:t>
      </w:r>
      <w:r w:rsidRPr="00EF7345">
        <w:rPr>
          <w:rFonts w:ascii="Times New Roman" w:hAnsi="Times New Roman"/>
          <w:b/>
          <w:shd w:val="clear" w:color="auto" w:fill="FFFFFF"/>
        </w:rPr>
        <w:fldChar w:fldCharType="end"/>
      </w:r>
      <w:r w:rsidRPr="00041DF7">
        <w:rPr>
          <w:rFonts w:ascii="Times New Roman" w:hAnsi="Times New Roman"/>
          <w:b/>
          <w:shd w:val="clear" w:color="auto" w:fill="FFFFFF"/>
          <w:lang w:val="sv-SE"/>
        </w:rPr>
        <w:t xml:space="preserve">, </w:t>
      </w:r>
      <w:r w:rsidRPr="00EF7345">
        <w:rPr>
          <w:rFonts w:ascii="Times New Roman" w:hAnsi="Times New Roman"/>
          <w:b/>
          <w:color w:val="000000" w:themeColor="text1"/>
        </w:rPr>
        <w:fldChar w:fldCharType="begin"/>
      </w:r>
      <w:r w:rsidRPr="00EF7345">
        <w:rPr>
          <w:rFonts w:ascii="Times New Roman" w:hAnsi="Times New Roman"/>
          <w:b/>
          <w:color w:val="000000" w:themeColor="text1"/>
        </w:rPr>
        <w:instrText xml:space="preserve"> HYPERLINK "mailto:ratnanery110578@gmail.com" </w:instrText>
      </w:r>
      <w:r w:rsidRPr="00EF7345">
        <w:rPr>
          <w:rFonts w:ascii="Times New Roman" w:hAnsi="Times New Roman"/>
          <w:b/>
          <w:color w:val="000000" w:themeColor="text1"/>
        </w:rPr>
      </w:r>
      <w:r w:rsidRPr="00EF7345">
        <w:rPr>
          <w:rFonts w:ascii="Times New Roman" w:hAnsi="Times New Roman"/>
          <w:b/>
          <w:color w:val="000000" w:themeColor="text1"/>
        </w:rPr>
        <w:fldChar w:fldCharType="separate"/>
      </w:r>
      <w:r w:rsidRPr="00EF7345">
        <w:rPr>
          <w:rStyle w:val="Hyperlink"/>
          <w:rFonts w:ascii="Times New Roman" w:hAnsi="Times New Roman"/>
          <w:b/>
          <w:color w:val="000000" w:themeColor="text1"/>
          <w:u w:val="none"/>
        </w:rPr>
        <w:t>ratnanery110578@gmail.com</w:t>
      </w:r>
      <w:r w:rsidRPr="00EF7345">
        <w:rPr>
          <w:rFonts w:ascii="Times New Roman" w:hAnsi="Times New Roman"/>
          <w:b/>
          <w:color w:val="000000" w:themeColor="text1"/>
        </w:rPr>
        <w:fldChar w:fldCharType="end"/>
      </w:r>
      <w:r w:rsidRPr="00041DF7">
        <w:rPr>
          <w:rFonts w:ascii="Times New Roman" w:hAnsi="Times New Roman"/>
          <w:b/>
          <w:color w:val="000000" w:themeColor="text1"/>
          <w:lang w:val="sv-SE"/>
        </w:rPr>
        <w:t xml:space="preserve">, </w:t>
      </w:r>
      <w:r w:rsidRPr="00EF7345">
        <w:rPr>
          <w:rFonts w:ascii="Times New Roman" w:hAnsi="Times New Roman"/>
          <w:b/>
          <w:lang w:val="it-IT"/>
        </w:rPr>
        <w:t>almukniria@gmail.com</w:t>
      </w:r>
    </w:p>
    <w:p w14:paraId="0BBF3034" w14:textId="77777777" w:rsidR="00C67EB7" w:rsidRPr="00041DF7" w:rsidRDefault="00C67EB7" w:rsidP="008D44E2">
      <w:pPr>
        <w:ind w:right="283"/>
        <w:jc w:val="center"/>
        <w:rPr>
          <w:rFonts w:ascii="Times New Roman" w:hAnsi="Times New Roman"/>
          <w:b/>
          <w:lang w:val="sv-SE"/>
        </w:rPr>
      </w:pPr>
    </w:p>
    <w:p w14:paraId="40A8E5D3" w14:textId="228CDC5D" w:rsidR="00BB00F3" w:rsidRPr="00D540B4" w:rsidRDefault="008D44E2" w:rsidP="00BB00F3">
      <w:pPr>
        <w:pStyle w:val="BodyText"/>
        <w:ind w:left="142" w:right="49"/>
        <w:jc w:val="both"/>
      </w:pPr>
      <w:r w:rsidRPr="006955D1">
        <w:rPr>
          <w:b/>
        </w:rPr>
        <w:t>ABSTRACT</w:t>
      </w:r>
      <w:r>
        <w:rPr>
          <w:b/>
        </w:rPr>
        <w:t xml:space="preserve">: </w:t>
      </w:r>
      <w:r w:rsidR="00EF4254" w:rsidRPr="00EF4254">
        <w:t xml:space="preserve">In the development of ICT, TED Talks Video as an authentic video can be used in listening </w:t>
      </w:r>
      <w:r w:rsidR="009D633A">
        <w:t>classrooms</w:t>
      </w:r>
      <w:r w:rsidR="00EF4254" w:rsidRPr="00EF4254">
        <w:t>.</w:t>
      </w:r>
      <w:r w:rsidR="00EF4254" w:rsidRPr="00EF4254">
        <w:rPr>
          <w:b/>
        </w:rPr>
        <w:t xml:space="preserve"> </w:t>
      </w:r>
      <w:r w:rsidR="009D1BD3" w:rsidRPr="009D1BD3">
        <w:t>The use of real videos in listening comprehension lessons, like TED Talks, may enhance listening in English.</w:t>
      </w:r>
      <w:r w:rsidR="009D1BD3">
        <w:t xml:space="preserve"> Consequently, t</w:t>
      </w:r>
      <w:r w:rsidR="00EF4254" w:rsidRPr="00EF4254">
        <w:t>he study's goal was to determine whether or not students who were taught using the TED Talks Video a</w:t>
      </w:r>
      <w:r w:rsidR="00EF4254">
        <w:t>pplication and those who were not</w:t>
      </w:r>
      <w:r w:rsidR="00EF4254" w:rsidRPr="00EF4254">
        <w:t xml:space="preserve"> had significa</w:t>
      </w:r>
      <w:r w:rsidR="00EF4254">
        <w:t>ntly different listening skills</w:t>
      </w:r>
      <w:r w:rsidR="006E2DF5">
        <w:t xml:space="preserve">. </w:t>
      </w:r>
      <w:r w:rsidR="00EF4254" w:rsidRPr="00EF4254">
        <w:t>It employ</w:t>
      </w:r>
      <w:r w:rsidR="00EF4254">
        <w:t xml:space="preserve">ed a quasi-experimental design. </w:t>
      </w:r>
      <w:r w:rsidR="00877369" w:rsidRPr="00877369">
        <w:t xml:space="preserve">The eleventh graders at SMA Negeri 1 </w:t>
      </w:r>
      <w:proofErr w:type="spellStart"/>
      <w:r w:rsidR="00877369" w:rsidRPr="00877369">
        <w:t>Pampangan</w:t>
      </w:r>
      <w:proofErr w:type="spellEnd"/>
      <w:r w:rsidR="00877369" w:rsidRPr="00877369">
        <w:t xml:space="preserve"> participated in this study. </w:t>
      </w:r>
      <w:r w:rsidR="00877369">
        <w:t xml:space="preserve">The sample was selected by using </w:t>
      </w:r>
      <w:r w:rsidR="009D633A">
        <w:t xml:space="preserve">a </w:t>
      </w:r>
      <w:r w:rsidR="00877369">
        <w:t xml:space="preserve">purposive sampling technique. </w:t>
      </w:r>
      <w:r w:rsidR="009D633A">
        <w:t>The cloze</w:t>
      </w:r>
      <w:r w:rsidR="006E2DF5">
        <w:t xml:space="preserve"> test was used</w:t>
      </w:r>
      <w:r w:rsidR="00EF4254">
        <w:t xml:space="preserve"> to obtain the data</w:t>
      </w:r>
      <w:r w:rsidR="006E2DF5">
        <w:t xml:space="preserve">. </w:t>
      </w:r>
      <w:r w:rsidR="009D633A">
        <w:t xml:space="preserve">A </w:t>
      </w:r>
      <w:r w:rsidR="006E2DF5">
        <w:t>T-test was used to analyze the data. Based on the results of the independent sample t-test</w:t>
      </w:r>
      <w:r w:rsidR="00C33908">
        <w:t xml:space="preserve">, the independent sample t-test result showed </w:t>
      </w:r>
      <w:r w:rsidR="009D633A">
        <w:t>that</w:t>
      </w:r>
      <w:r w:rsidR="006E2DF5">
        <w:t xml:space="preserve"> the t-test obtained (2.825) was higher than the t-table (2.00) and </w:t>
      </w:r>
      <w:r w:rsidR="009D633A">
        <w:t>ρ-</w:t>
      </w:r>
      <w:r w:rsidR="006E2DF5" w:rsidRPr="00F6369A">
        <w:rPr>
          <w:vertAlign w:val="subscript"/>
        </w:rPr>
        <w:t xml:space="preserve">value </w:t>
      </w:r>
      <w:r w:rsidR="006E2DF5">
        <w:t xml:space="preserve">(0.000) was smaller than the </w:t>
      </w:r>
      <w:r w:rsidR="009D633A">
        <w:t>α-</w:t>
      </w:r>
      <w:r w:rsidR="006E2DF5" w:rsidRPr="00F6369A">
        <w:rPr>
          <w:vertAlign w:val="subscript"/>
        </w:rPr>
        <w:t>value</w:t>
      </w:r>
      <w:r w:rsidR="006E2DF5">
        <w:t xml:space="preserve"> (0.05).</w:t>
      </w:r>
      <w:r w:rsidR="00C33908">
        <w:t xml:space="preserve"> </w:t>
      </w:r>
      <w:r w:rsidR="00EF4254" w:rsidRPr="00EF4254">
        <w:t>It was shown that students who were taught using the TED Talks Video application had significantly better listening skills than those who were not.</w:t>
      </w:r>
      <w:r w:rsidR="006E2DF5">
        <w:t xml:space="preserve"> </w:t>
      </w:r>
      <w:r w:rsidR="00C33908">
        <w:t xml:space="preserve">In conclusion, </w:t>
      </w:r>
      <w:r w:rsidR="009D633A">
        <w:t xml:space="preserve">the </w:t>
      </w:r>
      <w:r w:rsidR="006E2DF5">
        <w:t xml:space="preserve">TED Talks Video could be used to solve students' </w:t>
      </w:r>
      <w:r w:rsidR="009D633A">
        <w:t>problems</w:t>
      </w:r>
      <w:r w:rsidR="006E2DF5">
        <w:t xml:space="preserve"> in listening </w:t>
      </w:r>
      <w:r w:rsidR="009D633A">
        <w:t>skills</w:t>
      </w:r>
      <w:r w:rsidR="006E2DF5">
        <w:t>.</w:t>
      </w:r>
      <w:r w:rsidR="00C33908">
        <w:t xml:space="preserve"> The TED Talks V</w:t>
      </w:r>
      <w:r w:rsidR="00C33908" w:rsidRPr="00C33908">
        <w:t>ideos can be used by English teachers as authentic listening materials and teaching aids.</w:t>
      </w:r>
    </w:p>
    <w:p w14:paraId="2A85AC91" w14:textId="77777777" w:rsidR="00EF4254" w:rsidRDefault="00EF4254" w:rsidP="00BB00F3">
      <w:pPr>
        <w:pStyle w:val="BodyText"/>
        <w:ind w:left="142" w:right="49"/>
        <w:jc w:val="both"/>
        <w:rPr>
          <w:b/>
        </w:rPr>
      </w:pPr>
    </w:p>
    <w:p w14:paraId="6539F324" w14:textId="7EFEF769" w:rsidR="00BB00F3" w:rsidRPr="009D633A" w:rsidRDefault="008D44E2" w:rsidP="00BB00F3">
      <w:pPr>
        <w:pStyle w:val="BodyText"/>
        <w:ind w:left="142" w:right="49"/>
        <w:jc w:val="both"/>
        <w:rPr>
          <w:lang w:val="en-ID"/>
        </w:rPr>
      </w:pPr>
      <w:r w:rsidRPr="009D633A">
        <w:rPr>
          <w:b/>
          <w:lang w:val="en-ID"/>
        </w:rPr>
        <w:t>Keywords</w:t>
      </w:r>
      <w:r w:rsidRPr="009D633A">
        <w:rPr>
          <w:lang w:val="en-ID"/>
        </w:rPr>
        <w:t>:</w:t>
      </w:r>
      <w:r w:rsidRPr="009D633A">
        <w:rPr>
          <w:i/>
          <w:lang w:val="en-ID"/>
        </w:rPr>
        <w:t xml:space="preserve"> </w:t>
      </w:r>
      <w:r w:rsidR="006E2DF5" w:rsidRPr="009D633A">
        <w:rPr>
          <w:i/>
          <w:lang w:val="en-ID"/>
        </w:rPr>
        <w:t>Listening skill</w:t>
      </w:r>
      <w:r w:rsidR="00BB00F3" w:rsidRPr="009D633A">
        <w:rPr>
          <w:i/>
          <w:lang w:val="en-ID"/>
        </w:rPr>
        <w:t xml:space="preserve">, </w:t>
      </w:r>
      <w:r w:rsidR="006E2DF5" w:rsidRPr="009D633A">
        <w:rPr>
          <w:i/>
          <w:lang w:val="en-ID"/>
        </w:rPr>
        <w:t>TED talks video</w:t>
      </w:r>
      <w:r w:rsidR="009D633A" w:rsidRPr="009D633A">
        <w:rPr>
          <w:i/>
          <w:lang w:val="en-ID"/>
        </w:rPr>
        <w:t>, Technology</w:t>
      </w:r>
    </w:p>
    <w:p w14:paraId="3946D360" w14:textId="10EE91F6" w:rsidR="008D44E2" w:rsidRPr="009D633A" w:rsidRDefault="008D44E2" w:rsidP="009D633A">
      <w:pPr>
        <w:tabs>
          <w:tab w:val="left" w:pos="8647"/>
        </w:tabs>
        <w:spacing w:before="240"/>
        <w:ind w:right="429"/>
        <w:jc w:val="both"/>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2D72C7AE" wp14:editId="2763273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EFF803E"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tPwgAAANsAAAAPAAAAZHJzL2Rvd25yZXYueG1sRE9La8JA&#10;EL4X/A/LCN7qRqV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DumRtPwgAAANsAAAAPAAAA&#10;AAAAAAAAAAAAAAcCAABkcnMvZG93bnJldi54bWxQSwUGAAAAAAMAAwC3AAAA9gIAAAAA&#10;" strokecolor="black [3213]"/>
                <w10:wrap anchorx="margin"/>
              </v:group>
            </w:pict>
          </mc:Fallback>
        </mc:AlternateContent>
      </w:r>
    </w:p>
    <w:p w14:paraId="6D27DEC4" w14:textId="77777777" w:rsidR="00AF55A2" w:rsidRPr="005F23CD" w:rsidRDefault="00AF55A2" w:rsidP="00AF55A2">
      <w:pPr>
        <w:jc w:val="center"/>
        <w:rPr>
          <w:rFonts w:ascii="Times New Roman" w:hAnsi="Times New Roman"/>
          <w:b/>
          <w:sz w:val="24"/>
          <w:szCs w:val="24"/>
        </w:rPr>
      </w:pPr>
      <w:r w:rsidRPr="009D633A">
        <w:rPr>
          <w:rFonts w:ascii="Times New Roman" w:hAnsi="Times New Roman"/>
          <w:b/>
          <w:sz w:val="24"/>
          <w:szCs w:val="24"/>
          <w:lang w:val="sv-SE"/>
        </w:rPr>
        <w:t xml:space="preserve">TED TALKS VIDEO: </w:t>
      </w:r>
      <w:r w:rsidR="00E517C0" w:rsidRPr="009D633A">
        <w:rPr>
          <w:rFonts w:ascii="Times New Roman" w:hAnsi="Times New Roman"/>
          <w:b/>
          <w:sz w:val="24"/>
          <w:szCs w:val="24"/>
          <w:lang w:val="sv-SE"/>
        </w:rPr>
        <w:t>TEKNOLOGI UNTUK MENGAJARKAN KETERAMPILAN MENDENGARKAN</w:t>
      </w:r>
    </w:p>
    <w:p w14:paraId="2D99FDB0" w14:textId="77777777" w:rsidR="008D6FA5" w:rsidRPr="009D633A" w:rsidRDefault="008D6FA5" w:rsidP="008D6FA5">
      <w:pPr>
        <w:tabs>
          <w:tab w:val="left" w:pos="8647"/>
        </w:tabs>
        <w:spacing w:before="240"/>
        <w:ind w:left="142" w:right="429"/>
        <w:jc w:val="both"/>
        <w:rPr>
          <w:rFonts w:ascii="Times New Roman" w:hAnsi="Times New Roman"/>
          <w:lang w:val="sv-SE"/>
        </w:rPr>
      </w:pPr>
      <w:r>
        <w:rPr>
          <w:rFonts w:ascii="Times New Roman" w:hAnsi="Times New Roman"/>
          <w:b/>
        </w:rPr>
        <w:t xml:space="preserve">ABSTRAK: </w:t>
      </w:r>
      <w:r w:rsidR="009D1BD3" w:rsidRPr="009D1BD3">
        <w:rPr>
          <w:rFonts w:ascii="Times New Roman" w:hAnsi="Times New Roman"/>
        </w:rPr>
        <w:t>Dalam perkembangan ICT, TED Talks Video sebagai video otentik dapat digunakan di kelas listening. Penggunaan video nyata dalam pelajaran pemahaman mendengarkan, seperti TED Talks, dapat meningkatkan kemampuan mendengarkan dalam bahasa Inggris. Oleh karena itu, tujuan penelitian ini adalah untuk mengetahui apakah siswa yang diajar menggunakan aplikasi TED Talks Video dan yang tidak memiliki perbedaan keterampilan mendengarkan secara signifikan. Ini menggunakan desain kuasi-eksperimental. Siswa kelas sebelas di SMA Negeri 1 Pampangan berpartisipasi dalam peneli</w:t>
      </w:r>
      <w:r w:rsidR="009C2AAC">
        <w:rPr>
          <w:rFonts w:ascii="Times New Roman" w:hAnsi="Times New Roman"/>
        </w:rPr>
        <w:t>tian ini. Sampel dipilih</w:t>
      </w:r>
      <w:r w:rsidR="009C2AAC" w:rsidRPr="009D633A">
        <w:rPr>
          <w:rFonts w:ascii="Times New Roman" w:hAnsi="Times New Roman"/>
        </w:rPr>
        <w:t xml:space="preserve"> </w:t>
      </w:r>
      <w:r w:rsidR="009D1BD3" w:rsidRPr="009D1BD3">
        <w:rPr>
          <w:rFonts w:ascii="Times New Roman" w:hAnsi="Times New Roman"/>
        </w:rPr>
        <w:t>menggunakan teknik purposive sampling. Uji Cloze digunakan untuk memperoleh data. Uji-t digunakan untuk menganalisis data. Berdasarkan hasil uji t sampel independen, hasil uji t sampel independen menunjukkan bahwa uji t yang diperoleh (2,825) lebih tinggi dari t tabel (2,00) dan Pvalue (0,000) lebih kecil dari nilai (2,000). 0,05). Hal ini menunjukkan bahwa siswa yang diajar menggunakan aplikasi TED Talks Video memiliki keterampilan mendengarkan yang jauh lebih baik dibandingkan mereka yang tidak. Kesimpulannya, Video TED Talks dapat digunakan untuk memecahkan masalah siswa dalam keterampilan mendengarkan. Video TED Talks dapat digunakan oleh guru bahasa Inggris sebagai bahan mendengarkan dan alat bantu pengajaran yang autentik.</w:t>
      </w:r>
      <w:r w:rsidR="00AF55A2" w:rsidRPr="00AF55A2">
        <w:rPr>
          <w:rFonts w:ascii="Times New Roman" w:hAnsi="Times New Roman"/>
        </w:rPr>
        <w:t>.</w:t>
      </w:r>
    </w:p>
    <w:p w14:paraId="74CB638A" w14:textId="77777777" w:rsidR="009D633A" w:rsidRDefault="009D633A" w:rsidP="008D6FA5">
      <w:pPr>
        <w:pStyle w:val="BodyText"/>
        <w:ind w:left="142" w:right="49"/>
        <w:jc w:val="both"/>
        <w:rPr>
          <w:b/>
          <w:lang w:val="sv-SE"/>
        </w:rPr>
      </w:pPr>
    </w:p>
    <w:p w14:paraId="07A625C7" w14:textId="65CB7A96" w:rsidR="008D6FA5" w:rsidRPr="00D540B4" w:rsidRDefault="009D633A" w:rsidP="008D6FA5">
      <w:pPr>
        <w:pStyle w:val="BodyText"/>
        <w:ind w:left="142" w:right="49"/>
        <w:jc w:val="both"/>
        <w:rPr>
          <w:lang w:val="id-ID"/>
        </w:rPr>
      </w:pPr>
      <w:r w:rsidRPr="00DA11C1">
        <w:rPr>
          <w:noProof/>
        </w:rPr>
        <mc:AlternateContent>
          <mc:Choice Requires="wpg">
            <w:drawing>
              <wp:anchor distT="0" distB="0" distL="114300" distR="114300" simplePos="0" relativeHeight="251660288" behindDoc="0" locked="0" layoutInCell="1" allowOverlap="1" wp14:anchorId="21E3597F" wp14:editId="36EA1C3F">
                <wp:simplePos x="0" y="0"/>
                <wp:positionH relativeFrom="margin">
                  <wp:posOffset>-48895</wp:posOffset>
                </wp:positionH>
                <wp:positionV relativeFrom="paragraph">
                  <wp:posOffset>216535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2EF3816" id="Group 1" o:spid="_x0000_s1026" style="position:absolute;margin-left:-3.85pt;margin-top:17.0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" strokecolor="black [3213]"/>
                <w10:wrap anchorx="margin"/>
              </v:group>
            </w:pict>
          </mc:Fallback>
        </mc:AlternateContent>
      </w:r>
      <w:r w:rsidR="008D6FA5" w:rsidRPr="009D633A">
        <w:rPr>
          <w:b/>
          <w:lang w:val="sv-SE"/>
        </w:rPr>
        <w:t>Kata kunci</w:t>
      </w:r>
      <w:r w:rsidR="008D6FA5" w:rsidRPr="009D633A">
        <w:rPr>
          <w:lang w:val="sv-SE"/>
        </w:rPr>
        <w:t>:</w:t>
      </w:r>
      <w:r w:rsidR="00AF55A2" w:rsidRPr="009D633A">
        <w:rPr>
          <w:i/>
          <w:lang w:val="sv-SE"/>
        </w:rPr>
        <w:t xml:space="preserve"> Keterampilan mendengar, TED talks video</w:t>
      </w:r>
      <w:r>
        <w:rPr>
          <w:i/>
          <w:lang w:val="sv-SE"/>
        </w:rPr>
        <w:t>, technology</w:t>
      </w:r>
      <w:r w:rsidR="008D6FA5" w:rsidRPr="009D633A">
        <w:rPr>
          <w:i/>
          <w:lang w:val="sv-SE"/>
        </w:rPr>
        <w:t xml:space="preserve"> </w:t>
      </w:r>
    </w:p>
    <w:p w14:paraId="0C03F8CC" w14:textId="41B999F0" w:rsidR="008D44E2" w:rsidRPr="009D633A" w:rsidRDefault="008D44E2" w:rsidP="008D6FA5">
      <w:pPr>
        <w:tabs>
          <w:tab w:val="left" w:pos="8647"/>
        </w:tabs>
        <w:spacing w:before="240"/>
        <w:ind w:right="429"/>
        <w:jc w:val="both"/>
        <w:rPr>
          <w:rFonts w:ascii="Times New Roman" w:hAnsi="Times New Roman"/>
          <w:lang w:val="sv-SE"/>
        </w:rPr>
        <w:sectPr w:rsidR="008D44E2" w:rsidRPr="009D633A" w:rsidSect="008D44E2">
          <w:headerReference w:type="default" r:id="rId8"/>
          <w:footerReference w:type="default" r:id="rId9"/>
          <w:pgSz w:w="11907" w:h="16840" w:code="9"/>
          <w:pgMar w:top="1701" w:right="1701" w:bottom="1701" w:left="1701" w:header="720" w:footer="720" w:gutter="0"/>
          <w:cols w:space="708"/>
          <w:docGrid w:linePitch="299"/>
        </w:sectPr>
      </w:pPr>
    </w:p>
    <w:p w14:paraId="0F6C51C0" w14:textId="77777777"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4988E999" w14:textId="77777777" w:rsidR="008D44E2" w:rsidRPr="009D633A" w:rsidRDefault="008D44E2" w:rsidP="008D44E2">
      <w:pPr>
        <w:pStyle w:val="E-JOURNALBody"/>
        <w:keepNext/>
        <w:framePr w:dropCap="drop" w:lines="2" w:wrap="around" w:vAnchor="text" w:hAnchor="text"/>
        <w:spacing w:line="551" w:lineRule="exact"/>
        <w:ind w:firstLine="0"/>
        <w:textAlignment w:val="baseline"/>
        <w:rPr>
          <w:position w:val="-6"/>
          <w:sz w:val="24"/>
          <w:lang w:val="sv-SE" w:eastAsia="id-ID"/>
        </w:rPr>
      </w:pPr>
      <w:r w:rsidRPr="00885B4C">
        <w:rPr>
          <w:position w:val="-6"/>
          <w:sz w:val="70"/>
          <w:lang w:eastAsia="id-ID"/>
        </w:rPr>
        <w:t xml:space="preserve">   </w:t>
      </w:r>
      <w:r w:rsidR="00291BBE" w:rsidRPr="009D633A">
        <w:rPr>
          <w:position w:val="-6"/>
          <w:sz w:val="70"/>
          <w:lang w:val="sv-SE" w:eastAsia="id-ID"/>
        </w:rPr>
        <w:t>L</w:t>
      </w:r>
    </w:p>
    <w:p w14:paraId="24766AED" w14:textId="77777777" w:rsidR="008A5A32" w:rsidRDefault="005433A0" w:rsidP="002600C1">
      <w:pPr>
        <w:ind w:left="105" w:right="-20"/>
        <w:jc w:val="both"/>
        <w:rPr>
          <w:rFonts w:ascii="Times New Roman" w:hAnsi="Times New Roman"/>
          <w:sz w:val="24"/>
          <w:szCs w:val="24"/>
          <w:lang w:val="en-US"/>
        </w:rPr>
      </w:pPr>
      <w:r>
        <w:rPr>
          <w:rFonts w:ascii="Times New Roman" w:hAnsi="Times New Roman"/>
          <w:sz w:val="24"/>
          <w:szCs w:val="24"/>
          <w:lang w:val="en-US"/>
        </w:rPr>
        <w:t xml:space="preserve">istening is </w:t>
      </w:r>
      <w:r w:rsidR="009A7809" w:rsidRPr="009A7809">
        <w:rPr>
          <w:rFonts w:ascii="Times New Roman" w:hAnsi="Times New Roman"/>
          <w:sz w:val="24"/>
          <w:szCs w:val="24"/>
          <w:lang w:val="en-US"/>
        </w:rPr>
        <w:t>necessary because it requires input to understand the meaning of the foreign language.</w:t>
      </w:r>
      <w:r w:rsidR="009A7809">
        <w:rPr>
          <w:rFonts w:ascii="Times New Roman" w:hAnsi="Times New Roman"/>
          <w:sz w:val="24"/>
          <w:szCs w:val="24"/>
          <w:lang w:val="en-US"/>
        </w:rPr>
        <w:t xml:space="preserve"> </w:t>
      </w:r>
      <w:r w:rsidR="009A7809">
        <w:rPr>
          <w:rFonts w:ascii="Times New Roman" w:hAnsi="Times New Roman"/>
          <w:sz w:val="24"/>
          <w:szCs w:val="24"/>
          <w:lang w:val="en-US"/>
        </w:rPr>
        <w:fldChar w:fldCharType="begin" w:fldLock="1"/>
      </w:r>
      <w:r w:rsidR="00F04ADA">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9A7809">
        <w:rPr>
          <w:rFonts w:ascii="Times New Roman" w:hAnsi="Times New Roman"/>
          <w:sz w:val="24"/>
          <w:szCs w:val="24"/>
          <w:lang w:val="en-US"/>
        </w:rPr>
        <w:fldChar w:fldCharType="separate"/>
      </w:r>
      <w:r w:rsidR="009A7809" w:rsidRPr="009A7809">
        <w:rPr>
          <w:rFonts w:ascii="Times New Roman" w:hAnsi="Times New Roman"/>
          <w:noProof/>
          <w:sz w:val="24"/>
          <w:szCs w:val="24"/>
          <w:lang w:val="en-US"/>
        </w:rPr>
        <w:t xml:space="preserve">Maharani et al., </w:t>
      </w:r>
      <w:r w:rsidR="009A7809">
        <w:rPr>
          <w:rFonts w:ascii="Times New Roman" w:hAnsi="Times New Roman"/>
          <w:noProof/>
          <w:sz w:val="24"/>
          <w:szCs w:val="24"/>
          <w:lang w:val="en-US"/>
        </w:rPr>
        <w:t>(</w:t>
      </w:r>
      <w:r w:rsidR="009A7809" w:rsidRPr="009A7809">
        <w:rPr>
          <w:rFonts w:ascii="Times New Roman" w:hAnsi="Times New Roman"/>
          <w:noProof/>
          <w:sz w:val="24"/>
          <w:szCs w:val="24"/>
          <w:lang w:val="en-US"/>
        </w:rPr>
        <w:t>2021)</w:t>
      </w:r>
      <w:r w:rsidR="009A7809">
        <w:rPr>
          <w:rFonts w:ascii="Times New Roman" w:hAnsi="Times New Roman"/>
          <w:sz w:val="24"/>
          <w:szCs w:val="24"/>
          <w:lang w:val="en-US"/>
        </w:rPr>
        <w:fldChar w:fldCharType="end"/>
      </w:r>
      <w:r w:rsidR="009A7809">
        <w:rPr>
          <w:rFonts w:ascii="Times New Roman" w:hAnsi="Times New Roman"/>
          <w:sz w:val="24"/>
          <w:szCs w:val="24"/>
          <w:lang w:val="en-US"/>
        </w:rPr>
        <w:t xml:space="preserve"> claimed that b</w:t>
      </w:r>
      <w:r w:rsidR="009A7809" w:rsidRPr="009A7809">
        <w:rPr>
          <w:rFonts w:ascii="Times New Roman" w:hAnsi="Times New Roman"/>
          <w:sz w:val="24"/>
          <w:szCs w:val="24"/>
          <w:lang w:val="en-US"/>
        </w:rPr>
        <w:t>ecause listening offers input that language learners must understand in order to learn anything, it is crucial for language learning.</w:t>
      </w:r>
      <w:r w:rsidR="009A7809">
        <w:rPr>
          <w:rFonts w:ascii="Times New Roman" w:hAnsi="Times New Roman"/>
          <w:sz w:val="24"/>
          <w:szCs w:val="24"/>
          <w:lang w:val="en-US"/>
        </w:rPr>
        <w:t xml:space="preserve"> </w:t>
      </w:r>
      <w:r w:rsidR="008B43FE" w:rsidRPr="008B43FE">
        <w:rPr>
          <w:rFonts w:ascii="Times New Roman" w:hAnsi="Times New Roman"/>
          <w:sz w:val="24"/>
          <w:szCs w:val="24"/>
          <w:lang w:val="en-US"/>
        </w:rPr>
        <w:t>Students' ability to listen requires them to develop the language they need to comprehend information</w:t>
      </w:r>
      <w:r w:rsidR="008B43FE">
        <w:rPr>
          <w:rFonts w:ascii="Times New Roman" w:hAnsi="Times New Roman"/>
          <w:sz w:val="24"/>
          <w:szCs w:val="24"/>
          <w:lang w:val="en-US"/>
        </w:rPr>
        <w:t xml:space="preserve"> </w:t>
      </w:r>
      <w:r w:rsidR="008B43F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2020)","manualFormatting":"(Astika and Kurniawan, 2020)","plainTextFormattedCitation":"(Astika &amp; Kurniawan, 2020)","previouslyFormattedCitation":"(Astika &amp; Kurniawan, 2020)"},"properties":{"noteIndex":0},"schema":"https://github.com/citation-style-language/schema/raw/master/csl-citation.json"}</w:instrText>
      </w:r>
      <w:r w:rsidR="008B43FE">
        <w:rPr>
          <w:rFonts w:ascii="Times New Roman" w:hAnsi="Times New Roman"/>
          <w:sz w:val="24"/>
          <w:szCs w:val="24"/>
          <w:lang w:val="en-US"/>
        </w:rPr>
        <w:fldChar w:fldCharType="separate"/>
      </w:r>
      <w:r w:rsidR="004A461E">
        <w:rPr>
          <w:rFonts w:ascii="Times New Roman" w:hAnsi="Times New Roman"/>
          <w:noProof/>
          <w:sz w:val="24"/>
          <w:szCs w:val="24"/>
          <w:lang w:val="en-US"/>
        </w:rPr>
        <w:t>(Astika and</w:t>
      </w:r>
      <w:r w:rsidR="008B43FE" w:rsidRPr="008B43FE">
        <w:rPr>
          <w:rFonts w:ascii="Times New Roman" w:hAnsi="Times New Roman"/>
          <w:noProof/>
          <w:sz w:val="24"/>
          <w:szCs w:val="24"/>
          <w:lang w:val="en-US"/>
        </w:rPr>
        <w:t xml:space="preserve"> Kurniawan, 2020)</w:t>
      </w:r>
      <w:r w:rsidR="008B43FE">
        <w:rPr>
          <w:rFonts w:ascii="Times New Roman" w:hAnsi="Times New Roman"/>
          <w:sz w:val="24"/>
          <w:szCs w:val="24"/>
          <w:lang w:val="en-US"/>
        </w:rPr>
        <w:fldChar w:fldCharType="end"/>
      </w:r>
      <w:r w:rsidR="008B43FE" w:rsidRPr="008B43FE">
        <w:rPr>
          <w:rFonts w:ascii="Times New Roman" w:hAnsi="Times New Roman"/>
          <w:sz w:val="24"/>
          <w:szCs w:val="24"/>
          <w:lang w:val="en-US"/>
        </w:rPr>
        <w:t xml:space="preserve">. </w:t>
      </w:r>
      <w:r w:rsidR="002600C1" w:rsidRPr="002600C1">
        <w:rPr>
          <w:rFonts w:ascii="Times New Roman" w:hAnsi="Times New Roman"/>
          <w:sz w:val="24"/>
          <w:szCs w:val="24"/>
          <w:lang w:val="en-US"/>
        </w:rPr>
        <w:t>As a result, listening must be mastered before pupils can learn and improve other skills like reading, speaking, and writing. It suggests that without great listening abilities, people typically cannot communicate effectively with others. To help their thoughts in understanding what someone is saying, students need to de</w:t>
      </w:r>
      <w:r w:rsidR="002600C1">
        <w:rPr>
          <w:rFonts w:ascii="Times New Roman" w:hAnsi="Times New Roman"/>
          <w:sz w:val="24"/>
          <w:szCs w:val="24"/>
          <w:lang w:val="en-US"/>
        </w:rPr>
        <w:t>velop their listening abilities</w:t>
      </w:r>
      <w:r w:rsidR="007A547C" w:rsidRPr="007A547C">
        <w:rPr>
          <w:rFonts w:ascii="Times New Roman" w:hAnsi="Times New Roman"/>
          <w:sz w:val="24"/>
          <w:szCs w:val="24"/>
        </w:rPr>
        <w:t>.</w:t>
      </w:r>
      <w:r w:rsidR="008A5A32">
        <w:rPr>
          <w:rFonts w:ascii="Times New Roman" w:hAnsi="Times New Roman"/>
          <w:sz w:val="24"/>
          <w:szCs w:val="24"/>
          <w:lang w:val="en-US"/>
        </w:rPr>
        <w:t xml:space="preserve"> </w:t>
      </w:r>
    </w:p>
    <w:p w14:paraId="6DF0BF7E" w14:textId="77777777" w:rsidR="00F228A7" w:rsidRDefault="00F04ADA" w:rsidP="00F228A7">
      <w:pPr>
        <w:ind w:left="105" w:right="-20" w:firstLine="360"/>
        <w:jc w:val="both"/>
        <w:rPr>
          <w:rFonts w:ascii="Times New Roman" w:hAnsi="Times New Roman"/>
          <w:sz w:val="24"/>
          <w:szCs w:val="24"/>
          <w:lang w:val="en-US"/>
        </w:rPr>
      </w:pPr>
      <w:r w:rsidRPr="00F04ADA">
        <w:rPr>
          <w:rFonts w:ascii="Times New Roman" w:hAnsi="Times New Roman"/>
          <w:sz w:val="24"/>
          <w:szCs w:val="24"/>
          <w:lang w:val="en-US"/>
        </w:rPr>
        <w:t>Particularly in a foreign language classroom, listening to practice is quite difficult.</w:t>
      </w:r>
      <w:r w:rsidR="00AA4776" w:rsidRPr="00AA4776">
        <w:t xml:space="preserve"> </w:t>
      </w:r>
      <w:r w:rsidR="00AA4776" w:rsidRPr="00AA4776">
        <w:rPr>
          <w:rFonts w:ascii="Times New Roman" w:hAnsi="Times New Roman"/>
          <w:sz w:val="24"/>
          <w:szCs w:val="24"/>
          <w:lang w:val="en-US"/>
        </w:rPr>
        <w:t>Students find it challenging to listen because native speakers speak quickly, which renders hard for them to understand what is being said.</w:t>
      </w:r>
      <w:r>
        <w:rPr>
          <w:rFonts w:ascii="Times New Roman" w:hAnsi="Times New Roman"/>
          <w:sz w:val="24"/>
          <w:szCs w:val="24"/>
          <w:lang w:val="en-US"/>
        </w:rPr>
        <w:t xml:space="preserve"> </w:t>
      </w:r>
      <w:r w:rsidR="008A5A32">
        <w:rPr>
          <w:rFonts w:ascii="Times New Roman" w:hAnsi="Times New Roman"/>
          <w:sz w:val="24"/>
          <w:szCs w:val="24"/>
          <w:lang w:val="en-US"/>
        </w:rPr>
        <w:t xml:space="preserve">Listening, </w:t>
      </w:r>
      <w:r w:rsidR="008A5A32" w:rsidRPr="008A5A32">
        <w:rPr>
          <w:rFonts w:ascii="Times New Roman" w:hAnsi="Times New Roman"/>
          <w:sz w:val="24"/>
          <w:szCs w:val="24"/>
          <w:lang w:val="en-US"/>
        </w:rPr>
        <w:t>one of the most crucial English skills</w:t>
      </w:r>
      <w:r w:rsidR="008A5A32">
        <w:rPr>
          <w:rFonts w:ascii="Times New Roman" w:hAnsi="Times New Roman"/>
          <w:sz w:val="24"/>
          <w:szCs w:val="24"/>
          <w:lang w:val="en-US"/>
        </w:rPr>
        <w:t xml:space="preserve">, </w:t>
      </w:r>
      <w:r w:rsidR="008A5A32" w:rsidRPr="008A5A32">
        <w:rPr>
          <w:rFonts w:ascii="Times New Roman" w:hAnsi="Times New Roman"/>
          <w:sz w:val="24"/>
          <w:szCs w:val="24"/>
          <w:lang w:val="en-US"/>
        </w:rPr>
        <w:t>is the hardest skill experienced by students from junior high school to univer</w:t>
      </w:r>
      <w:r w:rsidR="008A5A32">
        <w:rPr>
          <w:rFonts w:ascii="Times New Roman" w:hAnsi="Times New Roman"/>
          <w:sz w:val="24"/>
          <w:szCs w:val="24"/>
          <w:lang w:val="en-US"/>
        </w:rPr>
        <w:t>sity b</w:t>
      </w:r>
      <w:r w:rsidR="008A5A32" w:rsidRPr="008A5A32">
        <w:rPr>
          <w:rFonts w:ascii="Times New Roman" w:hAnsi="Times New Roman"/>
          <w:sz w:val="24"/>
          <w:szCs w:val="24"/>
          <w:lang w:val="en-US"/>
        </w:rPr>
        <w:t>ecause it uses English syntax and structure in conversation and occasionally speaks too quickly for ESL le</w:t>
      </w:r>
      <w:r w:rsidR="008A5A32">
        <w:rPr>
          <w:rFonts w:ascii="Times New Roman" w:hAnsi="Times New Roman"/>
          <w:sz w:val="24"/>
          <w:szCs w:val="24"/>
          <w:lang w:val="en-US"/>
        </w:rPr>
        <w:t>arners</w:t>
      </w:r>
      <w:r>
        <w:rPr>
          <w:rFonts w:ascii="Times New Roman" w:hAnsi="Times New Roman"/>
          <w:sz w:val="24"/>
          <w:szCs w:val="24"/>
          <w:lang w:val="en-US"/>
        </w:rPr>
        <w:t xml:space="preserve"> </w:t>
      </w:r>
      <w:r w:rsidR="008A7EA7">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{"citationItems":[{"id":"ITEM-1","itemData":{"DOI":"10.21043/jetli.v5i1.13913","ISSN":"2615-3920","abstract":"The purpose of this research is to determine the impact of technology to student who taught listening comprehension during pandemic. The researchers recruited 66 senior high school students for this study. A test was used as a research instrument by the researchers. To display the material, the researchers used Learning Management System and Short Video on YouTube. The data was analyzed statistically by the researchers using an Anates program. The findings of this study indicate that technology-assisted language learning has a significant effect on EFL Listening Comprehension. This discovery demonstrated that technology-assisted language learning is an effective strategy for teaching Listening comprehension.","author":[{"dropping-particle":"","family":"Sunjayanto Masykuri","given":"Edi","non-dropping-particle":"","parse-names":false,"suffix":""}],"container-title":"Journal of English Teaching and Learning Issues","id":"ITEM-1","issue":"1","issued":{"date-parts":[["2022"]]},"page":"51","title":"Technology Effect of EFL Listening Comprehension to Teacher during Pandemic","type":"article-journal","volume":"5"},"uris":["http://www.mendeley.com/documents/?uuid=94a03edb-65f8-48e1-8e84-d64ce8d05c16"]}],"mendeley":{"formattedCitation":"(Sunjayanto Masykuri, 2022)","manualFormatting":"(Masykuri, 2022)","plainTextFormattedCitation":"(Sunjayanto Masykuri, 2022)","previouslyFormattedCitation":"(Sunjayanto Masykuri, 2022)"},"properties":{"noteIndex":0},"schema":"https://github.com/citation-style-language/schema/raw/master/csl-citation.json"}</w:instrText>
      </w:r>
      <w:r w:rsidR="008A7EA7">
        <w:rPr>
          <w:rFonts w:ascii="Times New Roman" w:hAnsi="Times New Roman"/>
          <w:sz w:val="24"/>
          <w:szCs w:val="24"/>
          <w:lang w:val="en-US"/>
        </w:rPr>
        <w:fldChar w:fldCharType="separate"/>
      </w:r>
      <w:r>
        <w:rPr>
          <w:rFonts w:ascii="Times New Roman" w:hAnsi="Times New Roman"/>
          <w:noProof/>
          <w:sz w:val="24"/>
          <w:szCs w:val="24"/>
          <w:lang w:val="en-US"/>
        </w:rPr>
        <w:t>(</w:t>
      </w:r>
      <w:r w:rsidR="008A7EA7" w:rsidRPr="008A7EA7">
        <w:rPr>
          <w:rFonts w:ascii="Times New Roman" w:hAnsi="Times New Roman"/>
          <w:noProof/>
          <w:sz w:val="24"/>
          <w:szCs w:val="24"/>
          <w:lang w:val="en-US"/>
        </w:rPr>
        <w:t>Masykuri, 2022)</w:t>
      </w:r>
      <w:r w:rsidR="008A7EA7">
        <w:rPr>
          <w:rFonts w:ascii="Times New Roman" w:hAnsi="Times New Roman"/>
          <w:sz w:val="24"/>
          <w:szCs w:val="24"/>
          <w:lang w:val="en-US"/>
        </w:rPr>
        <w:fldChar w:fldCharType="end"/>
      </w:r>
      <w:r w:rsidR="008A7EA7">
        <w:rPr>
          <w:rFonts w:ascii="Times New Roman" w:hAnsi="Times New Roman"/>
          <w:sz w:val="24"/>
          <w:szCs w:val="24"/>
          <w:lang w:val="en-US"/>
        </w:rPr>
        <w:t xml:space="preserve">. </w:t>
      </w:r>
      <w:r w:rsidR="00B417C8" w:rsidRPr="00B417C8">
        <w:rPr>
          <w:rFonts w:ascii="Times New Roman" w:hAnsi="Times New Roman"/>
          <w:iCs/>
          <w:sz w:val="24"/>
          <w:szCs w:val="24"/>
          <w:lang w:val="en-US"/>
        </w:rPr>
        <w:t>Due to the limitation of listening resources and media encouraging the students to practice their listening abilities, listening skill is not optimally practiced in Indonesia</w:t>
      </w:r>
      <w:r w:rsidR="00B417C8">
        <w:rPr>
          <w:i/>
          <w:iCs/>
          <w:lang w:val="en-US"/>
        </w:rPr>
        <w:t xml:space="preserve"> </w:t>
      </w:r>
      <w:r w:rsidR="00A95CF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A95CFE">
        <w:rPr>
          <w:rFonts w:ascii="Times New Roman" w:hAnsi="Times New Roman"/>
          <w:sz w:val="24"/>
          <w:szCs w:val="24"/>
          <w:lang w:val="en-US"/>
        </w:rPr>
        <w:fldChar w:fldCharType="separate"/>
      </w:r>
      <w:r w:rsidR="004A461E">
        <w:rPr>
          <w:rFonts w:ascii="Times New Roman" w:hAnsi="Times New Roman"/>
          <w:noProof/>
          <w:sz w:val="24"/>
          <w:szCs w:val="24"/>
          <w:lang w:val="en-US"/>
        </w:rPr>
        <w:t>(Fahmiansyah and</w:t>
      </w:r>
      <w:r w:rsidR="00A95CFE" w:rsidRPr="00A95CFE">
        <w:rPr>
          <w:rFonts w:ascii="Times New Roman" w:hAnsi="Times New Roman"/>
          <w:noProof/>
          <w:sz w:val="24"/>
          <w:szCs w:val="24"/>
          <w:lang w:val="en-US"/>
        </w:rPr>
        <w:t xml:space="preserve"> Abdulrahman, 2018)</w:t>
      </w:r>
      <w:r w:rsidR="00A95CFE">
        <w:rPr>
          <w:rFonts w:ascii="Times New Roman" w:hAnsi="Times New Roman"/>
          <w:sz w:val="24"/>
          <w:szCs w:val="24"/>
          <w:lang w:val="en-US"/>
        </w:rPr>
        <w:fldChar w:fldCharType="end"/>
      </w:r>
      <w:r w:rsidR="00A95CFE">
        <w:rPr>
          <w:rFonts w:ascii="Times New Roman" w:hAnsi="Times New Roman"/>
          <w:sz w:val="24"/>
          <w:szCs w:val="24"/>
          <w:lang w:val="en-US"/>
        </w:rPr>
        <w:t xml:space="preserve">. </w:t>
      </w:r>
    </w:p>
    <w:p w14:paraId="47EF23DB" w14:textId="77777777" w:rsidR="00C315D2" w:rsidRDefault="007D07DA" w:rsidP="00C315D2">
      <w:pPr>
        <w:ind w:left="105" w:right="-20" w:firstLine="360"/>
        <w:jc w:val="both"/>
        <w:rPr>
          <w:rFonts w:ascii="Times New Roman" w:hAnsi="Times New Roman"/>
          <w:sz w:val="24"/>
          <w:szCs w:val="24"/>
          <w:lang w:val="en-US"/>
        </w:rPr>
      </w:pPr>
      <w:r>
        <w:rPr>
          <w:rFonts w:ascii="Times New Roman" w:hAnsi="Times New Roman"/>
          <w:sz w:val="24"/>
          <w:szCs w:val="24"/>
          <w:lang w:val="en-US"/>
        </w:rPr>
        <w:t>Furthermore, s</w:t>
      </w:r>
      <w:r w:rsidRPr="007D07DA">
        <w:rPr>
          <w:rFonts w:ascii="Times New Roman" w:hAnsi="Times New Roman"/>
          <w:sz w:val="24"/>
          <w:szCs w:val="24"/>
          <w:lang w:val="en-US"/>
        </w:rPr>
        <w:t>tudents could try to comprehend every word they hear which can be overwhelming and make it challenging to comprehend the message as a whole.</w:t>
      </w:r>
      <w:r w:rsidR="005433A0">
        <w:rPr>
          <w:rFonts w:ascii="Times New Roman" w:hAnsi="Times New Roman"/>
          <w:sz w:val="24"/>
          <w:szCs w:val="24"/>
          <w:lang w:val="en-US"/>
        </w:rPr>
        <w:t xml:space="preserve"> </w:t>
      </w:r>
      <w:r w:rsidR="005433A0">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{"citationItems":[{"id":"ITEM-1","itemData":{"abstract":"Listening is a process to construct the meaning between speaker and listener. Unfortunately, in listening students not only have the important things but also difficult things. There are many kinds of song that teacher can use in teaching listening to support their teaching process. One of a song is a nursery rhyme. Hence, the purpose of this study was to find out whether or not there was a significant difference in listening achievement between students who were taught by using nursery rhymes and who were not. In conducting this study, quasi\u0002experimental design was used. In this study, the writer took the sample by using purposive sampling method. The writer used a written test in the form of fill in the blank. The t-test was used to analyze the data. Based on the result of the independent t-test, the t-obtained was 2.022. At the significance level of p&lt;0.05 and the degree of freedom (df) 68. The critical value of t\u0002table was 1.9955. Since the value of t-obtained (2.022) was higher than the value of t-table (1.9955) and p-value (0.047) was lower than ά-value (0.05), the null hypothesis (Ho) was rejected and the alternative hypothesis (Ha) was accepted. In the other words, there was a significant difference in students’ listening achievement between students who were taught by using nursery rhyme and that of those who were not.","author":[{"dropping-particle":"","family":"Suryani","given":"Ade Irma","non-dropping-particle":"","parse-names":false,"suffix":""},{"dropping-particle":"","family":"Novia","given":"Fitri","non-dropping-particle":"","parse-names":false,"suffix":""}],"container-title":"Language and Education Journal","id":"ITEM-1","issue":"2","issued":{"date-parts":[["2017"]]},"page":"111-118","title":"Using nursery rhyme to teach listening skill","type":"article-journal","volume":"2"},"uris":["http://www.mendeley.com/documents/?uuid=14a161c4-007f-486f-b818-fdea2d9a2365"]}],"mendeley":{"formattedCitation":"(Suryani &amp; Novia, 2017)","manualFormatting":" Suryani and Novia (2017)","plainTextFormattedCitation":"(Suryani &amp; Novia, 2017)","previouslyFormattedCitation":"(Suryani &amp; Novia, 2017)"},"properties":{"noteIndex":0},"schema":"https://github.com/citation-style-language/schema/raw/master/csl-citation.json"}</w:instrText>
      </w:r>
      <w:r w:rsidR="005433A0">
        <w:rPr>
          <w:rFonts w:ascii="Times New Roman" w:hAnsi="Times New Roman"/>
          <w:sz w:val="24"/>
          <w:szCs w:val="24"/>
          <w:lang w:val="en-US"/>
        </w:rPr>
        <w:fldChar w:fldCharType="separate"/>
      </w:r>
      <w:r w:rsidR="004A461E">
        <w:rPr>
          <w:rFonts w:ascii="Times New Roman" w:hAnsi="Times New Roman"/>
          <w:noProof/>
          <w:sz w:val="24"/>
          <w:szCs w:val="24"/>
          <w:lang w:val="en-US"/>
        </w:rPr>
        <w:t xml:space="preserve"> Suryani and</w:t>
      </w:r>
      <w:r w:rsidR="005433A0">
        <w:rPr>
          <w:rFonts w:ascii="Times New Roman" w:hAnsi="Times New Roman"/>
          <w:noProof/>
          <w:sz w:val="24"/>
          <w:szCs w:val="24"/>
          <w:lang w:val="en-US"/>
        </w:rPr>
        <w:t xml:space="preserve"> Novia</w:t>
      </w:r>
      <w:r w:rsidR="005433A0" w:rsidRPr="005433A0">
        <w:rPr>
          <w:rFonts w:ascii="Times New Roman" w:hAnsi="Times New Roman"/>
          <w:noProof/>
          <w:sz w:val="24"/>
          <w:szCs w:val="24"/>
          <w:lang w:val="en-US"/>
        </w:rPr>
        <w:t xml:space="preserve"> </w:t>
      </w:r>
      <w:r w:rsidR="005433A0">
        <w:rPr>
          <w:rFonts w:ascii="Times New Roman" w:hAnsi="Times New Roman"/>
          <w:noProof/>
          <w:sz w:val="24"/>
          <w:szCs w:val="24"/>
          <w:lang w:val="en-US"/>
        </w:rPr>
        <w:t>(</w:t>
      </w:r>
      <w:r w:rsidR="005433A0" w:rsidRPr="005433A0">
        <w:rPr>
          <w:rFonts w:ascii="Times New Roman" w:hAnsi="Times New Roman"/>
          <w:noProof/>
          <w:sz w:val="24"/>
          <w:szCs w:val="24"/>
          <w:lang w:val="en-US"/>
        </w:rPr>
        <w:t>2017)</w:t>
      </w:r>
      <w:r w:rsidR="005433A0">
        <w:rPr>
          <w:rFonts w:ascii="Times New Roman" w:hAnsi="Times New Roman"/>
          <w:sz w:val="24"/>
          <w:szCs w:val="24"/>
          <w:lang w:val="en-US"/>
        </w:rPr>
        <w:fldChar w:fldCharType="end"/>
      </w:r>
      <w:r w:rsidR="005433A0">
        <w:rPr>
          <w:rFonts w:ascii="Times New Roman" w:hAnsi="Times New Roman"/>
          <w:sz w:val="24"/>
          <w:szCs w:val="24"/>
          <w:lang w:val="en-US"/>
        </w:rPr>
        <w:t xml:space="preserve"> stated that t</w:t>
      </w:r>
      <w:r w:rsidR="005433A0" w:rsidRPr="005433A0">
        <w:rPr>
          <w:rFonts w:ascii="Times New Roman" w:hAnsi="Times New Roman"/>
          <w:sz w:val="24"/>
          <w:szCs w:val="24"/>
          <w:lang w:val="en-US"/>
        </w:rPr>
        <w:t>he student is attempting to comprehend each word, but they are unaware of the key phrases in the material.</w:t>
      </w:r>
      <w:r w:rsidR="00F228A7">
        <w:rPr>
          <w:rFonts w:ascii="Times New Roman" w:hAnsi="Times New Roman"/>
          <w:sz w:val="24"/>
          <w:szCs w:val="24"/>
          <w:lang w:val="en-US"/>
        </w:rPr>
        <w:t xml:space="preserve"> </w:t>
      </w:r>
      <w:r w:rsidR="00F228A7">
        <w:rPr>
          <w:rFonts w:ascii="Times New Roman" w:hAnsi="Times New Roman"/>
          <w:sz w:val="24"/>
          <w:szCs w:val="24"/>
          <w:lang w:val="en-US"/>
        </w:rPr>
        <w:fldChar w:fldCharType="begin" w:fldLock="1"/>
      </w:r>
      <w:r w:rsidR="00AC6F95">
        <w:rPr>
          <w:rFonts w:ascii="Times New Roman" w:hAnsi="Times New Roman"/>
          <w:sz w:val="24"/>
          <w:szCs w:val="24"/>
          <w:lang w:val="en-US"/>
        </w:rPr>
        <w:instrText>ADDIN CSL_CITATION {"citationItems":[{"id":"ITEM-1","itemData":{"DOI":"10.12973/ijem.5.1.35","ISSN":"24699632","abstract":"&lt;p style=\"text-align: justify;\"&gt;The aim of this research is to investigate ability of sixth grade students’ comprehension the listened story text. The research is the survey type of quantitative research methods. The population of the study consisted of the sixth grade students of the middle schools in the city center of Yozgat, Turkey in the 2018-2019 academic years. A simple random cluster sampling method was used in the selection of the sample. A total of 369 sixth grade students are sample. As a data collection, a story text entitled “Hero of the Town” was used. Data were collected in October 2018. SPSS 21 program was used to analyze the data. The level of listening comprehension the sixth grade students to the story text is 77.46%. It is seen that the sixth grade girl students’ listening comprehension are better than boy students. The girls’ listening comprehension is higher than boys’ %8. &lt;/p&gt;","author":[{"dropping-particle":"","family":"Babayigit","given":"Ozgur","non-dropping-particle":"","parse-names":false,"suffix":""}],"container-title":"International Journal of Educational Methodology","id":"ITEM-1","issue":"1","issued":{"date-parts":[["2019"]]},"page":"35-42","title":"Sixth Grade Students’ Listening Comprehension of the Story Text","type":"article-journal","volume":"5"},"uris":["http://www.mendeley.com/documents/?uuid=c9b74ec0-b0a5-4e05-a17a-290b97d1392d"]}],"mendeley":{"formattedCitation":"(Babayigit, 2019)","manualFormatting":"Babayigit (2019)","plainTextFormattedCitation":"(Babayigit, 2019)","previouslyFormattedCitation":"(Babayigit, 2019)"},"properties":{"noteIndex":0},"schema":"https://github.com/citation-style-language/schema/raw/master/csl-citation.json"}</w:instrText>
      </w:r>
      <w:r w:rsidR="00F228A7">
        <w:rPr>
          <w:rFonts w:ascii="Times New Roman" w:hAnsi="Times New Roman"/>
          <w:sz w:val="24"/>
          <w:szCs w:val="24"/>
          <w:lang w:val="en-US"/>
        </w:rPr>
        <w:fldChar w:fldCharType="separate"/>
      </w:r>
      <w:r w:rsidR="00AC6F95">
        <w:rPr>
          <w:rFonts w:ascii="Times New Roman" w:hAnsi="Times New Roman"/>
          <w:noProof/>
          <w:sz w:val="24"/>
          <w:szCs w:val="24"/>
          <w:lang w:val="en-US"/>
        </w:rPr>
        <w:t xml:space="preserve">Babayigit </w:t>
      </w:r>
      <w:r w:rsidR="00F228A7">
        <w:rPr>
          <w:rFonts w:ascii="Times New Roman" w:hAnsi="Times New Roman"/>
          <w:noProof/>
          <w:sz w:val="24"/>
          <w:szCs w:val="24"/>
          <w:lang w:val="en-US"/>
        </w:rPr>
        <w:t>(</w:t>
      </w:r>
      <w:r w:rsidR="00F228A7" w:rsidRPr="00F228A7">
        <w:rPr>
          <w:rFonts w:ascii="Times New Roman" w:hAnsi="Times New Roman"/>
          <w:noProof/>
          <w:sz w:val="24"/>
          <w:szCs w:val="24"/>
          <w:lang w:val="en-US"/>
        </w:rPr>
        <w:t>2019)</w:t>
      </w:r>
      <w:r w:rsidR="00F228A7">
        <w:rPr>
          <w:rFonts w:ascii="Times New Roman" w:hAnsi="Times New Roman"/>
          <w:sz w:val="24"/>
          <w:szCs w:val="24"/>
          <w:lang w:val="en-US"/>
        </w:rPr>
        <w:fldChar w:fldCharType="end"/>
      </w:r>
      <w:r w:rsidR="00F228A7">
        <w:rPr>
          <w:rFonts w:ascii="Times New Roman" w:hAnsi="Times New Roman"/>
          <w:sz w:val="24"/>
          <w:szCs w:val="24"/>
          <w:lang w:val="en-US"/>
        </w:rPr>
        <w:t xml:space="preserve"> reported that t</w:t>
      </w:r>
      <w:r w:rsidR="00F228A7" w:rsidRPr="00F228A7">
        <w:rPr>
          <w:rFonts w:ascii="Times New Roman" w:hAnsi="Times New Roman"/>
          <w:sz w:val="24"/>
          <w:szCs w:val="24"/>
          <w:lang w:val="en-US"/>
        </w:rPr>
        <w:t>here are a number of reasons why listening skills are neglected in classrooms. First of all, the majority of teachers make the assumption that pupils arrive at school with the ability to listen. Due to this presumption, very few educators concentrate on techniques that can help pupils listen effectively.</w:t>
      </w:r>
      <w:r w:rsidR="00F228A7">
        <w:rPr>
          <w:rFonts w:ascii="Times New Roman" w:hAnsi="Times New Roman"/>
          <w:sz w:val="24"/>
          <w:szCs w:val="24"/>
          <w:lang w:val="en-US"/>
        </w:rPr>
        <w:t xml:space="preserve"> </w:t>
      </w:r>
      <w:r w:rsidR="00F228A7" w:rsidRPr="00F228A7">
        <w:rPr>
          <w:rFonts w:ascii="Times New Roman" w:hAnsi="Times New Roman"/>
          <w:sz w:val="24"/>
          <w:szCs w:val="24"/>
          <w:lang w:val="en-US"/>
        </w:rPr>
        <w:t>Additionally, some teachers allocate an enormous portion of their time to reading and writing instruction because they regard the improvement of their students' reading and writing abilities highly.</w:t>
      </w:r>
    </w:p>
    <w:p w14:paraId="3C3F75BB" w14:textId="64F071DF" w:rsidR="00C315D2" w:rsidRDefault="00F228A7" w:rsidP="00C315D2">
      <w:pPr>
        <w:ind w:left="105" w:right="-20" w:firstLine="360"/>
        <w:jc w:val="both"/>
        <w:rPr>
          <w:rFonts w:ascii="Times New Roman" w:hAnsi="Times New Roman"/>
          <w:sz w:val="24"/>
          <w:szCs w:val="24"/>
          <w:lang w:val="en-US"/>
        </w:rPr>
      </w:pPr>
      <w:r>
        <w:rPr>
          <w:rFonts w:ascii="Times New Roman" w:hAnsi="Times New Roman"/>
          <w:sz w:val="24"/>
          <w:szCs w:val="24"/>
          <w:lang w:val="en-US"/>
        </w:rPr>
        <w:t>T</w:t>
      </w:r>
      <w:r w:rsidRPr="00F228A7">
        <w:rPr>
          <w:rFonts w:ascii="Times New Roman" w:hAnsi="Times New Roman"/>
          <w:sz w:val="24"/>
          <w:szCs w:val="24"/>
          <w:lang w:val="en-US"/>
        </w:rPr>
        <w:t xml:space="preserve">echnology is a useful tool for both teachers and pupils. This tool can </w:t>
      </w:r>
      <w:r w:rsidR="00AA4776">
        <w:rPr>
          <w:rFonts w:ascii="Times New Roman" w:hAnsi="Times New Roman"/>
          <w:sz w:val="24"/>
          <w:szCs w:val="24"/>
          <w:lang w:val="en-US"/>
        </w:rPr>
        <w:t>be used in a various</w:t>
      </w:r>
      <w:r w:rsidRPr="00F228A7">
        <w:rPr>
          <w:rFonts w:ascii="Times New Roman" w:hAnsi="Times New Roman"/>
          <w:sz w:val="24"/>
          <w:szCs w:val="24"/>
          <w:lang w:val="en-US"/>
        </w:rPr>
        <w:t xml:space="preserve"> ways. Free online resources, instructional materials, and other opportunities for effective learning may be highly valuable for kids, teachers, and parents.</w:t>
      </w:r>
      <w:r w:rsidR="00BC6BA3">
        <w:rPr>
          <w:rFonts w:ascii="Times New Roman" w:hAnsi="Times New Roman"/>
          <w:sz w:val="24"/>
          <w:szCs w:val="24"/>
          <w:lang w:val="en-US"/>
        </w:rPr>
        <w:t xml:space="preserve"> TED is one of technology that can be used to teach listening skill.</w:t>
      </w:r>
      <w:r w:rsidR="00F62672">
        <w:rPr>
          <w:rFonts w:ascii="Times New Roman" w:hAnsi="Times New Roman"/>
          <w:sz w:val="24"/>
          <w:szCs w:val="24"/>
          <w:lang w:val="en-US"/>
        </w:rPr>
        <w:t xml:space="preserve"> </w:t>
      </w:r>
      <w:r w:rsidR="00F62672" w:rsidRPr="00F62672">
        <w:rPr>
          <w:rFonts w:ascii="Times New Roman" w:hAnsi="Times New Roman"/>
          <w:sz w:val="24"/>
          <w:szCs w:val="24"/>
          <w:lang w:val="en-US"/>
        </w:rPr>
        <w:t>An organization dedicated to promoting ideas called TED, which stands for Technology, Entertainment, and Design, is available online. Videos of brief, impactful talks, often lasting 20 minutes or less, can be found on ted.com or their You</w:t>
      </w:r>
      <w:r w:rsidR="009D633A">
        <w:rPr>
          <w:rFonts w:ascii="Times New Roman" w:hAnsi="Times New Roman"/>
          <w:sz w:val="24"/>
          <w:szCs w:val="24"/>
          <w:lang w:val="en-US"/>
        </w:rPr>
        <w:t>T</w:t>
      </w:r>
      <w:r w:rsidR="00F62672" w:rsidRPr="00F62672">
        <w:rPr>
          <w:rFonts w:ascii="Times New Roman" w:hAnsi="Times New Roman"/>
          <w:sz w:val="24"/>
          <w:szCs w:val="24"/>
          <w:lang w:val="en-US"/>
        </w:rPr>
        <w:t>ube account.</w:t>
      </w:r>
      <w:r w:rsidR="00F62672">
        <w:rPr>
          <w:rFonts w:ascii="Times New Roman" w:hAnsi="Times New Roman"/>
          <w:sz w:val="24"/>
          <w:szCs w:val="24"/>
          <w:lang w:val="en-US"/>
        </w:rPr>
        <w:t xml:space="preserve"> </w:t>
      </w:r>
      <w:r w:rsidR="00B06BDE">
        <w:rPr>
          <w:rFonts w:ascii="Times New Roman" w:hAnsi="Times New Roman"/>
          <w:sz w:val="24"/>
          <w:szCs w:val="24"/>
          <w:lang w:val="en-US"/>
        </w:rPr>
        <w:t xml:space="preserve"> </w:t>
      </w:r>
      <w:r w:rsidR="00B06BDE" w:rsidRPr="00B06BDE">
        <w:rPr>
          <w:rFonts w:ascii="Times New Roman" w:hAnsi="Times New Roman"/>
          <w:sz w:val="24"/>
          <w:szCs w:val="24"/>
          <w:lang w:val="en-US"/>
        </w:rPr>
        <w:t>This brief talk format is effective since it only requires a brief peri</w:t>
      </w:r>
      <w:r w:rsidR="00B06BDE">
        <w:rPr>
          <w:rFonts w:ascii="Times New Roman" w:hAnsi="Times New Roman"/>
          <w:sz w:val="24"/>
          <w:szCs w:val="24"/>
          <w:lang w:val="en-US"/>
        </w:rPr>
        <w:t xml:space="preserve">od of the audience's attention </w:t>
      </w:r>
      <w:r w:rsidR="00B06BD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2020)","manualFormatting":"(Astika and Kurniawan, 2020)","plainTextFormattedCitation":"(Astika &amp; Kurniawan, 2020)","previouslyFormattedCitation":"(Astika &amp; Kurniawan, 2020)"},"properties":{"noteIndex":0},"schema":"https://github.com/citation-style-language/schema/raw/master/csl-citation.json"}</w:instrText>
      </w:r>
      <w:r w:rsidR="00B06BDE">
        <w:rPr>
          <w:rFonts w:ascii="Times New Roman" w:hAnsi="Times New Roman"/>
          <w:sz w:val="24"/>
          <w:szCs w:val="24"/>
          <w:lang w:val="en-US"/>
        </w:rPr>
        <w:fldChar w:fldCharType="separate"/>
      </w:r>
      <w:r w:rsidR="004A461E">
        <w:rPr>
          <w:rFonts w:ascii="Times New Roman" w:hAnsi="Times New Roman"/>
          <w:noProof/>
          <w:sz w:val="24"/>
          <w:szCs w:val="24"/>
          <w:lang w:val="en-US"/>
        </w:rPr>
        <w:t>(Astika and</w:t>
      </w:r>
      <w:r w:rsidR="00B06BDE" w:rsidRPr="00B06BDE">
        <w:rPr>
          <w:rFonts w:ascii="Times New Roman" w:hAnsi="Times New Roman"/>
          <w:noProof/>
          <w:sz w:val="24"/>
          <w:szCs w:val="24"/>
          <w:lang w:val="en-US"/>
        </w:rPr>
        <w:t xml:space="preserve"> Kurniawan, 2020)</w:t>
      </w:r>
      <w:r w:rsidR="00B06BDE">
        <w:rPr>
          <w:rFonts w:ascii="Times New Roman" w:hAnsi="Times New Roman"/>
          <w:sz w:val="24"/>
          <w:szCs w:val="24"/>
          <w:lang w:val="en-US"/>
        </w:rPr>
        <w:fldChar w:fldCharType="end"/>
      </w:r>
      <w:r w:rsidR="00B06BDE">
        <w:rPr>
          <w:rFonts w:ascii="Times New Roman" w:hAnsi="Times New Roman"/>
          <w:sz w:val="24"/>
          <w:szCs w:val="24"/>
          <w:lang w:val="en-US"/>
        </w:rPr>
        <w:t xml:space="preserve">. </w:t>
      </w:r>
      <w:r w:rsidR="00F62672" w:rsidRPr="00F62672">
        <w:rPr>
          <w:rFonts w:ascii="Times New Roman" w:hAnsi="Times New Roman"/>
          <w:sz w:val="24"/>
          <w:szCs w:val="24"/>
          <w:lang w:val="en-US"/>
        </w:rPr>
        <w:t>A variety of topics including business, design, marketing, self-improvement, technology, and global challenges are covered in TED videos.</w:t>
      </w:r>
      <w:r w:rsidR="00F62672">
        <w:rPr>
          <w:rFonts w:ascii="Times New Roman" w:hAnsi="Times New Roman"/>
          <w:sz w:val="24"/>
          <w:szCs w:val="24"/>
          <w:lang w:val="en-US"/>
        </w:rPr>
        <w:t xml:space="preserve"> </w:t>
      </w:r>
      <w:r w:rsidR="00BF70B6" w:rsidRPr="00BF70B6">
        <w:rPr>
          <w:rFonts w:ascii="Times New Roman" w:hAnsi="Times New Roman"/>
          <w:sz w:val="24"/>
          <w:szCs w:val="24"/>
          <w:lang w:val="en-US"/>
        </w:rPr>
        <w:t>Videos from TED can be shared. The links are simple to publish on social media or download as offline resources for learners. As long as a person has access to the Internet, they can watch TED Talks from anywhere at any time.</w:t>
      </w:r>
      <w:r w:rsidR="00AC6F95">
        <w:rPr>
          <w:rFonts w:ascii="Times New Roman" w:hAnsi="Times New Roman"/>
          <w:sz w:val="24"/>
          <w:szCs w:val="24"/>
          <w:lang w:val="en-US"/>
        </w:rPr>
        <w:t xml:space="preserve"> </w:t>
      </w:r>
      <w:r w:rsidR="00C315D2">
        <w:rPr>
          <w:rFonts w:ascii="Times New Roman" w:hAnsi="Times New Roman"/>
          <w:sz w:val="24"/>
          <w:szCs w:val="24"/>
          <w:lang w:val="en-US"/>
        </w:rPr>
        <w:t xml:space="preserve">According to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 xml:space="preserve">Maharani et al., </w:t>
      </w:r>
      <w:r w:rsidR="00C315D2">
        <w:rPr>
          <w:rFonts w:ascii="Times New Roman" w:hAnsi="Times New Roman"/>
          <w:noProof/>
          <w:sz w:val="24"/>
          <w:szCs w:val="24"/>
          <w:lang w:val="en-US"/>
        </w:rPr>
        <w:t>(</w:t>
      </w:r>
      <w:r w:rsidR="00C315D2" w:rsidRPr="00C315D2">
        <w:rPr>
          <w:rFonts w:ascii="Times New Roman" w:hAnsi="Times New Roman"/>
          <w:noProof/>
          <w:sz w:val="24"/>
          <w:szCs w:val="24"/>
          <w:lang w:val="en-US"/>
        </w:rPr>
        <w:t>2021)</w:t>
      </w:r>
      <w:r w:rsidR="00C315D2">
        <w:rPr>
          <w:rFonts w:ascii="Times New Roman" w:hAnsi="Times New Roman"/>
          <w:sz w:val="24"/>
          <w:szCs w:val="24"/>
          <w:lang w:val="en-US"/>
        </w:rPr>
        <w:fldChar w:fldCharType="end"/>
      </w:r>
      <w:r w:rsidR="00C315D2">
        <w:rPr>
          <w:rFonts w:ascii="Times New Roman" w:hAnsi="Times New Roman"/>
          <w:sz w:val="24"/>
          <w:szCs w:val="24"/>
          <w:lang w:val="en-US"/>
        </w:rPr>
        <w:t>, s</w:t>
      </w:r>
      <w:r w:rsidR="00C315D2" w:rsidRPr="00C315D2">
        <w:rPr>
          <w:rFonts w:ascii="Times New Roman" w:hAnsi="Times New Roman"/>
          <w:sz w:val="24"/>
          <w:szCs w:val="24"/>
          <w:lang w:val="en-US"/>
        </w:rPr>
        <w:t>tudents can practice listening skills at their convenience using TED Talks, a learning resource that can be accessed on any devi</w:t>
      </w:r>
      <w:r w:rsidR="00C315D2">
        <w:rPr>
          <w:rFonts w:ascii="Times New Roman" w:hAnsi="Times New Roman"/>
          <w:sz w:val="24"/>
          <w:szCs w:val="24"/>
          <w:lang w:val="en-US"/>
        </w:rPr>
        <w:t>ce with an internet connection.</w:t>
      </w:r>
    </w:p>
    <w:p w14:paraId="6994535C" w14:textId="77777777" w:rsidR="00BC0549" w:rsidRDefault="00BF70B6" w:rsidP="00BC0549">
      <w:pPr>
        <w:ind w:left="105" w:right="-20" w:firstLine="360"/>
        <w:jc w:val="both"/>
        <w:rPr>
          <w:rFonts w:ascii="Times New Roman" w:hAnsi="Times New Roman"/>
          <w:sz w:val="24"/>
          <w:szCs w:val="24"/>
          <w:lang w:val="en-US"/>
        </w:rPr>
      </w:pPr>
      <w:r w:rsidRPr="00BF70B6">
        <w:rPr>
          <w:rFonts w:ascii="Times New Roman" w:hAnsi="Times New Roman"/>
          <w:sz w:val="24"/>
          <w:szCs w:val="24"/>
          <w:lang w:val="en-US"/>
        </w:rPr>
        <w:t xml:space="preserve"> </w:t>
      </w:r>
      <w:r w:rsidR="00AC6F95">
        <w:rPr>
          <w:rFonts w:ascii="Times New Roman" w:hAnsi="Times New Roman"/>
          <w:sz w:val="24"/>
          <w:szCs w:val="24"/>
          <w:lang w:val="en-US"/>
        </w:rPr>
        <w:t>Moreover, t</w:t>
      </w:r>
      <w:r w:rsidR="00BC6BA3" w:rsidRPr="00BC6BA3">
        <w:rPr>
          <w:rFonts w:ascii="Times New Roman" w:hAnsi="Times New Roman"/>
          <w:sz w:val="24"/>
          <w:szCs w:val="24"/>
          <w:lang w:val="en-US"/>
        </w:rPr>
        <w:t>he cont</w:t>
      </w:r>
      <w:r w:rsidR="00BC6BA3">
        <w:rPr>
          <w:rFonts w:ascii="Times New Roman" w:hAnsi="Times New Roman"/>
          <w:sz w:val="24"/>
          <w:szCs w:val="24"/>
          <w:lang w:val="en-US"/>
        </w:rPr>
        <w:t>ent from TED Talk was authentic and s</w:t>
      </w:r>
      <w:r w:rsidR="00BC6BA3" w:rsidRPr="00BC6BA3">
        <w:rPr>
          <w:rFonts w:ascii="Times New Roman" w:hAnsi="Times New Roman"/>
          <w:sz w:val="24"/>
          <w:szCs w:val="24"/>
          <w:lang w:val="en-US"/>
        </w:rPr>
        <w:t>tudents become more eager to hear En</w:t>
      </w:r>
      <w:r w:rsidR="00BC6BA3">
        <w:rPr>
          <w:rFonts w:ascii="Times New Roman" w:hAnsi="Times New Roman"/>
          <w:sz w:val="24"/>
          <w:szCs w:val="24"/>
          <w:lang w:val="en-US"/>
        </w:rPr>
        <w:t xml:space="preserve">glish when they watch TED Talks </w:t>
      </w:r>
      <w:r w:rsidR="00BC6BA3">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{"citationItems":[{"id":"ITEM-1","itemData":{"abstract":"This paper explores the use of TED (technology, Entertainment, and Design) Talk in promoting students' learning autonomy and enhancing English learners' listening skill, especially in ESL. This research uses mixed method; qualitative descriptive to find out students learning autonomy and students' perception on the use of TED-Talk, and quantitative descriptive to find out students' listening score improvement. The respondents of the study are students who were taking the English for Business course even semester of the 2019/2020 academic year at the Indonesian Technocrat University (UTI).The data were gathered through questionnaires and test. The results show that students' learning autonomy is increasing in terms of learner control, critical reflection, motivation, and information literacy. By using TED-Talk, it is also shown that students' listening score is increasing even though just slightly. Furthermore, it is found that students' perception toward the use of TED-Talk is also positive. It gives the good implication in the future that they will continue using it as their additional learning material in listening. The consistence of students' autonomy in learning will significantly improve students's comprehension level.","author":[{"dropping-particle":"","family":"Puspita","given":"Dian","non-dropping-particle":"","parse-names":false,"suffix":""},{"dropping-particle":"","family":"Amelia","given":"Dina","non-dropping-particle":"","parse-names":false,"suffix":""}],"container-title":"ELTIN Journal","id":"ITEM-1","issue":"2","issued":{"date-parts":[["2020"]]},"page":"91-102","title":"Ted-Talk: A supplement material to promote students' autonomy in listening","type":"article-journal","volume":"8"},"uris":["http://www.mendeley.com/documents/?uuid=1458c6fb-b4de-4dde-9ed2-3024dd9d3f12"]}],"mendeley":{"formattedCitation":"(Puspita &amp; Amelia, 2020)","manualFormatting":"(Puspita and Amelia, 2020)","plainTextFormattedCitation":"(Puspita &amp; Amelia, 2020)","previouslyFormattedCitation":"(Puspita &amp; Amelia, 2020)"},"properties":{"noteIndex":0},"schema":"https://github.com/citation-style-language/schema/raw/master/csl-citation.json"}</w:instrText>
      </w:r>
      <w:r w:rsidR="00BC6BA3">
        <w:rPr>
          <w:rFonts w:ascii="Times New Roman" w:hAnsi="Times New Roman"/>
          <w:sz w:val="24"/>
          <w:szCs w:val="24"/>
          <w:lang w:val="en-US"/>
        </w:rPr>
        <w:fldChar w:fldCharType="separate"/>
      </w:r>
      <w:r w:rsidR="004A461E">
        <w:rPr>
          <w:rFonts w:ascii="Times New Roman" w:hAnsi="Times New Roman"/>
          <w:noProof/>
          <w:sz w:val="24"/>
          <w:szCs w:val="24"/>
          <w:lang w:val="en-US"/>
        </w:rPr>
        <w:t>(Puspita and</w:t>
      </w:r>
      <w:r w:rsidR="00BC6BA3" w:rsidRPr="00BC6BA3">
        <w:rPr>
          <w:rFonts w:ascii="Times New Roman" w:hAnsi="Times New Roman"/>
          <w:noProof/>
          <w:sz w:val="24"/>
          <w:szCs w:val="24"/>
          <w:lang w:val="en-US"/>
        </w:rPr>
        <w:t xml:space="preserve"> Amelia, 2020)</w:t>
      </w:r>
      <w:r w:rsidR="00BC6BA3">
        <w:rPr>
          <w:rFonts w:ascii="Times New Roman" w:hAnsi="Times New Roman"/>
          <w:sz w:val="24"/>
          <w:szCs w:val="24"/>
          <w:lang w:val="en-US"/>
        </w:rPr>
        <w:fldChar w:fldCharType="end"/>
      </w:r>
      <w:r w:rsidR="00F62672">
        <w:rPr>
          <w:rFonts w:ascii="Times New Roman" w:hAnsi="Times New Roman"/>
          <w:sz w:val="24"/>
          <w:szCs w:val="24"/>
          <w:lang w:val="en-US"/>
        </w:rPr>
        <w:t>.</w:t>
      </w:r>
      <w:r w:rsidR="00EF0421">
        <w:rPr>
          <w:rFonts w:ascii="Times New Roman" w:hAnsi="Times New Roman"/>
          <w:sz w:val="24"/>
          <w:szCs w:val="24"/>
          <w:lang w:val="en-US"/>
        </w:rPr>
        <w:t xml:space="preserve"> TED </w:t>
      </w:r>
      <w:r w:rsidR="00EF0421">
        <w:rPr>
          <w:rFonts w:ascii="Times New Roman" w:hAnsi="Times New Roman"/>
          <w:sz w:val="24"/>
          <w:szCs w:val="24"/>
          <w:lang w:val="en-US"/>
        </w:rPr>
        <w:lastRenderedPageBreak/>
        <w:t>Talks video</w:t>
      </w:r>
      <w:r w:rsidR="00EF0421" w:rsidRPr="00EF0421">
        <w:rPr>
          <w:rFonts w:ascii="Times New Roman" w:hAnsi="Times New Roman"/>
          <w:sz w:val="24"/>
          <w:szCs w:val="24"/>
          <w:lang w:val="en-US"/>
        </w:rPr>
        <w:t xml:space="preserve"> that focus on edu</w:t>
      </w:r>
      <w:r w:rsidR="00EF0421">
        <w:rPr>
          <w:rFonts w:ascii="Times New Roman" w:hAnsi="Times New Roman"/>
          <w:sz w:val="24"/>
          <w:szCs w:val="24"/>
          <w:lang w:val="en-US"/>
        </w:rPr>
        <w:t>cational context can</w:t>
      </w:r>
      <w:r w:rsidR="00EF0421" w:rsidRPr="00EF0421">
        <w:rPr>
          <w:rFonts w:ascii="Times New Roman" w:hAnsi="Times New Roman"/>
          <w:sz w:val="24"/>
          <w:szCs w:val="24"/>
          <w:lang w:val="en-US"/>
        </w:rPr>
        <w:t xml:space="preserve"> be used as instructional media or authentic listening sources</w:t>
      </w:r>
      <w:r w:rsidR="00EF0421">
        <w:rPr>
          <w:rFonts w:ascii="Times New Roman" w:hAnsi="Times New Roman"/>
          <w:sz w:val="24"/>
          <w:szCs w:val="24"/>
          <w:lang w:val="en-US"/>
        </w:rPr>
        <w:t xml:space="preserve"> t</w:t>
      </w:r>
      <w:r w:rsidR="00EF0421" w:rsidRPr="00EF0421">
        <w:rPr>
          <w:rFonts w:ascii="Times New Roman" w:hAnsi="Times New Roman"/>
          <w:sz w:val="24"/>
          <w:szCs w:val="24"/>
          <w:lang w:val="en-US"/>
        </w:rPr>
        <w:t>o make the learning proces</w:t>
      </w:r>
      <w:r w:rsidR="00EF0421">
        <w:rPr>
          <w:rFonts w:ascii="Times New Roman" w:hAnsi="Times New Roman"/>
          <w:sz w:val="24"/>
          <w:szCs w:val="24"/>
          <w:lang w:val="en-US"/>
        </w:rPr>
        <w:t xml:space="preserve">s more creative and interesting. </w:t>
      </w:r>
      <w:r w:rsidR="00F62672">
        <w:rPr>
          <w:rFonts w:ascii="Times New Roman" w:hAnsi="Times New Roman"/>
          <w:sz w:val="24"/>
          <w:szCs w:val="24"/>
          <w:lang w:val="en-US"/>
        </w:rPr>
        <w:t xml:space="preserve"> </w:t>
      </w:r>
      <w:r w:rsidR="00C315D2" w:rsidRPr="00F62672">
        <w:rPr>
          <w:rFonts w:ascii="Times New Roman" w:hAnsi="Times New Roman"/>
          <w:sz w:val="24"/>
          <w:szCs w:val="24"/>
          <w:lang w:val="en-US"/>
        </w:rPr>
        <w:t>The note-taking, listening, and conversation skills of pupils can be greatly enhanc</w:t>
      </w:r>
      <w:r w:rsidR="00C315D2">
        <w:rPr>
          <w:rFonts w:ascii="Times New Roman" w:hAnsi="Times New Roman"/>
          <w:sz w:val="24"/>
          <w:szCs w:val="24"/>
          <w:lang w:val="en-US"/>
        </w:rPr>
        <w:t xml:space="preserve">ed by watching TED Talks videos because </w:t>
      </w:r>
      <w:r w:rsidR="00C315D2" w:rsidRPr="00F62672">
        <w:rPr>
          <w:rFonts w:ascii="Times New Roman" w:hAnsi="Times New Roman"/>
          <w:sz w:val="24"/>
          <w:szCs w:val="24"/>
          <w:lang w:val="en-US"/>
        </w:rPr>
        <w:t>presenter's real-world experiences or the task they are engaged in during class</w:t>
      </w:r>
      <w:r w:rsidR="00C315D2">
        <w:rPr>
          <w:rFonts w:ascii="Times New Roman" w:hAnsi="Times New Roman"/>
          <w:sz w:val="24"/>
          <w:szCs w:val="24"/>
          <w:lang w:val="en-US"/>
        </w:rPr>
        <w:t xml:space="preserve"> may attract students' interest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2018)","plainTextFormattedCitation":"(Fahmiansyah &amp; Abdulrahman, 2018)","previouslyFormattedCitation":"(Fahmiansyah &amp; Abdulrahman, 2018)"},"properties":{"noteIndex":0},"schema":"https://github.com/citation-style-language/schema/raw/master/csl-citation.json"}</w:instrText>
      </w:r>
      <w:r w:rsidR="00C315D2">
        <w:rPr>
          <w:rFonts w:ascii="Times New Roman" w:hAnsi="Times New Roman"/>
          <w:sz w:val="24"/>
          <w:szCs w:val="24"/>
          <w:lang w:val="en-US"/>
        </w:rPr>
        <w:fldChar w:fldCharType="separate"/>
      </w:r>
      <w:r w:rsidR="004A461E">
        <w:rPr>
          <w:rFonts w:ascii="Times New Roman" w:hAnsi="Times New Roman"/>
          <w:noProof/>
          <w:sz w:val="24"/>
          <w:szCs w:val="24"/>
          <w:lang w:val="en-US"/>
        </w:rPr>
        <w:t>(Fahmiansyah and</w:t>
      </w:r>
      <w:r w:rsidR="00C315D2" w:rsidRPr="00F62672">
        <w:rPr>
          <w:rFonts w:ascii="Times New Roman" w:hAnsi="Times New Roman"/>
          <w:noProof/>
          <w:sz w:val="24"/>
          <w:szCs w:val="24"/>
          <w:lang w:val="en-US"/>
        </w:rPr>
        <w:t xml:space="preserve"> Abdulrahman, 2018)</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C315D2" w:rsidRPr="00C315D2">
        <w:rPr>
          <w:rFonts w:ascii="Times New Roman" w:hAnsi="Times New Roman"/>
          <w:sz w:val="24"/>
          <w:szCs w:val="24"/>
          <w:lang w:val="en-US"/>
        </w:rPr>
        <w:t>Most students said that watching TED videos frequently helped them increase their enthusiasm, learn new words, and enhance their list</w:t>
      </w:r>
      <w:r w:rsidR="00C315D2">
        <w:rPr>
          <w:rFonts w:ascii="Times New Roman" w:hAnsi="Times New Roman"/>
          <w:sz w:val="24"/>
          <w:szCs w:val="24"/>
          <w:lang w:val="en-US"/>
        </w:rPr>
        <w:t xml:space="preserve">ening fluency and understanding </w:t>
      </w:r>
      <w:r w:rsidR="00C315D2">
        <w:rPr>
          <w:rFonts w:ascii="Times New Roman" w:hAnsi="Times New Roman"/>
          <w:sz w:val="24"/>
          <w:szCs w:val="24"/>
          <w:lang w:val="en-US"/>
        </w:rPr>
        <w:fldChar w:fldCharType="begin" w:fldLock="1"/>
      </w:r>
      <w:r w:rsidR="00EF0421">
        <w:rPr>
          <w:rFonts w:ascii="Times New Roman" w:hAnsi="Times New Roman"/>
          <w:sz w:val="24"/>
          <w:szCs w:val="24"/>
          <w:lang w:val="en-US"/>
        </w:rPr>
        <w:instrText>ADDIN CSL_CITATION {"citationItems":[{"id":"ITEM-1","itemData":{"ISSN":"22870024","abstract":"Extensive listening (EL) is an approach to teaching listening which can help students develop their listening fluency in a more enjoyable way. However, unlike extensive reading which has now enjoyed widespread recognition, EL has received relatively little attention, partly because of the limited availability of suitable listening materials. Given the popularity of TED Talks which are freely available online, we were interested in exploring this online resource as a source of EL materials for our college EFL students. Two questions guided our research: (1) what factors are considered important by EFL students when choosing TED Talks as their extensive listening practice? (2) What benefits do they get from viewing TED Talks? The data from this case study was collected from questionnaires which were distributed to 28 sophomore students, EL journal and in-depth interviews with three students. The results showed that a number of factors influenced their selection of TED videos. Speakers’ accent, speech rate, vocabulary complexity and length of the talks were among the most frequently mentioned factors. The majority of the students reported that TED videos could help them improve their vocabulary, develop their academic skills and gain new information and knowledge.","author":[{"dropping-particle":"","family":"Gavenila","given":"Euodia Inge","non-dropping-particle":"","parse-names":false,"suffix":""},{"dropping-particle":"","family":"Wulandari","given":"Mega","non-dropping-particle":"","parse-names":false,"suffix":""},{"dropping-particle":"","family":"Renandya","given":"Willy A.","non-dropping-particle":"","parse-names":false,"suffix":""}],"container-title":"Pasaa","id":"ITEM-1","issue":"June","issued":{"date-parts":[["2021"]]},"page":"147-175","title":"Using TED talks for extensive listening","type":"article-journal","volume":"61"},"uris":["http://www.mendeley.com/documents/?uuid=14984560-2223-4d0c-82eb-ec0130aa68b8"]}],"mendeley":{"formattedCitation":"(Gavenila et al., 2021)","plainTextFormattedCitation":"(Gavenila et al., 2021)","previouslyFormattedCitation":"(Gavenila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(Gavenila et al., 2021)</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D948A7">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sidR="00D948A7">
        <w:rPr>
          <w:rFonts w:ascii="Times New Roman" w:hAnsi="Times New Roman"/>
          <w:sz w:val="24"/>
          <w:szCs w:val="24"/>
          <w:lang w:val="en-US"/>
        </w:rPr>
        <w:fldChar w:fldCharType="separate"/>
      </w:r>
      <w:r w:rsidR="004A461E">
        <w:rPr>
          <w:rFonts w:ascii="Times New Roman" w:hAnsi="Times New Roman"/>
          <w:noProof/>
          <w:sz w:val="24"/>
          <w:szCs w:val="24"/>
          <w:lang w:val="en-US"/>
        </w:rPr>
        <w:t>Damayanti and</w:t>
      </w:r>
      <w:r w:rsidR="00D948A7">
        <w:rPr>
          <w:rFonts w:ascii="Times New Roman" w:hAnsi="Times New Roman"/>
          <w:noProof/>
          <w:sz w:val="24"/>
          <w:szCs w:val="24"/>
          <w:lang w:val="en-US"/>
        </w:rPr>
        <w:t xml:space="preserve"> Sumarningsih</w:t>
      </w:r>
      <w:r w:rsidR="00D948A7" w:rsidRPr="00D948A7">
        <w:rPr>
          <w:rFonts w:ascii="Times New Roman" w:hAnsi="Times New Roman"/>
          <w:noProof/>
          <w:sz w:val="24"/>
          <w:szCs w:val="24"/>
          <w:lang w:val="en-US"/>
        </w:rPr>
        <w:t xml:space="preserve"> </w:t>
      </w:r>
      <w:r w:rsidR="00D948A7">
        <w:rPr>
          <w:rFonts w:ascii="Times New Roman" w:hAnsi="Times New Roman"/>
          <w:noProof/>
          <w:sz w:val="24"/>
          <w:szCs w:val="24"/>
          <w:lang w:val="en-US"/>
        </w:rPr>
        <w:t>(</w:t>
      </w:r>
      <w:r w:rsidR="00D948A7" w:rsidRPr="00D948A7">
        <w:rPr>
          <w:rFonts w:ascii="Times New Roman" w:hAnsi="Times New Roman"/>
          <w:noProof/>
          <w:sz w:val="24"/>
          <w:szCs w:val="24"/>
          <w:lang w:val="en-US"/>
        </w:rPr>
        <w:t>2022)</w:t>
      </w:r>
      <w:r w:rsidR="00D948A7">
        <w:rPr>
          <w:rFonts w:ascii="Times New Roman" w:hAnsi="Times New Roman"/>
          <w:sz w:val="24"/>
          <w:szCs w:val="24"/>
          <w:lang w:val="en-US"/>
        </w:rPr>
        <w:fldChar w:fldCharType="end"/>
      </w:r>
      <w:r w:rsidR="00D948A7">
        <w:rPr>
          <w:rFonts w:ascii="Times New Roman" w:hAnsi="Times New Roman"/>
          <w:sz w:val="24"/>
          <w:szCs w:val="24"/>
          <w:lang w:val="en-US"/>
        </w:rPr>
        <w:t xml:space="preserve"> also stated that s</w:t>
      </w:r>
      <w:r w:rsidR="00EF0421" w:rsidRPr="00EF0421">
        <w:rPr>
          <w:rFonts w:ascii="Times New Roman" w:hAnsi="Times New Roman"/>
          <w:sz w:val="24"/>
          <w:szCs w:val="24"/>
          <w:lang w:val="en-US"/>
        </w:rPr>
        <w:t>tudents' interest and motivation to participate in listening activities can be increased and led by TED-ED films.</w:t>
      </w:r>
      <w:r w:rsidR="00D948A7">
        <w:rPr>
          <w:rFonts w:ascii="Times New Roman" w:hAnsi="Times New Roman"/>
          <w:sz w:val="24"/>
          <w:szCs w:val="24"/>
          <w:lang w:val="en-US"/>
        </w:rPr>
        <w:t xml:space="preserve"> </w:t>
      </w:r>
    </w:p>
    <w:p w14:paraId="7A4ED4BF" w14:textId="77777777" w:rsidR="005E3A59" w:rsidRDefault="00BC0549" w:rsidP="005E3A59">
      <w:pPr>
        <w:ind w:left="105" w:right="-20" w:firstLine="360"/>
        <w:jc w:val="both"/>
        <w:rPr>
          <w:rFonts w:ascii="Times New Roman" w:hAnsi="Times New Roman"/>
          <w:sz w:val="24"/>
          <w:szCs w:val="24"/>
          <w:lang w:val="en-US"/>
        </w:rPr>
      </w:pPr>
      <w:r>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{"citationItems":[{"id":"ITEM-1","itemData":{"abstract":"Podcasts and TED Talks are currently the most widely used resources to facilitate extensive listening activities. Students can benefit greatly from the scaffolding provided by podcasts/TED Talks as they practise extensive listening. In light of the demographics of Indonesian EFL students, this article aims to perform a qualitative analysis of EFL students' perceptions on the usage of podcasts/TED Talks as resources for their extensive listening activities. The primary information of the analysis comes from a post-course reflection questionnaire that was given out. The experiences that the students had during the course are the main focus of this reflective questionnaire. Five of the 23 students were picked for an interview to further discuss their questionnaire responses. The findings of the study revealed that students have largely positive views of using podcasts/TED Talks inside and outside the classroom. The students perceived that listening to podcasts/TED Talks gives them freedom of choosing the topics, flexibility in strengthening their listening skills, and motivation to learn more about listening.","author":[{"dropping-particle":"","family":"Gunawan","given":"Muhammad Handi","non-dropping-particle":"","parse-names":false,"suffix":""},{"dropping-particle":"","family":"Mandiri","given":"Indra Cipta Putra","non-dropping-particle":"","parse-names":false,"suffix":""},{"dropping-particle":"","family":"Suherdi","given":"Didi","non-dropping-particle":"","parse-names":false,"suffix":""},{"dropping-particle":"","family":"Hanifa","given":"Eisha Sabila Dieni","non-dropping-particle":"","parse-names":false,"suffix":""},{"dropping-particle":"","family":"Gunawan","given":"Aninda Putri","non-dropping-particle":"","parse-names":false,"suffix":""}],"container-title":"Indonesian EFL Journal","id":"ITEM-1","issue":"1","issued":{"date-parts":[["2023"]]},"page":"43-52","title":"Exploring EFL students'perceptions of the use of podcast/TED talk in extensive listening class","type":"article-journal","volume":"9"},"uris":["http://www.mendeley.com/documents/?uuid=77a81b67-0bf9-40af-b13f-1d92887d0459"]}],"mendeley":{"formattedCitation":"(Gunawan et al., 2023)","manualFormatting":"Gunawan et al., (2023)","plainTextFormattedCitation":"(Gunawan et al., 2023)","previouslyFormattedCitation":"(Gunawan et al., 2023)"},"properties":{"noteIndex":0},"schema":"https://github.com/citation-style-language/schema/raw/master/csl-citation.json"}</w:instrText>
      </w:r>
      <w:r>
        <w:rPr>
          <w:rFonts w:ascii="Times New Roman" w:hAnsi="Times New Roman"/>
          <w:sz w:val="24"/>
          <w:szCs w:val="24"/>
        </w:rPr>
        <w:fldChar w:fldCharType="separate"/>
      </w:r>
      <w:r w:rsidRPr="00BC0549">
        <w:rPr>
          <w:rFonts w:ascii="Times New Roman" w:hAnsi="Times New Roman"/>
          <w:noProof/>
          <w:sz w:val="24"/>
          <w:szCs w:val="24"/>
        </w:rPr>
        <w:t xml:space="preserve">Gunawan et al., </w:t>
      </w:r>
      <w:r>
        <w:rPr>
          <w:rFonts w:ascii="Times New Roman" w:hAnsi="Times New Roman"/>
          <w:noProof/>
          <w:sz w:val="24"/>
          <w:szCs w:val="24"/>
          <w:lang w:val="en-US"/>
        </w:rPr>
        <w:t>(</w:t>
      </w:r>
      <w:r w:rsidRPr="00BC0549">
        <w:rPr>
          <w:rFonts w:ascii="Times New Roman" w:hAnsi="Times New Roman"/>
          <w:noProof/>
          <w:sz w:val="24"/>
          <w:szCs w:val="24"/>
        </w:rPr>
        <w:t>2023)</w:t>
      </w:r>
      <w:r>
        <w:rPr>
          <w:rFonts w:ascii="Times New Roman" w:hAnsi="Times New Roman"/>
          <w:sz w:val="24"/>
          <w:szCs w:val="24"/>
        </w:rPr>
        <w:fldChar w:fldCharType="end"/>
      </w:r>
      <w:r>
        <w:rPr>
          <w:rFonts w:ascii="Times New Roman" w:hAnsi="Times New Roman"/>
          <w:sz w:val="24"/>
          <w:szCs w:val="24"/>
          <w:lang w:val="en-US"/>
        </w:rPr>
        <w:t xml:space="preserve"> claimed that </w:t>
      </w:r>
      <w:r>
        <w:rPr>
          <w:rFonts w:ascii="Times New Roman" w:hAnsi="Times New Roman"/>
          <w:sz w:val="24"/>
          <w:szCs w:val="24"/>
        </w:rPr>
        <w:t>TED</w:t>
      </w:r>
      <w:r>
        <w:rPr>
          <w:rFonts w:ascii="Times New Roman" w:hAnsi="Times New Roman"/>
          <w:sz w:val="24"/>
          <w:szCs w:val="24"/>
          <w:lang w:val="en-US"/>
        </w:rPr>
        <w:t xml:space="preserve"> Talks video</w:t>
      </w:r>
      <w:r>
        <w:rPr>
          <w:rFonts w:ascii="Times New Roman" w:hAnsi="Times New Roman"/>
          <w:sz w:val="24"/>
          <w:szCs w:val="24"/>
        </w:rPr>
        <w:t xml:space="preserve"> improved</w:t>
      </w:r>
      <w:r>
        <w:rPr>
          <w:rFonts w:ascii="Times New Roman" w:hAnsi="Times New Roman"/>
          <w:sz w:val="24"/>
          <w:szCs w:val="24"/>
          <w:lang w:val="en-US"/>
        </w:rPr>
        <w:t xml:space="preserve"> students’</w:t>
      </w:r>
      <w:r w:rsidRPr="00BC0549">
        <w:rPr>
          <w:rFonts w:ascii="Times New Roman" w:hAnsi="Times New Roman"/>
          <w:sz w:val="24"/>
          <w:szCs w:val="24"/>
        </w:rPr>
        <w:t xml:space="preserve"> listening comprehension, boosted their enthusiasm, and assisted them in becoming accustomed to hearing spok</w:t>
      </w:r>
      <w:r>
        <w:rPr>
          <w:rFonts w:ascii="Times New Roman" w:hAnsi="Times New Roman"/>
          <w:sz w:val="24"/>
          <w:szCs w:val="24"/>
        </w:rPr>
        <w:t>en English with various accents</w:t>
      </w:r>
      <w:r>
        <w:rPr>
          <w:rFonts w:ascii="Times New Roman" w:hAnsi="Times New Roman"/>
          <w:sz w:val="24"/>
          <w:szCs w:val="24"/>
          <w:lang w:val="en-US"/>
        </w:rPr>
        <w:t xml:space="preserve">. </w:t>
      </w:r>
      <w:r w:rsidRPr="00BC0549">
        <w:rPr>
          <w:rFonts w:ascii="Times New Roman" w:hAnsi="Times New Roman"/>
          <w:sz w:val="24"/>
          <w:szCs w:val="24"/>
          <w:lang w:val="en-US"/>
        </w:rPr>
        <w:t>When TED Talk videos are used in the classroom, a positive learning environment is created, and students are more interested and motivated to listen t</w:t>
      </w:r>
      <w:r>
        <w:rPr>
          <w:rFonts w:ascii="Times New Roman" w:hAnsi="Times New Roman"/>
          <w:sz w:val="24"/>
          <w:szCs w:val="24"/>
          <w:lang w:val="en-US"/>
        </w:rPr>
        <w:t>o and understand these lectures (</w:t>
      </w:r>
      <w:r>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{"citationItems":[{"id":"ITEM-1","itemData":{"author":[{"dropping-particle":"","family":"Kryeziu","given":"Lendita","non-dropping-particle":"","parse-names":false,"suffix":""},{"dropping-particle":"","family":"Rugova","given":"Lindita Sejdiu","non-dropping-particle":"","parse-names":false,"suffix":""}],"container-title":"JoLIE","id":"ITEM-1","issue":"1","issued":{"date-parts":[["2018"]]},"page":"29302","title":"THE IMPORTANCE OF USING TED TALKS IN ATTENTIVE LISTENING","type":"article-journal","volume":"11"},"uris":["http://www.mendeley.com/documents/?uuid=be36828d-f1ab-4a65-85a3-ae6bd78181cf"]}],"mendeley":{"formattedCitation":"(Kryeziu &amp; Rugova, 2018)","manualFormatting":"(Kryeziu and Rugova, 2018)","plainTextFormattedCitation":"(Kryeziu &amp; Rugova, 2018)","previouslyFormattedCitation":"(Kryeziu &amp; Rugova, 2018)"},"properties":{"noteIndex":0},"schema":"https://github.com/citation-style-language/schema/raw/master/csl-citation.json"}</w:instrText>
      </w:r>
      <w:r>
        <w:rPr>
          <w:rFonts w:ascii="Times New Roman" w:hAnsi="Times New Roman"/>
          <w:sz w:val="24"/>
          <w:szCs w:val="24"/>
          <w:lang w:val="en-US"/>
        </w:rPr>
        <w:fldChar w:fldCharType="separate"/>
      </w:r>
      <w:r w:rsidR="004A461E">
        <w:rPr>
          <w:rFonts w:ascii="Times New Roman" w:hAnsi="Times New Roman"/>
          <w:noProof/>
          <w:sz w:val="24"/>
          <w:szCs w:val="24"/>
          <w:lang w:val="en-US"/>
        </w:rPr>
        <w:t>(Kryeziu and</w:t>
      </w:r>
      <w:r w:rsidRPr="00BC0549">
        <w:rPr>
          <w:rFonts w:ascii="Times New Roman" w:hAnsi="Times New Roman"/>
          <w:noProof/>
          <w:sz w:val="24"/>
          <w:szCs w:val="24"/>
          <w:lang w:val="en-US"/>
        </w:rPr>
        <w:t xml:space="preserve"> Rugova, 2018)</w:t>
      </w:r>
      <w:r>
        <w:rPr>
          <w:rFonts w:ascii="Times New Roman" w:hAnsi="Times New Roman"/>
          <w:sz w:val="24"/>
          <w:szCs w:val="24"/>
          <w:lang w:val="en-US"/>
        </w:rPr>
        <w:fldChar w:fldCharType="end"/>
      </w:r>
      <w:r>
        <w:rPr>
          <w:rFonts w:ascii="Times New Roman" w:hAnsi="Times New Roman"/>
          <w:sz w:val="24"/>
          <w:szCs w:val="24"/>
          <w:lang w:val="en-US"/>
        </w:rPr>
        <w:t xml:space="preserve">. </w:t>
      </w:r>
      <w:r w:rsidR="009F5234">
        <w:rPr>
          <w:rFonts w:ascii="Times New Roman" w:hAnsi="Times New Roman"/>
          <w:sz w:val="24"/>
          <w:szCs w:val="24"/>
          <w:lang w:val="en-US"/>
        </w:rPr>
        <w:fldChar w:fldCharType="begin" w:fldLock="1"/>
      </w:r>
      <w:r w:rsidR="009F5234">
        <w:rPr>
          <w:rFonts w:ascii="Times New Roman" w:hAnsi="Times New Roman"/>
          <w:sz w:val="24"/>
          <w:szCs w:val="24"/>
          <w:lang w:val="en-US"/>
        </w:rPr>
        <w:instrText>ADDIN CSL_CITATION {"citationItems":[{"id":"ITEM-1","itemData":{"DOI":"10.1155/2022/8036363","ISSN":"20904010","abstract":"Regarding the popularity of TED Talks which are freely accessible online, we were encouraged to examine the impacts of this online resource on Indonesian EFL learners' listening skills. The Oxford Quick Placement Test (OQPT) was used to recruit 70 Indonesian intermediate respondents for the research. They were then split into two groups: one experimental group (EG) and one control group (CG). After that, a listening test was administered to both groups. After that, the EG participants watched TED Talks via mobile devices, and the CG participants practiced listening skills via DVDs and CDs of the course textbook for 13 sessions. When the treatment ended, a posttest of listening skills was administered to the participants of both groups, and the collected data were analyzed via running paired samples and independent samples t-tests. The results indicated that both groups had better listening performances in their listening posttests, but the EG outperformed the CG after the treatment. Overall, the results showed that using TED Talks was more advantageous for listening development than using DVDs and CDs of the course textbook. The implications of this study can encourage EFL teachers to integrate TED Talks into their English classes.","author":[{"dropping-particle":"","family":"Tilwani","given":"Shouket Ahmad","non-dropping-particle":"","parse-names":false,"suffix":""},{"dropping-particle":"","family":"Vadivel","given":"Balachandran","non-dropping-particle":"","parse-names":false,"suffix":""},{"dropping-particle":"","family":"Uribe-Hernández","given":"Yrene Cecilia","non-dropping-particle":"","parse-names":false,"suffix":""},{"dropping-particle":"","family":"Wekke","given":"Ismail Suardi","non-dropping-particle":"","parse-names":false,"suffix":""},{"dropping-particle":"","family":"Haidari","given":"Mir Mohammad Farooq","non-dropping-particle":"","parse-names":false,"suffix":""}],"container-title":"Education Research International","id":"ITEM-1","issued":{"date-parts":[["2022"]]},"title":"The Impact of Using TED Talks as a Learning Instrument on Enhancing Indonesian EFL Learners' Listening Skill","type":"article-journal","volume":"2022"},"uris":["http://www.mendeley.com/documents/?uuid=78ad6601-e564-46fb-aa51-1b894c41b861"]}],"mendeley":{"formattedCitation":"(Tilwani et al., 2022)","manualFormatting":"Tilwani et al., (2022)","plainTextFormattedCitation":"(Tilwani et al., 2022)","previouslyFormattedCitation":"(Tilwani et al., 2022)"},"properties":{"noteIndex":0},"schema":"https://github.com/citation-style-language/schema/raw/master/csl-citation.json"}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 xml:space="preserve">Tilwani et al., </w:t>
      </w:r>
      <w:r w:rsidR="009F5234">
        <w:rPr>
          <w:rFonts w:ascii="Times New Roman" w:hAnsi="Times New Roman"/>
          <w:noProof/>
          <w:sz w:val="24"/>
          <w:szCs w:val="24"/>
          <w:lang w:val="en-US"/>
        </w:rPr>
        <w:t>(</w:t>
      </w:r>
      <w:r w:rsidR="009F5234" w:rsidRPr="009F5234">
        <w:rPr>
          <w:rFonts w:ascii="Times New Roman" w:hAnsi="Times New Roman"/>
          <w:noProof/>
          <w:sz w:val="24"/>
          <w:szCs w:val="24"/>
          <w:lang w:val="en-US"/>
        </w:rPr>
        <w:t>2022)</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revealed that </w:t>
      </w:r>
      <w:r w:rsidR="009F5234" w:rsidRPr="009F5234">
        <w:rPr>
          <w:rFonts w:ascii="Times New Roman" w:hAnsi="Times New Roman"/>
          <w:sz w:val="24"/>
          <w:szCs w:val="24"/>
          <w:lang w:val="en-US"/>
        </w:rPr>
        <w:t>TED Talks enabled Indonesian EFL students develop better listening comprehension.</w:t>
      </w:r>
      <w:r w:rsidR="009F5234">
        <w:rPr>
          <w:rFonts w:ascii="Times New Roman" w:hAnsi="Times New Roman"/>
          <w:sz w:val="24"/>
          <w:szCs w:val="24"/>
          <w:lang w:val="en-US"/>
        </w:rPr>
        <w:t xml:space="preserve"> </w:t>
      </w:r>
      <w:r w:rsidR="009F5234" w:rsidRPr="009F5234">
        <w:rPr>
          <w:rFonts w:ascii="Times New Roman" w:hAnsi="Times New Roman"/>
          <w:sz w:val="24"/>
          <w:szCs w:val="24"/>
          <w:lang w:val="en-US"/>
        </w:rPr>
        <w:t xml:space="preserve">TED-Ed is helpful for language learning because it offers a variety of videos, particularly animated videos that the teacher can use to encourage the students to engage with the content in the video by responding to the questions, discussing it with peers, and getting deeper with the </w:t>
      </w:r>
      <w:r w:rsidR="009F5234">
        <w:rPr>
          <w:rFonts w:ascii="Times New Roman" w:hAnsi="Times New Roman"/>
          <w:sz w:val="24"/>
          <w:szCs w:val="24"/>
          <w:lang w:val="en-US"/>
        </w:rPr>
        <w:t xml:space="preserve">provided additional information </w:t>
      </w:r>
      <w:r w:rsidR="009F5234">
        <w:rPr>
          <w:rFonts w:ascii="Times New Roman" w:hAnsi="Times New Roman"/>
          <w:sz w:val="24"/>
          <w:szCs w:val="24"/>
          <w:lang w:val="en-US"/>
        </w:rPr>
        <w:fldChar w:fldCharType="begin" w:fldLock="1"/>
      </w:r>
      <w:r w:rsidR="0032738F">
        <w:rPr>
          <w:rFonts w:ascii="Times New Roman" w:hAnsi="Times New Roman"/>
          <w:sz w:val="24"/>
          <w:szCs w:val="24"/>
          <w:lang w:val="en-US"/>
        </w:rPr>
        <w:instrText>ADDIN CSL_CITATION {"citationItems":[{"id":"ITEM-1","itemData":{"author":[{"dropping-particle":"","family":"Merdianti","given":"Kadek Febriana","non-dropping-particle":"","parse-names":false,"suffix":""},{"dropping-particle":"","family":"Santosa","given":"Made Hery","non-dropping-particle":"","parse-names":false,"suffix":""},{"dropping-particle":"","family":"Dewi","given":"Kadek Sintya","non-dropping-particle":"","parse-names":false,"suffix":""}],"id":"ITEM-1","issue":"1","issued":{"date-parts":[["2023"]]},"page":"63-71","title":"THE EFFECTIVENESS OF TED-ED AS VIDEO-BASED MEDIA TOWARDS HIGH SCHOOL STUDENTS ’ LISTENING SKILL","type":"article-journal","volume":"7"},"uris":["http://www.mendeley.com/documents/?uuid=43c8dc24-1ff2-49bc-8622-74f0e6eec748"]}],"mendeley":{"formattedCitation":"(Merdianti et al., 2023)","plainTextFormattedCitation":"(Merdianti et al., 2023)","previouslyFormattedCitation":"(Merdianti et al., 2023)"},"properties":{"noteIndex":0},"schema":"https://github.com/citation-style-language/schema/raw/master/csl-citation.json"}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(Merdianti et al., 2023)</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w:t>
      </w:r>
      <w:r w:rsidR="0032738F" w:rsidRPr="0032738F">
        <w:rPr>
          <w:rFonts w:ascii="Times New Roman" w:hAnsi="Times New Roman"/>
          <w:sz w:val="24"/>
          <w:szCs w:val="24"/>
          <w:lang w:val="en-US"/>
        </w:rPr>
        <w:t>In terms of usefulness, complexity, and variety, participants gave TED Talk videos a positive impression and high rating as a tool</w:t>
      </w:r>
      <w:r w:rsidR="0032738F">
        <w:rPr>
          <w:rFonts w:ascii="Times New Roman" w:hAnsi="Times New Roman"/>
          <w:sz w:val="24"/>
          <w:szCs w:val="24"/>
          <w:lang w:val="en-US"/>
        </w:rPr>
        <w:t xml:space="preserve"> for improving listening skills </w:t>
      </w:r>
      <w:r w:rsidR="0032738F">
        <w:rPr>
          <w:rFonts w:ascii="Times New Roman" w:hAnsi="Times New Roman"/>
          <w:sz w:val="24"/>
          <w:szCs w:val="24"/>
          <w:lang w:val="en-US"/>
        </w:rPr>
        <w:fldChar w:fldCharType="begin" w:fldLock="1"/>
      </w:r>
      <w:r w:rsidR="00EC12F8">
        <w:rPr>
          <w:rFonts w:ascii="Times New Roman" w:hAnsi="Times New Roman"/>
          <w:sz w:val="24"/>
          <w:szCs w:val="24"/>
          <w:lang w:val="en-US"/>
        </w:rPr>
        <w:instrText>ADDIN CSL_CITATION {"citationItems":[{"id":"ITEM-1","itemData":{"DOI":"10.30605/jsgp.3.3.2020.498","abstract":"This present study aimed at describing the students’ perception towards their listening skill and the media that used by the researcher is using TED TALK Videos. The study applied qualitative study with descriptive approach and the instrument using a questionnaire. A total of 10 questions were distributed to the participants. The participants who already filled the questionnaire are 30 participants. The result from 30 respondents’ through questionnaire indicates the students give a positive perception toward Ted Talk videos to improve their listening skill based on the overall data presented in the previous parts, it could be seen that the listening skills material which was equipped with TED Talk videos as a media to improve listening skill got a positive perception and great appreciation.\r  ","author":[{"dropping-particle":"","family":"Izzah","given":"Lidiyatul","non-dropping-particle":"","parse-names":false,"suffix":""},{"dropping-particle":"","family":"Hadi","given":"Muhamad Sofian","non-dropping-particle":"","parse-names":false,"suffix":""},{"dropping-particle":"","family":"Rosa","given":"Mutia Salma","non-dropping-particle":"","parse-names":false,"suffix":""}],"container-title":"Jurnal Studi Guru dan Pembelajaran","id":"ITEM-1","issue":"3","issued":{"date-parts":[["2020"]]},"page":"518-523","title":"Student’s Perception of TED TALK Video to Improve Listening Skill","type":"article-journal","volume":"3"},"uris":["http://www.mendeley.com/documents/?uuid=687c9e2b-0636-4ca8-bda2-07341c59654e"]}],"mendeley":{"formattedCitation":"(Izzah et al., 2020)","plainTextFormattedCitation":"(Izzah et al., 2020)","previouslyFormattedCitation":"(Izzah et al., 2020)"},"properties":{"noteIndex":0},"schema":"https://github.com/citation-style-language/schema/raw/master/csl-citation.json"}</w:instrText>
      </w:r>
      <w:r w:rsidR="0032738F">
        <w:rPr>
          <w:rFonts w:ascii="Times New Roman" w:hAnsi="Times New Roman"/>
          <w:sz w:val="24"/>
          <w:szCs w:val="24"/>
          <w:lang w:val="en-US"/>
        </w:rPr>
        <w:fldChar w:fldCharType="separate"/>
      </w:r>
      <w:r w:rsidR="0032738F" w:rsidRPr="0032738F">
        <w:rPr>
          <w:rFonts w:ascii="Times New Roman" w:hAnsi="Times New Roman"/>
          <w:noProof/>
          <w:sz w:val="24"/>
          <w:szCs w:val="24"/>
          <w:lang w:val="en-US"/>
        </w:rPr>
        <w:t>(Izzah et al., 2020)</w:t>
      </w:r>
      <w:r w:rsidR="0032738F">
        <w:rPr>
          <w:rFonts w:ascii="Times New Roman" w:hAnsi="Times New Roman"/>
          <w:sz w:val="24"/>
          <w:szCs w:val="24"/>
          <w:lang w:val="en-US"/>
        </w:rPr>
        <w:fldChar w:fldCharType="end"/>
      </w:r>
      <w:r w:rsidR="0032738F">
        <w:rPr>
          <w:rFonts w:ascii="Times New Roman" w:hAnsi="Times New Roman"/>
          <w:sz w:val="24"/>
          <w:szCs w:val="24"/>
          <w:lang w:val="en-US"/>
        </w:rPr>
        <w:t xml:space="preserve">. </w:t>
      </w:r>
      <w:r w:rsidR="004E78C5">
        <w:rPr>
          <w:rFonts w:ascii="Times New Roman" w:hAnsi="Times New Roman"/>
          <w:sz w:val="24"/>
          <w:szCs w:val="24"/>
        </w:rPr>
        <w:t>The purpose of this study was to find out whether or not there was sign</w:t>
      </w:r>
      <w:r w:rsidR="009C2AAC">
        <w:rPr>
          <w:rFonts w:ascii="Times New Roman" w:hAnsi="Times New Roman"/>
          <w:sz w:val="24"/>
          <w:szCs w:val="24"/>
        </w:rPr>
        <w:t>ificant difference in listening</w:t>
      </w:r>
      <w:r w:rsidR="009C2AAC">
        <w:rPr>
          <w:rFonts w:ascii="Times New Roman" w:hAnsi="Times New Roman"/>
          <w:sz w:val="24"/>
          <w:szCs w:val="24"/>
          <w:lang w:val="en-US"/>
        </w:rPr>
        <w:t xml:space="preserve"> skill </w:t>
      </w:r>
      <w:r w:rsidR="004E78C5">
        <w:rPr>
          <w:rFonts w:ascii="Times New Roman" w:hAnsi="Times New Roman"/>
          <w:sz w:val="24"/>
          <w:szCs w:val="24"/>
        </w:rPr>
        <w:t>between students who were taught by TED Talks and that of those who were not.</w:t>
      </w:r>
      <w:r w:rsidR="008830EA">
        <w:rPr>
          <w:rFonts w:ascii="Times New Roman" w:hAnsi="Times New Roman"/>
          <w:sz w:val="24"/>
          <w:szCs w:val="24"/>
          <w:lang w:val="en-US"/>
        </w:rPr>
        <w:t xml:space="preserve"> </w:t>
      </w:r>
    </w:p>
    <w:p w14:paraId="3D44ABE8" w14:textId="77777777" w:rsidR="005E3A59" w:rsidRDefault="005E3A59" w:rsidP="005E3A59">
      <w:pPr>
        <w:ind w:right="-20"/>
        <w:jc w:val="both"/>
        <w:rPr>
          <w:rFonts w:ascii="Times New Roman" w:hAnsi="Times New Roman"/>
          <w:sz w:val="24"/>
          <w:szCs w:val="24"/>
          <w:lang w:val="en-US"/>
        </w:rPr>
      </w:pPr>
      <w:r>
        <w:rPr>
          <w:rFonts w:ascii="Times New Roman" w:hAnsi="Times New Roman"/>
          <w:sz w:val="24"/>
          <w:szCs w:val="24"/>
          <w:lang w:val="en-US"/>
        </w:rPr>
        <w:t xml:space="preserve"> </w:t>
      </w:r>
    </w:p>
    <w:p w14:paraId="0E83BB53" w14:textId="77777777" w:rsidR="005E3A59" w:rsidRPr="009D633A" w:rsidRDefault="005E3A59" w:rsidP="005E3A59">
      <w:pPr>
        <w:ind w:right="-20"/>
        <w:jc w:val="both"/>
        <w:rPr>
          <w:rFonts w:ascii="Times New Roman" w:hAnsi="Times New Roman"/>
          <w:b/>
          <w:bCs/>
          <w:sz w:val="24"/>
          <w:szCs w:val="24"/>
          <w:lang w:val="en-US"/>
        </w:rPr>
      </w:pPr>
      <w:r w:rsidRPr="009D633A">
        <w:rPr>
          <w:rFonts w:ascii="Times New Roman" w:hAnsi="Times New Roman"/>
          <w:b/>
          <w:bCs/>
          <w:sz w:val="24"/>
          <w:szCs w:val="24"/>
          <w:lang w:val="en-US"/>
        </w:rPr>
        <w:t xml:space="preserve"> Implementing TED Talks Video for Listening Practice</w:t>
      </w:r>
    </w:p>
    <w:p w14:paraId="6EB62309" w14:textId="77777777" w:rsidR="005E3A59" w:rsidRDefault="005E3A59" w:rsidP="00BC0549">
      <w:pPr>
        <w:ind w:left="105" w:right="-20" w:firstLine="360"/>
        <w:jc w:val="both"/>
        <w:rPr>
          <w:rFonts w:ascii="Times New Roman" w:hAnsi="Times New Roman"/>
          <w:sz w:val="24"/>
          <w:szCs w:val="24"/>
          <w:lang w:val="en-US"/>
        </w:rPr>
      </w:pPr>
    </w:p>
    <w:p w14:paraId="5C6AFFD6" w14:textId="77777777" w:rsidR="0022249C" w:rsidRDefault="00BB02C7" w:rsidP="0022249C">
      <w:pPr>
        <w:ind w:left="105" w:right="-20" w:firstLine="360"/>
        <w:jc w:val="both"/>
        <w:rPr>
          <w:rFonts w:ascii="Times New Roman" w:hAnsi="Times New Roman"/>
          <w:sz w:val="24"/>
          <w:szCs w:val="24"/>
          <w:lang w:val="en-US"/>
        </w:rPr>
      </w:pPr>
      <w:r w:rsidRPr="00BB02C7">
        <w:rPr>
          <w:rFonts w:ascii="Times New Roman" w:hAnsi="Times New Roman"/>
          <w:sz w:val="24"/>
          <w:szCs w:val="24"/>
        </w:rPr>
        <w:t>To make the learning process more crea</w:t>
      </w:r>
      <w:r>
        <w:rPr>
          <w:rFonts w:ascii="Times New Roman" w:hAnsi="Times New Roman"/>
          <w:sz w:val="24"/>
          <w:szCs w:val="24"/>
        </w:rPr>
        <w:t>tive and appealing, TE</w:t>
      </w:r>
      <w:r>
        <w:rPr>
          <w:rFonts w:ascii="Times New Roman" w:hAnsi="Times New Roman"/>
          <w:sz w:val="24"/>
          <w:szCs w:val="24"/>
          <w:lang w:val="en-US"/>
        </w:rPr>
        <w:t>D Talks Video</w:t>
      </w:r>
      <w:r w:rsidRPr="00BB02C7">
        <w:rPr>
          <w:rFonts w:ascii="Times New Roman" w:hAnsi="Times New Roman"/>
          <w:sz w:val="24"/>
          <w:szCs w:val="24"/>
        </w:rPr>
        <w:t xml:space="preserve"> that focus on the educational environment should be used as the teaching media or authentic listening sources.</w:t>
      </w:r>
      <w:r>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295B0D">
        <w:rPr>
          <w:rFonts w:ascii="Times New Roman" w:hAnsi="Times New Roman"/>
          <w:sz w:val="24"/>
          <w:szCs w:val="24"/>
          <w:lang w:val="en-US"/>
        </w:rPr>
        <w:instrText>ADDIN CSL_CITATION {"citationItems":[{"id":"ITEM-1","itemData":{"abstract":"Applying information and communication technology and having free access to the information have become the basis to create a community based on knowledge. Today, the internet allows us to access a wide variety of resources. Therefore, teachers may face a challenge to select an educational and science-based resource guiding student who has the ability to process the data and ways to acquire knowledge. With the reason of great impact to the information technology in education, this paper seeks to define needs of authentic visual sources to support EFL education at the tertiary level. The selection of the research population was focused on three groups of sophomore and juniors, including totally 58 students who study in Accounting and Intensive English and Banking Management curriculum at Mandakh University, Mongolia. The informants all were asked and discussed to get information about their satisfaction with Ted-Ed sources. The questionnaire form, as a main tool of collecting data, was delivered to all informants through Google form to find out the needs of authentic videos on the Ted-Ed platform. The participant observation was carried out to measure the students' interest and pleasure whether they were encouraged with the authentic videos or not. Triangulation method involves developing the research to increase the credibility and validity of the collected data. The observed and questionnaire data were analyzed through SPSS software and the result was presented in a descriptive method. The research result explored that the authentic aids, like Ted-Ed, have been considered as the significant tools to support both teacher and student developments in terms of language study, technological advances and pedagogy. Based on the result there was a recommendation to run Ted-Ed English club at Mandakh University to allow students to enhance English language skills as well as socio-cultural development outside the class.","author":[{"dropping-particle":"","family":"Sanjmyatav","given":"Gantsetseg","non-dropping-particle":"","parse-names":false,"suffix":""},{"dropping-particle":"","family":"Sumiya","given":"Sainzaya","non-dropping-particle":"","parse-names":false,"suffix":""}],"container-title":"Hum","id":"ITEM-1","issued":{"date-parts":[["2020"]]},"page":"66-74","title":"Using Ted-Ed As Authentic Aids To Promote Efl Acquisition","type":"article-journal","volume":"302"},"uris":["http://www.mendeley.com/documents/?uuid=b59a1a6c-0c22-4dd3-bb2e-1fdef43c2b37"]}],"mendeley":{"formattedCitation":"(Sanjmyatav &amp; Sumiya, 2020)","manualFormatting":"Sanjmyatav and Sumiya (2020)","plainTextFormattedCitation":"(Sanjmyatav &amp; Sumiya, 2020)","previouslyFormattedCitation":"(Sanjmyatav &amp; Sumiya, 2020)"},"properties":{"noteIndex":0},"schema":"https://github.com/citation-style-language/schema/raw/master/csl-citation.json"}</w:instrText>
      </w:r>
      <w:r>
        <w:rPr>
          <w:rFonts w:ascii="Times New Roman" w:hAnsi="Times New Roman"/>
          <w:sz w:val="24"/>
          <w:szCs w:val="24"/>
          <w:lang w:val="en-US"/>
        </w:rPr>
        <w:fldChar w:fldCharType="separate"/>
      </w:r>
      <w:r w:rsidR="00ED179F">
        <w:rPr>
          <w:rFonts w:ascii="Times New Roman" w:hAnsi="Times New Roman"/>
          <w:noProof/>
          <w:sz w:val="24"/>
          <w:szCs w:val="24"/>
          <w:lang w:val="en-US"/>
        </w:rPr>
        <w:t>Sanjmyatav and Sumiya</w:t>
      </w:r>
      <w:r w:rsidRPr="00BB02C7">
        <w:rPr>
          <w:rFonts w:ascii="Times New Roman" w:hAnsi="Times New Roman"/>
          <w:noProof/>
          <w:sz w:val="24"/>
          <w:szCs w:val="24"/>
          <w:lang w:val="en-US"/>
        </w:rPr>
        <w:t xml:space="preserve"> </w:t>
      </w:r>
      <w:r w:rsidR="00ED179F">
        <w:rPr>
          <w:rFonts w:ascii="Times New Roman" w:hAnsi="Times New Roman"/>
          <w:noProof/>
          <w:sz w:val="24"/>
          <w:szCs w:val="24"/>
          <w:lang w:val="en-US"/>
        </w:rPr>
        <w:t>(</w:t>
      </w:r>
      <w:r w:rsidRPr="00BB02C7">
        <w:rPr>
          <w:rFonts w:ascii="Times New Roman" w:hAnsi="Times New Roman"/>
          <w:noProof/>
          <w:sz w:val="24"/>
          <w:szCs w:val="24"/>
          <w:lang w:val="en-US"/>
        </w:rPr>
        <w:t>2020)</w:t>
      </w:r>
      <w:r>
        <w:rPr>
          <w:rFonts w:ascii="Times New Roman" w:hAnsi="Times New Roman"/>
          <w:sz w:val="24"/>
          <w:szCs w:val="24"/>
          <w:lang w:val="en-US"/>
        </w:rPr>
        <w:fldChar w:fldCharType="end"/>
      </w:r>
      <w:r>
        <w:rPr>
          <w:rFonts w:ascii="Times New Roman" w:hAnsi="Times New Roman"/>
          <w:sz w:val="24"/>
          <w:szCs w:val="24"/>
          <w:lang w:val="en-US"/>
        </w:rPr>
        <w:t xml:space="preserve"> explored that t</w:t>
      </w:r>
      <w:r w:rsidRPr="00BB02C7">
        <w:rPr>
          <w:rFonts w:ascii="Times New Roman" w:hAnsi="Times New Roman"/>
          <w:sz w:val="24"/>
          <w:szCs w:val="24"/>
          <w:lang w:val="en-US"/>
        </w:rPr>
        <w:t xml:space="preserve">he authentic videos shown on Ted- Ed's website improve listening comprehension and encourage students to present their thoughts to others.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noProof/>
          <w:sz w:val="24"/>
          <w:szCs w:val="24"/>
          <w:lang w:val="en-US"/>
        </w:rPr>
        <w:t>Damayanti and Sumarningsih</w:t>
      </w:r>
      <w:r w:rsidRPr="00BB02C7">
        <w:rPr>
          <w:rFonts w:ascii="Times New Roman" w:hAnsi="Times New Roman"/>
          <w:noProof/>
          <w:sz w:val="24"/>
          <w:szCs w:val="24"/>
          <w:lang w:val="en-US"/>
        </w:rPr>
        <w:t xml:space="preserve"> </w:t>
      </w:r>
      <w:r>
        <w:rPr>
          <w:rFonts w:ascii="Times New Roman" w:hAnsi="Times New Roman"/>
          <w:noProof/>
          <w:sz w:val="24"/>
          <w:szCs w:val="24"/>
          <w:lang w:val="en-US"/>
        </w:rPr>
        <w:t>(</w:t>
      </w:r>
      <w:r w:rsidRPr="00BB02C7">
        <w:rPr>
          <w:rFonts w:ascii="Times New Roman" w:hAnsi="Times New Roman"/>
          <w:noProof/>
          <w:sz w:val="24"/>
          <w:szCs w:val="24"/>
          <w:lang w:val="en-US"/>
        </w:rPr>
        <w:t>2022)</w:t>
      </w:r>
      <w:r>
        <w:rPr>
          <w:rFonts w:ascii="Times New Roman" w:hAnsi="Times New Roman"/>
          <w:sz w:val="24"/>
          <w:szCs w:val="24"/>
          <w:lang w:val="en-US"/>
        </w:rPr>
        <w:fldChar w:fldCharType="end"/>
      </w:r>
      <w:r>
        <w:rPr>
          <w:rFonts w:ascii="Times New Roman" w:hAnsi="Times New Roman"/>
          <w:sz w:val="24"/>
          <w:szCs w:val="24"/>
          <w:lang w:val="en-US"/>
        </w:rPr>
        <w:t>, reported that t</w:t>
      </w:r>
      <w:r w:rsidRPr="00BB02C7">
        <w:rPr>
          <w:rFonts w:ascii="Times New Roman" w:hAnsi="Times New Roman"/>
          <w:sz w:val="24"/>
          <w:szCs w:val="24"/>
          <w:lang w:val="en-US"/>
        </w:rPr>
        <w:t>he students would gain more vocabulary knowledge, improve their communicative abilities, and experience a fresh, innovative learning</w:t>
      </w:r>
      <w:r>
        <w:rPr>
          <w:rFonts w:ascii="Times New Roman" w:hAnsi="Times New Roman"/>
          <w:sz w:val="24"/>
          <w:szCs w:val="24"/>
          <w:lang w:val="en-US"/>
        </w:rPr>
        <w:t xml:space="preserve"> environment by watching TED Talks Video</w:t>
      </w:r>
      <w:r w:rsidRPr="00BB02C7">
        <w:rPr>
          <w:rFonts w:ascii="Times New Roman" w:hAnsi="Times New Roman"/>
          <w:sz w:val="24"/>
          <w:szCs w:val="24"/>
          <w:lang w:val="en-US"/>
        </w:rPr>
        <w:t>.</w:t>
      </w:r>
      <w:r w:rsidR="00295B0D">
        <w:rPr>
          <w:rFonts w:ascii="Times New Roman" w:hAnsi="Times New Roman"/>
          <w:sz w:val="24"/>
          <w:szCs w:val="24"/>
          <w:lang w:val="en-US"/>
        </w:rPr>
        <w:t xml:space="preserve"> According to </w:t>
      </w:r>
      <w:r w:rsidR="00295B0D">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{"citationItems":[{"id":"ITEM-1","itemData":{"DOI":"10.24093/awej/call6.2","abstract":"This research paper explores implementing authentic video materials in EFL listening classrooms. Videos have been used as one of the English listening learning resources; however, without effective learning supports, EFL students are likely to encounter difficulties in comprehending the content on videos and then demotivate learning English. This study aimed to incorporate authentic online videos into students' English listening activities in college-level English classrooms in a private comprehensive university in southern Taiwan. Based on the research background and rationale, there were three main questions :(1) Is there a significant difference among students with different majors on the perceptions of the effectiveness of the listening activities on watching Technology Entertainment and Design Talks videos? (2) Is there a significant difference among students with the content familiarity in their learning with TED Talks videos? (3) What are the students' perceptions of practicing English listening with TED Talks videos? This research was conducted in a one-semester project to uncover 82 EFL learners’ self-reports of learning their online video materials. TED Talks videos and listening activities were utilized in this learning environment. A questionnaire was administered and consisted of demographic information, Likert scale questions, and interviews. The results showed that most students considered that they improved their listening comprehension after learning the TED talks video. Students recalled their background knowledge and analyzed content in the TED Talks.","author":[{"dropping-particle":"","family":"Wu","given":"Chia-Pei","non-dropping-particle":"","parse-names":false,"suffix":""}],"container-title":"Arab World English Journal","id":"ITEM-1","issue":"6","issued":{"date-parts":[["2020"]]},"page":"24-37","title":"Implementing TED Talks as Authentic Videos to Improve Taiwanese Students’ Listening Comprehension in English Language Learning","type":"article-journal","volume":"6"},"uris":["http://www.mendeley.com/documents/?uuid=06857a6b-f13c-4c08-addf-2f01ae68c8b3"]}],"mendeley":{"formattedCitation":"(Wu, 2020)","manualFormatting":"Wu ( 2020)","plainTextFormattedCitation":"(Wu, 2020)","previouslyFormattedCitation":"(Wu, 2020)"},"properties":{"noteIndex":0},"schema":"https://github.com/citation-style-language/schema/raw/master/csl-citation.json"}</w:instrText>
      </w:r>
      <w:r w:rsidR="00295B0D">
        <w:rPr>
          <w:rFonts w:ascii="Times New Roman" w:hAnsi="Times New Roman"/>
          <w:sz w:val="24"/>
          <w:szCs w:val="24"/>
          <w:lang w:val="en-US"/>
        </w:rPr>
        <w:fldChar w:fldCharType="separate"/>
      </w:r>
      <w:r w:rsidR="004A461E">
        <w:rPr>
          <w:rFonts w:ascii="Times New Roman" w:hAnsi="Times New Roman"/>
          <w:noProof/>
          <w:sz w:val="24"/>
          <w:szCs w:val="24"/>
          <w:lang w:val="en-US"/>
        </w:rPr>
        <w:t xml:space="preserve">Wu </w:t>
      </w:r>
      <w:r w:rsidR="00295B0D">
        <w:rPr>
          <w:rFonts w:ascii="Times New Roman" w:hAnsi="Times New Roman"/>
          <w:noProof/>
          <w:sz w:val="24"/>
          <w:szCs w:val="24"/>
          <w:lang w:val="en-US"/>
        </w:rPr>
        <w:t>(</w:t>
      </w:r>
      <w:r w:rsidR="00295B0D" w:rsidRPr="00295B0D">
        <w:rPr>
          <w:rFonts w:ascii="Times New Roman" w:hAnsi="Times New Roman"/>
          <w:noProof/>
          <w:sz w:val="24"/>
          <w:szCs w:val="24"/>
          <w:lang w:val="en-US"/>
        </w:rPr>
        <w:t xml:space="preserve"> 2020)</w:t>
      </w:r>
      <w:r w:rsidR="00295B0D">
        <w:rPr>
          <w:rFonts w:ascii="Times New Roman" w:hAnsi="Times New Roman"/>
          <w:sz w:val="24"/>
          <w:szCs w:val="24"/>
          <w:lang w:val="en-US"/>
        </w:rPr>
        <w:fldChar w:fldCharType="end"/>
      </w:r>
      <w:r w:rsidR="00295B0D">
        <w:rPr>
          <w:rFonts w:ascii="Times New Roman" w:hAnsi="Times New Roman"/>
          <w:sz w:val="24"/>
          <w:szCs w:val="24"/>
          <w:lang w:val="en-US"/>
        </w:rPr>
        <w:t>,</w:t>
      </w:r>
      <w:r w:rsidRPr="00BB02C7">
        <w:rPr>
          <w:rFonts w:ascii="Times New Roman" w:hAnsi="Times New Roman"/>
          <w:sz w:val="24"/>
          <w:szCs w:val="24"/>
          <w:lang w:val="en-US"/>
        </w:rPr>
        <w:t xml:space="preserve"> </w:t>
      </w:r>
      <w:r w:rsidR="00295B0D">
        <w:rPr>
          <w:rFonts w:ascii="Times New Roman" w:hAnsi="Times New Roman"/>
          <w:sz w:val="24"/>
          <w:szCs w:val="24"/>
          <w:lang w:val="en-US"/>
        </w:rPr>
        <w:t>t</w:t>
      </w:r>
      <w:r w:rsidR="008830EA" w:rsidRPr="008830EA">
        <w:rPr>
          <w:rFonts w:ascii="Times New Roman" w:hAnsi="Times New Roman"/>
          <w:sz w:val="24"/>
          <w:szCs w:val="24"/>
        </w:rPr>
        <w:t xml:space="preserve">he procedure teaching listening by using TED video: (a). </w:t>
      </w:r>
      <w:bookmarkStart w:id="0" w:name="_Hlk140100862"/>
      <w:r w:rsidR="008830EA" w:rsidRPr="008830EA">
        <w:rPr>
          <w:rFonts w:ascii="Times New Roman" w:hAnsi="Times New Roman"/>
          <w:sz w:val="24"/>
          <w:szCs w:val="24"/>
        </w:rPr>
        <w:t>The students ask to prepare their self to listen listening comprehension from TED Talk (b). The students is invited a brief discussion about the material. (c) The students is introduced about TED talk. (d). The students are asked to write unknown word while listening. (e) The students watch video of TED Talk. (f) The students take note of unknown word. (g). The students are asked to discuss about what they watch, who is the presenter, why they give the video, how effective is it and share their opinion about the video in a group. (h) The students present their results of their discussion, everyone choose one person to deliver. (i) The students make conclusion about the materials and the video from TED Talk.</w:t>
      </w:r>
      <w:bookmarkEnd w:id="0"/>
      <w:r w:rsidR="008830EA">
        <w:rPr>
          <w:rFonts w:ascii="Times New Roman" w:hAnsi="Times New Roman"/>
          <w:sz w:val="24"/>
          <w:szCs w:val="24"/>
          <w:lang w:val="en-US"/>
        </w:rPr>
        <w:t xml:space="preserve"> </w:t>
      </w:r>
    </w:p>
    <w:p w14:paraId="0FE5A06B" w14:textId="77777777" w:rsidR="000C7546" w:rsidRPr="008830EA" w:rsidRDefault="0022249C" w:rsidP="00BC0549">
      <w:pPr>
        <w:ind w:left="105" w:right="-20" w:firstLine="360"/>
        <w:jc w:val="both"/>
        <w:rPr>
          <w:rFonts w:ascii="Times New Roman" w:hAnsi="Times New Roman"/>
          <w:sz w:val="24"/>
          <w:szCs w:val="24"/>
          <w:lang w:val="en-US"/>
        </w:rPr>
      </w:pPr>
      <w:r w:rsidRPr="0022249C">
        <w:rPr>
          <w:rFonts w:ascii="Times New Roman" w:hAnsi="Times New Roman"/>
          <w:sz w:val="24"/>
          <w:szCs w:val="24"/>
          <w:lang w:val="en-US"/>
        </w:rPr>
        <w:t xml:space="preserve"> </w:t>
      </w:r>
      <w:r w:rsidR="006D1C5B" w:rsidRPr="006D1C5B">
        <w:rPr>
          <w:rFonts w:ascii="Times New Roman" w:hAnsi="Times New Roman"/>
          <w:sz w:val="24"/>
          <w:szCs w:val="24"/>
          <w:lang w:val="en-US"/>
        </w:rPr>
        <w:t>Since TED Talks is based online and accessible via the video platform YouTube, it also makes it simpler for others to access it</w:t>
      </w:r>
      <w:r w:rsidR="006D1C5B">
        <w:rPr>
          <w:rFonts w:ascii="Times New Roman" w:hAnsi="Times New Roman"/>
          <w:sz w:val="24"/>
          <w:szCs w:val="24"/>
          <w:lang w:val="en-US"/>
        </w:rPr>
        <w:t xml:space="preserve"> </w:t>
      </w:r>
      <w:r w:rsidR="006D1C5B">
        <w:rPr>
          <w:rFonts w:ascii="Times New Roman" w:hAnsi="Times New Roman"/>
          <w:sz w:val="24"/>
          <w:szCs w:val="24"/>
          <w:lang w:val="en-US"/>
        </w:rPr>
        <w:fldChar w:fldCharType="begin" w:fldLock="1"/>
      </w:r>
      <w:r w:rsidR="00C91045">
        <w:rPr>
          <w:rFonts w:ascii="Times New Roman" w:hAnsi="Times New Roman"/>
          <w:sz w:val="24"/>
          <w:szCs w:val="24"/>
          <w:lang w:val="en-US"/>
        </w:rPr>
        <w:instrText>ADDIN CSL_CITATION {"citationItems":[{"id":"ITEM-1","itemData":{"DOI":"10.31849/elsya.v2i2.3968","ISSN":"2684-7620","abstract":"The technological advancement has made the media rapidly grow, particularly as a learning media. Teachers and educators today are required to be creative, innovative and updated in finding and using media as a learning tool in class. It can't be avoided anymore the use of technology in millennium era has become a necessity for teachers in EFL teaching. This study aims to discuss how a video-based conference video channel known as TED Talks can be useful in improving students’ speaking skills. The methodology used qualitative research and data collection obtained from relevant paper-based articles that have studied TED Talks as a learning medium to improve speaking skills. The results of this discussion paper showed that TED Talks has an effect on improving speaking among the EFL and also as a motivation for teachers and students to always keep spirit, inspirational and insightful. The novel finding of this study is that TED Talks also changes the students’ perspectives for the better, as they see that people from any country and ethnicity can speak English confidently in public.","author":[{"dropping-particle":"","family":"Nursafira","given":"Mutia Sari","non-dropping-particle":"","parse-names":false,"suffix":""}],"container-title":"Elsya : Journal of English Language Studies","id":"ITEM-1","issue":"2","issued":{"date-parts":[["2020"]]},"page":"43-47","title":"TED Talks in EFL Context: An Alternative Way for Teaching and Improving Student’s Speaking Skills","type":"article-journal","volume":"2"},"uris":["http://www.mendeley.com/documents/?uuid=56a3d7dc-1386-417f-b558-cc66214026dd"]}],"mendeley":{"formattedCitation":"(Nursafira, 2020)","plainTextFormattedCitation":"(Nursafira, 2020)","previouslyFormattedCitation":"(Nursafira, 2020)"},"properties":{"noteIndex":0},"schema":"https://github.com/citation-style-language/schema/raw/master/csl-citation.json"}</w:instrText>
      </w:r>
      <w:r w:rsidR="006D1C5B">
        <w:rPr>
          <w:rFonts w:ascii="Times New Roman" w:hAnsi="Times New Roman"/>
          <w:sz w:val="24"/>
          <w:szCs w:val="24"/>
          <w:lang w:val="en-US"/>
        </w:rPr>
        <w:fldChar w:fldCharType="separate"/>
      </w:r>
      <w:r w:rsidR="006D1C5B" w:rsidRPr="006D1C5B">
        <w:rPr>
          <w:rFonts w:ascii="Times New Roman" w:hAnsi="Times New Roman"/>
          <w:noProof/>
          <w:sz w:val="24"/>
          <w:szCs w:val="24"/>
          <w:lang w:val="en-US"/>
        </w:rPr>
        <w:t>(Nursafira, 2020)</w:t>
      </w:r>
      <w:r w:rsidR="006D1C5B">
        <w:rPr>
          <w:rFonts w:ascii="Times New Roman" w:hAnsi="Times New Roman"/>
          <w:sz w:val="24"/>
          <w:szCs w:val="24"/>
          <w:lang w:val="en-US"/>
        </w:rPr>
        <w:fldChar w:fldCharType="end"/>
      </w:r>
      <w:r w:rsidR="006D1C5B" w:rsidRPr="006D1C5B">
        <w:rPr>
          <w:rFonts w:ascii="Times New Roman" w:hAnsi="Times New Roman"/>
          <w:sz w:val="24"/>
          <w:szCs w:val="24"/>
          <w:lang w:val="en-US"/>
        </w:rPr>
        <w:t>.</w:t>
      </w:r>
      <w:r w:rsidR="00C91045">
        <w:rPr>
          <w:rFonts w:ascii="Times New Roman" w:hAnsi="Times New Roman"/>
          <w:sz w:val="24"/>
          <w:szCs w:val="24"/>
          <w:lang w:val="en-US"/>
        </w:rPr>
        <w:t xml:space="preserve"> </w:t>
      </w:r>
      <w:r w:rsidR="00C91045">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{"citationItems":[{"id":"ITEM-1","itemData":{"DOI":"10.5539/elt.v11n12p106","author":[{"dropping-particle":"","family":"A","given":"Martínez Hernández María","non-dropping-particle":"","parse-names":false,"suffix":""},{"dropping-particle":"","family":"A","given":"Vargas Cuevas Junior","non-dropping-particle":"","parse-names":false,"suffix":""},{"dropping-particle":"","family":"Astrid","given":"Ramírez Valencia","non-dropping-particle":"","parse-names":false,"suffix":""}],"container-title":"English Language Teaching","id":"ITEM-1","issue":"12","issued":{"date-parts":[["2018"]]},"page":"106-115","title":"TED Talks as an ICT Tool to Promote Communicative Skills in EFL Students","type":"article-journal","volume":"11"},"uris":["http://www.mendeley.com/documents/?uuid=7a1bc550-0db2-42c1-9431-379e09f2c7a1"]}],"mendeley":{"formattedCitation":"(A et al., 2018)","manualFormatting":"A Maria et al., (2018)","plainTextFormattedCitation":"(A et al., 2018)","previouslyFormattedCitation":"(A et al., 2018)"},"properties":{"noteIndex":0},"schema":"https://github.com/citation-style-language/schema/raw/master/csl-citation.json"}</w:instrText>
      </w:r>
      <w:r w:rsidR="00C91045">
        <w:rPr>
          <w:rFonts w:ascii="Times New Roman" w:hAnsi="Times New Roman"/>
          <w:sz w:val="24"/>
          <w:szCs w:val="24"/>
          <w:lang w:val="en-US"/>
        </w:rPr>
        <w:fldChar w:fldCharType="separate"/>
      </w:r>
      <w:r w:rsidR="00C91045" w:rsidRPr="00C91045">
        <w:rPr>
          <w:rFonts w:ascii="Times New Roman" w:hAnsi="Times New Roman"/>
          <w:noProof/>
          <w:sz w:val="24"/>
          <w:szCs w:val="24"/>
          <w:lang w:val="en-US"/>
        </w:rPr>
        <w:t>A</w:t>
      </w:r>
      <w:r w:rsidR="00C91045">
        <w:rPr>
          <w:rFonts w:ascii="Times New Roman" w:hAnsi="Times New Roman"/>
          <w:noProof/>
          <w:sz w:val="24"/>
          <w:szCs w:val="24"/>
          <w:lang w:val="en-US"/>
        </w:rPr>
        <w:t xml:space="preserve"> Maria</w:t>
      </w:r>
      <w:r w:rsidR="00C91045" w:rsidRPr="00C91045">
        <w:rPr>
          <w:rFonts w:ascii="Times New Roman" w:hAnsi="Times New Roman"/>
          <w:noProof/>
          <w:sz w:val="24"/>
          <w:szCs w:val="24"/>
          <w:lang w:val="en-US"/>
        </w:rPr>
        <w:t xml:space="preserve"> et al., </w:t>
      </w:r>
      <w:r w:rsidR="00C91045">
        <w:rPr>
          <w:rFonts w:ascii="Times New Roman" w:hAnsi="Times New Roman"/>
          <w:noProof/>
          <w:sz w:val="24"/>
          <w:szCs w:val="24"/>
          <w:lang w:val="en-US"/>
        </w:rPr>
        <w:t>(</w:t>
      </w:r>
      <w:r w:rsidR="00C91045" w:rsidRPr="00C91045">
        <w:rPr>
          <w:rFonts w:ascii="Times New Roman" w:hAnsi="Times New Roman"/>
          <w:noProof/>
          <w:sz w:val="24"/>
          <w:szCs w:val="24"/>
          <w:lang w:val="en-US"/>
        </w:rPr>
        <w:t>2018)</w:t>
      </w:r>
      <w:r w:rsidR="00C91045">
        <w:rPr>
          <w:rFonts w:ascii="Times New Roman" w:hAnsi="Times New Roman"/>
          <w:sz w:val="24"/>
          <w:szCs w:val="24"/>
          <w:lang w:val="en-US"/>
        </w:rPr>
        <w:fldChar w:fldCharType="end"/>
      </w:r>
      <w:r w:rsidR="00C91045">
        <w:rPr>
          <w:rFonts w:ascii="Times New Roman" w:hAnsi="Times New Roman"/>
          <w:sz w:val="24"/>
          <w:szCs w:val="24"/>
          <w:lang w:val="en-US"/>
        </w:rPr>
        <w:t xml:space="preserve"> stated that TED </w:t>
      </w:r>
      <w:r w:rsidR="00C91045" w:rsidRPr="00C91045">
        <w:rPr>
          <w:rFonts w:ascii="Times New Roman" w:hAnsi="Times New Roman"/>
          <w:sz w:val="24"/>
          <w:szCs w:val="24"/>
          <w:lang w:val="en-US"/>
        </w:rPr>
        <w:t xml:space="preserve"> are beneficial for teaching English as a foreign language because they </w:t>
      </w:r>
      <w:r w:rsidR="00C91045" w:rsidRPr="00C91045">
        <w:rPr>
          <w:rFonts w:ascii="Times New Roman" w:hAnsi="Times New Roman"/>
          <w:sz w:val="24"/>
          <w:szCs w:val="24"/>
          <w:lang w:val="en-US"/>
        </w:rPr>
        <w:lastRenderedPageBreak/>
        <w:t xml:space="preserve">combine many interesting characteristics that engage students and help them relate to </w:t>
      </w:r>
      <w:r w:rsidR="004A461E">
        <w:rPr>
          <w:rFonts w:ascii="Times New Roman" w:hAnsi="Times New Roman"/>
          <w:sz w:val="24"/>
          <w:szCs w:val="24"/>
          <w:lang w:val="en-US"/>
        </w:rPr>
        <w:t xml:space="preserve">the </w:t>
      </w:r>
      <w:r w:rsidR="00C91045" w:rsidRPr="00C91045">
        <w:rPr>
          <w:rFonts w:ascii="Times New Roman" w:hAnsi="Times New Roman"/>
          <w:sz w:val="24"/>
          <w:szCs w:val="24"/>
          <w:lang w:val="en-US"/>
        </w:rPr>
        <w:t>language used in real-world situations.</w:t>
      </w:r>
      <w:r w:rsidR="006D1C5B" w:rsidRPr="006D1C5B">
        <w:rPr>
          <w:rFonts w:ascii="Times New Roman" w:hAnsi="Times New Roman"/>
          <w:sz w:val="24"/>
          <w:szCs w:val="24"/>
          <w:lang w:val="en-US"/>
        </w:rPr>
        <w:t xml:space="preserve"> </w:t>
      </w:r>
      <w:r w:rsidR="008830EA">
        <w:rPr>
          <w:rFonts w:ascii="Times New Roman" w:hAnsi="Times New Roman"/>
          <w:sz w:val="24"/>
          <w:szCs w:val="24"/>
          <w:lang w:val="en-US"/>
        </w:rPr>
        <w:fldChar w:fldCharType="begin" w:fldLock="1"/>
      </w:r>
      <w:r w:rsidR="006D1C5B">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8830EA">
        <w:rPr>
          <w:rFonts w:ascii="Times New Roman" w:hAnsi="Times New Roman"/>
          <w:sz w:val="24"/>
          <w:szCs w:val="24"/>
          <w:lang w:val="en-US"/>
        </w:rPr>
        <w:fldChar w:fldCharType="separate"/>
      </w:r>
      <w:r w:rsidR="006D1C5B">
        <w:rPr>
          <w:rFonts w:ascii="Times New Roman" w:hAnsi="Times New Roman"/>
          <w:noProof/>
          <w:sz w:val="24"/>
          <w:szCs w:val="24"/>
          <w:lang w:val="en-US"/>
        </w:rPr>
        <w:t>Fahmiansyah and</w:t>
      </w:r>
      <w:r w:rsidR="008830EA" w:rsidRPr="008830EA">
        <w:rPr>
          <w:rFonts w:ascii="Times New Roman" w:hAnsi="Times New Roman"/>
          <w:noProof/>
          <w:sz w:val="24"/>
          <w:szCs w:val="24"/>
          <w:lang w:val="en-US"/>
        </w:rPr>
        <w:t xml:space="preserve"> Abdulrahman, </w:t>
      </w:r>
      <w:r w:rsidR="008830EA">
        <w:rPr>
          <w:rFonts w:ascii="Times New Roman" w:hAnsi="Times New Roman"/>
          <w:noProof/>
          <w:sz w:val="24"/>
          <w:szCs w:val="24"/>
          <w:lang w:val="en-US"/>
        </w:rPr>
        <w:t>(</w:t>
      </w:r>
      <w:r w:rsidR="008830EA" w:rsidRPr="008830EA">
        <w:rPr>
          <w:rFonts w:ascii="Times New Roman" w:hAnsi="Times New Roman"/>
          <w:noProof/>
          <w:sz w:val="24"/>
          <w:szCs w:val="24"/>
          <w:lang w:val="en-US"/>
        </w:rPr>
        <w:t>2018)</w:t>
      </w:r>
      <w:r w:rsidR="008830EA">
        <w:rPr>
          <w:rFonts w:ascii="Times New Roman" w:hAnsi="Times New Roman"/>
          <w:sz w:val="24"/>
          <w:szCs w:val="24"/>
          <w:lang w:val="en-US"/>
        </w:rPr>
        <w:fldChar w:fldCharType="end"/>
      </w:r>
      <w:r w:rsidR="008830EA">
        <w:rPr>
          <w:rFonts w:ascii="Times New Roman" w:hAnsi="Times New Roman"/>
          <w:sz w:val="24"/>
          <w:szCs w:val="24"/>
          <w:lang w:val="en-US"/>
        </w:rPr>
        <w:t xml:space="preserve"> explored that t</w:t>
      </w:r>
      <w:r w:rsidR="008830EA" w:rsidRPr="008830EA">
        <w:rPr>
          <w:rFonts w:ascii="Times New Roman" w:hAnsi="Times New Roman"/>
          <w:sz w:val="24"/>
          <w:szCs w:val="24"/>
          <w:lang w:val="en-US"/>
        </w:rPr>
        <w:t>he main benefits of using TED lectures in language classes are that most of them last between five and fifteen minutes, making them an excellent resource for both classroom instruction and student assignments.</w:t>
      </w:r>
      <w:r w:rsidR="008830EA">
        <w:rPr>
          <w:rFonts w:ascii="Times New Roman" w:hAnsi="Times New Roman"/>
          <w:sz w:val="24"/>
          <w:szCs w:val="24"/>
          <w:lang w:val="en-US"/>
        </w:rPr>
        <w:t xml:space="preserve"> </w:t>
      </w:r>
      <w:r w:rsidR="008830EA" w:rsidRPr="008830EA">
        <w:rPr>
          <w:rFonts w:ascii="Times New Roman" w:hAnsi="Times New Roman"/>
          <w:sz w:val="24"/>
          <w:szCs w:val="24"/>
          <w:lang w:val="en-US"/>
        </w:rPr>
        <w:t>The curiosity of learners can grow as a res</w:t>
      </w:r>
      <w:r w:rsidR="001F7D42">
        <w:rPr>
          <w:rFonts w:ascii="Times New Roman" w:hAnsi="Times New Roman"/>
          <w:sz w:val="24"/>
          <w:szCs w:val="24"/>
          <w:lang w:val="en-US"/>
        </w:rPr>
        <w:t>ult of the presenters'</w:t>
      </w:r>
      <w:r w:rsidR="008830EA" w:rsidRPr="008830EA">
        <w:rPr>
          <w:rFonts w:ascii="Times New Roman" w:hAnsi="Times New Roman"/>
          <w:sz w:val="24"/>
          <w:szCs w:val="24"/>
          <w:lang w:val="en-US"/>
        </w:rPr>
        <w:t xml:space="preserve"> experiences or the task they are engaged in.</w:t>
      </w:r>
      <w:r w:rsidR="00C91045">
        <w:rPr>
          <w:rFonts w:ascii="Times New Roman" w:hAnsi="Times New Roman"/>
          <w:sz w:val="24"/>
          <w:szCs w:val="24"/>
          <w:lang w:val="en-US"/>
        </w:rPr>
        <w:t xml:space="preserve"> </w:t>
      </w:r>
      <w:r w:rsidR="004A461E">
        <w:rPr>
          <w:rFonts w:ascii="Times New Roman" w:hAnsi="Times New Roman"/>
          <w:sz w:val="24"/>
          <w:szCs w:val="24"/>
          <w:lang w:val="en-US"/>
        </w:rPr>
        <w:t xml:space="preserve">The TED Talks </w:t>
      </w:r>
      <w:r w:rsidR="004A461E" w:rsidRPr="004A461E">
        <w:rPr>
          <w:rFonts w:ascii="Times New Roman" w:hAnsi="Times New Roman"/>
          <w:sz w:val="24"/>
          <w:szCs w:val="24"/>
          <w:lang w:val="en-US"/>
        </w:rPr>
        <w:t>will have a significant impact on English language learners, considering the topic issue, in actively improving vocabulary, pronunciation, and listening skills</w:t>
      </w:r>
      <w:r w:rsidR="004A461E">
        <w:rPr>
          <w:rFonts w:ascii="Times New Roman" w:hAnsi="Times New Roman"/>
          <w:sz w:val="24"/>
          <w:szCs w:val="24"/>
          <w:lang w:val="en-US"/>
        </w:rPr>
        <w:t xml:space="preserve"> </w:t>
      </w:r>
      <w:r w:rsidR="004A461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{"citationItems":[{"id":"ITEM-1","itemData":{"DOI":"10.55123/sosmaniora.v1i1.199","ISSN":"2829-2359","abstract":"The objective of this research is to discuss using TED Talks in English Language Teaching (ELT). This research uses the descriptive qualitative method. Based on the findings, it shows that TED Talks can help students learn a variety of skills on English skills such as speaking, listening, and writing skills. In speaking, TED Talks allow the students in listening to a good example of talks/lecturers and to analyze how they are structured and presented. The students can be given the opportunity outside of class to watch selected TED Talks, so these talks are can be analyzed in class and the students are familiar with the language and content. In listening, TED talks are delivered by native English speakers from all over the world which allows the students to see some TED chats about a subject that concerns them, by merely listening to a native English speaker. They can help develop their understanding, vocabulary, and pronunciation skills. In writing, available TED Talks’ transcripts allow the students to read along with the spoken word. This can develop their skills in grammar and vocabulary to hear what is being said quickly. It is important to point out that there are lots of websites or digital channels where the students and teacher can find TED Talks English video which provides speeches or presentations from world inspirational figures from various fields with various interesting topics. These video-based language learning make the students understand the influential TED Talks concepts and explore them more. Teaching English with TED Talks supports every English language program with easy-to-use classroom tools. TED talks are also great resources for teachers like approach to teaching ESL. English Language Teaching by using TED Talks is one of the authentic supplemental resources for English teachers to manage in English language learning programs.","author":[{"dropping-particle":"","family":"Fitria","given":"Tira Nur","non-dropping-particle":"","parse-names":false,"suffix":""}],"container-title":"SOSMANIORA: Jurnal Ilmu Sosial dan Humaniora","id":"ITEM-1","issue":"1","issued":{"date-parts":[["2022"]]},"page":"36-43","title":"Using TED Talks In English Language Teaching (ELT): Supplemental Resources for English Language Teaching (ELT)","type":"article-journal","volume":"1"},"uris":["http://www.mendeley.com/documents/?uuid=4b022e78-7318-42d8-8f9e-7217837062b1"]}],"mendeley":{"formattedCitation":"(Fitria, 2022)","plainTextFormattedCitation":"(Fitria, 2022)"},"properties":{"noteIndex":0},"schema":"https://github.com/citation-style-language/schema/raw/master/csl-citation.json"}</w:instrText>
      </w:r>
      <w:r w:rsidR="004A461E">
        <w:rPr>
          <w:rFonts w:ascii="Times New Roman" w:hAnsi="Times New Roman"/>
          <w:sz w:val="24"/>
          <w:szCs w:val="24"/>
          <w:lang w:val="en-US"/>
        </w:rPr>
        <w:fldChar w:fldCharType="separate"/>
      </w:r>
      <w:r w:rsidR="004A461E" w:rsidRPr="004A461E">
        <w:rPr>
          <w:rFonts w:ascii="Times New Roman" w:hAnsi="Times New Roman"/>
          <w:noProof/>
          <w:sz w:val="24"/>
          <w:szCs w:val="24"/>
          <w:lang w:val="en-US"/>
        </w:rPr>
        <w:t>(Fitria, 2022)</w:t>
      </w:r>
      <w:r w:rsidR="004A461E">
        <w:rPr>
          <w:rFonts w:ascii="Times New Roman" w:hAnsi="Times New Roman"/>
          <w:sz w:val="24"/>
          <w:szCs w:val="24"/>
          <w:lang w:val="en-US"/>
        </w:rPr>
        <w:fldChar w:fldCharType="end"/>
      </w:r>
      <w:r w:rsidR="004A461E">
        <w:rPr>
          <w:rFonts w:ascii="Times New Roman" w:hAnsi="Times New Roman"/>
          <w:sz w:val="24"/>
          <w:szCs w:val="24"/>
          <w:lang w:val="en-US"/>
        </w:rPr>
        <w:t xml:space="preserve">. </w:t>
      </w:r>
    </w:p>
    <w:p w14:paraId="7747DD05" w14:textId="77777777" w:rsidR="00BB00F3" w:rsidRPr="00BB00F3" w:rsidRDefault="00BB00F3" w:rsidP="007A547C">
      <w:pPr>
        <w:pStyle w:val="BodyText"/>
        <w:ind w:right="4"/>
        <w:jc w:val="both"/>
        <w:rPr>
          <w:sz w:val="24"/>
          <w:szCs w:val="24"/>
        </w:rPr>
      </w:pPr>
    </w:p>
    <w:p w14:paraId="1AF6F2D8" w14:textId="77777777"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t>METHODOLOGY</w:t>
      </w:r>
    </w:p>
    <w:p w14:paraId="0ECEFCD9" w14:textId="77777777" w:rsidR="004E78C5" w:rsidRDefault="007A547C" w:rsidP="004E78C5">
      <w:pPr>
        <w:pStyle w:val="BodyText"/>
        <w:tabs>
          <w:tab w:val="left" w:pos="709"/>
        </w:tabs>
        <w:ind w:left="105" w:right="-46"/>
        <w:jc w:val="both"/>
        <w:rPr>
          <w:sz w:val="24"/>
          <w:szCs w:val="24"/>
        </w:rPr>
      </w:pPr>
      <w:r>
        <w:rPr>
          <w:sz w:val="19"/>
          <w:szCs w:val="19"/>
        </w:rPr>
        <w:tab/>
      </w:r>
      <w:r w:rsidR="004E78C5">
        <w:rPr>
          <w:sz w:val="24"/>
          <w:szCs w:val="24"/>
        </w:rPr>
        <w:t xml:space="preserve">In conducting this study, a quasi-experimental design was used. </w:t>
      </w:r>
      <w:r w:rsidR="004E78C5">
        <w:rPr>
          <w:rStyle w:val="y2iqfc"/>
          <w:sz w:val="24"/>
          <w:szCs w:val="24"/>
        </w:rPr>
        <w:t xml:space="preserve">The population in this study was all the </w:t>
      </w:r>
      <w:r w:rsidR="001F7D42">
        <w:rPr>
          <w:sz w:val="24"/>
          <w:szCs w:val="24"/>
        </w:rPr>
        <w:t>eleventh grades s</w:t>
      </w:r>
      <w:r w:rsidR="004E78C5">
        <w:rPr>
          <w:sz w:val="24"/>
          <w:szCs w:val="24"/>
        </w:rPr>
        <w:t xml:space="preserve">tudents of SMA Negeri 1 </w:t>
      </w:r>
      <w:proofErr w:type="spellStart"/>
      <w:r w:rsidR="004E78C5">
        <w:rPr>
          <w:sz w:val="24"/>
          <w:szCs w:val="24"/>
        </w:rPr>
        <w:t>Pampangan</w:t>
      </w:r>
      <w:proofErr w:type="spellEnd"/>
      <w:r w:rsidR="004E78C5">
        <w:rPr>
          <w:sz w:val="24"/>
          <w:szCs w:val="24"/>
        </w:rPr>
        <w:t xml:space="preserve">. Purposive sampling technique was used in this study. Two groups </w:t>
      </w:r>
      <w:r w:rsidR="00C315D2">
        <w:rPr>
          <w:sz w:val="24"/>
          <w:szCs w:val="24"/>
          <w:lang w:eastAsia="id-ID"/>
        </w:rPr>
        <w:t>were</w:t>
      </w:r>
      <w:r w:rsidR="004E78C5">
        <w:rPr>
          <w:sz w:val="24"/>
          <w:szCs w:val="24"/>
          <w:lang w:val="id-ID" w:eastAsia="id-ID"/>
        </w:rPr>
        <w:t xml:space="preserve"> take</w:t>
      </w:r>
      <w:r w:rsidR="004E78C5">
        <w:rPr>
          <w:sz w:val="24"/>
          <w:szCs w:val="24"/>
          <w:lang w:eastAsia="id-ID"/>
        </w:rPr>
        <w:t>n</w:t>
      </w:r>
      <w:r w:rsidR="004E78C5">
        <w:rPr>
          <w:sz w:val="24"/>
          <w:szCs w:val="24"/>
        </w:rPr>
        <w:t xml:space="preserve"> as sample based on some characteristics, such as had the same total number and</w:t>
      </w:r>
      <w:r w:rsidR="004E78C5">
        <w:rPr>
          <w:sz w:val="24"/>
          <w:szCs w:val="24"/>
          <w:lang w:val="id-ID" w:eastAsia="id-ID"/>
        </w:rPr>
        <w:t xml:space="preserve"> </w:t>
      </w:r>
      <w:r w:rsidR="004E78C5">
        <w:rPr>
          <w:sz w:val="24"/>
          <w:szCs w:val="24"/>
        </w:rPr>
        <w:t>taught by the same teacher of English. Based on criteria, class XI MIA.1 and class XI MIA.2</w:t>
      </w:r>
      <w:r w:rsidR="004E78C5">
        <w:rPr>
          <w:sz w:val="24"/>
          <w:szCs w:val="24"/>
          <w:lang w:val="id-ID" w:eastAsia="id-ID"/>
        </w:rPr>
        <w:t xml:space="preserve"> </w:t>
      </w:r>
      <w:r w:rsidR="004E78C5">
        <w:rPr>
          <w:sz w:val="24"/>
          <w:szCs w:val="24"/>
        </w:rPr>
        <w:t>were chosen as the samples. To decide which one was experimental and control groups,</w:t>
      </w:r>
      <w:r w:rsidR="004E78C5">
        <w:rPr>
          <w:sz w:val="24"/>
          <w:szCs w:val="24"/>
          <w:lang w:val="id-ID" w:eastAsia="id-ID"/>
        </w:rPr>
        <w:t xml:space="preserve"> </w:t>
      </w:r>
      <w:r w:rsidR="004E78C5">
        <w:rPr>
          <w:sz w:val="24"/>
          <w:szCs w:val="24"/>
        </w:rPr>
        <w:t>therefore flip of coin was used. As a result, XI MIA.1 was selected as the experimental</w:t>
      </w:r>
      <w:r w:rsidR="004E78C5">
        <w:rPr>
          <w:sz w:val="24"/>
          <w:szCs w:val="24"/>
          <w:lang w:val="id-ID" w:eastAsia="id-ID"/>
        </w:rPr>
        <w:t xml:space="preserve"> </w:t>
      </w:r>
      <w:r w:rsidR="004E78C5">
        <w:rPr>
          <w:sz w:val="24"/>
          <w:szCs w:val="24"/>
        </w:rPr>
        <w:t>guidelines for thesis listening group and XI MIA.2 as the control group.</w:t>
      </w:r>
      <w:r w:rsidR="00E1718A" w:rsidRPr="00E1718A">
        <w:rPr>
          <w:sz w:val="24"/>
          <w:szCs w:val="24"/>
        </w:rPr>
        <w:t xml:space="preserve"> </w:t>
      </w:r>
    </w:p>
    <w:p w14:paraId="35C6C309" w14:textId="77777777" w:rsidR="00E1718A" w:rsidRDefault="004E78C5" w:rsidP="0032738F">
      <w:pPr>
        <w:pStyle w:val="BodyText"/>
        <w:tabs>
          <w:tab w:val="left" w:pos="709"/>
        </w:tabs>
        <w:ind w:left="105" w:right="-46"/>
        <w:jc w:val="both"/>
        <w:rPr>
          <w:sz w:val="24"/>
          <w:szCs w:val="24"/>
        </w:rPr>
      </w:pPr>
      <w:r>
        <w:rPr>
          <w:sz w:val="24"/>
          <w:szCs w:val="24"/>
        </w:rPr>
        <w:tab/>
        <w:t xml:space="preserve">The data </w:t>
      </w:r>
      <w:r>
        <w:rPr>
          <w:sz w:val="24"/>
          <w:szCs w:val="24"/>
          <w:lang w:val="id-ID" w:eastAsia="id-ID"/>
        </w:rPr>
        <w:t>w</w:t>
      </w:r>
      <w:r>
        <w:rPr>
          <w:sz w:val="24"/>
          <w:szCs w:val="24"/>
          <w:lang w:eastAsia="id-ID"/>
        </w:rPr>
        <w:t>as</w:t>
      </w:r>
      <w:r w:rsidR="00877369">
        <w:rPr>
          <w:sz w:val="24"/>
          <w:szCs w:val="24"/>
        </w:rPr>
        <w:t xml:space="preserve"> collected using listening</w:t>
      </w:r>
      <w:r>
        <w:rPr>
          <w:sz w:val="24"/>
          <w:szCs w:val="24"/>
        </w:rPr>
        <w:t xml:space="preserve"> test, in the form of</w:t>
      </w:r>
      <w:r w:rsidR="00877369">
        <w:rPr>
          <w:sz w:val="24"/>
          <w:szCs w:val="24"/>
        </w:rPr>
        <w:t xml:space="preserve"> cloze task</w:t>
      </w:r>
      <w:r>
        <w:rPr>
          <w:sz w:val="24"/>
          <w:szCs w:val="24"/>
        </w:rPr>
        <w:t>. The test was administered as pretest and posttest which was given to the experimental group and control group.</w:t>
      </w:r>
      <w:r w:rsidRPr="004E78C5">
        <w:rPr>
          <w:sz w:val="24"/>
          <w:szCs w:val="24"/>
        </w:rPr>
        <w:t xml:space="preserve"> </w:t>
      </w:r>
      <w:r>
        <w:rPr>
          <w:sz w:val="24"/>
          <w:szCs w:val="24"/>
        </w:rPr>
        <w:t>The t-test was used to analyze the data. The t-test was used to compare between experimental group and control group.</w:t>
      </w:r>
    </w:p>
    <w:p w14:paraId="2534FE92" w14:textId="77777777" w:rsidR="008830EA" w:rsidRPr="0032738F" w:rsidRDefault="008830EA" w:rsidP="0032738F">
      <w:pPr>
        <w:pStyle w:val="BodyText"/>
        <w:tabs>
          <w:tab w:val="left" w:pos="709"/>
        </w:tabs>
        <w:ind w:left="105" w:right="-46"/>
        <w:jc w:val="both"/>
        <w:rPr>
          <w:sz w:val="24"/>
          <w:szCs w:val="24"/>
        </w:rPr>
      </w:pPr>
    </w:p>
    <w:p w14:paraId="7D16F9C2"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14:paraId="757875B1" w14:textId="53A5F259" w:rsidR="00E32818" w:rsidRDefault="009E23E9" w:rsidP="009E23E9">
      <w:pPr>
        <w:pStyle w:val="BodyText"/>
        <w:tabs>
          <w:tab w:val="left" w:pos="7797"/>
        </w:tabs>
        <w:ind w:right="-1" w:firstLine="709"/>
        <w:jc w:val="both"/>
        <w:rPr>
          <w:sz w:val="24"/>
          <w:szCs w:val="24"/>
        </w:rPr>
      </w:pPr>
      <w:r>
        <w:rPr>
          <w:sz w:val="24"/>
          <w:szCs w:val="24"/>
        </w:rPr>
        <w:t xml:space="preserve">The result of </w:t>
      </w:r>
      <w:r w:rsidR="000D7132">
        <w:rPr>
          <w:sz w:val="24"/>
          <w:szCs w:val="24"/>
        </w:rPr>
        <w:t>paired sample t-test in</w:t>
      </w:r>
      <w:r>
        <w:rPr>
          <w:sz w:val="24"/>
          <w:szCs w:val="24"/>
        </w:rPr>
        <w:t xml:space="preserve"> the experimental group showed that t-obt</w:t>
      </w:r>
      <w:r w:rsidR="000D7132">
        <w:rPr>
          <w:sz w:val="24"/>
          <w:szCs w:val="24"/>
        </w:rPr>
        <w:t xml:space="preserve">ained </w:t>
      </w:r>
      <w:r>
        <w:rPr>
          <w:sz w:val="24"/>
          <w:szCs w:val="24"/>
        </w:rPr>
        <w:t xml:space="preserve">was 20.575 at the significant level p&lt;0,05 in two tailed testing with </w:t>
      </w:r>
      <w:proofErr w:type="spellStart"/>
      <w:r>
        <w:rPr>
          <w:sz w:val="24"/>
          <w:szCs w:val="24"/>
        </w:rPr>
        <w:t>df</w:t>
      </w:r>
      <w:proofErr w:type="spellEnd"/>
      <w:r>
        <w:rPr>
          <w:sz w:val="24"/>
          <w:szCs w:val="24"/>
        </w:rPr>
        <w:t xml:space="preserve"> = 35. Since </w:t>
      </w:r>
      <w:r w:rsidR="009D633A">
        <w:rPr>
          <w:b/>
          <w:bCs/>
          <w:i/>
          <w:iCs/>
          <w:sz w:val="24"/>
          <w:szCs w:val="24"/>
        </w:rPr>
        <w:t>ρ-</w:t>
      </w:r>
      <w:r w:rsidR="009D633A" w:rsidRPr="00C25E8F">
        <w:rPr>
          <w:i/>
          <w:iCs/>
          <w:sz w:val="24"/>
          <w:szCs w:val="24"/>
          <w:vertAlign w:val="subscript"/>
        </w:rPr>
        <w:t>value</w:t>
      </w:r>
      <w:r w:rsidR="009D633A" w:rsidRPr="009D633A">
        <w:rPr>
          <w:i/>
          <w:iCs/>
          <w:sz w:val="24"/>
          <w:szCs w:val="24"/>
        </w:rPr>
        <w:t xml:space="preserve"> </w:t>
      </w:r>
      <w:r w:rsidR="009D633A" w:rsidRPr="009D633A">
        <w:rPr>
          <w:sz w:val="24"/>
          <w:szCs w:val="24"/>
        </w:rPr>
        <w:t>(</w:t>
      </w:r>
      <w:r>
        <w:rPr>
          <w:sz w:val="24"/>
          <w:szCs w:val="24"/>
        </w:rPr>
        <w:t xml:space="preserve">0.000) was less than </w:t>
      </w:r>
      <w:r w:rsidR="009D633A">
        <w:rPr>
          <w:b/>
          <w:bCs/>
          <w:i/>
          <w:iCs/>
          <w:sz w:val="24"/>
          <w:szCs w:val="24"/>
        </w:rPr>
        <w:t>α-</w:t>
      </w:r>
      <w:r w:rsidRPr="00C25E8F">
        <w:rPr>
          <w:i/>
          <w:iCs/>
          <w:sz w:val="24"/>
          <w:szCs w:val="24"/>
          <w:vertAlign w:val="subscript"/>
        </w:rPr>
        <w:t>valu</w:t>
      </w:r>
      <w:r>
        <w:rPr>
          <w:i/>
          <w:iCs/>
          <w:sz w:val="24"/>
          <w:szCs w:val="24"/>
          <w:vertAlign w:val="subscript"/>
        </w:rPr>
        <w:t xml:space="preserve">e </w:t>
      </w:r>
      <w:r>
        <w:rPr>
          <w:sz w:val="24"/>
          <w:szCs w:val="24"/>
        </w:rPr>
        <w:t>(0.</w:t>
      </w:r>
      <w:r w:rsidR="00E32818">
        <w:rPr>
          <w:sz w:val="24"/>
          <w:szCs w:val="24"/>
        </w:rPr>
        <w:t xml:space="preserve">05) and the value of t-obtained </w:t>
      </w:r>
      <w:r>
        <w:rPr>
          <w:sz w:val="24"/>
          <w:szCs w:val="24"/>
        </w:rPr>
        <w:t>(20.575</w:t>
      </w:r>
      <w:r w:rsidR="00E32818">
        <w:rPr>
          <w:sz w:val="24"/>
          <w:szCs w:val="24"/>
        </w:rPr>
        <w:t>) was higher that the</w:t>
      </w:r>
      <w:r>
        <w:rPr>
          <w:sz w:val="24"/>
          <w:szCs w:val="24"/>
        </w:rPr>
        <w:t xml:space="preserve"> t-table (2.04</w:t>
      </w:r>
      <w:r w:rsidR="00E32818">
        <w:rPr>
          <w:sz w:val="24"/>
          <w:szCs w:val="24"/>
        </w:rPr>
        <w:t xml:space="preserve">), it </w:t>
      </w:r>
      <w:r w:rsidR="007C6EBA">
        <w:rPr>
          <w:sz w:val="24"/>
          <w:szCs w:val="24"/>
        </w:rPr>
        <w:t>claimed</w:t>
      </w:r>
      <w:r w:rsidR="00E32818">
        <w:rPr>
          <w:sz w:val="24"/>
          <w:szCs w:val="24"/>
        </w:rPr>
        <w:t xml:space="preserve"> that</w:t>
      </w:r>
      <w:r>
        <w:rPr>
          <w:sz w:val="24"/>
          <w:szCs w:val="24"/>
        </w:rPr>
        <w:t xml:space="preserve"> there was a si</w:t>
      </w:r>
      <w:r w:rsidR="001F7D42">
        <w:rPr>
          <w:sz w:val="24"/>
          <w:szCs w:val="24"/>
        </w:rPr>
        <w:t>gnificant improvement in listening skill</w:t>
      </w:r>
      <w:r>
        <w:rPr>
          <w:sz w:val="24"/>
          <w:szCs w:val="24"/>
        </w:rPr>
        <w:t xml:space="preserve"> before and after the treatment in the experimental group. By using TED Talks Video, students improved</w:t>
      </w:r>
      <w:r w:rsidR="001F7D42">
        <w:rPr>
          <w:sz w:val="24"/>
          <w:szCs w:val="24"/>
        </w:rPr>
        <w:t xml:space="preserve"> their</w:t>
      </w:r>
      <w:r>
        <w:rPr>
          <w:sz w:val="24"/>
          <w:szCs w:val="24"/>
        </w:rPr>
        <w:t xml:space="preserve"> listening skill</w:t>
      </w:r>
      <w:r w:rsidR="00E32818">
        <w:rPr>
          <w:sz w:val="24"/>
          <w:szCs w:val="24"/>
        </w:rPr>
        <w:t xml:space="preserve">. </w:t>
      </w:r>
    </w:p>
    <w:p w14:paraId="29480EFF" w14:textId="511379B5" w:rsidR="009E23E9" w:rsidRDefault="009E23E9" w:rsidP="009E23E9">
      <w:pPr>
        <w:pStyle w:val="BodyText"/>
        <w:tabs>
          <w:tab w:val="left" w:pos="7797"/>
        </w:tabs>
        <w:ind w:right="-1" w:firstLine="709"/>
        <w:jc w:val="both"/>
        <w:rPr>
          <w:sz w:val="24"/>
          <w:szCs w:val="24"/>
        </w:rPr>
      </w:pPr>
      <w:r>
        <w:rPr>
          <w:sz w:val="24"/>
          <w:szCs w:val="24"/>
        </w:rPr>
        <w:t xml:space="preserve">The result of </w:t>
      </w:r>
      <w:r w:rsidR="00E32818">
        <w:rPr>
          <w:sz w:val="24"/>
          <w:szCs w:val="24"/>
        </w:rPr>
        <w:t xml:space="preserve">paired sample t-test in </w:t>
      </w:r>
      <w:r>
        <w:rPr>
          <w:sz w:val="24"/>
          <w:szCs w:val="24"/>
        </w:rPr>
        <w:t>the control group showed that</w:t>
      </w:r>
      <w:r w:rsidR="00E32818">
        <w:rPr>
          <w:sz w:val="24"/>
          <w:szCs w:val="24"/>
        </w:rPr>
        <w:t xml:space="preserve"> t-obtained</w:t>
      </w:r>
      <w:r>
        <w:rPr>
          <w:sz w:val="24"/>
          <w:szCs w:val="24"/>
        </w:rPr>
        <w:t xml:space="preserve"> was 12.086 at the significant level </w:t>
      </w:r>
      <w:r w:rsidR="009D633A">
        <w:rPr>
          <w:sz w:val="24"/>
          <w:szCs w:val="24"/>
        </w:rPr>
        <w:t xml:space="preserve">ρ </w:t>
      </w:r>
      <w:r>
        <w:rPr>
          <w:sz w:val="24"/>
          <w:szCs w:val="24"/>
        </w:rPr>
        <w:t>&lt;</w:t>
      </w:r>
      <w:r w:rsidR="009D633A">
        <w:rPr>
          <w:sz w:val="24"/>
          <w:szCs w:val="24"/>
        </w:rPr>
        <w:t xml:space="preserve"> </w:t>
      </w:r>
      <w:r>
        <w:rPr>
          <w:sz w:val="24"/>
          <w:szCs w:val="24"/>
        </w:rPr>
        <w:t>0</w:t>
      </w:r>
      <w:r w:rsidR="009D633A">
        <w:rPr>
          <w:sz w:val="24"/>
          <w:szCs w:val="24"/>
        </w:rPr>
        <w:t>.</w:t>
      </w:r>
      <w:r>
        <w:rPr>
          <w:sz w:val="24"/>
          <w:szCs w:val="24"/>
        </w:rPr>
        <w:t xml:space="preserve">05 in two tailed testing with df = 35. Since </w:t>
      </w:r>
      <w:r w:rsidR="009D633A">
        <w:rPr>
          <w:b/>
          <w:bCs/>
          <w:i/>
          <w:iCs/>
          <w:sz w:val="24"/>
          <w:szCs w:val="24"/>
        </w:rPr>
        <w:t>ρ-</w:t>
      </w:r>
      <w:r w:rsidRPr="00C25E8F">
        <w:rPr>
          <w:i/>
          <w:iCs/>
          <w:sz w:val="24"/>
          <w:szCs w:val="24"/>
          <w:vertAlign w:val="subscript"/>
        </w:rPr>
        <w:t>value</w:t>
      </w:r>
      <w:r>
        <w:rPr>
          <w:i/>
          <w:iCs/>
          <w:sz w:val="24"/>
          <w:szCs w:val="24"/>
          <w:vertAlign w:val="subscript"/>
        </w:rPr>
        <w:t xml:space="preserve"> </w:t>
      </w:r>
      <w:r>
        <w:rPr>
          <w:sz w:val="24"/>
          <w:szCs w:val="24"/>
        </w:rPr>
        <w:t xml:space="preserve">(0.000) was less than </w:t>
      </w:r>
      <w:r w:rsidR="009D633A">
        <w:rPr>
          <w:b/>
          <w:bCs/>
          <w:i/>
          <w:iCs/>
          <w:sz w:val="24"/>
          <w:szCs w:val="24"/>
        </w:rPr>
        <w:t>α-</w:t>
      </w:r>
      <w:r w:rsidRPr="00C25E8F">
        <w:rPr>
          <w:i/>
          <w:iCs/>
          <w:sz w:val="24"/>
          <w:szCs w:val="24"/>
          <w:vertAlign w:val="subscript"/>
        </w:rPr>
        <w:t>valu</w:t>
      </w:r>
      <w:r>
        <w:rPr>
          <w:i/>
          <w:iCs/>
          <w:sz w:val="24"/>
          <w:szCs w:val="24"/>
          <w:vertAlign w:val="subscript"/>
        </w:rPr>
        <w:t xml:space="preserve">e </w:t>
      </w:r>
      <w:r>
        <w:rPr>
          <w:sz w:val="24"/>
          <w:szCs w:val="24"/>
        </w:rPr>
        <w:t>(0.05) and the value of t-obtioned (12.086) was higher that critical value t-t</w:t>
      </w:r>
      <w:r w:rsidR="00E32818">
        <w:rPr>
          <w:sz w:val="24"/>
          <w:szCs w:val="24"/>
        </w:rPr>
        <w:t>able (2.04), it</w:t>
      </w:r>
      <w:r w:rsidR="007C6EBA">
        <w:rPr>
          <w:sz w:val="24"/>
          <w:szCs w:val="24"/>
        </w:rPr>
        <w:t xml:space="preserve"> claimed</w:t>
      </w:r>
      <w:r w:rsidR="00E32818">
        <w:rPr>
          <w:sz w:val="24"/>
          <w:szCs w:val="24"/>
        </w:rPr>
        <w:t xml:space="preserve"> that</w:t>
      </w:r>
      <w:r>
        <w:rPr>
          <w:sz w:val="24"/>
          <w:szCs w:val="24"/>
        </w:rPr>
        <w:t xml:space="preserve"> there was a significant improvement in reading before and after the treatment in the control group. </w:t>
      </w:r>
    </w:p>
    <w:p w14:paraId="4C7424AD" w14:textId="77777777" w:rsidR="00CB6F96" w:rsidRDefault="00CB6F96" w:rsidP="009E23E9">
      <w:pPr>
        <w:pStyle w:val="BodyText"/>
        <w:tabs>
          <w:tab w:val="left" w:pos="7797"/>
        </w:tabs>
        <w:ind w:right="-1" w:firstLine="709"/>
        <w:jc w:val="both"/>
        <w:rPr>
          <w:sz w:val="24"/>
          <w:szCs w:val="24"/>
        </w:rPr>
      </w:pPr>
    </w:p>
    <w:p w14:paraId="1EAFEB19" w14:textId="77777777" w:rsidR="00E32818" w:rsidRDefault="00E32818" w:rsidP="00E32818">
      <w:pPr>
        <w:pStyle w:val="BodyText"/>
        <w:tabs>
          <w:tab w:val="left" w:pos="7797"/>
        </w:tabs>
        <w:ind w:right="-1"/>
        <w:jc w:val="both"/>
        <w:rPr>
          <w:sz w:val="24"/>
          <w:szCs w:val="24"/>
        </w:rPr>
      </w:pPr>
      <w:r w:rsidRPr="00CB6F96">
        <w:rPr>
          <w:i/>
          <w:sz w:val="24"/>
          <w:szCs w:val="24"/>
        </w:rPr>
        <w:t>Table 1.</w:t>
      </w:r>
      <w:r>
        <w:rPr>
          <w:sz w:val="24"/>
          <w:szCs w:val="24"/>
        </w:rPr>
        <w:t xml:space="preserve"> Result of Dependent T-test</w:t>
      </w:r>
    </w:p>
    <w:tbl>
      <w:tblPr>
        <w:tblStyle w:val="LightShading"/>
        <w:tblW w:w="7338" w:type="dxa"/>
        <w:tblLayout w:type="fixed"/>
        <w:tblLook w:val="04A0" w:firstRow="1" w:lastRow="0" w:firstColumn="1" w:lastColumn="0" w:noHBand="0" w:noVBand="1"/>
      </w:tblPr>
      <w:tblGrid>
        <w:gridCol w:w="2127"/>
        <w:gridCol w:w="992"/>
        <w:gridCol w:w="1276"/>
        <w:gridCol w:w="1242"/>
        <w:gridCol w:w="708"/>
        <w:gridCol w:w="993"/>
      </w:tblGrid>
      <w:tr w:rsidR="00B1620F" w:rsidRPr="008E3A87" w14:paraId="5A6C88BA" w14:textId="77777777" w:rsidTr="009D633A">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127" w:type="dxa"/>
            <w:vMerge w:val="restart"/>
            <w:tcBorders>
              <w:bottom w:val="single" w:sz="4" w:space="0" w:color="auto"/>
            </w:tcBorders>
          </w:tcPr>
          <w:p w14:paraId="5DDAE749" w14:textId="77777777" w:rsidR="00B1620F" w:rsidRDefault="00B1620F" w:rsidP="00B1620F">
            <w:pPr>
              <w:pStyle w:val="BodyText"/>
              <w:tabs>
                <w:tab w:val="left" w:pos="7797"/>
              </w:tabs>
              <w:ind w:right="-1"/>
              <w:jc w:val="center"/>
              <w:rPr>
                <w:b w:val="0"/>
              </w:rPr>
            </w:pPr>
            <w:r w:rsidRPr="008E3A87">
              <w:rPr>
                <w:b w:val="0"/>
              </w:rPr>
              <w:t>Group</w:t>
            </w:r>
          </w:p>
          <w:p w14:paraId="31E7C71E" w14:textId="77777777" w:rsidR="005E3A59" w:rsidRPr="008E3A87" w:rsidRDefault="005E3A59" w:rsidP="00B1620F">
            <w:pPr>
              <w:pStyle w:val="BodyText"/>
              <w:tabs>
                <w:tab w:val="left" w:pos="7797"/>
              </w:tabs>
              <w:ind w:right="-1"/>
              <w:jc w:val="center"/>
              <w:rPr>
                <w:b w:val="0"/>
              </w:rPr>
            </w:pPr>
          </w:p>
        </w:tc>
        <w:tc>
          <w:tcPr>
            <w:tcW w:w="992" w:type="dxa"/>
            <w:vMerge w:val="restart"/>
            <w:tcBorders>
              <w:bottom w:val="single" w:sz="4" w:space="0" w:color="auto"/>
            </w:tcBorders>
          </w:tcPr>
          <w:p w14:paraId="23CE9D72" w14:textId="77777777"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Mean</w:t>
            </w:r>
          </w:p>
        </w:tc>
        <w:tc>
          <w:tcPr>
            <w:tcW w:w="1276" w:type="dxa"/>
            <w:vMerge w:val="restart"/>
            <w:tcBorders>
              <w:bottom w:val="single" w:sz="4" w:space="0" w:color="auto"/>
            </w:tcBorders>
          </w:tcPr>
          <w:p w14:paraId="487AE632" w14:textId="77777777"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Std. Deviation</w:t>
            </w:r>
          </w:p>
        </w:tc>
        <w:tc>
          <w:tcPr>
            <w:tcW w:w="1242" w:type="dxa"/>
            <w:vMerge w:val="restart"/>
            <w:tcBorders>
              <w:bottom w:val="single" w:sz="4" w:space="0" w:color="auto"/>
            </w:tcBorders>
          </w:tcPr>
          <w:p w14:paraId="2DDDE674" w14:textId="77777777"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t-obtained</w:t>
            </w:r>
          </w:p>
        </w:tc>
        <w:tc>
          <w:tcPr>
            <w:tcW w:w="708" w:type="dxa"/>
            <w:vMerge w:val="restart"/>
            <w:tcBorders>
              <w:bottom w:val="single" w:sz="4" w:space="0" w:color="auto"/>
            </w:tcBorders>
          </w:tcPr>
          <w:p w14:paraId="34DEC543" w14:textId="77777777"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proofErr w:type="spellStart"/>
            <w:r w:rsidRPr="008E3A87">
              <w:rPr>
                <w:b w:val="0"/>
              </w:rPr>
              <w:t>df</w:t>
            </w:r>
            <w:proofErr w:type="spellEnd"/>
          </w:p>
        </w:tc>
        <w:tc>
          <w:tcPr>
            <w:tcW w:w="993" w:type="dxa"/>
            <w:vMerge w:val="restart"/>
            <w:tcBorders>
              <w:bottom w:val="single" w:sz="4" w:space="0" w:color="auto"/>
            </w:tcBorders>
          </w:tcPr>
          <w:p w14:paraId="61425C00" w14:textId="77777777"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Sig.</w:t>
            </w:r>
          </w:p>
          <w:p w14:paraId="49D062D6" w14:textId="77777777"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(2 tailed)</w:t>
            </w:r>
          </w:p>
        </w:tc>
      </w:tr>
      <w:tr w:rsidR="00B1620F" w:rsidRPr="008E3A87" w14:paraId="3D94F4B2" w14:textId="77777777" w:rsidTr="009D633A">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127" w:type="dxa"/>
            <w:vMerge/>
            <w:tcBorders>
              <w:top w:val="nil"/>
              <w:bottom w:val="single" w:sz="4" w:space="0" w:color="auto"/>
            </w:tcBorders>
          </w:tcPr>
          <w:p w14:paraId="10C6315F" w14:textId="77777777" w:rsidR="00B1620F" w:rsidRPr="008E3A87" w:rsidRDefault="00B1620F" w:rsidP="00B1620F">
            <w:pPr>
              <w:pStyle w:val="BodyText"/>
              <w:tabs>
                <w:tab w:val="left" w:pos="7797"/>
              </w:tabs>
              <w:ind w:right="-1"/>
              <w:jc w:val="center"/>
              <w:rPr>
                <w:b w:val="0"/>
              </w:rPr>
            </w:pPr>
          </w:p>
        </w:tc>
        <w:tc>
          <w:tcPr>
            <w:tcW w:w="992" w:type="dxa"/>
            <w:vMerge/>
            <w:tcBorders>
              <w:top w:val="nil"/>
              <w:bottom w:val="single" w:sz="4" w:space="0" w:color="auto"/>
            </w:tcBorders>
          </w:tcPr>
          <w:p w14:paraId="1E60CF46" w14:textId="77777777" w:rsidR="00B1620F" w:rsidRPr="008E3A87"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p>
        </w:tc>
        <w:tc>
          <w:tcPr>
            <w:tcW w:w="1276" w:type="dxa"/>
            <w:vMerge/>
            <w:tcBorders>
              <w:top w:val="nil"/>
              <w:bottom w:val="single" w:sz="4" w:space="0" w:color="auto"/>
            </w:tcBorders>
          </w:tcPr>
          <w:p w14:paraId="02FC6808" w14:textId="77777777" w:rsidR="00B1620F" w:rsidRPr="008E3A87"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p>
        </w:tc>
        <w:tc>
          <w:tcPr>
            <w:tcW w:w="1242" w:type="dxa"/>
            <w:vMerge/>
            <w:tcBorders>
              <w:top w:val="nil"/>
              <w:bottom w:val="single" w:sz="4" w:space="0" w:color="auto"/>
            </w:tcBorders>
          </w:tcPr>
          <w:p w14:paraId="282FA5D8" w14:textId="77777777" w:rsidR="00B1620F" w:rsidRPr="008E3A87"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p>
        </w:tc>
        <w:tc>
          <w:tcPr>
            <w:tcW w:w="708" w:type="dxa"/>
            <w:vMerge/>
            <w:tcBorders>
              <w:top w:val="nil"/>
              <w:bottom w:val="single" w:sz="4" w:space="0" w:color="auto"/>
            </w:tcBorders>
          </w:tcPr>
          <w:p w14:paraId="46FA0605" w14:textId="77777777" w:rsidR="00B1620F" w:rsidRPr="008E3A87"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p>
        </w:tc>
        <w:tc>
          <w:tcPr>
            <w:tcW w:w="993" w:type="dxa"/>
            <w:vMerge/>
            <w:tcBorders>
              <w:top w:val="nil"/>
              <w:bottom w:val="single" w:sz="4" w:space="0" w:color="auto"/>
            </w:tcBorders>
          </w:tcPr>
          <w:p w14:paraId="00C5C14A" w14:textId="77777777" w:rsidR="00B1620F" w:rsidRPr="008E3A87"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p>
        </w:tc>
      </w:tr>
      <w:tr w:rsidR="00B1620F" w:rsidRPr="00CB6F96" w14:paraId="3A90C4F4" w14:textId="77777777" w:rsidTr="009D633A">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tcBorders>
          </w:tcPr>
          <w:p w14:paraId="167C2F14" w14:textId="77777777" w:rsidR="00B1620F" w:rsidRPr="00CB6F96" w:rsidRDefault="00B1620F" w:rsidP="00E32818">
            <w:pPr>
              <w:pStyle w:val="BodyText"/>
              <w:tabs>
                <w:tab w:val="left" w:pos="7797"/>
              </w:tabs>
              <w:ind w:right="-1"/>
              <w:rPr>
                <w:b w:val="0"/>
              </w:rPr>
            </w:pPr>
            <w:r w:rsidRPr="00CB6F96">
              <w:rPr>
                <w:rFonts w:eastAsiaTheme="minorEastAsia"/>
                <w:b w:val="0"/>
              </w:rPr>
              <w:t>Post-test experimental – pre-test experimental</w:t>
            </w:r>
          </w:p>
        </w:tc>
        <w:tc>
          <w:tcPr>
            <w:tcW w:w="992" w:type="dxa"/>
            <w:tcBorders>
              <w:top w:val="single" w:sz="4" w:space="0" w:color="auto"/>
            </w:tcBorders>
          </w:tcPr>
          <w:p w14:paraId="3526CC1C" w14:textId="77777777" w:rsidR="00B1620F" w:rsidRPr="00CB6F96"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pPr>
            <w:r w:rsidRPr="00CB6F96">
              <w:t>28.47</w:t>
            </w:r>
          </w:p>
        </w:tc>
        <w:tc>
          <w:tcPr>
            <w:tcW w:w="1276" w:type="dxa"/>
            <w:tcBorders>
              <w:top w:val="single" w:sz="4" w:space="0" w:color="auto"/>
            </w:tcBorders>
          </w:tcPr>
          <w:p w14:paraId="2C7130B4" w14:textId="77777777" w:rsidR="00B1620F" w:rsidRPr="00CB6F96"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pPr>
            <w:r w:rsidRPr="00CB6F96">
              <w:rPr>
                <w:rFonts w:eastAsiaTheme="minorEastAsia"/>
              </w:rPr>
              <w:t>8.303</w:t>
            </w:r>
          </w:p>
        </w:tc>
        <w:tc>
          <w:tcPr>
            <w:tcW w:w="1242" w:type="dxa"/>
            <w:tcBorders>
              <w:top w:val="single" w:sz="4" w:space="0" w:color="auto"/>
            </w:tcBorders>
          </w:tcPr>
          <w:p w14:paraId="0D663DC3" w14:textId="77777777" w:rsidR="00B1620F" w:rsidRPr="00CB6F96"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pPr>
            <w:r w:rsidRPr="00CB6F96">
              <w:rPr>
                <w:rFonts w:eastAsiaTheme="minorEastAsia"/>
              </w:rPr>
              <w:t>20.575</w:t>
            </w:r>
          </w:p>
        </w:tc>
        <w:tc>
          <w:tcPr>
            <w:tcW w:w="708" w:type="dxa"/>
            <w:tcBorders>
              <w:top w:val="single" w:sz="4" w:space="0" w:color="auto"/>
            </w:tcBorders>
          </w:tcPr>
          <w:p w14:paraId="265C298C" w14:textId="77777777" w:rsidR="00B1620F" w:rsidRPr="00CB6F96"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pPr>
            <w:r w:rsidRPr="00CB6F96">
              <w:t>35</w:t>
            </w:r>
          </w:p>
        </w:tc>
        <w:tc>
          <w:tcPr>
            <w:tcW w:w="993" w:type="dxa"/>
            <w:tcBorders>
              <w:top w:val="single" w:sz="4" w:space="0" w:color="auto"/>
            </w:tcBorders>
          </w:tcPr>
          <w:p w14:paraId="38B2B32E" w14:textId="77777777" w:rsidR="00B1620F" w:rsidRPr="00CB6F96"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pPr>
            <w:r w:rsidRPr="00CB6F96">
              <w:rPr>
                <w:rFonts w:eastAsiaTheme="minorEastAsia"/>
              </w:rPr>
              <w:t>0.000</w:t>
            </w:r>
          </w:p>
        </w:tc>
      </w:tr>
      <w:tr w:rsidR="00B1620F" w:rsidRPr="00CB6F96" w14:paraId="57C97D96" w14:textId="77777777" w:rsidTr="009D6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shd w:val="clear" w:color="auto" w:fill="auto"/>
          </w:tcPr>
          <w:p w14:paraId="5EE084ED" w14:textId="77777777" w:rsidR="00B1620F" w:rsidRPr="009D633A" w:rsidRDefault="00B1620F" w:rsidP="00B1620F">
            <w:pPr>
              <w:pStyle w:val="BodyText"/>
              <w:tabs>
                <w:tab w:val="left" w:pos="7797"/>
              </w:tabs>
              <w:ind w:right="-1"/>
              <w:rPr>
                <w:b w:val="0"/>
              </w:rPr>
            </w:pPr>
            <w:r w:rsidRPr="009D633A">
              <w:rPr>
                <w:rFonts w:eastAsiaTheme="minorEastAsia"/>
                <w:b w:val="0"/>
              </w:rPr>
              <w:t xml:space="preserve">Post-test control – pre-test control </w:t>
            </w:r>
          </w:p>
        </w:tc>
        <w:tc>
          <w:tcPr>
            <w:tcW w:w="992" w:type="dxa"/>
            <w:shd w:val="clear" w:color="auto" w:fill="auto"/>
          </w:tcPr>
          <w:p w14:paraId="66587274" w14:textId="77777777" w:rsidR="00B1620F" w:rsidRPr="009D633A" w:rsidRDefault="00B1620F" w:rsidP="00CB6F96">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rPr>
            </w:pPr>
            <w:r w:rsidRPr="009D633A">
              <w:rPr>
                <w:rFonts w:ascii="Times New Roman" w:eastAsiaTheme="minorEastAsia" w:hAnsi="Times New Roman"/>
              </w:rPr>
              <w:t>19.778</w:t>
            </w:r>
          </w:p>
        </w:tc>
        <w:tc>
          <w:tcPr>
            <w:tcW w:w="1276" w:type="dxa"/>
            <w:shd w:val="clear" w:color="auto" w:fill="auto"/>
          </w:tcPr>
          <w:p w14:paraId="6A2BBDBB" w14:textId="77777777" w:rsidR="00B1620F" w:rsidRPr="009D633A" w:rsidRDefault="00B1620F" w:rsidP="00CB6F96">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rPr>
            </w:pPr>
            <w:r w:rsidRPr="009D633A">
              <w:rPr>
                <w:rFonts w:ascii="Times New Roman" w:eastAsiaTheme="minorEastAsia" w:hAnsi="Times New Roman"/>
              </w:rPr>
              <w:t>9.819</w:t>
            </w:r>
          </w:p>
        </w:tc>
        <w:tc>
          <w:tcPr>
            <w:tcW w:w="1242" w:type="dxa"/>
            <w:shd w:val="clear" w:color="auto" w:fill="auto"/>
          </w:tcPr>
          <w:p w14:paraId="2B1A96DC" w14:textId="77777777" w:rsidR="00B1620F" w:rsidRPr="009D633A"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r w:rsidRPr="009D633A">
              <w:t>12.086</w:t>
            </w:r>
          </w:p>
        </w:tc>
        <w:tc>
          <w:tcPr>
            <w:tcW w:w="708" w:type="dxa"/>
            <w:shd w:val="clear" w:color="auto" w:fill="auto"/>
          </w:tcPr>
          <w:p w14:paraId="361A4D4A" w14:textId="77777777" w:rsidR="00B1620F" w:rsidRPr="009D633A"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r w:rsidRPr="009D633A">
              <w:t>35</w:t>
            </w:r>
          </w:p>
        </w:tc>
        <w:tc>
          <w:tcPr>
            <w:tcW w:w="993" w:type="dxa"/>
            <w:shd w:val="clear" w:color="auto" w:fill="auto"/>
          </w:tcPr>
          <w:p w14:paraId="2A13E1C8" w14:textId="77777777" w:rsidR="00B1620F" w:rsidRPr="009D633A"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r w:rsidRPr="009D633A">
              <w:rPr>
                <w:rFonts w:eastAsiaTheme="minorEastAsia"/>
              </w:rPr>
              <w:t>0.000</w:t>
            </w:r>
          </w:p>
        </w:tc>
      </w:tr>
    </w:tbl>
    <w:p w14:paraId="67E3CBB7" w14:textId="77777777" w:rsidR="00E32818" w:rsidRDefault="00E32818" w:rsidP="00CB6F96">
      <w:pPr>
        <w:pStyle w:val="BodyText"/>
        <w:tabs>
          <w:tab w:val="left" w:pos="7797"/>
        </w:tabs>
        <w:ind w:right="-1"/>
        <w:rPr>
          <w:sz w:val="24"/>
          <w:szCs w:val="24"/>
        </w:rPr>
      </w:pPr>
    </w:p>
    <w:p w14:paraId="290B1EB9" w14:textId="77777777" w:rsidR="001F7D42" w:rsidRDefault="009E23E9" w:rsidP="009E23E9">
      <w:pPr>
        <w:pStyle w:val="BodyText"/>
        <w:tabs>
          <w:tab w:val="left" w:pos="7797"/>
        </w:tabs>
        <w:ind w:right="-1" w:firstLine="709"/>
        <w:jc w:val="both"/>
        <w:rPr>
          <w:rFonts w:eastAsia="Arial"/>
          <w:color w:val="252525"/>
          <w:sz w:val="24"/>
          <w:szCs w:val="24"/>
        </w:rPr>
      </w:pPr>
      <w:r>
        <w:rPr>
          <w:sz w:val="24"/>
          <w:szCs w:val="24"/>
        </w:rPr>
        <w:t xml:space="preserve">Based on the independent sample t-test, it was found that mean difference </w:t>
      </w:r>
      <w:r>
        <w:rPr>
          <w:sz w:val="24"/>
          <w:szCs w:val="24"/>
        </w:rPr>
        <w:lastRenderedPageBreak/>
        <w:t xml:space="preserve">between the post-test scores in experimental and control group was 22.722 at the significant level p&lt;0,05 in two tailed testing with </w:t>
      </w:r>
      <w:proofErr w:type="spellStart"/>
      <w:r>
        <w:rPr>
          <w:sz w:val="24"/>
          <w:szCs w:val="24"/>
        </w:rPr>
        <w:t>df</w:t>
      </w:r>
      <w:proofErr w:type="spellEnd"/>
      <w:r>
        <w:rPr>
          <w:sz w:val="24"/>
          <w:szCs w:val="24"/>
        </w:rPr>
        <w:t xml:space="preserve"> = 70, t-</w:t>
      </w:r>
      <w:proofErr w:type="spellStart"/>
      <w:r>
        <w:rPr>
          <w:sz w:val="24"/>
          <w:szCs w:val="24"/>
        </w:rPr>
        <w:t>obtional</w:t>
      </w:r>
      <w:proofErr w:type="spellEnd"/>
      <w:r>
        <w:rPr>
          <w:sz w:val="24"/>
          <w:szCs w:val="24"/>
        </w:rPr>
        <w:t xml:space="preserve"> was 9.024, and the critical value t-table 2.00. Since t-obtained (9.024) was higher than t-table (2.00) and </w:t>
      </w:r>
      <w:proofErr w:type="spellStart"/>
      <w:r w:rsidRPr="00C25E8F">
        <w:rPr>
          <w:b/>
          <w:bCs/>
          <w:i/>
          <w:iCs/>
          <w:sz w:val="24"/>
          <w:szCs w:val="24"/>
        </w:rPr>
        <w:t>P</w:t>
      </w:r>
      <w:r w:rsidRPr="00C25E8F">
        <w:rPr>
          <w:i/>
          <w:iCs/>
          <w:sz w:val="24"/>
          <w:szCs w:val="24"/>
          <w:vertAlign w:val="subscript"/>
        </w:rPr>
        <w:t>value</w:t>
      </w:r>
      <w:proofErr w:type="spellEnd"/>
      <w:r>
        <w:rPr>
          <w:i/>
          <w:iCs/>
          <w:sz w:val="24"/>
          <w:szCs w:val="24"/>
          <w:vertAlign w:val="subscript"/>
        </w:rPr>
        <w:t xml:space="preserve"> </w:t>
      </w:r>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 xml:space="preserve">(0.05). It showed that null hypothesis (Ho) was rejected and alternative hypothesis (Ha) was accepted. It meant that there was a significant difference in listening skills between the students who were taught by using TED Talks Video and that those of who were not. </w:t>
      </w:r>
      <w:r>
        <w:rPr>
          <w:rFonts w:eastAsia="Arial"/>
          <w:color w:val="252525"/>
          <w:sz w:val="24"/>
          <w:szCs w:val="24"/>
        </w:rPr>
        <w:t>TED Talk Videos improved listening skills.</w:t>
      </w:r>
    </w:p>
    <w:p w14:paraId="2AA6609F" w14:textId="77777777" w:rsidR="001F7D42" w:rsidRDefault="001F7D42" w:rsidP="001F7D42">
      <w:pPr>
        <w:pStyle w:val="BodyText"/>
        <w:tabs>
          <w:tab w:val="left" w:pos="7797"/>
        </w:tabs>
        <w:ind w:right="-1"/>
        <w:jc w:val="both"/>
        <w:rPr>
          <w:rFonts w:eastAsia="Arial"/>
          <w:color w:val="252525"/>
          <w:sz w:val="24"/>
          <w:szCs w:val="24"/>
        </w:rPr>
      </w:pPr>
    </w:p>
    <w:p w14:paraId="4BD57D31" w14:textId="77777777" w:rsidR="00CB6F96" w:rsidRDefault="00CB6F96" w:rsidP="001F7D42">
      <w:pPr>
        <w:pStyle w:val="BodyText"/>
        <w:tabs>
          <w:tab w:val="left" w:pos="7797"/>
        </w:tabs>
        <w:ind w:right="-1"/>
        <w:jc w:val="both"/>
        <w:rPr>
          <w:rFonts w:eastAsia="Arial"/>
          <w:color w:val="252525"/>
          <w:sz w:val="24"/>
          <w:szCs w:val="24"/>
        </w:rPr>
      </w:pPr>
      <w:r>
        <w:rPr>
          <w:rFonts w:eastAsia="Arial"/>
          <w:color w:val="252525"/>
          <w:sz w:val="24"/>
          <w:szCs w:val="24"/>
        </w:rPr>
        <w:t xml:space="preserve">Table 2. Result </w:t>
      </w:r>
      <w:r w:rsidR="008E3A87">
        <w:rPr>
          <w:rFonts w:eastAsia="Arial"/>
          <w:color w:val="252525"/>
          <w:sz w:val="24"/>
          <w:szCs w:val="24"/>
        </w:rPr>
        <w:t>o</w:t>
      </w:r>
      <w:r>
        <w:rPr>
          <w:rFonts w:eastAsia="Arial"/>
          <w:color w:val="252525"/>
          <w:sz w:val="24"/>
          <w:szCs w:val="24"/>
        </w:rPr>
        <w:t>f Independent T-Test</w:t>
      </w:r>
    </w:p>
    <w:tbl>
      <w:tblPr>
        <w:tblStyle w:val="LightShading"/>
        <w:tblW w:w="0" w:type="auto"/>
        <w:tblLook w:val="04A0" w:firstRow="1" w:lastRow="0" w:firstColumn="1" w:lastColumn="0" w:noHBand="0" w:noVBand="1"/>
      </w:tblPr>
      <w:tblGrid>
        <w:gridCol w:w="1453"/>
        <w:gridCol w:w="1453"/>
        <w:gridCol w:w="1453"/>
        <w:gridCol w:w="1453"/>
        <w:gridCol w:w="1454"/>
        <w:gridCol w:w="1454"/>
      </w:tblGrid>
      <w:tr w:rsidR="00CB6F96" w:rsidRPr="008E3A87" w14:paraId="57E42C8D" w14:textId="77777777" w:rsidTr="008E3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14:paraId="58309AF0" w14:textId="77777777" w:rsidR="00CB6F96" w:rsidRPr="008E3A87" w:rsidRDefault="00CB6F96" w:rsidP="008E3A87">
            <w:pPr>
              <w:pStyle w:val="BodyText"/>
              <w:tabs>
                <w:tab w:val="left" w:pos="7797"/>
              </w:tabs>
              <w:ind w:right="-1"/>
              <w:jc w:val="center"/>
              <w:rPr>
                <w:rFonts w:eastAsia="Arial"/>
                <w:b w:val="0"/>
                <w:color w:val="252525"/>
              </w:rPr>
            </w:pPr>
            <w:r w:rsidRPr="008E3A87">
              <w:rPr>
                <w:rFonts w:eastAsia="Arial"/>
                <w:b w:val="0"/>
                <w:color w:val="252525"/>
              </w:rPr>
              <w:t>Group</w:t>
            </w:r>
          </w:p>
        </w:tc>
        <w:tc>
          <w:tcPr>
            <w:tcW w:w="1453" w:type="dxa"/>
          </w:tcPr>
          <w:p w14:paraId="5BB4D6BB" w14:textId="77777777"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rFonts w:eastAsia="Arial"/>
                <w:b w:val="0"/>
                <w:color w:val="252525"/>
              </w:rPr>
            </w:pPr>
            <w:r w:rsidRPr="008E3A87">
              <w:rPr>
                <w:rFonts w:eastAsia="Arial"/>
                <w:b w:val="0"/>
                <w:color w:val="252525"/>
              </w:rPr>
              <w:t>Mean difference</w:t>
            </w:r>
          </w:p>
        </w:tc>
        <w:tc>
          <w:tcPr>
            <w:tcW w:w="1453" w:type="dxa"/>
          </w:tcPr>
          <w:p w14:paraId="439EB334" w14:textId="77777777"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rFonts w:eastAsia="Arial"/>
                <w:b w:val="0"/>
                <w:color w:val="252525"/>
              </w:rPr>
            </w:pPr>
            <w:r w:rsidRPr="008E3A87">
              <w:rPr>
                <w:rFonts w:eastAsiaTheme="minorEastAsia"/>
                <w:b w:val="0"/>
              </w:rPr>
              <w:t>Std. Error Difference</w:t>
            </w:r>
          </w:p>
        </w:tc>
        <w:tc>
          <w:tcPr>
            <w:tcW w:w="1453" w:type="dxa"/>
          </w:tcPr>
          <w:p w14:paraId="3A4DA19D" w14:textId="77777777"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t-obtained</w:t>
            </w:r>
          </w:p>
        </w:tc>
        <w:tc>
          <w:tcPr>
            <w:tcW w:w="1454" w:type="dxa"/>
          </w:tcPr>
          <w:p w14:paraId="4F3DE810" w14:textId="77777777"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proofErr w:type="spellStart"/>
            <w:r w:rsidRPr="008E3A87">
              <w:rPr>
                <w:b w:val="0"/>
              </w:rPr>
              <w:t>df</w:t>
            </w:r>
            <w:proofErr w:type="spellEnd"/>
          </w:p>
        </w:tc>
        <w:tc>
          <w:tcPr>
            <w:tcW w:w="1454" w:type="dxa"/>
          </w:tcPr>
          <w:p w14:paraId="14FC9A76" w14:textId="77777777"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Sig.</w:t>
            </w:r>
          </w:p>
          <w:p w14:paraId="39BE62E1" w14:textId="77777777"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(2 tailed)</w:t>
            </w:r>
          </w:p>
        </w:tc>
      </w:tr>
      <w:tr w:rsidR="00CB6F96" w:rsidRPr="008E3A87" w14:paraId="46E6348C" w14:textId="77777777" w:rsidTr="008E3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14:paraId="678DFCC1" w14:textId="77777777" w:rsidR="00CB6F96" w:rsidRPr="008E3A87" w:rsidRDefault="00CB6F96" w:rsidP="008E3A87">
            <w:pPr>
              <w:pStyle w:val="BodyText"/>
              <w:tabs>
                <w:tab w:val="left" w:pos="7797"/>
              </w:tabs>
              <w:ind w:right="-1"/>
              <w:jc w:val="center"/>
              <w:rPr>
                <w:rFonts w:eastAsia="Arial"/>
                <w:b w:val="0"/>
                <w:color w:val="252525"/>
              </w:rPr>
            </w:pPr>
            <w:r w:rsidRPr="008E3A87">
              <w:rPr>
                <w:rFonts w:eastAsia="Arial"/>
                <w:b w:val="0"/>
                <w:color w:val="252525"/>
              </w:rPr>
              <w:t xml:space="preserve">Posttest experimental </w:t>
            </w:r>
            <w:r w:rsidR="005E3A59">
              <w:rPr>
                <w:rFonts w:eastAsia="Arial"/>
                <w:b w:val="0"/>
                <w:color w:val="252525"/>
              </w:rPr>
              <w:t>–</w:t>
            </w:r>
            <w:r w:rsidRPr="008E3A87">
              <w:rPr>
                <w:rFonts w:eastAsia="Arial"/>
                <w:b w:val="0"/>
                <w:color w:val="252525"/>
              </w:rPr>
              <w:t xml:space="preserve"> control</w:t>
            </w:r>
          </w:p>
        </w:tc>
        <w:tc>
          <w:tcPr>
            <w:tcW w:w="1453" w:type="dxa"/>
          </w:tcPr>
          <w:p w14:paraId="4D2668A8" w14:textId="77777777" w:rsidR="00CB6F96" w:rsidRPr="008E3A87" w:rsidRDefault="00CB6F96" w:rsidP="008E3A87">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rFonts w:eastAsia="Arial"/>
                <w:color w:val="252525"/>
              </w:rPr>
            </w:pPr>
            <w:r w:rsidRPr="008E3A87">
              <w:rPr>
                <w:rFonts w:eastAsiaTheme="minorEastAsia"/>
              </w:rPr>
              <w:t>22.722</w:t>
            </w:r>
          </w:p>
        </w:tc>
        <w:tc>
          <w:tcPr>
            <w:tcW w:w="1453" w:type="dxa"/>
          </w:tcPr>
          <w:p w14:paraId="5589C820" w14:textId="77777777" w:rsidR="00CB6F96" w:rsidRPr="008E3A87" w:rsidRDefault="00CB6F96" w:rsidP="008E3A87">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rFonts w:eastAsia="Arial"/>
                <w:color w:val="252525"/>
              </w:rPr>
            </w:pPr>
            <w:r w:rsidRPr="008E3A87">
              <w:rPr>
                <w:rFonts w:eastAsiaTheme="minorEastAsia"/>
              </w:rPr>
              <w:t>2.518</w:t>
            </w:r>
          </w:p>
        </w:tc>
        <w:tc>
          <w:tcPr>
            <w:tcW w:w="1453" w:type="dxa"/>
          </w:tcPr>
          <w:p w14:paraId="21CF5E53" w14:textId="77777777" w:rsidR="00CB6F96" w:rsidRPr="008E3A87" w:rsidRDefault="00CB6F96" w:rsidP="008E3A8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rPr>
            </w:pPr>
            <w:r w:rsidRPr="008E3A87">
              <w:rPr>
                <w:rFonts w:ascii="Times New Roman" w:eastAsiaTheme="minorEastAsia" w:hAnsi="Times New Roman"/>
              </w:rPr>
              <w:t>9.024</w:t>
            </w:r>
          </w:p>
        </w:tc>
        <w:tc>
          <w:tcPr>
            <w:tcW w:w="1454" w:type="dxa"/>
          </w:tcPr>
          <w:p w14:paraId="2B6262CE" w14:textId="77777777" w:rsidR="00CB6F96" w:rsidRPr="008E3A87" w:rsidRDefault="00CB6F96" w:rsidP="008E3A8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rPr>
            </w:pPr>
            <w:r w:rsidRPr="008E3A87">
              <w:rPr>
                <w:rFonts w:ascii="Times New Roman" w:eastAsiaTheme="minorEastAsia" w:hAnsi="Times New Roman"/>
              </w:rPr>
              <w:t>70</w:t>
            </w:r>
          </w:p>
        </w:tc>
        <w:tc>
          <w:tcPr>
            <w:tcW w:w="1454" w:type="dxa"/>
          </w:tcPr>
          <w:p w14:paraId="78754BB4" w14:textId="77777777" w:rsidR="00CB6F96" w:rsidRPr="008E3A87" w:rsidRDefault="00CB6F96" w:rsidP="008E3A87">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r w:rsidRPr="008E3A87">
              <w:rPr>
                <w:rFonts w:eastAsiaTheme="minorEastAsia"/>
              </w:rPr>
              <w:t>0.000</w:t>
            </w:r>
          </w:p>
        </w:tc>
      </w:tr>
    </w:tbl>
    <w:p w14:paraId="087AB7F4" w14:textId="77777777" w:rsidR="00CB6F96" w:rsidRDefault="00CB6F96" w:rsidP="001F7D42">
      <w:pPr>
        <w:pStyle w:val="BodyText"/>
        <w:tabs>
          <w:tab w:val="left" w:pos="7797"/>
        </w:tabs>
        <w:ind w:right="-1"/>
        <w:jc w:val="both"/>
        <w:rPr>
          <w:rFonts w:eastAsia="Arial"/>
          <w:color w:val="252525"/>
          <w:sz w:val="24"/>
          <w:szCs w:val="24"/>
        </w:rPr>
      </w:pPr>
    </w:p>
    <w:p w14:paraId="66EFBDFE" w14:textId="77777777" w:rsidR="001F7D42" w:rsidRDefault="001F7D42" w:rsidP="001F7D42">
      <w:pPr>
        <w:pStyle w:val="BodyText"/>
        <w:tabs>
          <w:tab w:val="left" w:pos="7797"/>
        </w:tabs>
        <w:ind w:right="-1"/>
        <w:jc w:val="both"/>
        <w:rPr>
          <w:rFonts w:eastAsia="Arial"/>
          <w:color w:val="252525"/>
          <w:sz w:val="24"/>
          <w:szCs w:val="24"/>
        </w:rPr>
      </w:pPr>
      <w:r>
        <w:rPr>
          <w:rFonts w:eastAsia="Arial"/>
          <w:b/>
          <w:bCs/>
          <w:color w:val="252525"/>
          <w:sz w:val="24"/>
          <w:szCs w:val="24"/>
        </w:rPr>
        <w:t>Discussion</w:t>
      </w:r>
    </w:p>
    <w:p w14:paraId="16589583" w14:textId="77777777" w:rsidR="009E23E9" w:rsidRDefault="009E23E9" w:rsidP="001F7D42">
      <w:pPr>
        <w:pStyle w:val="BodyText"/>
        <w:tabs>
          <w:tab w:val="left" w:pos="7797"/>
        </w:tabs>
        <w:ind w:right="-1"/>
        <w:jc w:val="both"/>
        <w:rPr>
          <w:rFonts w:eastAsia="Arial"/>
          <w:color w:val="252525"/>
          <w:sz w:val="24"/>
          <w:szCs w:val="24"/>
        </w:rPr>
      </w:pPr>
      <w:r>
        <w:rPr>
          <w:rFonts w:eastAsia="Arial"/>
          <w:color w:val="252525"/>
          <w:sz w:val="24"/>
          <w:szCs w:val="24"/>
        </w:rPr>
        <w:t xml:space="preserve"> </w:t>
      </w:r>
    </w:p>
    <w:p w14:paraId="5F6C8D11" w14:textId="77777777" w:rsidR="00266F46" w:rsidRDefault="009E23E9" w:rsidP="00EC12F8">
      <w:pPr>
        <w:pStyle w:val="BodyText"/>
        <w:tabs>
          <w:tab w:val="left" w:pos="7797"/>
        </w:tabs>
        <w:ind w:right="-1" w:firstLine="709"/>
        <w:jc w:val="both"/>
        <w:rPr>
          <w:rFonts w:eastAsia="Arial"/>
          <w:color w:val="252525"/>
          <w:sz w:val="24"/>
          <w:szCs w:val="24"/>
        </w:rPr>
      </w:pPr>
      <w:r>
        <w:rPr>
          <w:rFonts w:eastAsia="Arial"/>
          <w:color w:val="252525"/>
          <w:sz w:val="24"/>
          <w:szCs w:val="24"/>
        </w:rPr>
        <w:t xml:space="preserve">TED Talk videos were very helpful for </w:t>
      </w:r>
      <w:r w:rsidRPr="000D0DA6">
        <w:rPr>
          <w:rFonts w:eastAsia="Arial"/>
          <w:color w:val="252525"/>
          <w:sz w:val="24"/>
          <w:szCs w:val="24"/>
        </w:rPr>
        <w:t xml:space="preserve">students </w:t>
      </w:r>
      <w:r w:rsidR="000D0DA6" w:rsidRPr="000D0DA6">
        <w:rPr>
          <w:sz w:val="24"/>
          <w:szCs w:val="24"/>
        </w:rPr>
        <w:t>to practice their listening ability</w:t>
      </w:r>
      <w:r w:rsidRPr="000D0DA6">
        <w:rPr>
          <w:rFonts w:eastAsia="Arial"/>
          <w:color w:val="252525"/>
          <w:sz w:val="24"/>
          <w:szCs w:val="24"/>
        </w:rPr>
        <w:t>.</w:t>
      </w:r>
      <w:r w:rsidR="00EC12F8">
        <w:rPr>
          <w:rFonts w:eastAsia="Arial"/>
          <w:color w:val="252525"/>
          <w:sz w:val="24"/>
          <w:szCs w:val="24"/>
        </w:rPr>
        <w:t xml:space="preserve"> </w:t>
      </w:r>
      <w:r w:rsidR="00EC12F8" w:rsidRPr="00EC12F8">
        <w:rPr>
          <w:rFonts w:eastAsia="Arial"/>
          <w:color w:val="252525"/>
          <w:sz w:val="24"/>
          <w:szCs w:val="24"/>
        </w:rPr>
        <w:t>After class, some students like to watch TED Talks videos and work on TED Talks</w:t>
      </w:r>
      <w:r w:rsidR="000D0DA6">
        <w:rPr>
          <w:rFonts w:eastAsia="Arial"/>
          <w:color w:val="252525"/>
          <w:sz w:val="24"/>
          <w:szCs w:val="24"/>
        </w:rPr>
        <w:t xml:space="preserve"> </w:t>
      </w:r>
      <w:r w:rsidR="000D0DA6" w:rsidRPr="000D0DA6">
        <w:rPr>
          <w:sz w:val="24"/>
          <w:szCs w:val="24"/>
        </w:rPr>
        <w:t>by their own</w:t>
      </w:r>
      <w:r w:rsidR="00EC12F8" w:rsidRPr="000D0DA6">
        <w:rPr>
          <w:rFonts w:eastAsia="Arial"/>
          <w:color w:val="252525"/>
          <w:sz w:val="24"/>
          <w:szCs w:val="24"/>
        </w:rPr>
        <w:t>.</w:t>
      </w:r>
      <w:r w:rsidR="00EC12F8">
        <w:rPr>
          <w:rFonts w:eastAsia="Arial"/>
          <w:color w:val="252525"/>
          <w:sz w:val="24"/>
          <w:szCs w:val="24"/>
        </w:rPr>
        <w:t xml:space="preserve"> </w:t>
      </w:r>
      <w:r w:rsidR="000D0DA6">
        <w:rPr>
          <w:rFonts w:eastAsia="Arial"/>
          <w:color w:val="252525"/>
          <w:sz w:val="24"/>
          <w:szCs w:val="24"/>
        </w:rPr>
        <w:t>It was a great tool encouraging students to practice</w:t>
      </w:r>
      <w:r>
        <w:rPr>
          <w:rFonts w:eastAsia="Arial"/>
          <w:color w:val="252525"/>
          <w:sz w:val="24"/>
          <w:szCs w:val="24"/>
        </w:rPr>
        <w:t xml:space="preserve"> their listening skills. Additionally, TED Talk Video has an original interactive transcript component embedded into the talk itself</w:t>
      </w:r>
      <w:r w:rsidR="001B10D4">
        <w:rPr>
          <w:rFonts w:eastAsia="Arial"/>
          <w:color w:val="252525"/>
          <w:sz w:val="24"/>
          <w:szCs w:val="24"/>
        </w:rPr>
        <w:t xml:space="preserve"> so that the students could understand the video and improved their vocabulary. </w:t>
      </w:r>
      <w:r w:rsidR="005F024F">
        <w:rPr>
          <w:rFonts w:eastAsia="Arial"/>
          <w:color w:val="252525"/>
          <w:sz w:val="24"/>
          <w:szCs w:val="24"/>
        </w:rPr>
        <w:t>The s</w:t>
      </w:r>
      <w:r w:rsidR="005F024F" w:rsidRPr="005F024F">
        <w:rPr>
          <w:rFonts w:eastAsia="Arial"/>
          <w:color w:val="252525"/>
          <w:sz w:val="24"/>
          <w:szCs w:val="24"/>
        </w:rPr>
        <w:t xml:space="preserve">tudents were encouraged to give more attention by watching TED movies, which increased their focus and engagement during the listening process. </w:t>
      </w:r>
      <w:r>
        <w:rPr>
          <w:rFonts w:eastAsia="Arial"/>
          <w:color w:val="252525"/>
          <w:sz w:val="24"/>
          <w:szCs w:val="24"/>
        </w:rPr>
        <w:t>Simultaneousl</w:t>
      </w:r>
      <w:r w:rsidR="001B10D4">
        <w:rPr>
          <w:rFonts w:eastAsia="Arial"/>
          <w:color w:val="252525"/>
          <w:sz w:val="24"/>
          <w:szCs w:val="24"/>
        </w:rPr>
        <w:t xml:space="preserve">y listening and watching videos </w:t>
      </w:r>
      <w:r>
        <w:rPr>
          <w:rFonts w:eastAsia="Arial"/>
          <w:color w:val="252525"/>
          <w:sz w:val="24"/>
          <w:szCs w:val="24"/>
        </w:rPr>
        <w:t>was an enjoyable experience.</w:t>
      </w:r>
      <w:r w:rsidR="00E51EF2">
        <w:rPr>
          <w:rFonts w:eastAsia="Arial"/>
          <w:color w:val="252525"/>
          <w:sz w:val="24"/>
          <w:szCs w:val="24"/>
        </w:rPr>
        <w:t xml:space="preserve"> </w:t>
      </w:r>
      <w:r w:rsidR="005F024F">
        <w:rPr>
          <w:rFonts w:eastAsia="Arial"/>
          <w:color w:val="252525"/>
          <w:sz w:val="24"/>
          <w:szCs w:val="24"/>
        </w:rPr>
        <w:t>The s</w:t>
      </w:r>
      <w:r w:rsidR="001B10D4" w:rsidRPr="001B10D4">
        <w:rPr>
          <w:rFonts w:eastAsia="Arial"/>
          <w:color w:val="252525"/>
          <w:sz w:val="24"/>
          <w:szCs w:val="24"/>
        </w:rPr>
        <w:t xml:space="preserve">tudents could relate to their prior knowledge by watching an interesting TED video. </w:t>
      </w:r>
      <w:r>
        <w:rPr>
          <w:rFonts w:eastAsia="Arial"/>
          <w:color w:val="252525"/>
          <w:sz w:val="24"/>
          <w:szCs w:val="24"/>
        </w:rPr>
        <w:t>TED Talks Video helped participants improved their l</w:t>
      </w:r>
      <w:r w:rsidR="00B71460">
        <w:rPr>
          <w:rFonts w:eastAsia="Arial"/>
          <w:color w:val="252525"/>
          <w:sz w:val="24"/>
          <w:szCs w:val="24"/>
        </w:rPr>
        <w:t xml:space="preserve">istening skills. </w:t>
      </w:r>
      <w:r w:rsidR="0004159A">
        <w:rPr>
          <w:rFonts w:eastAsia="Arial"/>
          <w:color w:val="252525"/>
          <w:sz w:val="24"/>
          <w:szCs w:val="24"/>
        </w:rPr>
        <w:fldChar w:fldCharType="begin" w:fldLock="1"/>
      </w:r>
      <w:r w:rsidR="00BB02C7">
        <w:rPr>
          <w:rFonts w:eastAsia="Arial"/>
          <w:color w:val="252525"/>
          <w:sz w:val="24"/>
          <w:szCs w:val="24"/>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sidR="0004159A">
        <w:rPr>
          <w:rFonts w:eastAsia="Arial"/>
          <w:color w:val="252525"/>
          <w:sz w:val="24"/>
          <w:szCs w:val="24"/>
        </w:rPr>
        <w:fldChar w:fldCharType="separate"/>
      </w:r>
      <w:r w:rsidR="0004159A">
        <w:rPr>
          <w:rFonts w:eastAsia="Arial"/>
          <w:noProof/>
          <w:color w:val="252525"/>
          <w:sz w:val="24"/>
          <w:szCs w:val="24"/>
        </w:rPr>
        <w:t>Damayanti and Sumarningsih</w:t>
      </w:r>
      <w:r w:rsidR="0004159A" w:rsidRPr="0004159A">
        <w:rPr>
          <w:rFonts w:eastAsia="Arial"/>
          <w:noProof/>
          <w:color w:val="252525"/>
          <w:sz w:val="24"/>
          <w:szCs w:val="24"/>
        </w:rPr>
        <w:t xml:space="preserve"> </w:t>
      </w:r>
      <w:r w:rsidR="0004159A">
        <w:rPr>
          <w:rFonts w:eastAsia="Arial"/>
          <w:noProof/>
          <w:color w:val="252525"/>
          <w:sz w:val="24"/>
          <w:szCs w:val="24"/>
        </w:rPr>
        <w:t>(</w:t>
      </w:r>
      <w:r w:rsidR="0004159A" w:rsidRPr="0004159A">
        <w:rPr>
          <w:rFonts w:eastAsia="Arial"/>
          <w:noProof/>
          <w:color w:val="252525"/>
          <w:sz w:val="24"/>
          <w:szCs w:val="24"/>
        </w:rPr>
        <w:t>2022)</w:t>
      </w:r>
      <w:r w:rsidR="0004159A">
        <w:rPr>
          <w:rFonts w:eastAsia="Arial"/>
          <w:color w:val="252525"/>
          <w:sz w:val="24"/>
          <w:szCs w:val="24"/>
        </w:rPr>
        <w:fldChar w:fldCharType="end"/>
      </w:r>
      <w:r w:rsidR="0004159A">
        <w:rPr>
          <w:rFonts w:eastAsia="Arial"/>
          <w:color w:val="252525"/>
          <w:sz w:val="24"/>
          <w:szCs w:val="24"/>
        </w:rPr>
        <w:t xml:space="preserve"> claimed that t</w:t>
      </w:r>
      <w:r w:rsidR="0004159A" w:rsidRPr="0004159A">
        <w:rPr>
          <w:rFonts w:eastAsia="Arial"/>
          <w:color w:val="252525"/>
          <w:sz w:val="24"/>
          <w:szCs w:val="24"/>
        </w:rPr>
        <w:t>he animated</w:t>
      </w:r>
      <w:r w:rsidR="005E3A59">
        <w:rPr>
          <w:rFonts w:eastAsia="Arial"/>
          <w:color w:val="252525"/>
          <w:sz w:val="24"/>
          <w:szCs w:val="24"/>
        </w:rPr>
        <w:t xml:space="preserve"> movies selected from the TED Talks Video</w:t>
      </w:r>
      <w:r w:rsidR="0004159A" w:rsidRPr="0004159A">
        <w:rPr>
          <w:rFonts w:eastAsia="Arial"/>
          <w:color w:val="252525"/>
          <w:sz w:val="24"/>
          <w:szCs w:val="24"/>
        </w:rPr>
        <w:t xml:space="preserve"> websites can be an effective way to provide current listening resources to the listening class that address specific issues and topics.</w:t>
      </w:r>
    </w:p>
    <w:p w14:paraId="626CB425" w14:textId="77777777" w:rsidR="009E23E9" w:rsidRDefault="009E23E9" w:rsidP="00EC12F8">
      <w:pPr>
        <w:pStyle w:val="BodyText"/>
        <w:tabs>
          <w:tab w:val="left" w:pos="7797"/>
        </w:tabs>
        <w:ind w:right="-1" w:firstLine="709"/>
        <w:jc w:val="both"/>
        <w:rPr>
          <w:rFonts w:eastAsia="Arial"/>
          <w:color w:val="252525"/>
          <w:sz w:val="24"/>
          <w:szCs w:val="24"/>
        </w:rPr>
      </w:pPr>
      <w:r>
        <w:rPr>
          <w:rFonts w:eastAsia="Arial"/>
          <w:color w:val="252525"/>
          <w:sz w:val="24"/>
          <w:szCs w:val="24"/>
        </w:rPr>
        <w:t>TED Talks Video in language instruction assisted students in increasing their motivation, enriching their educational experience, achieving higher grades, developing their capacities for better subject learning</w:t>
      </w:r>
      <w:r w:rsidR="007C6EBA">
        <w:rPr>
          <w:rFonts w:eastAsia="Arial"/>
          <w:color w:val="252525"/>
          <w:sz w:val="24"/>
          <w:szCs w:val="24"/>
        </w:rPr>
        <w:t xml:space="preserve">. This study was lined with </w:t>
      </w:r>
      <w:r w:rsidR="007C6EBA">
        <w:rPr>
          <w:rFonts w:eastAsia="Arial"/>
          <w:color w:val="252525"/>
          <w:sz w:val="24"/>
          <w:szCs w:val="24"/>
        </w:rPr>
        <w:fldChar w:fldCharType="begin" w:fldLock="1"/>
      </w:r>
      <w:r w:rsidR="00B76BA3">
        <w:rPr>
          <w:rFonts w:eastAsia="Arial"/>
          <w:color w:val="252525"/>
          <w:sz w:val="24"/>
          <w:szCs w:val="24"/>
        </w:rPr>
        <w:instrText>ADDIN CSL_CITATION {"citationItems":[{"id":"ITEM-1","itemData":{"DOI":"10.24093/awej/call6.2","abstract":"This research paper explores implementing authentic video materials in EFL listening classrooms. Videos have been used as one of the English listening learning resources; however, without effective learning supports, EFL students are likely to encounter difficulties in comprehending the content on videos and then demotivate learning English. This study aimed to incorporate authentic online videos into students' English listening activities in college-level English classrooms in a private comprehensive university in southern Taiwan. Based on the research background and rationale, there were three main questions :(1) Is there a significant difference among students with different majors on the perceptions of the effectiveness of the listening activities on watching Technology Entertainment and Design Talks videos? (2) Is there a significant difference among students with the content familiarity in their learning with TED Talks videos? (3) What are the students' perceptions of practicing English listening with TED Talks videos? This research was conducted in a one-semester project to uncover 82 EFL learners’ self-reports of learning their online video materials. TED Talks videos and listening activities were utilized in this learning environment. A questionnaire was administered and consisted of demographic information, Likert scale questions, and interviews. The results showed that most students considered that they improved their listening comprehension after learning the TED talks video. Students recalled their background knowledge and analyzed content in the TED Talks.","author":[{"dropping-particle":"","family":"Wu","given":"Chia-Pei","non-dropping-particle":"","parse-names":false,"suffix":""}],"container-title":"Arab World English Journal","id":"ITEM-1","issue":"6","issued":{"date-parts":[["2020"]]},"page":"24-37","title":"Implementing TED Talks as Authentic Videos to Improve Taiwanese Students’ Listening Comprehension in English Language Learning","type":"article-journal","volume":"6"},"uris":["http://www.mendeley.com/documents/?uuid=06857a6b-f13c-4c08-addf-2f01ae68c8b3"]}],"mendeley":{"formattedCitation":"(Wu, 2020)","manualFormatting":"Wu (2020)","plainTextFormattedCitation":"(Wu, 2020)","previouslyFormattedCitation":"(Wu, 2020)"},"properties":{"noteIndex":0},"schema":"https://github.com/citation-style-language/schema/raw/master/csl-citation.json"}</w:instrText>
      </w:r>
      <w:r w:rsidR="007C6EBA">
        <w:rPr>
          <w:rFonts w:eastAsia="Arial"/>
          <w:color w:val="252525"/>
          <w:sz w:val="24"/>
          <w:szCs w:val="24"/>
        </w:rPr>
        <w:fldChar w:fldCharType="separate"/>
      </w:r>
      <w:r w:rsidR="00B76BA3">
        <w:rPr>
          <w:rFonts w:eastAsia="Arial"/>
          <w:noProof/>
          <w:color w:val="252525"/>
          <w:sz w:val="24"/>
          <w:szCs w:val="24"/>
        </w:rPr>
        <w:t>Wu</w:t>
      </w:r>
      <w:r w:rsidR="007C6EBA" w:rsidRPr="007C6EBA">
        <w:rPr>
          <w:rFonts w:eastAsia="Arial"/>
          <w:noProof/>
          <w:color w:val="252525"/>
          <w:sz w:val="24"/>
          <w:szCs w:val="24"/>
        </w:rPr>
        <w:t xml:space="preserve"> </w:t>
      </w:r>
      <w:r w:rsidR="007C6EBA">
        <w:rPr>
          <w:rFonts w:eastAsia="Arial"/>
          <w:noProof/>
          <w:color w:val="252525"/>
          <w:sz w:val="24"/>
          <w:szCs w:val="24"/>
        </w:rPr>
        <w:t>(</w:t>
      </w:r>
      <w:r w:rsidR="007C6EBA" w:rsidRPr="007C6EBA">
        <w:rPr>
          <w:rFonts w:eastAsia="Arial"/>
          <w:noProof/>
          <w:color w:val="252525"/>
          <w:sz w:val="24"/>
          <w:szCs w:val="24"/>
        </w:rPr>
        <w:t>2020)</w:t>
      </w:r>
      <w:r w:rsidR="007C6EBA">
        <w:rPr>
          <w:rFonts w:eastAsia="Arial"/>
          <w:color w:val="252525"/>
          <w:sz w:val="24"/>
          <w:szCs w:val="24"/>
        </w:rPr>
        <w:fldChar w:fldCharType="end"/>
      </w:r>
      <w:r w:rsidR="007C6EBA">
        <w:rPr>
          <w:rFonts w:eastAsia="Arial"/>
          <w:color w:val="252525"/>
          <w:sz w:val="24"/>
          <w:szCs w:val="24"/>
        </w:rPr>
        <w:t>, by</w:t>
      </w:r>
      <w:r w:rsidR="007C6EBA" w:rsidRPr="00EC12F8">
        <w:rPr>
          <w:rFonts w:eastAsia="Arial"/>
          <w:color w:val="252525"/>
          <w:sz w:val="24"/>
          <w:szCs w:val="24"/>
        </w:rPr>
        <w:t xml:space="preserve"> using TED Talks in the classroom may help students improve their vocabulary, listening skills, and motivation to explo</w:t>
      </w:r>
      <w:r w:rsidR="007C6EBA">
        <w:rPr>
          <w:rFonts w:eastAsia="Arial"/>
          <w:color w:val="252525"/>
          <w:sz w:val="24"/>
          <w:szCs w:val="24"/>
        </w:rPr>
        <w:t>r</w:t>
      </w:r>
      <w:r w:rsidR="005E3A59">
        <w:rPr>
          <w:rFonts w:eastAsia="Arial"/>
          <w:color w:val="252525"/>
          <w:sz w:val="24"/>
          <w:szCs w:val="24"/>
        </w:rPr>
        <w:t xml:space="preserve">e their interests on their own. </w:t>
      </w:r>
      <w:r w:rsidR="005F024F">
        <w:rPr>
          <w:rFonts w:eastAsia="Arial"/>
          <w:color w:val="252525"/>
          <w:sz w:val="24"/>
          <w:szCs w:val="24"/>
        </w:rPr>
        <w:fldChar w:fldCharType="begin" w:fldLock="1"/>
      </w:r>
      <w:r w:rsidR="00B76BA3">
        <w:rPr>
          <w:rFonts w:eastAsia="Arial"/>
          <w:color w:val="252525"/>
          <w:sz w:val="24"/>
          <w:szCs w:val="24"/>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5F024F">
        <w:rPr>
          <w:rFonts w:eastAsia="Arial"/>
          <w:color w:val="252525"/>
          <w:sz w:val="24"/>
          <w:szCs w:val="24"/>
        </w:rPr>
        <w:fldChar w:fldCharType="separate"/>
      </w:r>
      <w:r w:rsidR="00B76BA3">
        <w:rPr>
          <w:rFonts w:eastAsia="Arial"/>
          <w:noProof/>
          <w:color w:val="252525"/>
          <w:sz w:val="24"/>
          <w:szCs w:val="24"/>
        </w:rPr>
        <w:t>Fahmiansyah and</w:t>
      </w:r>
      <w:r w:rsidR="005F024F">
        <w:rPr>
          <w:rFonts w:eastAsia="Arial"/>
          <w:noProof/>
          <w:color w:val="252525"/>
          <w:sz w:val="24"/>
          <w:szCs w:val="24"/>
        </w:rPr>
        <w:t xml:space="preserve"> Abdulrahman</w:t>
      </w:r>
      <w:r w:rsidR="005F024F" w:rsidRPr="005F024F">
        <w:rPr>
          <w:rFonts w:eastAsia="Arial"/>
          <w:noProof/>
          <w:color w:val="252525"/>
          <w:sz w:val="24"/>
          <w:szCs w:val="24"/>
        </w:rPr>
        <w:t xml:space="preserve"> </w:t>
      </w:r>
      <w:r w:rsidR="005F024F">
        <w:rPr>
          <w:rFonts w:eastAsia="Arial"/>
          <w:noProof/>
          <w:color w:val="252525"/>
          <w:sz w:val="24"/>
          <w:szCs w:val="24"/>
        </w:rPr>
        <w:t>(</w:t>
      </w:r>
      <w:r w:rsidR="005F024F" w:rsidRPr="005F024F">
        <w:rPr>
          <w:rFonts w:eastAsia="Arial"/>
          <w:noProof/>
          <w:color w:val="252525"/>
          <w:sz w:val="24"/>
          <w:szCs w:val="24"/>
        </w:rPr>
        <w:t>2018)</w:t>
      </w:r>
      <w:r w:rsidR="005F024F">
        <w:rPr>
          <w:rFonts w:eastAsia="Arial"/>
          <w:color w:val="252525"/>
          <w:sz w:val="24"/>
          <w:szCs w:val="24"/>
        </w:rPr>
        <w:fldChar w:fldCharType="end"/>
      </w:r>
      <w:r w:rsidR="00266F46">
        <w:rPr>
          <w:rFonts w:eastAsia="Arial"/>
          <w:color w:val="252525"/>
          <w:sz w:val="24"/>
          <w:szCs w:val="24"/>
        </w:rPr>
        <w:t xml:space="preserve">  proved that TED Talks video was effective to increase students’ vocabulary and listening skill. </w:t>
      </w:r>
      <w:r>
        <w:rPr>
          <w:rFonts w:eastAsia="Arial"/>
          <w:color w:val="252525"/>
          <w:sz w:val="24"/>
          <w:szCs w:val="24"/>
        </w:rPr>
        <w:t>TED Talks Video could help students to increase motivation in developing listening skill</w:t>
      </w:r>
      <w:r w:rsidR="00266F46">
        <w:rPr>
          <w:rFonts w:eastAsia="Arial"/>
          <w:color w:val="252525"/>
          <w:sz w:val="24"/>
          <w:szCs w:val="24"/>
        </w:rPr>
        <w:t xml:space="preserve"> by choosing interesting topics</w:t>
      </w:r>
      <w:r>
        <w:rPr>
          <w:rFonts w:eastAsia="Arial"/>
          <w:color w:val="252525"/>
          <w:sz w:val="24"/>
          <w:szCs w:val="24"/>
        </w:rPr>
        <w:t>.</w:t>
      </w:r>
      <w:r w:rsidR="00EC12F8">
        <w:rPr>
          <w:rFonts w:eastAsia="Arial"/>
          <w:color w:val="252525"/>
          <w:sz w:val="24"/>
          <w:szCs w:val="24"/>
        </w:rPr>
        <w:t xml:space="preserve"> </w:t>
      </w:r>
      <w:r w:rsidR="00EC12F8" w:rsidRPr="00EC12F8">
        <w:rPr>
          <w:rFonts w:eastAsia="Arial"/>
          <w:color w:val="252525"/>
          <w:sz w:val="24"/>
          <w:szCs w:val="24"/>
        </w:rPr>
        <w:t>The use of the TED YouTube channel has been proven to motivate students to prac</w:t>
      </w:r>
      <w:r w:rsidR="00EC12F8">
        <w:rPr>
          <w:rFonts w:eastAsia="Arial"/>
          <w:color w:val="252525"/>
          <w:sz w:val="24"/>
          <w:szCs w:val="24"/>
        </w:rPr>
        <w:t xml:space="preserve">tice English </w:t>
      </w:r>
      <w:r w:rsidR="00EC12F8" w:rsidRPr="00EC12F8">
        <w:rPr>
          <w:rFonts w:eastAsia="Arial"/>
          <w:color w:val="252525"/>
          <w:sz w:val="24"/>
          <w:szCs w:val="24"/>
        </w:rPr>
        <w:t>listening skills</w:t>
      </w:r>
      <w:r w:rsidR="00EC12F8">
        <w:rPr>
          <w:rFonts w:eastAsia="Arial"/>
          <w:color w:val="252525"/>
          <w:sz w:val="24"/>
          <w:szCs w:val="24"/>
        </w:rPr>
        <w:t xml:space="preserve"> </w:t>
      </w:r>
      <w:r w:rsidR="00EC12F8">
        <w:rPr>
          <w:rFonts w:eastAsia="Arial"/>
          <w:color w:val="252525"/>
          <w:sz w:val="24"/>
          <w:szCs w:val="24"/>
        </w:rPr>
        <w:fldChar w:fldCharType="begin" w:fldLock="1"/>
      </w:r>
      <w:r w:rsidR="00B76BA3">
        <w:rPr>
          <w:rFonts w:eastAsia="Arial"/>
          <w:color w:val="252525"/>
          <w:sz w:val="24"/>
          <w:szCs w:val="24"/>
        </w:rPr>
        <w:instrText>ADDIN CSL_CITATION {"citationItems":[{"id":"ITEM-1","itemData":{"DOI":"10.58418/ijeqqr.v1i1.2","abstract":"In this modern era, the YouTube application is one of the media to improve students' English listening learning, one of which is through the TED YouTube channel. It also applies to students at IAIN Cirebon. However, in the process, it is not known whether this media has a positive impact or not in improving students' English listening learning. The purpose of this study is to see the effect of learning media from the TED YouTube channel on English listening learning for IAIN Cirebon students. This research used the descriptive quantitative method. The author surveyed the 3rd semester TBI students of IAIN Cirebon using an online questionnaire. The findings show that the use of media from the TED YouTube channel has a good impact on improving the English listening skills of IAIN Cirebon students. These positive impacts include increasing English vocabulary, students' ability to identify topics, and motivating students to practice English listening skills. In addition, students consider using video media from the TED YouTube channel as a fun way to practice English listening skills.","author":[{"dropping-particle":"","family":"Ratnaningsih","given":"Lidia","non-dropping-particle":"","parse-names":false,"suffix":""},{"dropping-particle":"","family":"Gumiandari","given":"Septi","non-dropping-particle":"","parse-names":false,"suffix":""}],"container-title":"International Journal of Educational Qualitative Quantitative Research","id":"ITEM-1","issue":"1","issued":{"date-parts":[["2022"]]},"page":"8-15","title":"The Impact of TED Youtube Channel to Improve Listening in English Learning Students of TBI IAIN Cirebon","type":"article-journal","volume":"1"},"uris":["http://www.mendeley.com/documents/?uuid=392c2b2e-18ba-4b91-8a82-4ec7021e2631"]}],"mendeley":{"formattedCitation":"(Ratnaningsih &amp; Gumiandari, 2022)","manualFormatting":"(Ratnaningsih and Gumiandari, 2022)","plainTextFormattedCitation":"(Ratnaningsih &amp; Gumiandari, 2022)","previouslyFormattedCitation":"(Ratnaningsih &amp; Gumiandari, 2022)"},"properties":{"noteIndex":0},"schema":"https://github.com/citation-style-language/schema/raw/master/csl-citation.json"}</w:instrText>
      </w:r>
      <w:r w:rsidR="00EC12F8">
        <w:rPr>
          <w:rFonts w:eastAsia="Arial"/>
          <w:color w:val="252525"/>
          <w:sz w:val="24"/>
          <w:szCs w:val="24"/>
        </w:rPr>
        <w:fldChar w:fldCharType="separate"/>
      </w:r>
      <w:r w:rsidR="00EC12F8" w:rsidRPr="00EC12F8">
        <w:rPr>
          <w:rFonts w:eastAsia="Arial"/>
          <w:noProof/>
          <w:color w:val="252525"/>
          <w:sz w:val="24"/>
          <w:szCs w:val="24"/>
        </w:rPr>
        <w:t>(Ratnanings</w:t>
      </w:r>
      <w:r w:rsidR="00B76BA3">
        <w:rPr>
          <w:rFonts w:eastAsia="Arial"/>
          <w:noProof/>
          <w:color w:val="252525"/>
          <w:sz w:val="24"/>
          <w:szCs w:val="24"/>
        </w:rPr>
        <w:t>ih and</w:t>
      </w:r>
      <w:r w:rsidR="00EC12F8" w:rsidRPr="00EC12F8">
        <w:rPr>
          <w:rFonts w:eastAsia="Arial"/>
          <w:noProof/>
          <w:color w:val="252525"/>
          <w:sz w:val="24"/>
          <w:szCs w:val="24"/>
        </w:rPr>
        <w:t xml:space="preserve"> Gumiandari, 2022)</w:t>
      </w:r>
      <w:r w:rsidR="00EC12F8">
        <w:rPr>
          <w:rFonts w:eastAsia="Arial"/>
          <w:color w:val="252525"/>
          <w:sz w:val="24"/>
          <w:szCs w:val="24"/>
        </w:rPr>
        <w:fldChar w:fldCharType="end"/>
      </w:r>
      <w:r w:rsidR="00EC12F8" w:rsidRPr="00EC12F8">
        <w:rPr>
          <w:rFonts w:eastAsia="Arial"/>
          <w:color w:val="252525"/>
          <w:sz w:val="24"/>
          <w:szCs w:val="24"/>
        </w:rPr>
        <w:t>.</w:t>
      </w:r>
      <w:r w:rsidR="004E44CC">
        <w:rPr>
          <w:rFonts w:eastAsia="Arial"/>
          <w:color w:val="252525"/>
          <w:sz w:val="24"/>
          <w:szCs w:val="24"/>
        </w:rPr>
        <w:t xml:space="preserve"> </w:t>
      </w:r>
      <w:r>
        <w:rPr>
          <w:rFonts w:eastAsia="Arial"/>
          <w:color w:val="252525"/>
          <w:sz w:val="24"/>
          <w:szCs w:val="24"/>
        </w:rPr>
        <w:t xml:space="preserve">It can be concluded that TED Talks Video as instructional media improved students' listening skill. </w:t>
      </w:r>
    </w:p>
    <w:p w14:paraId="7F47C9A7" w14:textId="77777777" w:rsidR="00A636DC" w:rsidRPr="00A636DC" w:rsidRDefault="00A636DC" w:rsidP="000C7546">
      <w:pPr>
        <w:pStyle w:val="BodyText"/>
        <w:tabs>
          <w:tab w:val="left" w:pos="7797"/>
        </w:tabs>
        <w:ind w:right="-1"/>
        <w:jc w:val="both"/>
        <w:rPr>
          <w:b/>
          <w:sz w:val="24"/>
          <w:szCs w:val="24"/>
        </w:rPr>
      </w:pPr>
    </w:p>
    <w:p w14:paraId="00100030"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CONCLUSION</w:t>
      </w:r>
    </w:p>
    <w:p w14:paraId="00E3CFF0" w14:textId="77777777" w:rsidR="008F2586" w:rsidRPr="008F2586" w:rsidRDefault="008F2586" w:rsidP="008F2586">
      <w:pPr>
        <w:pStyle w:val="E-JOURNALBody"/>
        <w:contextualSpacing/>
        <w:rPr>
          <w:sz w:val="24"/>
          <w:lang w:val="en-US"/>
        </w:rPr>
      </w:pPr>
      <w:r>
        <w:rPr>
          <w:sz w:val="24"/>
        </w:rPr>
        <w:t>Based on the</w:t>
      </w:r>
      <w:r w:rsidR="008E3A87">
        <w:rPr>
          <w:sz w:val="24"/>
          <w:lang w:val="en-US"/>
        </w:rPr>
        <w:t xml:space="preserve"> the of</w:t>
      </w:r>
      <w:r>
        <w:rPr>
          <w:sz w:val="24"/>
        </w:rPr>
        <w:t xml:space="preserve"> independent sample t-test, </w:t>
      </w:r>
      <w:r>
        <w:rPr>
          <w:rFonts w:eastAsia="Arial"/>
          <w:color w:val="252525"/>
          <w:sz w:val="24"/>
        </w:rPr>
        <w:t>there was a significant difference in listening skill between the students who were taught by using TED Talks Video a</w:t>
      </w:r>
      <w:r w:rsidR="0032738F">
        <w:rPr>
          <w:rFonts w:eastAsia="Arial"/>
          <w:color w:val="252525"/>
          <w:sz w:val="24"/>
        </w:rPr>
        <w:t>nd that those of who were not.</w:t>
      </w:r>
      <w:r w:rsidR="00701D46">
        <w:rPr>
          <w:rFonts w:eastAsia="Arial"/>
          <w:color w:val="252525"/>
          <w:sz w:val="24"/>
          <w:lang w:val="en-US"/>
        </w:rPr>
        <w:t xml:space="preserve"> </w:t>
      </w:r>
      <w:r w:rsidR="002F03E4">
        <w:rPr>
          <w:rFonts w:eastAsia="Arial"/>
          <w:color w:val="252525"/>
          <w:sz w:val="24"/>
          <w:lang w:val="en-US"/>
        </w:rPr>
        <w:t>TED Talks might</w:t>
      </w:r>
      <w:r w:rsidR="00E67E65" w:rsidRPr="00E67E65">
        <w:rPr>
          <w:rFonts w:eastAsia="Arial"/>
          <w:color w:val="252525"/>
          <w:sz w:val="24"/>
          <w:lang w:val="en-US"/>
        </w:rPr>
        <w:t xml:space="preserve"> help students improve their vocabulary, listening skills, and enthusiasm to</w:t>
      </w:r>
      <w:r w:rsidR="002F03E4">
        <w:rPr>
          <w:rFonts w:eastAsia="Arial"/>
          <w:color w:val="252525"/>
          <w:sz w:val="24"/>
          <w:lang w:val="en-US"/>
        </w:rPr>
        <w:t xml:space="preserve"> select interesting topic</w:t>
      </w:r>
      <w:r w:rsidR="00E67E65" w:rsidRPr="00E67E65">
        <w:rPr>
          <w:rFonts w:eastAsia="Arial"/>
          <w:color w:val="252525"/>
          <w:sz w:val="24"/>
          <w:lang w:val="en-US"/>
        </w:rPr>
        <w:t xml:space="preserve">. </w:t>
      </w:r>
      <w:r w:rsidR="0032738F" w:rsidRPr="0032738F">
        <w:rPr>
          <w:rFonts w:eastAsia="Arial"/>
          <w:color w:val="252525"/>
          <w:sz w:val="24"/>
          <w:lang w:val="en-US"/>
        </w:rPr>
        <w:t>By having access to the well-</w:t>
      </w:r>
      <w:r w:rsidR="0032738F" w:rsidRPr="0032738F">
        <w:rPr>
          <w:rFonts w:eastAsia="Arial"/>
          <w:color w:val="252525"/>
          <w:sz w:val="24"/>
          <w:lang w:val="en-US"/>
        </w:rPr>
        <w:lastRenderedPageBreak/>
        <w:t>known audiovisual input of TED-ED movies, students can improve their listening skills and benefit from a new, advanced learning process in which they learn about real-world issues through the videos.</w:t>
      </w:r>
      <w:r>
        <w:rPr>
          <w:rFonts w:eastAsia="Arial"/>
          <w:color w:val="252525"/>
          <w:sz w:val="24"/>
        </w:rPr>
        <w:t xml:space="preserve"> </w:t>
      </w:r>
      <w:r w:rsidR="0032738F">
        <w:rPr>
          <w:rFonts w:eastAsia="Arial"/>
          <w:color w:val="252525"/>
          <w:sz w:val="24"/>
        </w:rPr>
        <w:t>In conclusion, TED Talk Video improved the listening skills of eleventh grade students at SMA Negeri 1 Pampangan.</w:t>
      </w:r>
    </w:p>
    <w:p w14:paraId="3EACDAE5" w14:textId="77777777" w:rsidR="008F2586" w:rsidRPr="00A636DC" w:rsidRDefault="008F2586" w:rsidP="008F2586">
      <w:pPr>
        <w:pStyle w:val="E-JOURNALBody"/>
        <w:ind w:firstLine="0"/>
        <w:contextualSpacing/>
        <w:rPr>
          <w:rFonts w:eastAsia="MS Mincho"/>
          <w:sz w:val="24"/>
          <w:lang w:val="en-US"/>
        </w:rPr>
      </w:pPr>
    </w:p>
    <w:p w14:paraId="085646DF" w14:textId="77777777"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r w:rsidR="004853CC">
        <w:rPr>
          <w:rFonts w:ascii="Times New Roman" w:hAnsi="Times New Roman"/>
          <w:b/>
          <w:sz w:val="24"/>
          <w:szCs w:val="24"/>
          <w:lang w:val="en-US"/>
        </w:rPr>
        <w:t>S</w:t>
      </w:r>
    </w:p>
    <w:p w14:paraId="70E9A057" w14:textId="77777777" w:rsidR="004A461E" w:rsidRPr="004A461E" w:rsidRDefault="004E44CC" w:rsidP="004A461E">
      <w:pPr>
        <w:widowControl w:val="0"/>
        <w:autoSpaceDE w:val="0"/>
        <w:autoSpaceDN w:val="0"/>
        <w:adjustRightInd w:val="0"/>
        <w:ind w:left="480" w:hanging="480"/>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004A461E" w:rsidRPr="004A461E">
        <w:rPr>
          <w:rFonts w:ascii="Times New Roman" w:hAnsi="Times New Roman"/>
          <w:noProof/>
          <w:sz w:val="24"/>
          <w:szCs w:val="24"/>
        </w:rPr>
        <w:t xml:space="preserve">A, M. H. M., A, V. C. J., &amp; Astrid, R. V. (2018). TED Talks as an ICT Tool to Promote Communicative Skills in EFL Students. </w:t>
      </w:r>
      <w:r w:rsidR="004A461E" w:rsidRPr="004A461E">
        <w:rPr>
          <w:rFonts w:ascii="Times New Roman" w:hAnsi="Times New Roman"/>
          <w:i/>
          <w:iCs/>
          <w:noProof/>
          <w:sz w:val="24"/>
          <w:szCs w:val="24"/>
        </w:rPr>
        <w:t>English Language Teaching</w:t>
      </w:r>
      <w:r w:rsidR="004A461E" w:rsidRPr="004A461E">
        <w:rPr>
          <w:rFonts w:ascii="Times New Roman" w:hAnsi="Times New Roman"/>
          <w:noProof/>
          <w:sz w:val="24"/>
          <w:szCs w:val="24"/>
        </w:rPr>
        <w:t xml:space="preserve">, </w:t>
      </w:r>
      <w:r w:rsidR="004A461E" w:rsidRPr="004A461E">
        <w:rPr>
          <w:rFonts w:ascii="Times New Roman" w:hAnsi="Times New Roman"/>
          <w:i/>
          <w:iCs/>
          <w:noProof/>
          <w:sz w:val="24"/>
          <w:szCs w:val="24"/>
        </w:rPr>
        <w:t>11</w:t>
      </w:r>
      <w:r w:rsidR="004A461E" w:rsidRPr="004A461E">
        <w:rPr>
          <w:rFonts w:ascii="Times New Roman" w:hAnsi="Times New Roman"/>
          <w:noProof/>
          <w:sz w:val="24"/>
          <w:szCs w:val="24"/>
        </w:rPr>
        <w:t>(12), 106–115. https://doi.org/10.5539/elt.v11n12p106</w:t>
      </w:r>
    </w:p>
    <w:p w14:paraId="4DB926CF"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Astika, G., &amp; Kurniawan, A. (2020). The challenges of using TED Talks as authentic resources of academic listening for EFL university students. </w:t>
      </w:r>
      <w:r w:rsidRPr="004A461E">
        <w:rPr>
          <w:rFonts w:ascii="Times New Roman" w:hAnsi="Times New Roman"/>
          <w:i/>
          <w:iCs/>
          <w:noProof/>
          <w:sz w:val="24"/>
          <w:szCs w:val="24"/>
        </w:rPr>
        <w:t>Indonesian Journal of Applied Linguistics</w:t>
      </w:r>
      <w:r w:rsidRPr="004A461E">
        <w:rPr>
          <w:rFonts w:ascii="Times New Roman" w:hAnsi="Times New Roman"/>
          <w:noProof/>
          <w:sz w:val="24"/>
          <w:szCs w:val="24"/>
        </w:rPr>
        <w:t xml:space="preserve">, </w:t>
      </w:r>
      <w:r w:rsidRPr="004A461E">
        <w:rPr>
          <w:rFonts w:ascii="Times New Roman" w:hAnsi="Times New Roman"/>
          <w:i/>
          <w:iCs/>
          <w:noProof/>
          <w:sz w:val="24"/>
          <w:szCs w:val="24"/>
        </w:rPr>
        <w:t>9</w:t>
      </w:r>
      <w:r w:rsidRPr="004A461E">
        <w:rPr>
          <w:rFonts w:ascii="Times New Roman" w:hAnsi="Times New Roman"/>
          <w:noProof/>
          <w:sz w:val="24"/>
          <w:szCs w:val="24"/>
        </w:rPr>
        <w:t>(3), 589–598. https://doi.org/10.17509/ijal.v9i3.23209</w:t>
      </w:r>
    </w:p>
    <w:p w14:paraId="5312C11E"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Babayigit, O. (2019). Sixth Grade Students’ Listening Comprehension of the Story Text. </w:t>
      </w:r>
      <w:r w:rsidRPr="004A461E">
        <w:rPr>
          <w:rFonts w:ascii="Times New Roman" w:hAnsi="Times New Roman"/>
          <w:i/>
          <w:iCs/>
          <w:noProof/>
          <w:sz w:val="24"/>
          <w:szCs w:val="24"/>
        </w:rPr>
        <w:t>International Journal of Educational Methodology</w:t>
      </w:r>
      <w:r w:rsidRPr="004A461E">
        <w:rPr>
          <w:rFonts w:ascii="Times New Roman" w:hAnsi="Times New Roman"/>
          <w:noProof/>
          <w:sz w:val="24"/>
          <w:szCs w:val="24"/>
        </w:rPr>
        <w:t xml:space="preserve">, </w:t>
      </w:r>
      <w:r w:rsidRPr="004A461E">
        <w:rPr>
          <w:rFonts w:ascii="Times New Roman" w:hAnsi="Times New Roman"/>
          <w:i/>
          <w:iCs/>
          <w:noProof/>
          <w:sz w:val="24"/>
          <w:szCs w:val="24"/>
        </w:rPr>
        <w:t>5</w:t>
      </w:r>
      <w:r w:rsidRPr="004A461E">
        <w:rPr>
          <w:rFonts w:ascii="Times New Roman" w:hAnsi="Times New Roman"/>
          <w:noProof/>
          <w:sz w:val="24"/>
          <w:szCs w:val="24"/>
        </w:rPr>
        <w:t>(1), 35–42. https://doi.org/10.12973/ijem.5.1.35</w:t>
      </w:r>
    </w:p>
    <w:p w14:paraId="118787A6"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Damayanti, D. A., &amp; Sumarningsih. (2022). The Effectiveness of TED-ED Videos as Audiovisual</w:t>
      </w:r>
      <w:r w:rsidR="00DF74EA">
        <w:rPr>
          <w:rFonts w:ascii="Times New Roman" w:hAnsi="Times New Roman"/>
          <w:noProof/>
          <w:sz w:val="24"/>
          <w:szCs w:val="24"/>
        </w:rPr>
        <w:t xml:space="preserve"> Input in Listening Activities.</w:t>
      </w:r>
      <w:r w:rsidR="00DF74EA">
        <w:rPr>
          <w:rFonts w:ascii="Times New Roman" w:hAnsi="Times New Roman"/>
          <w:noProof/>
          <w:sz w:val="24"/>
          <w:szCs w:val="24"/>
          <w:lang w:val="en-US"/>
        </w:rPr>
        <w:t xml:space="preserve"> </w:t>
      </w:r>
      <w:r w:rsidRPr="004A461E">
        <w:rPr>
          <w:rFonts w:ascii="Times New Roman" w:hAnsi="Times New Roman"/>
          <w:i/>
          <w:iCs/>
          <w:noProof/>
          <w:sz w:val="24"/>
          <w:szCs w:val="24"/>
        </w:rPr>
        <w:t>Journal of English Language and Education</w:t>
      </w:r>
      <w:r w:rsidRPr="004A461E">
        <w:rPr>
          <w:rFonts w:ascii="Times New Roman" w:hAnsi="Times New Roman"/>
          <w:noProof/>
          <w:sz w:val="24"/>
          <w:szCs w:val="24"/>
        </w:rPr>
        <w:t xml:space="preserve">, </w:t>
      </w:r>
      <w:r w:rsidRPr="004A461E">
        <w:rPr>
          <w:rFonts w:ascii="Times New Roman" w:hAnsi="Times New Roman"/>
          <w:i/>
          <w:iCs/>
          <w:noProof/>
          <w:sz w:val="24"/>
          <w:szCs w:val="24"/>
        </w:rPr>
        <w:t>7</w:t>
      </w:r>
      <w:r w:rsidRPr="004A461E">
        <w:rPr>
          <w:rFonts w:ascii="Times New Roman" w:hAnsi="Times New Roman"/>
          <w:noProof/>
          <w:sz w:val="24"/>
          <w:szCs w:val="24"/>
        </w:rPr>
        <w:t>(1), 2022.</w:t>
      </w:r>
    </w:p>
    <w:p w14:paraId="176BA66D"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Fahmiansyah, D., &amp; Abdulrahman, T. R. (2018). Ted Talks Video and Students’ Listening Skills. </w:t>
      </w:r>
      <w:r w:rsidRPr="004A461E">
        <w:rPr>
          <w:rFonts w:ascii="Times New Roman" w:hAnsi="Times New Roman"/>
          <w:i/>
          <w:iCs/>
          <w:noProof/>
          <w:sz w:val="24"/>
          <w:szCs w:val="24"/>
        </w:rPr>
        <w:t>Lingua</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(02), 1–10. https://doi.org/10.34005/lingua.v1i02.190</w:t>
      </w:r>
    </w:p>
    <w:p w14:paraId="17DC6324"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Fitria, T. N. (2022). Using TED Talks In English Language Teaching (ELT): Supplemental Resources for English Language Teaching (ELT). </w:t>
      </w:r>
      <w:r w:rsidRPr="004A461E">
        <w:rPr>
          <w:rFonts w:ascii="Times New Roman" w:hAnsi="Times New Roman"/>
          <w:i/>
          <w:iCs/>
          <w:noProof/>
          <w:sz w:val="24"/>
          <w:szCs w:val="24"/>
        </w:rPr>
        <w:t>S</w:t>
      </w:r>
      <w:r w:rsidR="00DF74EA" w:rsidRPr="004A461E">
        <w:rPr>
          <w:rFonts w:ascii="Times New Roman" w:hAnsi="Times New Roman"/>
          <w:i/>
          <w:iCs/>
          <w:noProof/>
          <w:sz w:val="24"/>
          <w:szCs w:val="24"/>
        </w:rPr>
        <w:t>osmaniora</w:t>
      </w:r>
      <w:r w:rsidRPr="004A461E">
        <w:rPr>
          <w:rFonts w:ascii="Times New Roman" w:hAnsi="Times New Roman"/>
          <w:i/>
          <w:iCs/>
          <w:noProof/>
          <w:sz w:val="24"/>
          <w:szCs w:val="24"/>
        </w:rPr>
        <w:t>: Jurnal Ilmu Sosial Dan Humaniora</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(1), 36–43. https://doi.org/10.55123/sosmaniora.v1i1.199</w:t>
      </w:r>
    </w:p>
    <w:p w14:paraId="7CD410C0"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Gavenila, E. I., Wulandari, M., &amp; Renandya, W. A. (2021). Using TED talks for extensive listening. </w:t>
      </w:r>
      <w:r w:rsidRPr="004A461E">
        <w:rPr>
          <w:rFonts w:ascii="Times New Roman" w:hAnsi="Times New Roman"/>
          <w:i/>
          <w:iCs/>
          <w:noProof/>
          <w:sz w:val="24"/>
          <w:szCs w:val="24"/>
        </w:rPr>
        <w:t>Pasaa</w:t>
      </w:r>
      <w:r w:rsidRPr="004A461E">
        <w:rPr>
          <w:rFonts w:ascii="Times New Roman" w:hAnsi="Times New Roman"/>
          <w:noProof/>
          <w:sz w:val="24"/>
          <w:szCs w:val="24"/>
        </w:rPr>
        <w:t xml:space="preserve">, </w:t>
      </w:r>
      <w:r w:rsidRPr="004A461E">
        <w:rPr>
          <w:rFonts w:ascii="Times New Roman" w:hAnsi="Times New Roman"/>
          <w:i/>
          <w:iCs/>
          <w:noProof/>
          <w:sz w:val="24"/>
          <w:szCs w:val="24"/>
        </w:rPr>
        <w:t>61</w:t>
      </w:r>
      <w:r w:rsidRPr="004A461E">
        <w:rPr>
          <w:rFonts w:ascii="Times New Roman" w:hAnsi="Times New Roman"/>
          <w:noProof/>
          <w:sz w:val="24"/>
          <w:szCs w:val="24"/>
        </w:rPr>
        <w:t>(June), 147–175.</w:t>
      </w:r>
    </w:p>
    <w:p w14:paraId="6E938A30"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Gunawan, M. H., Mandiri, I. C. P., Suherdi, D., Hanifa, E. S. D., &amp; Gunawan, A. P. (2023). Exploring EFL students’perceptions of the use of podcast/TED talk in extensive listening class. </w:t>
      </w:r>
      <w:r w:rsidRPr="004A461E">
        <w:rPr>
          <w:rFonts w:ascii="Times New Roman" w:hAnsi="Times New Roman"/>
          <w:i/>
          <w:iCs/>
          <w:noProof/>
          <w:sz w:val="24"/>
          <w:szCs w:val="24"/>
        </w:rPr>
        <w:t>Indonesian EFL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9</w:t>
      </w:r>
      <w:r w:rsidRPr="004A461E">
        <w:rPr>
          <w:rFonts w:ascii="Times New Roman" w:hAnsi="Times New Roman"/>
          <w:noProof/>
          <w:sz w:val="24"/>
          <w:szCs w:val="24"/>
        </w:rPr>
        <w:t>(1), 43–52. https://journal.uniku.ac.id/index.php/IEFLJ/index</w:t>
      </w:r>
    </w:p>
    <w:p w14:paraId="2D2937C5"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Izzah, L., Hadi, M. S., &amp; Rosa, M. S. (2020). Student’s Perception of TED TALK Video to Improve Listening Skill. </w:t>
      </w:r>
      <w:r w:rsidRPr="004A461E">
        <w:rPr>
          <w:rFonts w:ascii="Times New Roman" w:hAnsi="Times New Roman"/>
          <w:i/>
          <w:iCs/>
          <w:noProof/>
          <w:sz w:val="24"/>
          <w:szCs w:val="24"/>
        </w:rPr>
        <w:t>Jurnal Studi Guru Dan Pembelajaran</w:t>
      </w:r>
      <w:r w:rsidRPr="004A461E">
        <w:rPr>
          <w:rFonts w:ascii="Times New Roman" w:hAnsi="Times New Roman"/>
          <w:noProof/>
          <w:sz w:val="24"/>
          <w:szCs w:val="24"/>
        </w:rPr>
        <w:t xml:space="preserve">, </w:t>
      </w:r>
      <w:r w:rsidRPr="004A461E">
        <w:rPr>
          <w:rFonts w:ascii="Times New Roman" w:hAnsi="Times New Roman"/>
          <w:i/>
          <w:iCs/>
          <w:noProof/>
          <w:sz w:val="24"/>
          <w:szCs w:val="24"/>
        </w:rPr>
        <w:t>3</w:t>
      </w:r>
      <w:r w:rsidRPr="004A461E">
        <w:rPr>
          <w:rFonts w:ascii="Times New Roman" w:hAnsi="Times New Roman"/>
          <w:noProof/>
          <w:sz w:val="24"/>
          <w:szCs w:val="24"/>
        </w:rPr>
        <w:t>(3), 518–523. https://doi.org/10.30605/jsgp.3.3.2020.498</w:t>
      </w:r>
    </w:p>
    <w:p w14:paraId="214D3C70"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Kryeziu, L., &amp; Rugova, L. S. (2018). T</w:t>
      </w:r>
      <w:r w:rsidR="00DF74EA" w:rsidRPr="004A461E">
        <w:rPr>
          <w:rFonts w:ascii="Times New Roman" w:hAnsi="Times New Roman"/>
          <w:noProof/>
          <w:sz w:val="24"/>
          <w:szCs w:val="24"/>
        </w:rPr>
        <w:t>he importance of using</w:t>
      </w:r>
      <w:r w:rsidRPr="004A461E">
        <w:rPr>
          <w:rFonts w:ascii="Times New Roman" w:hAnsi="Times New Roman"/>
          <w:noProof/>
          <w:sz w:val="24"/>
          <w:szCs w:val="24"/>
        </w:rPr>
        <w:t xml:space="preserve"> TED T</w:t>
      </w:r>
      <w:r w:rsidR="00DF74EA" w:rsidRPr="004A461E">
        <w:rPr>
          <w:rFonts w:ascii="Times New Roman" w:hAnsi="Times New Roman"/>
          <w:noProof/>
          <w:sz w:val="24"/>
          <w:szCs w:val="24"/>
        </w:rPr>
        <w:t>alks in attentive listening</w:t>
      </w:r>
      <w:r w:rsidRPr="004A461E">
        <w:rPr>
          <w:rFonts w:ascii="Times New Roman" w:hAnsi="Times New Roman"/>
          <w:noProof/>
          <w:sz w:val="24"/>
          <w:szCs w:val="24"/>
        </w:rPr>
        <w:t xml:space="preserve">. </w:t>
      </w:r>
      <w:r w:rsidRPr="004A461E">
        <w:rPr>
          <w:rFonts w:ascii="Times New Roman" w:hAnsi="Times New Roman"/>
          <w:i/>
          <w:iCs/>
          <w:noProof/>
          <w:sz w:val="24"/>
          <w:szCs w:val="24"/>
        </w:rPr>
        <w:t>JoLIE</w:t>
      </w:r>
      <w:r w:rsidRPr="004A461E">
        <w:rPr>
          <w:rFonts w:ascii="Times New Roman" w:hAnsi="Times New Roman"/>
          <w:noProof/>
          <w:sz w:val="24"/>
          <w:szCs w:val="24"/>
        </w:rPr>
        <w:t xml:space="preserve">, </w:t>
      </w:r>
      <w:r w:rsidRPr="004A461E">
        <w:rPr>
          <w:rFonts w:ascii="Times New Roman" w:hAnsi="Times New Roman"/>
          <w:i/>
          <w:iCs/>
          <w:noProof/>
          <w:sz w:val="24"/>
          <w:szCs w:val="24"/>
        </w:rPr>
        <w:t>11</w:t>
      </w:r>
      <w:r w:rsidRPr="004A461E">
        <w:rPr>
          <w:rFonts w:ascii="Times New Roman" w:hAnsi="Times New Roman"/>
          <w:noProof/>
          <w:sz w:val="24"/>
          <w:szCs w:val="24"/>
        </w:rPr>
        <w:t>(1), 29302.</w:t>
      </w:r>
    </w:p>
    <w:p w14:paraId="2B144D2F"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Maharani, I., Arifin, M. N., &amp; Amala, I. (2021). </w:t>
      </w:r>
      <w:r w:rsidRPr="00DF74EA">
        <w:rPr>
          <w:rFonts w:ascii="Times New Roman" w:hAnsi="Times New Roman"/>
          <w:iCs/>
          <w:noProof/>
          <w:sz w:val="24"/>
          <w:szCs w:val="24"/>
        </w:rPr>
        <w:t>TED Talks : Video-B ased Materials to Impr</w:t>
      </w:r>
      <w:r w:rsidR="00DF74EA" w:rsidRPr="00DF74EA">
        <w:rPr>
          <w:rFonts w:ascii="Times New Roman" w:hAnsi="Times New Roman"/>
          <w:iCs/>
          <w:noProof/>
          <w:sz w:val="24"/>
          <w:szCs w:val="24"/>
        </w:rPr>
        <w:t>ove Students ’ Listening Skill</w:t>
      </w:r>
      <w:r w:rsidRPr="00DF74EA">
        <w:rPr>
          <w:rFonts w:ascii="Times New Roman" w:hAnsi="Times New Roman"/>
          <w:noProof/>
          <w:sz w:val="24"/>
          <w:szCs w:val="24"/>
        </w:rPr>
        <w:t>.</w:t>
      </w:r>
      <w:r w:rsidRPr="004A461E">
        <w:rPr>
          <w:rFonts w:ascii="Times New Roman" w:hAnsi="Times New Roman"/>
          <w:noProof/>
          <w:sz w:val="24"/>
          <w:szCs w:val="24"/>
        </w:rPr>
        <w:t xml:space="preserve"> </w:t>
      </w:r>
      <w:r w:rsidR="00DF74EA" w:rsidRPr="00DF74EA">
        <w:rPr>
          <w:rFonts w:ascii="Times New Roman" w:hAnsi="Times New Roman"/>
          <w:i/>
          <w:noProof/>
          <w:sz w:val="24"/>
          <w:szCs w:val="24"/>
          <w:lang w:val="en-US"/>
        </w:rPr>
        <w:t>Proceeding of conference on English Language Teaching</w:t>
      </w:r>
      <w:r w:rsidR="00DF74EA">
        <w:rPr>
          <w:rFonts w:ascii="Times New Roman" w:hAnsi="Times New Roman"/>
          <w:noProof/>
          <w:sz w:val="24"/>
          <w:szCs w:val="24"/>
          <w:lang w:val="en-US"/>
        </w:rPr>
        <w:t xml:space="preserve">, </w:t>
      </w:r>
      <w:r w:rsidRPr="004A461E">
        <w:rPr>
          <w:rFonts w:ascii="Times New Roman" w:hAnsi="Times New Roman"/>
          <w:noProof/>
          <w:sz w:val="24"/>
          <w:szCs w:val="24"/>
        </w:rPr>
        <w:t>842–852.</w:t>
      </w:r>
    </w:p>
    <w:p w14:paraId="44E1DC44"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Merdianti, K. F., Santosa, M. H., &amp; Dewi, K. S. (2023). </w:t>
      </w:r>
      <w:r w:rsidRPr="00DF74EA">
        <w:rPr>
          <w:rFonts w:ascii="Times New Roman" w:hAnsi="Times New Roman"/>
          <w:iCs/>
          <w:noProof/>
          <w:sz w:val="24"/>
          <w:szCs w:val="24"/>
        </w:rPr>
        <w:t>T</w:t>
      </w:r>
      <w:r w:rsidR="00EB60CC" w:rsidRPr="00DF74EA">
        <w:rPr>
          <w:rFonts w:ascii="Times New Roman" w:hAnsi="Times New Roman"/>
          <w:iCs/>
          <w:noProof/>
          <w:sz w:val="24"/>
          <w:szCs w:val="24"/>
        </w:rPr>
        <w:t xml:space="preserve">he effectiveness of </w:t>
      </w:r>
      <w:r w:rsidR="00EB60CC" w:rsidRPr="00DF74EA">
        <w:rPr>
          <w:rFonts w:ascii="Times New Roman" w:hAnsi="Times New Roman"/>
          <w:iCs/>
          <w:noProof/>
          <w:sz w:val="24"/>
          <w:szCs w:val="24"/>
          <w:lang w:val="en-US"/>
        </w:rPr>
        <w:t>TED</w:t>
      </w:r>
      <w:r w:rsidR="00EB60CC" w:rsidRPr="00DF74EA">
        <w:rPr>
          <w:rFonts w:ascii="Times New Roman" w:hAnsi="Times New Roman"/>
          <w:iCs/>
          <w:noProof/>
          <w:sz w:val="24"/>
          <w:szCs w:val="24"/>
        </w:rPr>
        <w:t>-</w:t>
      </w:r>
      <w:r w:rsidR="00EB60CC" w:rsidRPr="00DF74EA">
        <w:rPr>
          <w:rFonts w:ascii="Times New Roman" w:hAnsi="Times New Roman"/>
          <w:iCs/>
          <w:noProof/>
          <w:sz w:val="24"/>
          <w:szCs w:val="24"/>
          <w:lang w:val="en-US"/>
        </w:rPr>
        <w:t>ED</w:t>
      </w:r>
      <w:r w:rsidR="00EB60CC" w:rsidRPr="00DF74EA">
        <w:rPr>
          <w:rFonts w:ascii="Times New Roman" w:hAnsi="Times New Roman"/>
          <w:iCs/>
          <w:noProof/>
          <w:sz w:val="24"/>
          <w:szCs w:val="24"/>
        </w:rPr>
        <w:t xml:space="preserve"> as video-based media towards high school students ’ listening skill</w:t>
      </w:r>
      <w:r w:rsidRPr="00DF74EA">
        <w:rPr>
          <w:rFonts w:ascii="Times New Roman" w:hAnsi="Times New Roman"/>
          <w:noProof/>
          <w:sz w:val="24"/>
          <w:szCs w:val="24"/>
        </w:rPr>
        <w:t>.</w:t>
      </w:r>
      <w:r w:rsidR="00DF74EA">
        <w:rPr>
          <w:rFonts w:ascii="Times New Roman" w:hAnsi="Times New Roman"/>
          <w:noProof/>
          <w:sz w:val="24"/>
          <w:szCs w:val="24"/>
          <w:lang w:val="en-US"/>
        </w:rPr>
        <w:t xml:space="preserve"> </w:t>
      </w:r>
      <w:r w:rsidR="00DF74EA" w:rsidRPr="00DF74EA">
        <w:rPr>
          <w:rFonts w:ascii="Times New Roman" w:hAnsi="Times New Roman"/>
          <w:i/>
          <w:noProof/>
          <w:sz w:val="24"/>
          <w:szCs w:val="24"/>
          <w:lang w:val="en-US"/>
        </w:rPr>
        <w:t>Journal of English Language and Language Teaching</w:t>
      </w:r>
      <w:r w:rsidRPr="00DF74EA">
        <w:rPr>
          <w:rFonts w:ascii="Times New Roman" w:hAnsi="Times New Roman"/>
          <w:i/>
          <w:noProof/>
          <w:sz w:val="24"/>
          <w:szCs w:val="24"/>
        </w:rPr>
        <w:t xml:space="preserve"> </w:t>
      </w:r>
      <w:r w:rsidRPr="00DF74EA">
        <w:rPr>
          <w:rFonts w:ascii="Times New Roman" w:hAnsi="Times New Roman"/>
          <w:i/>
          <w:iCs/>
          <w:noProof/>
          <w:sz w:val="24"/>
          <w:szCs w:val="24"/>
        </w:rPr>
        <w:t>7</w:t>
      </w:r>
      <w:r w:rsidRPr="00DF74EA">
        <w:rPr>
          <w:rFonts w:ascii="Times New Roman" w:hAnsi="Times New Roman"/>
          <w:i/>
          <w:noProof/>
          <w:sz w:val="24"/>
          <w:szCs w:val="24"/>
        </w:rPr>
        <w:t>(1)</w:t>
      </w:r>
      <w:r w:rsidRPr="004A461E">
        <w:rPr>
          <w:rFonts w:ascii="Times New Roman" w:hAnsi="Times New Roman"/>
          <w:noProof/>
          <w:sz w:val="24"/>
          <w:szCs w:val="24"/>
        </w:rPr>
        <w:t>, 63–71.</w:t>
      </w:r>
    </w:p>
    <w:p w14:paraId="27CBEE87"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Nursafira, M. S. (2020). TED Talks in EFL Context: An Alternative Way for Teaching and Improving Student’s Speaking Skills. </w:t>
      </w:r>
      <w:r w:rsidRPr="004A461E">
        <w:rPr>
          <w:rFonts w:ascii="Times New Roman" w:hAnsi="Times New Roman"/>
          <w:i/>
          <w:iCs/>
          <w:noProof/>
          <w:sz w:val="24"/>
          <w:szCs w:val="24"/>
        </w:rPr>
        <w:t>Elsya : Journal of English Language Studies</w:t>
      </w:r>
      <w:r w:rsidRPr="004A461E">
        <w:rPr>
          <w:rFonts w:ascii="Times New Roman" w:hAnsi="Times New Roman"/>
          <w:noProof/>
          <w:sz w:val="24"/>
          <w:szCs w:val="24"/>
        </w:rPr>
        <w:t xml:space="preserve">, </w:t>
      </w:r>
      <w:r w:rsidRPr="004A461E">
        <w:rPr>
          <w:rFonts w:ascii="Times New Roman" w:hAnsi="Times New Roman"/>
          <w:i/>
          <w:iCs/>
          <w:noProof/>
          <w:sz w:val="24"/>
          <w:szCs w:val="24"/>
        </w:rPr>
        <w:t>2</w:t>
      </w:r>
      <w:r w:rsidRPr="004A461E">
        <w:rPr>
          <w:rFonts w:ascii="Times New Roman" w:hAnsi="Times New Roman"/>
          <w:noProof/>
          <w:sz w:val="24"/>
          <w:szCs w:val="24"/>
        </w:rPr>
        <w:t>(2), 43–47. https://doi.org/10.31849/elsya.v2i2.3968</w:t>
      </w:r>
    </w:p>
    <w:p w14:paraId="558A7201"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Puspita, D., &amp; Amelia, D. (2020). Ted-Talk: A supplement material to promote students’ autonomy in listening. </w:t>
      </w:r>
      <w:r w:rsidRPr="004A461E">
        <w:rPr>
          <w:rFonts w:ascii="Times New Roman" w:hAnsi="Times New Roman"/>
          <w:i/>
          <w:iCs/>
          <w:noProof/>
          <w:sz w:val="24"/>
          <w:szCs w:val="24"/>
        </w:rPr>
        <w:t>ELTIN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8</w:t>
      </w:r>
      <w:r w:rsidRPr="004A461E">
        <w:rPr>
          <w:rFonts w:ascii="Times New Roman" w:hAnsi="Times New Roman"/>
          <w:noProof/>
          <w:sz w:val="24"/>
          <w:szCs w:val="24"/>
        </w:rPr>
        <w:t>(2), 91–102.</w:t>
      </w:r>
    </w:p>
    <w:p w14:paraId="3B447CB6"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Ratnaningsih, L., &amp; Gumiandari, S. (2022). The Impact of TED Youtube Channel to Improve Listening in English Learning Students of TBI IAIN Cirebon. </w:t>
      </w:r>
      <w:r w:rsidRPr="004A461E">
        <w:rPr>
          <w:rFonts w:ascii="Times New Roman" w:hAnsi="Times New Roman"/>
          <w:i/>
          <w:iCs/>
          <w:noProof/>
          <w:sz w:val="24"/>
          <w:szCs w:val="24"/>
        </w:rPr>
        <w:lastRenderedPageBreak/>
        <w:t>International Journal of Educational Qualitative Quantitative Research</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(1), 8–15. https://doi.org/10.58418/ijeqqr.v1i1.2</w:t>
      </w:r>
    </w:p>
    <w:p w14:paraId="4D711E9E"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Sanjmyatav, G., &amp; Sumiya, S. (2020). Using Ted-Ed As Authentic Aids To Promote Efl Acquisition. </w:t>
      </w:r>
      <w:r w:rsidRPr="004A461E">
        <w:rPr>
          <w:rFonts w:ascii="Times New Roman" w:hAnsi="Times New Roman"/>
          <w:i/>
          <w:iCs/>
          <w:noProof/>
          <w:sz w:val="24"/>
          <w:szCs w:val="24"/>
        </w:rPr>
        <w:t>Hum</w:t>
      </w:r>
      <w:r w:rsidRPr="004A461E">
        <w:rPr>
          <w:rFonts w:ascii="Times New Roman" w:hAnsi="Times New Roman"/>
          <w:noProof/>
          <w:sz w:val="24"/>
          <w:szCs w:val="24"/>
        </w:rPr>
        <w:t xml:space="preserve">, </w:t>
      </w:r>
      <w:r w:rsidRPr="004A461E">
        <w:rPr>
          <w:rFonts w:ascii="Times New Roman" w:hAnsi="Times New Roman"/>
          <w:i/>
          <w:iCs/>
          <w:noProof/>
          <w:sz w:val="24"/>
          <w:szCs w:val="24"/>
        </w:rPr>
        <w:t>302</w:t>
      </w:r>
      <w:r w:rsidRPr="004A461E">
        <w:rPr>
          <w:rFonts w:ascii="Times New Roman" w:hAnsi="Times New Roman"/>
          <w:noProof/>
          <w:sz w:val="24"/>
          <w:szCs w:val="24"/>
        </w:rPr>
        <w:t>, 66–74.</w:t>
      </w:r>
    </w:p>
    <w:p w14:paraId="07B07EB3"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Sunjayanto Masykuri, E. (2022). Technology Effect of EFL Listening Comprehension to Teacher during Pandemic. </w:t>
      </w:r>
      <w:r w:rsidRPr="004A461E">
        <w:rPr>
          <w:rFonts w:ascii="Times New Roman" w:hAnsi="Times New Roman"/>
          <w:i/>
          <w:iCs/>
          <w:noProof/>
          <w:sz w:val="24"/>
          <w:szCs w:val="24"/>
        </w:rPr>
        <w:t>Journal of English Teaching and Learning Issues</w:t>
      </w:r>
      <w:r w:rsidRPr="004A461E">
        <w:rPr>
          <w:rFonts w:ascii="Times New Roman" w:hAnsi="Times New Roman"/>
          <w:noProof/>
          <w:sz w:val="24"/>
          <w:szCs w:val="24"/>
        </w:rPr>
        <w:t xml:space="preserve">, </w:t>
      </w:r>
      <w:r w:rsidRPr="004A461E">
        <w:rPr>
          <w:rFonts w:ascii="Times New Roman" w:hAnsi="Times New Roman"/>
          <w:i/>
          <w:iCs/>
          <w:noProof/>
          <w:sz w:val="24"/>
          <w:szCs w:val="24"/>
        </w:rPr>
        <w:t>5</w:t>
      </w:r>
      <w:r w:rsidRPr="004A461E">
        <w:rPr>
          <w:rFonts w:ascii="Times New Roman" w:hAnsi="Times New Roman"/>
          <w:noProof/>
          <w:sz w:val="24"/>
          <w:szCs w:val="24"/>
        </w:rPr>
        <w:t>(1), 51. https://doi.org/10.21043/jetli.v5i1.13913</w:t>
      </w:r>
    </w:p>
    <w:p w14:paraId="18F950B4"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Suryani, A. I., &amp; Novia, F. (2017). Using nursery rhyme to teach listening skill. </w:t>
      </w:r>
      <w:r w:rsidRPr="004A461E">
        <w:rPr>
          <w:rFonts w:ascii="Times New Roman" w:hAnsi="Times New Roman"/>
          <w:i/>
          <w:iCs/>
          <w:noProof/>
          <w:sz w:val="24"/>
          <w:szCs w:val="24"/>
        </w:rPr>
        <w:t>Language and Education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2</w:t>
      </w:r>
      <w:r w:rsidRPr="004A461E">
        <w:rPr>
          <w:rFonts w:ascii="Times New Roman" w:hAnsi="Times New Roman"/>
          <w:noProof/>
          <w:sz w:val="24"/>
          <w:szCs w:val="24"/>
        </w:rPr>
        <w:t>(2), 111–118.</w:t>
      </w:r>
    </w:p>
    <w:p w14:paraId="2F99BB4B" w14:textId="77777777"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Tilwani, S. A., Vadivel, B., Uribe-Hernández, Y. C., Wekke, I. S., &amp; Haidari, M. M. F. (2022). The Impact of Using TED Talks as a Learning Instrument on Enhancing Indonesian EFL Learners’ Listening Skill. </w:t>
      </w:r>
      <w:r w:rsidRPr="004A461E">
        <w:rPr>
          <w:rFonts w:ascii="Times New Roman" w:hAnsi="Times New Roman"/>
          <w:i/>
          <w:iCs/>
          <w:noProof/>
          <w:sz w:val="24"/>
          <w:szCs w:val="24"/>
        </w:rPr>
        <w:t>Education Research International</w:t>
      </w:r>
      <w:r w:rsidRPr="004A461E">
        <w:rPr>
          <w:rFonts w:ascii="Times New Roman" w:hAnsi="Times New Roman"/>
          <w:noProof/>
          <w:sz w:val="24"/>
          <w:szCs w:val="24"/>
        </w:rPr>
        <w:t xml:space="preserve">, </w:t>
      </w:r>
      <w:r w:rsidRPr="004A461E">
        <w:rPr>
          <w:rFonts w:ascii="Times New Roman" w:hAnsi="Times New Roman"/>
          <w:i/>
          <w:iCs/>
          <w:noProof/>
          <w:sz w:val="24"/>
          <w:szCs w:val="24"/>
        </w:rPr>
        <w:t>2022</w:t>
      </w:r>
      <w:r w:rsidRPr="004A461E">
        <w:rPr>
          <w:rFonts w:ascii="Times New Roman" w:hAnsi="Times New Roman"/>
          <w:noProof/>
          <w:sz w:val="24"/>
          <w:szCs w:val="24"/>
        </w:rPr>
        <w:t>. https://doi.org/10.1155/2022/8036363</w:t>
      </w:r>
    </w:p>
    <w:p w14:paraId="37B30509" w14:textId="77777777" w:rsidR="004A461E" w:rsidRPr="004A461E" w:rsidRDefault="004A461E" w:rsidP="004A461E">
      <w:pPr>
        <w:widowControl w:val="0"/>
        <w:autoSpaceDE w:val="0"/>
        <w:autoSpaceDN w:val="0"/>
        <w:adjustRightInd w:val="0"/>
        <w:ind w:left="480" w:hanging="480"/>
        <w:rPr>
          <w:rFonts w:ascii="Times New Roman" w:hAnsi="Times New Roman"/>
          <w:noProof/>
          <w:sz w:val="24"/>
        </w:rPr>
      </w:pPr>
      <w:r w:rsidRPr="004A461E">
        <w:rPr>
          <w:rFonts w:ascii="Times New Roman" w:hAnsi="Times New Roman"/>
          <w:noProof/>
          <w:sz w:val="24"/>
          <w:szCs w:val="24"/>
        </w:rPr>
        <w:t xml:space="preserve">Wu, C.-P. (2020). Implementing TED Talks as Authentic Videos to Improve Taiwanese Students’ Listening Comprehension in English Language Learning. </w:t>
      </w:r>
      <w:r w:rsidRPr="004A461E">
        <w:rPr>
          <w:rFonts w:ascii="Times New Roman" w:hAnsi="Times New Roman"/>
          <w:i/>
          <w:iCs/>
          <w:noProof/>
          <w:sz w:val="24"/>
          <w:szCs w:val="24"/>
        </w:rPr>
        <w:t>Arab World English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6</w:t>
      </w:r>
      <w:r w:rsidRPr="004A461E">
        <w:rPr>
          <w:rFonts w:ascii="Times New Roman" w:hAnsi="Times New Roman"/>
          <w:noProof/>
          <w:sz w:val="24"/>
          <w:szCs w:val="24"/>
        </w:rPr>
        <w:t>(6), 24–37. https://doi.org/10.24093/awej/call6.2</w:t>
      </w:r>
    </w:p>
    <w:p w14:paraId="69D50D79" w14:textId="77777777" w:rsidR="008F2586" w:rsidRDefault="004E44CC" w:rsidP="004A461E">
      <w:pPr>
        <w:widowControl w:val="0"/>
        <w:autoSpaceDE w:val="0"/>
        <w:autoSpaceDN w:val="0"/>
        <w:adjustRightInd w:val="0"/>
        <w:ind w:left="480" w:hanging="480"/>
        <w:rPr>
          <w:rFonts w:ascii="Times New Roman" w:hAnsi="Times New Roman"/>
          <w:b/>
          <w:sz w:val="24"/>
          <w:szCs w:val="24"/>
          <w:lang w:val="en-US"/>
        </w:rPr>
      </w:pPr>
      <w:r>
        <w:rPr>
          <w:rFonts w:ascii="Times New Roman" w:hAnsi="Times New Roman"/>
          <w:b/>
          <w:sz w:val="24"/>
          <w:szCs w:val="24"/>
          <w:lang w:val="en-US"/>
        </w:rPr>
        <w:fldChar w:fldCharType="end"/>
      </w:r>
    </w:p>
    <w:sectPr w:rsidR="008F2586" w:rsidSect="00E426B8">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42668" w14:textId="77777777" w:rsidR="005A60ED" w:rsidRDefault="005A60ED">
      <w:r>
        <w:separator/>
      </w:r>
    </w:p>
  </w:endnote>
  <w:endnote w:type="continuationSeparator" w:id="0">
    <w:p w14:paraId="5758CA89" w14:textId="77777777" w:rsidR="005A60ED" w:rsidRDefault="005A6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143350"/>
      <w:docPartObj>
        <w:docPartGallery w:val="Page Numbers (Bottom of Page)"/>
        <w:docPartUnique/>
      </w:docPartObj>
    </w:sdtPr>
    <w:sdtContent>
      <w:p w14:paraId="3025049B" w14:textId="77777777" w:rsidR="00E51EF2" w:rsidRDefault="00E51EF2">
        <w:pPr>
          <w:pStyle w:val="Footer"/>
          <w:jc w:val="right"/>
        </w:pPr>
        <w:r>
          <w:fldChar w:fldCharType="begin"/>
        </w:r>
        <w:r>
          <w:instrText xml:space="preserve"> PAGE   \* MERGEFORMAT </w:instrText>
        </w:r>
        <w:r>
          <w:fldChar w:fldCharType="separate"/>
        </w:r>
        <w:r w:rsidR="00DF74EA">
          <w:rPr>
            <w:noProof/>
          </w:rPr>
          <w:t>7</w:t>
        </w:r>
        <w:r>
          <w:rPr>
            <w:noProof/>
          </w:rPr>
          <w:fldChar w:fldCharType="end"/>
        </w:r>
      </w:p>
    </w:sdtContent>
  </w:sdt>
  <w:p w14:paraId="172E8108" w14:textId="77777777" w:rsidR="00E51EF2" w:rsidRPr="009368D6" w:rsidRDefault="00E51EF2"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E9A77" w14:textId="77777777" w:rsidR="005A60ED" w:rsidRDefault="005A60ED">
      <w:r>
        <w:separator/>
      </w:r>
    </w:p>
  </w:footnote>
  <w:footnote w:type="continuationSeparator" w:id="0">
    <w:p w14:paraId="35C287F0" w14:textId="77777777" w:rsidR="005A60ED" w:rsidRDefault="005A60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3AC0C" w14:textId="77777777" w:rsidR="00E51EF2" w:rsidRDefault="00E51EF2" w:rsidP="00E426B8">
    <w:pPr>
      <w:pStyle w:val="Header"/>
      <w:tabs>
        <w:tab w:val="right" w:pos="8505"/>
      </w:tabs>
      <w:rPr>
        <w:rFonts w:ascii="Calibri" w:hAnsi="Calibri" w:cs="Calibri"/>
        <w:lang w:val="id-ID"/>
      </w:rPr>
    </w:pPr>
  </w:p>
  <w:p w14:paraId="1BBC231A" w14:textId="77777777" w:rsidR="00E51EF2" w:rsidRPr="00D37D32" w:rsidRDefault="00E51EF2" w:rsidP="00E426B8">
    <w:pPr>
      <w:pStyle w:val="Header"/>
      <w:tabs>
        <w:tab w:val="right" w:pos="8505"/>
      </w:tabs>
      <w:rPr>
        <w:rFonts w:ascii="Calibri" w:hAnsi="Calibri" w:cs="Calibri"/>
      </w:rPr>
    </w:pPr>
    <w:r w:rsidRPr="00594560">
      <w:rPr>
        <w:rFonts w:ascii="Garamond" w:hAnsi="Garamond"/>
        <w:b/>
        <w:sz w:val="24"/>
        <w:szCs w:val="24"/>
        <w:lang w:val="id-ID"/>
      </w:rPr>
      <w:t>DIDASCEIN in ENGLISH</w:t>
    </w:r>
    <w:r>
      <w:rPr>
        <w:rFonts w:ascii="Garamond" w:hAnsi="Garamond"/>
        <w:sz w:val="24"/>
        <w:szCs w:val="24"/>
        <w:lang w:val="id-ID"/>
      </w:rPr>
      <w:t>, December 20</w:t>
    </w:r>
    <w:r>
      <w:rPr>
        <w:rFonts w:ascii="Garamond" w:hAnsi="Garamond"/>
        <w:sz w:val="24"/>
        <w:szCs w:val="24"/>
      </w:rPr>
      <w:t>23</w:t>
    </w:r>
    <w:r>
      <w:rPr>
        <w:rFonts w:ascii="Garamond" w:hAnsi="Garamond"/>
        <w:sz w:val="24"/>
        <w:szCs w:val="24"/>
      </w:rPr>
      <w:tab/>
    </w:r>
    <w:r>
      <w:rPr>
        <w:noProof/>
      </w:rPr>
      <mc:AlternateContent>
        <mc:Choice Requires="wps">
          <w:drawing>
            <wp:anchor distT="4294967295" distB="4294967295" distL="114300" distR="114300" simplePos="0" relativeHeight="251657216" behindDoc="0" locked="0" layoutInCell="1" allowOverlap="1" wp14:anchorId="28FE1D3C" wp14:editId="37B44EA7">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28039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A3519" w14:textId="77777777"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E9368" w14:textId="77777777" w:rsidR="00E51EF2" w:rsidRPr="00DA11C1" w:rsidRDefault="00E51EF2"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14:paraId="2DD9E7DB" w14:textId="77777777" w:rsidR="00E51EF2" w:rsidRPr="00594560" w:rsidRDefault="00E51EF2" w:rsidP="00E426B8">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8240" behindDoc="0" locked="0" layoutInCell="1" allowOverlap="1" wp14:anchorId="1B3A3DED" wp14:editId="24667E19">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3F819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988240659">
    <w:abstractNumId w:val="1"/>
  </w:num>
  <w:num w:numId="2" w16cid:durableId="191382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44E2"/>
    <w:rsid w:val="000172DC"/>
    <w:rsid w:val="00024505"/>
    <w:rsid w:val="000277A1"/>
    <w:rsid w:val="0004159A"/>
    <w:rsid w:val="00041DF7"/>
    <w:rsid w:val="00076173"/>
    <w:rsid w:val="000961B7"/>
    <w:rsid w:val="000C7546"/>
    <w:rsid w:val="000D0DA6"/>
    <w:rsid w:val="000D7132"/>
    <w:rsid w:val="00124D1D"/>
    <w:rsid w:val="00135D3B"/>
    <w:rsid w:val="001505D6"/>
    <w:rsid w:val="00173D74"/>
    <w:rsid w:val="0018555D"/>
    <w:rsid w:val="001A4C85"/>
    <w:rsid w:val="001A57AD"/>
    <w:rsid w:val="001B10D4"/>
    <w:rsid w:val="001F7D42"/>
    <w:rsid w:val="002024C4"/>
    <w:rsid w:val="0022249C"/>
    <w:rsid w:val="00254888"/>
    <w:rsid w:val="002600C1"/>
    <w:rsid w:val="00261A6B"/>
    <w:rsid w:val="00266F46"/>
    <w:rsid w:val="002840ED"/>
    <w:rsid w:val="00291BBE"/>
    <w:rsid w:val="00295B0D"/>
    <w:rsid w:val="002F03E4"/>
    <w:rsid w:val="003072B1"/>
    <w:rsid w:val="0032738F"/>
    <w:rsid w:val="00327F57"/>
    <w:rsid w:val="0035589E"/>
    <w:rsid w:val="0036262C"/>
    <w:rsid w:val="00362943"/>
    <w:rsid w:val="003751AF"/>
    <w:rsid w:val="003834A6"/>
    <w:rsid w:val="0038727E"/>
    <w:rsid w:val="003A2B40"/>
    <w:rsid w:val="003A6E5C"/>
    <w:rsid w:val="003B5544"/>
    <w:rsid w:val="003B7C92"/>
    <w:rsid w:val="003E60A3"/>
    <w:rsid w:val="00405880"/>
    <w:rsid w:val="00481716"/>
    <w:rsid w:val="004853CC"/>
    <w:rsid w:val="004A461E"/>
    <w:rsid w:val="004E44CC"/>
    <w:rsid w:val="004E78C5"/>
    <w:rsid w:val="005009FA"/>
    <w:rsid w:val="005433A0"/>
    <w:rsid w:val="005A60ED"/>
    <w:rsid w:val="005E3A59"/>
    <w:rsid w:val="005E6727"/>
    <w:rsid w:val="005F024F"/>
    <w:rsid w:val="00600E28"/>
    <w:rsid w:val="0061790B"/>
    <w:rsid w:val="00627818"/>
    <w:rsid w:val="006312B2"/>
    <w:rsid w:val="006361C3"/>
    <w:rsid w:val="006706BC"/>
    <w:rsid w:val="006D1C5B"/>
    <w:rsid w:val="006D7695"/>
    <w:rsid w:val="006E2DF5"/>
    <w:rsid w:val="006F3B9F"/>
    <w:rsid w:val="006F753B"/>
    <w:rsid w:val="00701D46"/>
    <w:rsid w:val="0070400D"/>
    <w:rsid w:val="00717D85"/>
    <w:rsid w:val="00720299"/>
    <w:rsid w:val="00775B3C"/>
    <w:rsid w:val="00791757"/>
    <w:rsid w:val="0079225A"/>
    <w:rsid w:val="007A547C"/>
    <w:rsid w:val="007C6EBA"/>
    <w:rsid w:val="007C74EF"/>
    <w:rsid w:val="007D07DA"/>
    <w:rsid w:val="007D631D"/>
    <w:rsid w:val="007E1986"/>
    <w:rsid w:val="008079D9"/>
    <w:rsid w:val="00877369"/>
    <w:rsid w:val="008830EA"/>
    <w:rsid w:val="008868F3"/>
    <w:rsid w:val="008A5A32"/>
    <w:rsid w:val="008A654D"/>
    <w:rsid w:val="008A7EA7"/>
    <w:rsid w:val="008B43FE"/>
    <w:rsid w:val="008D44E2"/>
    <w:rsid w:val="008D6FA5"/>
    <w:rsid w:val="008E3A87"/>
    <w:rsid w:val="008F2586"/>
    <w:rsid w:val="0092323D"/>
    <w:rsid w:val="009317F1"/>
    <w:rsid w:val="009404E1"/>
    <w:rsid w:val="00941AAF"/>
    <w:rsid w:val="009438F5"/>
    <w:rsid w:val="00963C63"/>
    <w:rsid w:val="009A7809"/>
    <w:rsid w:val="009C2AAC"/>
    <w:rsid w:val="009D1BD3"/>
    <w:rsid w:val="009D55DC"/>
    <w:rsid w:val="009D633A"/>
    <w:rsid w:val="009E23E9"/>
    <w:rsid w:val="009F5234"/>
    <w:rsid w:val="00A12034"/>
    <w:rsid w:val="00A15327"/>
    <w:rsid w:val="00A636DC"/>
    <w:rsid w:val="00A83E86"/>
    <w:rsid w:val="00A95CFE"/>
    <w:rsid w:val="00AA4776"/>
    <w:rsid w:val="00AA6192"/>
    <w:rsid w:val="00AC6F95"/>
    <w:rsid w:val="00AF55A2"/>
    <w:rsid w:val="00B06BDE"/>
    <w:rsid w:val="00B1620F"/>
    <w:rsid w:val="00B17477"/>
    <w:rsid w:val="00B21BDE"/>
    <w:rsid w:val="00B417C8"/>
    <w:rsid w:val="00B457C8"/>
    <w:rsid w:val="00B71460"/>
    <w:rsid w:val="00B733CF"/>
    <w:rsid w:val="00B76BA3"/>
    <w:rsid w:val="00B91E58"/>
    <w:rsid w:val="00B968E0"/>
    <w:rsid w:val="00BB00F3"/>
    <w:rsid w:val="00BB02C7"/>
    <w:rsid w:val="00BC0549"/>
    <w:rsid w:val="00BC2175"/>
    <w:rsid w:val="00BC6BA3"/>
    <w:rsid w:val="00BD7376"/>
    <w:rsid w:val="00BF70B6"/>
    <w:rsid w:val="00C315D2"/>
    <w:rsid w:val="00C33908"/>
    <w:rsid w:val="00C67EB7"/>
    <w:rsid w:val="00C91045"/>
    <w:rsid w:val="00C92A91"/>
    <w:rsid w:val="00C96DD5"/>
    <w:rsid w:val="00CA45BC"/>
    <w:rsid w:val="00CB6F96"/>
    <w:rsid w:val="00CE72C1"/>
    <w:rsid w:val="00CF30F4"/>
    <w:rsid w:val="00D128E2"/>
    <w:rsid w:val="00D6481E"/>
    <w:rsid w:val="00D7479B"/>
    <w:rsid w:val="00D948A7"/>
    <w:rsid w:val="00D979D6"/>
    <w:rsid w:val="00DF74EA"/>
    <w:rsid w:val="00E11522"/>
    <w:rsid w:val="00E1718A"/>
    <w:rsid w:val="00E32818"/>
    <w:rsid w:val="00E426B8"/>
    <w:rsid w:val="00E517C0"/>
    <w:rsid w:val="00E51EF2"/>
    <w:rsid w:val="00E53E9A"/>
    <w:rsid w:val="00E65C94"/>
    <w:rsid w:val="00E67E65"/>
    <w:rsid w:val="00E74528"/>
    <w:rsid w:val="00E81DFA"/>
    <w:rsid w:val="00EB60CC"/>
    <w:rsid w:val="00EC12F8"/>
    <w:rsid w:val="00ED05BA"/>
    <w:rsid w:val="00ED179F"/>
    <w:rsid w:val="00EE3F5A"/>
    <w:rsid w:val="00EF0421"/>
    <w:rsid w:val="00EF4254"/>
    <w:rsid w:val="00EF5636"/>
    <w:rsid w:val="00F04ADA"/>
    <w:rsid w:val="00F15DE4"/>
    <w:rsid w:val="00F228A7"/>
    <w:rsid w:val="00F50027"/>
    <w:rsid w:val="00F62672"/>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EE037"/>
  <w15:docId w15:val="{5B6C25ED-AF3F-4DA9-841C-1B16D8AA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ascii="Times New Roman" w:eastAsia="MS Mincho"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24EB88D-E678-4492-B09F-DC7DC32A5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2027</TotalTime>
  <Pages>7</Pages>
  <Words>11877</Words>
  <Characters>66395</Characters>
  <Application>Microsoft Office Word</Application>
  <DocSecurity>0</DocSecurity>
  <Lines>1106</Lines>
  <Paragraphs>265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Rahma Dianti</cp:lastModifiedBy>
  <cp:revision>54</cp:revision>
  <dcterms:created xsi:type="dcterms:W3CDTF">2021-03-19T03:20:00Z</dcterms:created>
  <dcterms:modified xsi:type="dcterms:W3CDTF">2023-09-26T22:39:00Z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e5b53a61305cab6c91e372bf7149c66cb72e919ed789f45af001b04ad3d83ddc</vt:lpwstr>
  </property>
</Properties>
</file>