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75E2A" w14:textId="77777777"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14:paraId="66979C5D" w14:textId="77777777" w:rsidR="00041DF7" w:rsidRPr="00426202" w:rsidRDefault="00041DF7" w:rsidP="00041DF7">
      <w:pPr>
        <w:ind w:right="283"/>
        <w:jc w:val="center"/>
        <w:rPr>
          <w:rFonts w:ascii="Times New Roman" w:hAnsi="Times New Roman"/>
          <w:b/>
          <w:lang w:val="sv-SE"/>
        </w:rPr>
      </w:pPr>
    </w:p>
    <w:p w14:paraId="01A26C1F" w14:textId="05E96A17" w:rsidR="00041DF7" w:rsidRPr="00426202" w:rsidRDefault="00041DF7" w:rsidP="00041DF7">
      <w:pPr>
        <w:ind w:right="283"/>
        <w:jc w:val="center"/>
        <w:rPr>
          <w:rFonts w:ascii="Times New Roman" w:hAnsi="Times New Roman"/>
          <w:b/>
          <w:lang w:val="sv-SE"/>
        </w:rPr>
      </w:pPr>
      <w:r w:rsidRPr="00426202">
        <w:rPr>
          <w:rFonts w:ascii="Times New Roman" w:hAnsi="Times New Roman"/>
          <w:b/>
          <w:lang w:val="sv-SE"/>
        </w:rPr>
        <w:t>Fitri Novia, Ratna Nery, Ria Almukni</w:t>
      </w:r>
    </w:p>
    <w:p w14:paraId="4F1A7F9B" w14:textId="77777777" w:rsidR="00041DF7" w:rsidRPr="00426202" w:rsidRDefault="00041DF7" w:rsidP="00041DF7">
      <w:pPr>
        <w:jc w:val="center"/>
        <w:rPr>
          <w:rFonts w:ascii="Times New Roman" w:hAnsi="Times New Roman"/>
          <w:b/>
          <w:lang w:val="sv-SE"/>
        </w:rPr>
      </w:pPr>
      <w:r w:rsidRPr="00426202">
        <w:rPr>
          <w:rFonts w:ascii="Times New Roman" w:hAnsi="Times New Roman"/>
          <w:b/>
        </w:rPr>
        <w:t>Universitas Islam Ogan Komering Ilir Kayuagung, Kayuagung, Indonesia</w:t>
      </w:r>
    </w:p>
    <w:p w14:paraId="469E4CCE" w14:textId="2E968077" w:rsidR="00041DF7" w:rsidRPr="00426202" w:rsidRDefault="001B1040" w:rsidP="00041DF7">
      <w:pPr>
        <w:spacing w:line="360" w:lineRule="auto"/>
        <w:jc w:val="center"/>
        <w:rPr>
          <w:rFonts w:ascii="Times New Roman" w:hAnsi="Times New Roman"/>
          <w:b/>
          <w:shd w:val="clear" w:color="auto" w:fill="FFFFFF"/>
          <w:lang w:val="sv-SE"/>
        </w:rPr>
      </w:pPr>
      <w:hyperlink r:id="rId8" w:history="1">
        <w:r w:rsidR="00041DF7" w:rsidRPr="004A5A79">
          <w:rPr>
            <w:rStyle w:val="Hyperlink"/>
            <w:rFonts w:ascii="Times New Roman" w:hAnsi="Times New Roman"/>
            <w:b/>
            <w:color w:val="auto"/>
            <w:u w:val="none"/>
            <w:shd w:val="clear" w:color="auto" w:fill="FFFFFF"/>
          </w:rPr>
          <w:t>novia_f@uniski.ac.id</w:t>
        </w:r>
      </w:hyperlink>
      <w:r w:rsidR="00041DF7" w:rsidRPr="004A5A79">
        <w:rPr>
          <w:rFonts w:ascii="Times New Roman" w:hAnsi="Times New Roman"/>
          <w:b/>
          <w:shd w:val="clear" w:color="auto" w:fill="FFFFFF"/>
          <w:lang w:val="sv-SE"/>
        </w:rPr>
        <w:t>,</w:t>
      </w:r>
      <w:r w:rsidR="00041DF7" w:rsidRPr="00426202">
        <w:rPr>
          <w:rFonts w:ascii="Times New Roman" w:hAnsi="Times New Roman"/>
          <w:b/>
          <w:shd w:val="clear" w:color="auto" w:fill="FFFFFF"/>
          <w:lang w:val="sv-SE"/>
        </w:rPr>
        <w:t xml:space="preserve"> </w:t>
      </w:r>
      <w:hyperlink r:id="rId9" w:history="1">
        <w:r w:rsidR="00041DF7" w:rsidRPr="00426202">
          <w:rPr>
            <w:rStyle w:val="Hyperlink"/>
            <w:rFonts w:ascii="Times New Roman" w:hAnsi="Times New Roman"/>
            <w:b/>
            <w:color w:val="000000" w:themeColor="text1"/>
            <w:u w:val="none"/>
          </w:rPr>
          <w:t>ratnanery110578@gmail.com</w:t>
        </w:r>
      </w:hyperlink>
      <w:r w:rsidR="00041DF7" w:rsidRPr="00426202">
        <w:rPr>
          <w:rFonts w:ascii="Times New Roman" w:hAnsi="Times New Roman"/>
          <w:b/>
          <w:color w:val="000000" w:themeColor="text1"/>
          <w:lang w:val="sv-SE"/>
        </w:rPr>
        <w:t xml:space="preserve">, </w:t>
      </w:r>
      <w:r w:rsidR="00041DF7" w:rsidRPr="00426202">
        <w:rPr>
          <w:rFonts w:ascii="Times New Roman" w:hAnsi="Times New Roman"/>
          <w:b/>
          <w:lang w:val="it-IT"/>
        </w:rPr>
        <w:t>almukniria@gmail.com</w:t>
      </w:r>
    </w:p>
    <w:p w14:paraId="0BBF3034" w14:textId="77777777" w:rsidR="00C67EB7" w:rsidRPr="00041DF7" w:rsidRDefault="00C67EB7" w:rsidP="008D44E2">
      <w:pPr>
        <w:ind w:right="283"/>
        <w:jc w:val="center"/>
        <w:rPr>
          <w:rFonts w:ascii="Times New Roman" w:hAnsi="Times New Roman"/>
          <w:b/>
          <w:lang w:val="sv-SE"/>
        </w:rPr>
      </w:pPr>
    </w:p>
    <w:p w14:paraId="40A8E5D3" w14:textId="228CDC5D" w:rsidR="00BB00F3" w:rsidRPr="00D540B4" w:rsidRDefault="008D44E2" w:rsidP="003167F4">
      <w:pPr>
        <w:pStyle w:val="BodyText"/>
        <w:ind w:left="142" w:right="405"/>
        <w:jc w:val="both"/>
      </w:pPr>
      <w:r w:rsidRPr="006955D1">
        <w:rPr>
          <w:b/>
        </w:rPr>
        <w:t>ABSTRACT</w:t>
      </w:r>
      <w:r>
        <w:rPr>
          <w:b/>
        </w:rPr>
        <w:t xml:space="preserve">: </w:t>
      </w:r>
      <w:r w:rsidR="00EF4254" w:rsidRPr="00EF4254">
        <w:t xml:space="preserve">In the development of ICT, TED Talks Video as an authentic video can be used in listening </w:t>
      </w:r>
      <w:r w:rsidR="009D633A">
        <w:t>classrooms</w:t>
      </w:r>
      <w:r w:rsidR="00EF4254" w:rsidRPr="00EF4254">
        <w:t>.</w:t>
      </w:r>
      <w:r w:rsidR="00EF4254" w:rsidRPr="00EF4254">
        <w:rPr>
          <w:b/>
        </w:rPr>
        <w:t xml:space="preserve"> </w:t>
      </w:r>
      <w:r w:rsidR="009D1BD3" w:rsidRPr="009D1BD3">
        <w:t>The use of real videos in listening comprehension lessons, like TED Talks, may enhance listening in English.</w:t>
      </w:r>
      <w:r w:rsidR="009D1BD3">
        <w:t xml:space="preserve"> Consequently, t</w:t>
      </w:r>
      <w:r w:rsidR="00EF4254" w:rsidRPr="00EF4254">
        <w:t>he study's goal was to determine whether or not students who were taught using the TED Talks Video a</w:t>
      </w:r>
      <w:r w:rsidR="00EF4254">
        <w:t>pplication and those who were not</w:t>
      </w:r>
      <w:r w:rsidR="00EF4254" w:rsidRPr="00EF4254">
        <w:t xml:space="preserve"> had significa</w:t>
      </w:r>
      <w:r w:rsidR="00EF4254">
        <w:t>ntly different listening skills</w:t>
      </w:r>
      <w:r w:rsidR="006E2DF5">
        <w:t xml:space="preserve">. </w:t>
      </w:r>
      <w:r w:rsidR="00EF4254" w:rsidRPr="00EF4254">
        <w:t>It employ</w:t>
      </w:r>
      <w:r w:rsidR="00EF4254">
        <w:t xml:space="preserve">ed a quasi-experimental design. </w:t>
      </w:r>
      <w:r w:rsidR="00877369" w:rsidRPr="00877369">
        <w:t xml:space="preserve">The eleventh graders at SMA Negeri 1 </w:t>
      </w:r>
      <w:proofErr w:type="spellStart"/>
      <w:r w:rsidR="00877369" w:rsidRPr="00877369">
        <w:t>Pampangan</w:t>
      </w:r>
      <w:proofErr w:type="spellEnd"/>
      <w:r w:rsidR="00877369" w:rsidRPr="00877369">
        <w:t xml:space="preserve"> participated in this study. </w:t>
      </w:r>
      <w:r w:rsidR="00877369">
        <w:t xml:space="preserve">The sample was selected by using </w:t>
      </w:r>
      <w:r w:rsidR="009D633A">
        <w:t xml:space="preserve">a </w:t>
      </w:r>
      <w:r w:rsidR="00877369">
        <w:t xml:space="preserve">purposive sampling technique. </w:t>
      </w:r>
      <w:r w:rsidR="009D633A">
        <w:t>The cloze</w:t>
      </w:r>
      <w:r w:rsidR="006E2DF5">
        <w:t xml:space="preserve"> test was used</w:t>
      </w:r>
      <w:r w:rsidR="00EF4254">
        <w:t xml:space="preserve"> to obtain the data</w:t>
      </w:r>
      <w:r w:rsidR="006E2DF5">
        <w:t xml:space="preserve">. </w:t>
      </w:r>
      <w:r w:rsidR="009D633A">
        <w:t xml:space="preserve">A </w:t>
      </w:r>
      <w:r w:rsidR="006E2DF5">
        <w:t>T-test was used to analyze the data. Based on the results of the independent sample t-test</w:t>
      </w:r>
      <w:r w:rsidR="00C33908">
        <w:t xml:space="preserve">, the independent sample t-test result showed </w:t>
      </w:r>
      <w:r w:rsidR="009D633A">
        <w:t>that</w:t>
      </w:r>
      <w:r w:rsidR="006E2DF5">
        <w:t xml:space="preserve"> the t-test obtained (2.825) was higher than the t-table (2.00) and </w:t>
      </w:r>
      <w:r w:rsidR="009D633A">
        <w:t>ρ-</w:t>
      </w:r>
      <w:r w:rsidR="006E2DF5" w:rsidRPr="00F6369A">
        <w:rPr>
          <w:vertAlign w:val="subscript"/>
        </w:rPr>
        <w:t xml:space="preserve">value </w:t>
      </w:r>
      <w:r w:rsidR="006E2DF5">
        <w:t xml:space="preserve">(0.000) was smaller than the </w:t>
      </w:r>
      <w:r w:rsidR="009D633A">
        <w:t>α-</w:t>
      </w:r>
      <w:r w:rsidR="006E2DF5" w:rsidRPr="00F6369A">
        <w:rPr>
          <w:vertAlign w:val="subscript"/>
        </w:rPr>
        <w:t>value</w:t>
      </w:r>
      <w:r w:rsidR="006E2DF5">
        <w:t xml:space="preserve"> (0.05).</w:t>
      </w:r>
      <w:r w:rsidR="00C33908">
        <w:t xml:space="preserve"> </w:t>
      </w:r>
      <w:r w:rsidR="00EF4254" w:rsidRPr="00EF4254">
        <w:t>It was shown that students who were taught using the TED Talks Video application had significantly better listening skills than those who were not.</w:t>
      </w:r>
      <w:r w:rsidR="006E2DF5">
        <w:t xml:space="preserve"> </w:t>
      </w:r>
      <w:r w:rsidR="00C33908">
        <w:t xml:space="preserve">In conclusion, </w:t>
      </w:r>
      <w:r w:rsidR="009D633A">
        <w:t xml:space="preserve">the </w:t>
      </w:r>
      <w:r w:rsidR="006E2DF5">
        <w:t xml:space="preserve">TED Talks Video could be used to solve students' </w:t>
      </w:r>
      <w:r w:rsidR="009D633A">
        <w:t>problems</w:t>
      </w:r>
      <w:r w:rsidR="006E2DF5">
        <w:t xml:space="preserve"> in listening </w:t>
      </w:r>
      <w:r w:rsidR="009D633A">
        <w:t>skills</w:t>
      </w:r>
      <w:r w:rsidR="006E2DF5">
        <w:t>.</w:t>
      </w:r>
      <w:r w:rsidR="00C33908">
        <w:t xml:space="preserve"> The TED Talks V</w:t>
      </w:r>
      <w:r w:rsidR="00C33908" w:rsidRPr="00C33908">
        <w:t>ideos can be used by English teachers as authentic listening materials and teaching aids.</w:t>
      </w:r>
    </w:p>
    <w:p w14:paraId="2A85AC91" w14:textId="77777777" w:rsidR="00EF4254" w:rsidRDefault="00EF4254" w:rsidP="00BB00F3">
      <w:pPr>
        <w:pStyle w:val="BodyText"/>
        <w:ind w:left="142" w:right="49"/>
        <w:jc w:val="both"/>
        <w:rPr>
          <w:b/>
        </w:rPr>
      </w:pPr>
    </w:p>
    <w:p w14:paraId="6539F324" w14:textId="7EFEF769" w:rsidR="00BB00F3" w:rsidRPr="009D633A" w:rsidRDefault="008D44E2" w:rsidP="00BB00F3">
      <w:pPr>
        <w:pStyle w:val="BodyText"/>
        <w:ind w:left="142" w:right="49"/>
        <w:jc w:val="both"/>
        <w:rPr>
          <w:lang w:val="en-ID"/>
        </w:rPr>
      </w:pPr>
      <w:r w:rsidRPr="009D633A">
        <w:rPr>
          <w:b/>
          <w:lang w:val="en-ID"/>
        </w:rPr>
        <w:t>Keywords</w:t>
      </w:r>
      <w:r w:rsidRPr="009D633A">
        <w:rPr>
          <w:lang w:val="en-ID"/>
        </w:rPr>
        <w:t>:</w:t>
      </w:r>
      <w:r w:rsidRPr="009D633A">
        <w:rPr>
          <w:i/>
          <w:lang w:val="en-ID"/>
        </w:rPr>
        <w:t xml:space="preserve"> </w:t>
      </w:r>
      <w:r w:rsidR="006E2DF5" w:rsidRPr="009D633A">
        <w:rPr>
          <w:i/>
          <w:lang w:val="en-ID"/>
        </w:rPr>
        <w:t>Listening skill</w:t>
      </w:r>
      <w:r w:rsidR="00BB00F3" w:rsidRPr="009D633A">
        <w:rPr>
          <w:i/>
          <w:lang w:val="en-ID"/>
        </w:rPr>
        <w:t xml:space="preserve">, </w:t>
      </w:r>
      <w:r w:rsidR="006E2DF5" w:rsidRPr="009D633A">
        <w:rPr>
          <w:i/>
          <w:lang w:val="en-ID"/>
        </w:rPr>
        <w:t>TED talks video</w:t>
      </w:r>
      <w:r w:rsidR="009D633A" w:rsidRPr="009D633A">
        <w:rPr>
          <w:i/>
          <w:lang w:val="en-ID"/>
        </w:rPr>
        <w:t>, Technology</w:t>
      </w:r>
    </w:p>
    <w:p w14:paraId="3946D360" w14:textId="10EE91F6" w:rsidR="008D44E2" w:rsidRPr="009D633A" w:rsidRDefault="008D44E2" w:rsidP="009D633A">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2D72C7AE" wp14:editId="2763273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CEAF38"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6D27DEC4" w14:textId="77777777" w:rsidR="00AF55A2" w:rsidRPr="005F23CD" w:rsidRDefault="00AF55A2" w:rsidP="00AF55A2">
      <w:pPr>
        <w:jc w:val="center"/>
        <w:rPr>
          <w:rFonts w:ascii="Times New Roman" w:hAnsi="Times New Roman"/>
          <w:b/>
          <w:sz w:val="24"/>
          <w:szCs w:val="24"/>
        </w:rPr>
      </w:pPr>
      <w:r w:rsidRPr="009D633A">
        <w:rPr>
          <w:rFonts w:ascii="Times New Roman" w:hAnsi="Times New Roman"/>
          <w:b/>
          <w:sz w:val="24"/>
          <w:szCs w:val="24"/>
          <w:lang w:val="sv-SE"/>
        </w:rPr>
        <w:t xml:space="preserve">TED TALKS VIDEO: </w:t>
      </w:r>
      <w:r w:rsidR="00E517C0" w:rsidRPr="009D633A">
        <w:rPr>
          <w:rFonts w:ascii="Times New Roman" w:hAnsi="Times New Roman"/>
          <w:b/>
          <w:sz w:val="24"/>
          <w:szCs w:val="24"/>
          <w:lang w:val="sv-SE"/>
        </w:rPr>
        <w:t>TEKNOLOGI UNTUK MENGAJARKAN KETERAMPILAN MENDENGARKAN</w:t>
      </w:r>
    </w:p>
    <w:p w14:paraId="2D99FDB0" w14:textId="77777777" w:rsidR="008D6FA5" w:rsidRPr="009D633A" w:rsidRDefault="008D6FA5" w:rsidP="008D6FA5">
      <w:pPr>
        <w:tabs>
          <w:tab w:val="left" w:pos="8647"/>
        </w:tabs>
        <w:spacing w:before="240"/>
        <w:ind w:left="142" w:right="429"/>
        <w:jc w:val="both"/>
        <w:rPr>
          <w:rFonts w:ascii="Times New Roman" w:hAnsi="Times New Roman"/>
          <w:lang w:val="sv-SE"/>
        </w:rPr>
      </w:pPr>
      <w:r>
        <w:rPr>
          <w:rFonts w:ascii="Times New Roman" w:hAnsi="Times New Roman"/>
          <w:b/>
        </w:rPr>
        <w:t xml:space="preserve">ABSTRAK: </w:t>
      </w:r>
      <w:r w:rsidR="009D1BD3" w:rsidRPr="009D1BD3">
        <w:rPr>
          <w:rFonts w:ascii="Times New Roman" w:hAnsi="Times New Roman"/>
        </w:rPr>
        <w:t>Dalam perkembangan ICT, TED Talks Video sebagai video otentik dapat digunakan di kelas listening. Penggunaan video nyata dalam pelajaran pemahaman mendengarkan, seperti TED Talks, dapat meningkatkan kemampuan mendengarkan dalam bahasa Inggris. Oleh karena itu, tujuan penelitian ini adalah untuk mengetahui apakah siswa yang diajar menggunakan aplikasi TED Talks Video dan yang tidak memiliki perbedaan keterampilan mendengarkan secara signifikan. Ini menggunakan desain kuasi-eksperimental. Siswa kelas sebelas di SMA Negeri 1 Pampangan berpartisipasi dalam peneli</w:t>
      </w:r>
      <w:r w:rsidR="009C2AAC">
        <w:rPr>
          <w:rFonts w:ascii="Times New Roman" w:hAnsi="Times New Roman"/>
        </w:rPr>
        <w:t>tian ini. Sampel dipilih</w:t>
      </w:r>
      <w:r w:rsidR="009C2AAC" w:rsidRPr="009D633A">
        <w:rPr>
          <w:rFonts w:ascii="Times New Roman" w:hAnsi="Times New Roman"/>
        </w:rPr>
        <w:t xml:space="preserve"> </w:t>
      </w:r>
      <w:r w:rsidR="009D1BD3" w:rsidRPr="009D1BD3">
        <w:rPr>
          <w:rFonts w:ascii="Times New Roman" w:hAnsi="Times New Roman"/>
        </w:rPr>
        <w:t>menggunakan teknik purposive sampling. Uji Cloze digunakan untuk memperoleh data. Uji-t digunakan untuk menganalisis data. Berdasarkan hasil uji t sampel independen, hasil uji t sampel independen menunjukkan bahwa uji t yang diperoleh (2,825) lebih tinggi dari t tabel (2,00) dan Pvalue (0,000) lebih kecil dari nilai (2,000). 0,05). Hal ini menunjukkan bahwa siswa yang diajar menggunakan aplikasi TED Talks Video memiliki keterampilan mendengarkan yang jauh lebih baik dibandingkan mereka yang tidak. Kesimpulannya, Video TED Talks dapat digunakan untuk memecahkan masalah siswa dalam keterampilan mendengarkan. Video TED Talks dapat digunakan oleh guru bahasa Inggris sebagai bahan mendengarkan dan alat bantu pengajaran yang autentik.</w:t>
      </w:r>
      <w:r w:rsidR="00AF55A2" w:rsidRPr="00AF55A2">
        <w:rPr>
          <w:rFonts w:ascii="Times New Roman" w:hAnsi="Times New Roman"/>
        </w:rPr>
        <w:t>.</w:t>
      </w:r>
    </w:p>
    <w:p w14:paraId="74CB638A" w14:textId="77777777" w:rsidR="009D633A" w:rsidRDefault="009D633A" w:rsidP="008D6FA5">
      <w:pPr>
        <w:pStyle w:val="BodyText"/>
        <w:ind w:left="142" w:right="49"/>
        <w:jc w:val="both"/>
        <w:rPr>
          <w:b/>
          <w:lang w:val="sv-SE"/>
        </w:rPr>
      </w:pPr>
    </w:p>
    <w:p w14:paraId="07A625C7" w14:textId="65CB7A96" w:rsidR="008D6FA5" w:rsidRPr="00D540B4" w:rsidRDefault="009D633A" w:rsidP="008D6FA5">
      <w:pPr>
        <w:pStyle w:val="BodyText"/>
        <w:ind w:left="142" w:right="49"/>
        <w:jc w:val="both"/>
        <w:rPr>
          <w:lang w:val="id-ID"/>
        </w:rPr>
      </w:pPr>
      <w:r w:rsidRPr="00DA11C1">
        <w:rPr>
          <w:noProof/>
        </w:rPr>
        <mc:AlternateContent>
          <mc:Choice Requires="wpg">
            <w:drawing>
              <wp:anchor distT="0" distB="0" distL="114300" distR="114300" simplePos="0" relativeHeight="251660288" behindDoc="0" locked="0" layoutInCell="1" allowOverlap="1" wp14:anchorId="21E3597F" wp14:editId="36EA1C3F">
                <wp:simplePos x="0" y="0"/>
                <wp:positionH relativeFrom="margin">
                  <wp:posOffset>-48895</wp:posOffset>
                </wp:positionH>
                <wp:positionV relativeFrom="paragraph">
                  <wp:posOffset>216535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20E4702" id="Group 1" o:spid="_x0000_s1026" style="position:absolute;margin-left:-3.85pt;margin-top:17.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r w:rsidR="008D6FA5" w:rsidRPr="009D633A">
        <w:rPr>
          <w:b/>
          <w:lang w:val="sv-SE"/>
        </w:rPr>
        <w:t>Kata kunci</w:t>
      </w:r>
      <w:r w:rsidR="008D6FA5" w:rsidRPr="009D633A">
        <w:rPr>
          <w:lang w:val="sv-SE"/>
        </w:rPr>
        <w:t>:</w:t>
      </w:r>
      <w:r w:rsidR="00AF55A2" w:rsidRPr="009D633A">
        <w:rPr>
          <w:i/>
          <w:lang w:val="sv-SE"/>
        </w:rPr>
        <w:t xml:space="preserve"> Keterampilan mendengar, TED talks video</w:t>
      </w:r>
      <w:r>
        <w:rPr>
          <w:i/>
          <w:lang w:val="sv-SE"/>
        </w:rPr>
        <w:t>, technology</w:t>
      </w:r>
      <w:r w:rsidR="008D6FA5" w:rsidRPr="009D633A">
        <w:rPr>
          <w:i/>
          <w:lang w:val="sv-SE"/>
        </w:rPr>
        <w:t xml:space="preserve"> </w:t>
      </w:r>
    </w:p>
    <w:p w14:paraId="0C03F8CC" w14:textId="41B999F0" w:rsidR="008D44E2" w:rsidRPr="009D633A" w:rsidRDefault="008D44E2" w:rsidP="008D6FA5">
      <w:pPr>
        <w:tabs>
          <w:tab w:val="left" w:pos="8647"/>
        </w:tabs>
        <w:spacing w:before="240"/>
        <w:ind w:right="429"/>
        <w:jc w:val="both"/>
        <w:rPr>
          <w:rFonts w:ascii="Times New Roman" w:hAnsi="Times New Roman"/>
          <w:lang w:val="sv-SE"/>
        </w:rPr>
        <w:sectPr w:rsidR="008D44E2" w:rsidRPr="009D633A" w:rsidSect="003C7FE9">
          <w:headerReference w:type="default" r:id="rId10"/>
          <w:footerReference w:type="default" r:id="rId11"/>
          <w:pgSz w:w="11907" w:h="16840" w:code="9"/>
          <w:pgMar w:top="1701" w:right="1701" w:bottom="1701" w:left="1701" w:header="720" w:footer="720" w:gutter="0"/>
          <w:pgNumType w:start="97"/>
          <w:cols w:space="708"/>
          <w:docGrid w:linePitch="299"/>
        </w:sectPr>
      </w:pPr>
    </w:p>
    <w:p w14:paraId="0F6C51C0"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4988E999" w14:textId="77777777" w:rsidR="008D44E2" w:rsidRPr="009D633A" w:rsidRDefault="008D44E2" w:rsidP="008D44E2">
      <w:pPr>
        <w:pStyle w:val="E-JOURNALBody"/>
        <w:keepNext/>
        <w:framePr w:dropCap="drop" w:lines="2" w:wrap="around" w:vAnchor="text" w:hAnchor="text"/>
        <w:spacing w:line="551" w:lineRule="exact"/>
        <w:ind w:firstLine="0"/>
        <w:textAlignment w:val="baseline"/>
        <w:rPr>
          <w:position w:val="-6"/>
          <w:sz w:val="24"/>
          <w:lang w:val="sv-SE" w:eastAsia="id-ID"/>
        </w:rPr>
      </w:pPr>
      <w:r w:rsidRPr="00885B4C">
        <w:rPr>
          <w:position w:val="-6"/>
          <w:sz w:val="70"/>
          <w:lang w:eastAsia="id-ID"/>
        </w:rPr>
        <w:t xml:space="preserve">   </w:t>
      </w:r>
      <w:r w:rsidR="00291BBE" w:rsidRPr="009D633A">
        <w:rPr>
          <w:position w:val="-6"/>
          <w:sz w:val="70"/>
          <w:lang w:val="sv-SE" w:eastAsia="id-ID"/>
        </w:rPr>
        <w:t>L</w:t>
      </w:r>
    </w:p>
    <w:p w14:paraId="24766AED" w14:textId="68F524CA" w:rsidR="008A5A32" w:rsidRDefault="00084432" w:rsidP="002600C1">
      <w:pPr>
        <w:ind w:left="105" w:right="-20"/>
        <w:jc w:val="both"/>
        <w:rPr>
          <w:rFonts w:ascii="Times New Roman" w:hAnsi="Times New Roman"/>
          <w:sz w:val="24"/>
          <w:szCs w:val="24"/>
          <w:lang w:val="en-US"/>
        </w:rPr>
      </w:pPr>
      <w:r>
        <w:rPr>
          <w:rFonts w:ascii="Times New Roman" w:hAnsi="Times New Roman"/>
          <w:sz w:val="24"/>
          <w:szCs w:val="24"/>
          <w:lang w:val="en-US"/>
        </w:rPr>
        <w:t>listening</w:t>
      </w:r>
      <w:r w:rsidR="005433A0">
        <w:rPr>
          <w:rFonts w:ascii="Times New Roman" w:hAnsi="Times New Roman"/>
          <w:sz w:val="24"/>
          <w:szCs w:val="24"/>
          <w:lang w:val="en-US"/>
        </w:rPr>
        <w:t xml:space="preserve">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 xml:space="preserve">ecause listening offers input that language learners must understand </w:t>
      </w:r>
      <w:r>
        <w:rPr>
          <w:rFonts w:ascii="Times New Roman" w:hAnsi="Times New Roman"/>
          <w:sz w:val="24"/>
          <w:szCs w:val="24"/>
          <w:lang w:val="en-US"/>
        </w:rPr>
        <w:t>to</w:t>
      </w:r>
      <w:r w:rsidR="009A7809" w:rsidRPr="009A7809">
        <w:rPr>
          <w:rFonts w:ascii="Times New Roman" w:hAnsi="Times New Roman"/>
          <w:sz w:val="24"/>
          <w:szCs w:val="24"/>
          <w:lang w:val="en-US"/>
        </w:rPr>
        <w:t xml:space="preserve">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8B43FE" w:rsidRPr="008B43FE">
        <w:rPr>
          <w:rFonts w:ascii="Times New Roman" w:hAnsi="Times New Roman"/>
          <w:noProof/>
          <w:sz w:val="24"/>
          <w:szCs w:val="24"/>
          <w:lang w:val="en-US"/>
        </w:rPr>
        <w:t xml:space="preserve">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 xml:space="preserve">As a result, listening must be mastered before pupils can learn and improve other skills like reading, speaking, and writing. It suggests that without great listening abilities, people typically cannot communicate effectively with others. To help their thoughts in </w:t>
      </w:r>
      <w:r>
        <w:rPr>
          <w:rFonts w:ascii="Times New Roman" w:hAnsi="Times New Roman"/>
          <w:sz w:val="24"/>
          <w:szCs w:val="24"/>
          <w:lang w:val="en-US"/>
        </w:rPr>
        <w:t>understand</w:t>
      </w:r>
      <w:r w:rsidR="002600C1" w:rsidRPr="002600C1">
        <w:rPr>
          <w:rFonts w:ascii="Times New Roman" w:hAnsi="Times New Roman"/>
          <w:sz w:val="24"/>
          <w:szCs w:val="24"/>
          <w:lang w:val="en-US"/>
        </w:rPr>
        <w:t xml:space="preserve"> what someone is saying,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14:paraId="6DF0BF7E" w14:textId="24BF5155" w:rsidR="00F228A7" w:rsidRDefault="00F04ADA" w:rsidP="008F3EE4">
      <w:pPr>
        <w:ind w:left="105" w:right="-20" w:firstLine="615"/>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sidR="00AA4776" w:rsidRPr="00AA4776">
        <w:t xml:space="preserve"> </w:t>
      </w:r>
      <w:r w:rsidR="00AA4776" w:rsidRPr="00AA4776">
        <w:rPr>
          <w:rFonts w:ascii="Times New Roman" w:hAnsi="Times New Roman"/>
          <w:sz w:val="24"/>
          <w:szCs w:val="24"/>
          <w:lang w:val="en-US"/>
        </w:rPr>
        <w:t xml:space="preserve">Students find it challenging to listen because native speakers speak quickly, which renders </w:t>
      </w:r>
      <w:r w:rsidR="00084432">
        <w:rPr>
          <w:rFonts w:ascii="Times New Roman" w:hAnsi="Times New Roman"/>
          <w:sz w:val="24"/>
          <w:szCs w:val="24"/>
          <w:lang w:val="en-US"/>
        </w:rPr>
        <w:t xml:space="preserve">it </w:t>
      </w:r>
      <w:r w:rsidR="00AA4776" w:rsidRPr="00AA4776">
        <w:rPr>
          <w:rFonts w:ascii="Times New Roman" w:hAnsi="Times New Roman"/>
          <w:sz w:val="24"/>
          <w:szCs w:val="24"/>
          <w:lang w:val="en-US"/>
        </w:rPr>
        <w:t>hard for them to understand what is being said.</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00B417C8" w:rsidRPr="00B417C8">
        <w:rPr>
          <w:rFonts w:ascii="Times New Roman" w:hAnsi="Times New Roman"/>
          <w:iCs/>
          <w:sz w:val="24"/>
          <w:szCs w:val="24"/>
          <w:lang w:val="en-US"/>
        </w:rPr>
        <w:t>Due to the limitation of listening resources and media encouraging the students to practice their listening abilities, listening skill is not optimally practiced in Indonesia</w:t>
      </w:r>
      <w:r w:rsidR="00B417C8">
        <w:rPr>
          <w:i/>
          <w:iCs/>
          <w:lang w:val="en-US"/>
        </w:rPr>
        <w:t xml:space="preserve"> </w:t>
      </w:r>
      <w:r w:rsidR="00A95C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A95CFE" w:rsidRPr="00A95CFE">
        <w:rPr>
          <w:rFonts w:ascii="Times New Roman" w:hAnsi="Times New Roman"/>
          <w:noProof/>
          <w:sz w:val="24"/>
          <w:szCs w:val="24"/>
          <w:lang w:val="en-US"/>
        </w:rPr>
        <w:t xml:space="preserve">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14:paraId="47EF23DB" w14:textId="75DA6152" w:rsidR="00C315D2" w:rsidRDefault="007D07DA" w:rsidP="008F3EE4">
      <w:pPr>
        <w:ind w:left="105" w:right="-20" w:firstLine="615"/>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and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 Suryani and</w:t>
      </w:r>
      <w:r w:rsidR="005433A0">
        <w:rPr>
          <w:rFonts w:ascii="Times New Roman" w:hAnsi="Times New Roman"/>
          <w:noProof/>
          <w:sz w:val="24"/>
          <w:szCs w:val="24"/>
          <w:lang w:val="en-US"/>
        </w:rPr>
        <w:t xml:space="preserve">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 xml:space="preserve">here are </w:t>
      </w:r>
      <w:r w:rsidR="00084432">
        <w:rPr>
          <w:rFonts w:ascii="Times New Roman" w:hAnsi="Times New Roman"/>
          <w:sz w:val="24"/>
          <w:szCs w:val="24"/>
          <w:lang w:val="en-US"/>
        </w:rPr>
        <w:t>several</w:t>
      </w:r>
      <w:r w:rsidR="00F228A7" w:rsidRPr="00F228A7">
        <w:rPr>
          <w:rFonts w:ascii="Times New Roman" w:hAnsi="Times New Roman"/>
          <w:sz w:val="24"/>
          <w:szCs w:val="24"/>
          <w:lang w:val="en-US"/>
        </w:rPr>
        <w:t xml:space="preserve"> reasons why listening skills are neglected in classrooms. First of all, the majority of teachers </w:t>
      </w:r>
      <w:r w:rsidR="00084432">
        <w:rPr>
          <w:rFonts w:ascii="Times New Roman" w:hAnsi="Times New Roman"/>
          <w:sz w:val="24"/>
          <w:szCs w:val="24"/>
          <w:lang w:val="en-US"/>
        </w:rPr>
        <w:t>assume</w:t>
      </w:r>
      <w:r w:rsidR="00F228A7" w:rsidRPr="00F228A7">
        <w:rPr>
          <w:rFonts w:ascii="Times New Roman" w:hAnsi="Times New Roman"/>
          <w:sz w:val="24"/>
          <w:szCs w:val="24"/>
          <w:lang w:val="en-US"/>
        </w:rPr>
        <w:t xml:space="preserve">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 xml:space="preserve">Additionally, some teachers allocate an enormous portion of their time to reading and writing instruction because they regard the improvement of their </w:t>
      </w:r>
      <w:r w:rsidR="00084432">
        <w:rPr>
          <w:rFonts w:ascii="Times New Roman" w:hAnsi="Times New Roman"/>
          <w:sz w:val="24"/>
          <w:szCs w:val="24"/>
          <w:lang w:val="en-US"/>
        </w:rPr>
        <w:t>student's</w:t>
      </w:r>
      <w:r w:rsidR="00F228A7" w:rsidRPr="00F228A7">
        <w:rPr>
          <w:rFonts w:ascii="Times New Roman" w:hAnsi="Times New Roman"/>
          <w:sz w:val="24"/>
          <w:szCs w:val="24"/>
          <w:lang w:val="en-US"/>
        </w:rPr>
        <w:t xml:space="preserve"> reading and writing abilities highly.</w:t>
      </w:r>
    </w:p>
    <w:p w14:paraId="3C3F75BB" w14:textId="31290ED2" w:rsidR="00C315D2" w:rsidRDefault="00F228A7" w:rsidP="008F3EE4">
      <w:pPr>
        <w:ind w:left="105" w:right="-20" w:firstLine="615"/>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 xml:space="preserve">echnology is a useful tool for both teachers and pupils. This tool can </w:t>
      </w:r>
      <w:r w:rsidR="00AA4776">
        <w:rPr>
          <w:rFonts w:ascii="Times New Roman" w:hAnsi="Times New Roman"/>
          <w:sz w:val="24"/>
          <w:szCs w:val="24"/>
          <w:lang w:val="en-US"/>
        </w:rPr>
        <w:t xml:space="preserve">be used </w:t>
      </w:r>
      <w:r w:rsidR="00084432">
        <w:rPr>
          <w:rFonts w:ascii="Times New Roman" w:hAnsi="Times New Roman"/>
          <w:sz w:val="24"/>
          <w:szCs w:val="24"/>
          <w:lang w:val="en-US"/>
        </w:rPr>
        <w:t>variously</w:t>
      </w:r>
      <w:r w:rsidRPr="00F228A7">
        <w:rPr>
          <w:rFonts w:ascii="Times New Roman" w:hAnsi="Times New Roman"/>
          <w:sz w:val="24"/>
          <w:szCs w:val="24"/>
          <w:lang w:val="en-US"/>
        </w:rPr>
        <w:t>.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w:t>
      </w:r>
      <w:r w:rsidR="00084432">
        <w:rPr>
          <w:rFonts w:ascii="Times New Roman" w:hAnsi="Times New Roman"/>
          <w:sz w:val="24"/>
          <w:szCs w:val="24"/>
          <w:lang w:val="en-US"/>
        </w:rPr>
        <w:t xml:space="preserve">the </w:t>
      </w:r>
      <w:r w:rsidR="00C82F94">
        <w:rPr>
          <w:rFonts w:ascii="Times New Roman" w:hAnsi="Times New Roman"/>
          <w:sz w:val="24"/>
          <w:szCs w:val="24"/>
          <w:lang w:val="en-US"/>
        </w:rPr>
        <w:t>technologies</w:t>
      </w:r>
      <w:r w:rsidR="00BC6BA3">
        <w:rPr>
          <w:rFonts w:ascii="Times New Roman" w:hAnsi="Times New Roman"/>
          <w:sz w:val="24"/>
          <w:szCs w:val="24"/>
          <w:lang w:val="en-US"/>
        </w:rPr>
        <w:t xml:space="preserve"> that can be used to teach listening </w:t>
      </w:r>
      <w:r w:rsidR="00084432">
        <w:rPr>
          <w:rFonts w:ascii="Times New Roman" w:hAnsi="Times New Roman"/>
          <w:sz w:val="24"/>
          <w:szCs w:val="24"/>
          <w:lang w:val="en-US"/>
        </w:rPr>
        <w:t>skills</w:t>
      </w:r>
      <w:r w:rsidR="00BC6BA3">
        <w:rPr>
          <w:rFonts w:ascii="Times New Roman" w:hAnsi="Times New Roman"/>
          <w:sz w:val="24"/>
          <w:szCs w:val="24"/>
          <w:lang w:val="en-US"/>
        </w:rPr>
        <w:t>.</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An organization dedicated to promoting ideas called TED, which stands for Technology, Entertainment, and Design, is available online. Videos of brief, impactful talks, often lasting 20 minutes or less, can be found on ted.com or their You</w:t>
      </w:r>
      <w:r w:rsidR="009D633A">
        <w:rPr>
          <w:rFonts w:ascii="Times New Roman" w:hAnsi="Times New Roman"/>
          <w:sz w:val="24"/>
          <w:szCs w:val="24"/>
          <w:lang w:val="en-US"/>
        </w:rPr>
        <w:t>T</w:t>
      </w:r>
      <w:r w:rsidR="00F62672" w:rsidRPr="00F62672">
        <w:rPr>
          <w:rFonts w:ascii="Times New Roman" w:hAnsi="Times New Roman"/>
          <w:sz w:val="24"/>
          <w:szCs w:val="24"/>
          <w:lang w:val="en-US"/>
        </w:rPr>
        <w:t>ube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B06BDE" w:rsidRPr="00B06BDE">
        <w:rPr>
          <w:rFonts w:ascii="Times New Roman" w:hAnsi="Times New Roman"/>
          <w:noProof/>
          <w:sz w:val="24"/>
          <w:szCs w:val="24"/>
          <w:lang w:val="en-US"/>
        </w:rPr>
        <w:t xml:space="preserve">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14:paraId="6994535C" w14:textId="617D44A5"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3167F4">
        <w:rPr>
          <w:rFonts w:ascii="Times New Roman" w:hAnsi="Times New Roman"/>
          <w:sz w:val="24"/>
          <w:szCs w:val="24"/>
          <w:lang w:val="en-US"/>
        </w:rPr>
        <w:tab/>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 xml:space="preserve">ent from TED </w:t>
      </w:r>
      <w:r w:rsidR="00084432">
        <w:rPr>
          <w:rFonts w:ascii="Times New Roman" w:hAnsi="Times New Roman"/>
          <w:sz w:val="24"/>
          <w:szCs w:val="24"/>
          <w:lang w:val="en-US"/>
        </w:rPr>
        <w:t>Talks</w:t>
      </w:r>
      <w:r w:rsidR="00BC6BA3">
        <w:rPr>
          <w:rFonts w:ascii="Times New Roman" w:hAnsi="Times New Roman"/>
          <w:sz w:val="24"/>
          <w:szCs w:val="24"/>
          <w:lang w:val="en-US"/>
        </w:rPr>
        <w:t xml:space="preserve"> </w:t>
      </w:r>
      <w:r w:rsidR="00C82F94">
        <w:rPr>
          <w:rFonts w:ascii="Times New Roman" w:hAnsi="Times New Roman"/>
          <w:sz w:val="24"/>
          <w:szCs w:val="24"/>
          <w:lang w:val="en-US"/>
        </w:rPr>
        <w:t>is</w:t>
      </w:r>
      <w:r w:rsidR="00BC6BA3">
        <w:rPr>
          <w:rFonts w:ascii="Times New Roman" w:hAnsi="Times New Roman"/>
          <w:sz w:val="24"/>
          <w:szCs w:val="24"/>
          <w:lang w:val="en-US"/>
        </w:rPr>
        <w:t xml:space="preserve">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2020)","manualFormatting":"(Puspita and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4A461E">
        <w:rPr>
          <w:rFonts w:ascii="Times New Roman" w:hAnsi="Times New Roman"/>
          <w:noProof/>
          <w:sz w:val="24"/>
          <w:szCs w:val="24"/>
          <w:lang w:val="en-US"/>
        </w:rPr>
        <w:t>(Puspita and</w:t>
      </w:r>
      <w:r w:rsidR="00BC6BA3" w:rsidRPr="00BC6BA3">
        <w:rPr>
          <w:rFonts w:ascii="Times New Roman" w:hAnsi="Times New Roman"/>
          <w:noProof/>
          <w:sz w:val="24"/>
          <w:szCs w:val="24"/>
          <w:lang w:val="en-US"/>
        </w:rPr>
        <w:t xml:space="preserve">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Talks </w:t>
      </w:r>
      <w:r w:rsidR="00084432">
        <w:rPr>
          <w:rFonts w:ascii="Times New Roman" w:hAnsi="Times New Roman"/>
          <w:sz w:val="24"/>
          <w:szCs w:val="24"/>
          <w:lang w:val="en-US"/>
        </w:rPr>
        <w:t>videos</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lastRenderedPageBreak/>
        <w:t>The note-taking, listening, and conversation skills of pupils can be greatly enhanc</w:t>
      </w:r>
      <w:r w:rsidR="00C315D2">
        <w:rPr>
          <w:rFonts w:ascii="Times New Roman" w:hAnsi="Times New Roman"/>
          <w:sz w:val="24"/>
          <w:szCs w:val="24"/>
          <w:lang w:val="en-US"/>
        </w:rPr>
        <w:t xml:space="preserve">ed by watching TED Talks videos because </w:t>
      </w:r>
      <w:r w:rsidR="00084432">
        <w:rPr>
          <w:rFonts w:ascii="Times New Roman" w:hAnsi="Times New Roman"/>
          <w:sz w:val="24"/>
          <w:szCs w:val="24"/>
          <w:lang w:val="en-US"/>
        </w:rPr>
        <w:t xml:space="preserve">the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C315D2" w:rsidRPr="00F62672">
        <w:rPr>
          <w:rFonts w:ascii="Times New Roman" w:hAnsi="Times New Roman"/>
          <w:noProof/>
          <w:sz w:val="24"/>
          <w:szCs w:val="24"/>
          <w:lang w:val="en-US"/>
        </w:rPr>
        <w:t xml:space="preserve">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4A461E">
        <w:rPr>
          <w:rFonts w:ascii="Times New Roman" w:hAnsi="Times New Roman"/>
          <w:noProof/>
          <w:sz w:val="24"/>
          <w:szCs w:val="24"/>
          <w:lang w:val="en-US"/>
        </w:rPr>
        <w:t>Damayanti and</w:t>
      </w:r>
      <w:r w:rsidR="00D948A7">
        <w:rPr>
          <w:rFonts w:ascii="Times New Roman" w:hAnsi="Times New Roman"/>
          <w:noProof/>
          <w:sz w:val="24"/>
          <w:szCs w:val="24"/>
          <w:lang w:val="en-US"/>
        </w:rPr>
        <w:t xml:space="preserve">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14:paraId="7A4ED4BF" w14:textId="1DBF538C" w:rsidR="005E3A59" w:rsidRDefault="00BC0549" w:rsidP="003167F4">
      <w:pPr>
        <w:ind w:left="105" w:right="-20" w:firstLine="435"/>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2018)","manualFormatting":"(Kryeziu and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004A461E">
        <w:rPr>
          <w:rFonts w:ascii="Times New Roman" w:hAnsi="Times New Roman"/>
          <w:noProof/>
          <w:sz w:val="24"/>
          <w:szCs w:val="24"/>
          <w:lang w:val="en-US"/>
        </w:rPr>
        <w:t>(Kryeziu and</w:t>
      </w:r>
      <w:r w:rsidRPr="00BC0549">
        <w:rPr>
          <w:rFonts w:ascii="Times New Roman" w:hAnsi="Times New Roman"/>
          <w:noProof/>
          <w:sz w:val="24"/>
          <w:szCs w:val="24"/>
          <w:lang w:val="en-US"/>
        </w:rPr>
        <w:t xml:space="preserve">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 xml:space="preserve">TED Talks enabled Indonesian EFL students </w:t>
      </w:r>
      <w:r w:rsidR="00084432">
        <w:rPr>
          <w:rFonts w:ascii="Times New Roman" w:hAnsi="Times New Roman"/>
          <w:sz w:val="24"/>
          <w:szCs w:val="24"/>
          <w:lang w:val="en-US"/>
        </w:rPr>
        <w:t xml:space="preserve">to </w:t>
      </w:r>
      <w:r w:rsidR="009F5234" w:rsidRPr="009F5234">
        <w:rPr>
          <w:rFonts w:ascii="Times New Roman" w:hAnsi="Times New Roman"/>
          <w:sz w:val="24"/>
          <w:szCs w:val="24"/>
          <w:lang w:val="en-US"/>
        </w:rPr>
        <w:t>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 xml:space="preserve">The purpose of this study was to find out whether or not there was </w:t>
      </w:r>
      <w:r w:rsidR="00084432">
        <w:rPr>
          <w:rFonts w:ascii="Times New Roman" w:hAnsi="Times New Roman"/>
          <w:sz w:val="24"/>
          <w:szCs w:val="24"/>
        </w:rPr>
        <w:t xml:space="preserve">a </w:t>
      </w:r>
      <w:r w:rsidR="004E78C5">
        <w:rPr>
          <w:rFonts w:ascii="Times New Roman" w:hAnsi="Times New Roman"/>
          <w:sz w:val="24"/>
          <w:szCs w:val="24"/>
        </w:rPr>
        <w:t>sign</w:t>
      </w:r>
      <w:r w:rsidR="009C2AAC">
        <w:rPr>
          <w:rFonts w:ascii="Times New Roman" w:hAnsi="Times New Roman"/>
          <w:sz w:val="24"/>
          <w:szCs w:val="24"/>
        </w:rPr>
        <w:t>ificant difference in listening</w:t>
      </w:r>
      <w:r w:rsidR="009C2AAC">
        <w:rPr>
          <w:rFonts w:ascii="Times New Roman" w:hAnsi="Times New Roman"/>
          <w:sz w:val="24"/>
          <w:szCs w:val="24"/>
          <w:lang w:val="en-US"/>
        </w:rPr>
        <w:t xml:space="preserve"> </w:t>
      </w:r>
      <w:r w:rsidR="00084432">
        <w:rPr>
          <w:rFonts w:ascii="Times New Roman" w:hAnsi="Times New Roman"/>
          <w:sz w:val="24"/>
          <w:szCs w:val="24"/>
          <w:lang w:val="en-US"/>
        </w:rPr>
        <w:t>skills</w:t>
      </w:r>
      <w:r w:rsidR="009C2AAC">
        <w:rPr>
          <w:rFonts w:ascii="Times New Roman" w:hAnsi="Times New Roman"/>
          <w:sz w:val="24"/>
          <w:szCs w:val="24"/>
          <w:lang w:val="en-US"/>
        </w:rPr>
        <w:t xml:space="preserve"> </w:t>
      </w:r>
      <w:r w:rsidR="004E78C5">
        <w:rPr>
          <w:rFonts w:ascii="Times New Roman" w:hAnsi="Times New Roman"/>
          <w:sz w:val="24"/>
          <w:szCs w:val="24"/>
        </w:rPr>
        <w:t>between students who were taught by TED Talks and those who were not.</w:t>
      </w:r>
      <w:r w:rsidR="008830EA">
        <w:rPr>
          <w:rFonts w:ascii="Times New Roman" w:hAnsi="Times New Roman"/>
          <w:sz w:val="24"/>
          <w:szCs w:val="24"/>
          <w:lang w:val="en-US"/>
        </w:rPr>
        <w:t xml:space="preserve"> </w:t>
      </w:r>
    </w:p>
    <w:p w14:paraId="3D44ABE8" w14:textId="77777777" w:rsidR="005E3A59" w:rsidRDefault="005E3A59" w:rsidP="005E3A59">
      <w:pPr>
        <w:ind w:right="-20"/>
        <w:jc w:val="both"/>
        <w:rPr>
          <w:rFonts w:ascii="Times New Roman" w:hAnsi="Times New Roman"/>
          <w:sz w:val="24"/>
          <w:szCs w:val="24"/>
          <w:lang w:val="en-US"/>
        </w:rPr>
      </w:pPr>
      <w:r>
        <w:rPr>
          <w:rFonts w:ascii="Times New Roman" w:hAnsi="Times New Roman"/>
          <w:sz w:val="24"/>
          <w:szCs w:val="24"/>
          <w:lang w:val="en-US"/>
        </w:rPr>
        <w:t xml:space="preserve"> </w:t>
      </w:r>
    </w:p>
    <w:p w14:paraId="6EB62309" w14:textId="328DBF3A" w:rsidR="005E3A59" w:rsidRPr="003167F4" w:rsidRDefault="005E3A59" w:rsidP="003167F4">
      <w:pPr>
        <w:ind w:right="-20"/>
        <w:jc w:val="both"/>
        <w:rPr>
          <w:rFonts w:ascii="Times New Roman" w:hAnsi="Times New Roman"/>
          <w:b/>
          <w:bCs/>
          <w:sz w:val="24"/>
          <w:szCs w:val="24"/>
          <w:lang w:val="en-US"/>
        </w:rPr>
      </w:pPr>
      <w:r w:rsidRPr="00B63A89">
        <w:rPr>
          <w:rFonts w:ascii="Times New Roman" w:hAnsi="Times New Roman"/>
          <w:b/>
          <w:bCs/>
          <w:sz w:val="24"/>
          <w:szCs w:val="24"/>
          <w:lang w:val="en-US"/>
        </w:rPr>
        <w:t xml:space="preserve"> Implementing TED Talks Video for Listening Practice</w:t>
      </w:r>
    </w:p>
    <w:p w14:paraId="5C6AFFD6" w14:textId="269D4A33" w:rsidR="0022249C" w:rsidRDefault="00BB02C7" w:rsidP="00B63A89">
      <w:pPr>
        <w:ind w:left="105" w:right="-20" w:firstLine="615"/>
        <w:jc w:val="both"/>
        <w:rPr>
          <w:rFonts w:ascii="Times New Roman" w:hAnsi="Times New Roman"/>
          <w:sz w:val="24"/>
          <w:szCs w:val="24"/>
          <w:lang w:val="en-US"/>
        </w:rPr>
      </w:pPr>
      <w:r w:rsidRPr="00BB02C7">
        <w:rPr>
          <w:rFonts w:ascii="Times New Roman" w:hAnsi="Times New Roman"/>
          <w:sz w:val="24"/>
          <w:szCs w:val="24"/>
        </w:rPr>
        <w:t>To make the learning process more crea</w:t>
      </w:r>
      <w:r>
        <w:rPr>
          <w:rFonts w:ascii="Times New Roman" w:hAnsi="Times New Roman"/>
          <w:sz w:val="24"/>
          <w:szCs w:val="24"/>
        </w:rPr>
        <w:t>tive and appealing, TE</w:t>
      </w:r>
      <w:r>
        <w:rPr>
          <w:rFonts w:ascii="Times New Roman" w:hAnsi="Times New Roman"/>
          <w:sz w:val="24"/>
          <w:szCs w:val="24"/>
          <w:lang w:val="en-US"/>
        </w:rPr>
        <w:t xml:space="preserve">D Talks </w:t>
      </w:r>
      <w:r w:rsidR="00084432">
        <w:rPr>
          <w:rFonts w:ascii="Times New Roman" w:hAnsi="Times New Roman"/>
          <w:sz w:val="24"/>
          <w:szCs w:val="24"/>
          <w:lang w:val="en-US"/>
        </w:rPr>
        <w:t>videos</w:t>
      </w:r>
      <w:r w:rsidRPr="00BB02C7">
        <w:rPr>
          <w:rFonts w:ascii="Times New Roman" w:hAnsi="Times New Roman"/>
          <w:sz w:val="24"/>
          <w:szCs w:val="24"/>
        </w:rPr>
        <w:t xml:space="preserve"> that focus on the educational environment should be used as teaching media or authentic listening sources.</w:t>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295B0D">
        <w:rPr>
          <w:rFonts w:ascii="Times New Roman" w:hAnsi="Times New Roman"/>
          <w:sz w:val="24"/>
          <w:szCs w:val="24"/>
          <w:lang w:val="en-US"/>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and Sumiya (2020)","plainTextFormattedCitation":"(Sanjmyatav &amp; Sumiya, 2020)","previouslyFormattedCitation":"(Sanjmyatav &amp; Sumiya, 2020)"},"properties":{"noteIndex":0},"schema":"https://github.com/citation-style-language/schema/raw/master/csl-citation.json"}</w:instrText>
      </w:r>
      <w:r>
        <w:rPr>
          <w:rFonts w:ascii="Times New Roman" w:hAnsi="Times New Roman"/>
          <w:sz w:val="24"/>
          <w:szCs w:val="24"/>
          <w:lang w:val="en-US"/>
        </w:rPr>
        <w:fldChar w:fldCharType="separate"/>
      </w:r>
      <w:r w:rsidR="00ED179F">
        <w:rPr>
          <w:rFonts w:ascii="Times New Roman" w:hAnsi="Times New Roman"/>
          <w:noProof/>
          <w:sz w:val="24"/>
          <w:szCs w:val="24"/>
          <w:lang w:val="en-US"/>
        </w:rPr>
        <w:t>Sanjmyatav and Sumiya</w:t>
      </w:r>
      <w:r w:rsidRPr="00BB02C7">
        <w:rPr>
          <w:rFonts w:ascii="Times New Roman" w:hAnsi="Times New Roman"/>
          <w:noProof/>
          <w:sz w:val="24"/>
          <w:szCs w:val="24"/>
          <w:lang w:val="en-US"/>
        </w:rPr>
        <w:t xml:space="preserve"> </w:t>
      </w:r>
      <w:r w:rsidR="00ED179F">
        <w:rPr>
          <w:rFonts w:ascii="Times New Roman" w:hAnsi="Times New Roman"/>
          <w:noProof/>
          <w:sz w:val="24"/>
          <w:szCs w:val="24"/>
          <w:lang w:val="en-US"/>
        </w:rPr>
        <w:t>(</w:t>
      </w:r>
      <w:r w:rsidRPr="00BB02C7">
        <w:rPr>
          <w:rFonts w:ascii="Times New Roman" w:hAnsi="Times New Roman"/>
          <w:noProof/>
          <w:sz w:val="24"/>
          <w:szCs w:val="24"/>
          <w:lang w:val="en-US"/>
        </w:rPr>
        <w:t>2020)</w:t>
      </w:r>
      <w:r>
        <w:rPr>
          <w:rFonts w:ascii="Times New Roman" w:hAnsi="Times New Roman"/>
          <w:sz w:val="24"/>
          <w:szCs w:val="24"/>
          <w:lang w:val="en-US"/>
        </w:rPr>
        <w:fldChar w:fldCharType="end"/>
      </w:r>
      <w:r>
        <w:rPr>
          <w:rFonts w:ascii="Times New Roman" w:hAnsi="Times New Roman"/>
          <w:sz w:val="24"/>
          <w:szCs w:val="24"/>
          <w:lang w:val="en-US"/>
        </w:rPr>
        <w:t xml:space="preserve"> explored that t</w:t>
      </w:r>
      <w:r w:rsidRPr="00BB02C7">
        <w:rPr>
          <w:rFonts w:ascii="Times New Roman" w:hAnsi="Times New Roman"/>
          <w:sz w:val="24"/>
          <w:szCs w:val="24"/>
          <w:lang w:val="en-US"/>
        </w:rPr>
        <w:t xml:space="preserve">he authentic videos shown on </w:t>
      </w:r>
      <w:r w:rsidR="00084432">
        <w:rPr>
          <w:rFonts w:ascii="Times New Roman" w:hAnsi="Times New Roman"/>
          <w:sz w:val="24"/>
          <w:szCs w:val="24"/>
          <w:lang w:val="en-US"/>
        </w:rPr>
        <w:t>Ted-Ed's</w:t>
      </w:r>
      <w:r w:rsidRPr="00BB02C7">
        <w:rPr>
          <w:rFonts w:ascii="Times New Roman" w:hAnsi="Times New Roman"/>
          <w:sz w:val="24"/>
          <w:szCs w:val="24"/>
          <w:lang w:val="en-US"/>
        </w:rPr>
        <w:t xml:space="preserve"> website improve listening comprehension and encourage students to present their thoughts to others.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noProof/>
          <w:sz w:val="24"/>
          <w:szCs w:val="24"/>
          <w:lang w:val="en-US"/>
        </w:rPr>
        <w:t>Damayanti and Sumarningsih</w:t>
      </w:r>
      <w:r w:rsidRPr="00BB02C7">
        <w:rPr>
          <w:rFonts w:ascii="Times New Roman" w:hAnsi="Times New Roman"/>
          <w:noProof/>
          <w:sz w:val="24"/>
          <w:szCs w:val="24"/>
          <w:lang w:val="en-US"/>
        </w:rPr>
        <w:t xml:space="preserve"> </w:t>
      </w:r>
      <w:r>
        <w:rPr>
          <w:rFonts w:ascii="Times New Roman" w:hAnsi="Times New Roman"/>
          <w:noProof/>
          <w:sz w:val="24"/>
          <w:szCs w:val="24"/>
          <w:lang w:val="en-US"/>
        </w:rPr>
        <w:t>(</w:t>
      </w:r>
      <w:r w:rsidRPr="00BB02C7">
        <w:rPr>
          <w:rFonts w:ascii="Times New Roman" w:hAnsi="Times New Roman"/>
          <w:noProof/>
          <w:sz w:val="24"/>
          <w:szCs w:val="24"/>
          <w:lang w:val="en-US"/>
        </w:rPr>
        <w:t>2022)</w:t>
      </w:r>
      <w:r>
        <w:rPr>
          <w:rFonts w:ascii="Times New Roman" w:hAnsi="Times New Roman"/>
          <w:sz w:val="24"/>
          <w:szCs w:val="24"/>
          <w:lang w:val="en-US"/>
        </w:rPr>
        <w:fldChar w:fldCharType="end"/>
      </w:r>
      <w:r>
        <w:rPr>
          <w:rFonts w:ascii="Times New Roman" w:hAnsi="Times New Roman"/>
          <w:sz w:val="24"/>
          <w:szCs w:val="24"/>
          <w:lang w:val="en-US"/>
        </w:rPr>
        <w:t>, reported that t</w:t>
      </w:r>
      <w:r w:rsidRPr="00BB02C7">
        <w:rPr>
          <w:rFonts w:ascii="Times New Roman" w:hAnsi="Times New Roman"/>
          <w:sz w:val="24"/>
          <w:szCs w:val="24"/>
          <w:lang w:val="en-US"/>
        </w:rPr>
        <w:t>he students would gain more vocabulary knowledge, improve their communicative abilities, and experience a fresh, innovative learning</w:t>
      </w:r>
      <w:r>
        <w:rPr>
          <w:rFonts w:ascii="Times New Roman" w:hAnsi="Times New Roman"/>
          <w:sz w:val="24"/>
          <w:szCs w:val="24"/>
          <w:lang w:val="en-US"/>
        </w:rPr>
        <w:t xml:space="preserve"> environment by watching TED Talks Video</w:t>
      </w:r>
      <w:r w:rsidRPr="00BB02C7">
        <w:rPr>
          <w:rFonts w:ascii="Times New Roman" w:hAnsi="Times New Roman"/>
          <w:sz w:val="24"/>
          <w:szCs w:val="24"/>
          <w:lang w:val="en-US"/>
        </w:rPr>
        <w:t>.</w:t>
      </w:r>
      <w:r w:rsidR="00295B0D">
        <w:rPr>
          <w:rFonts w:ascii="Times New Roman" w:hAnsi="Times New Roman"/>
          <w:sz w:val="24"/>
          <w:szCs w:val="24"/>
          <w:lang w:val="en-US"/>
        </w:rPr>
        <w:t xml:space="preserve"> According to </w:t>
      </w:r>
      <w:r w:rsidR="00295B0D">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( 2020)","plainTextFormattedCitation":"(Wu, 2020)","previouslyFormattedCitation":"(Wu, 2020)"},"properties":{"noteIndex":0},"schema":"https://github.com/citation-style-language/schema/raw/master/csl-citation.json"}</w:instrText>
      </w:r>
      <w:r w:rsidR="00295B0D">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Wu </w:t>
      </w:r>
      <w:r w:rsidR="00295B0D">
        <w:rPr>
          <w:rFonts w:ascii="Times New Roman" w:hAnsi="Times New Roman"/>
          <w:noProof/>
          <w:sz w:val="24"/>
          <w:szCs w:val="24"/>
          <w:lang w:val="en-US"/>
        </w:rPr>
        <w:t>(</w:t>
      </w:r>
      <w:r w:rsidR="00295B0D" w:rsidRPr="00295B0D">
        <w:rPr>
          <w:rFonts w:ascii="Times New Roman" w:hAnsi="Times New Roman"/>
          <w:noProof/>
          <w:sz w:val="24"/>
          <w:szCs w:val="24"/>
          <w:lang w:val="en-US"/>
        </w:rPr>
        <w:t xml:space="preserve"> 2020)</w:t>
      </w:r>
      <w:r w:rsidR="00295B0D">
        <w:rPr>
          <w:rFonts w:ascii="Times New Roman" w:hAnsi="Times New Roman"/>
          <w:sz w:val="24"/>
          <w:szCs w:val="24"/>
          <w:lang w:val="en-US"/>
        </w:rPr>
        <w:fldChar w:fldCharType="end"/>
      </w:r>
      <w:r w:rsidR="00295B0D">
        <w:rPr>
          <w:rFonts w:ascii="Times New Roman" w:hAnsi="Times New Roman"/>
          <w:sz w:val="24"/>
          <w:szCs w:val="24"/>
          <w:lang w:val="en-US"/>
        </w:rPr>
        <w:t>,</w:t>
      </w:r>
      <w:r w:rsidRPr="00BB02C7">
        <w:rPr>
          <w:rFonts w:ascii="Times New Roman" w:hAnsi="Times New Roman"/>
          <w:sz w:val="24"/>
          <w:szCs w:val="24"/>
          <w:lang w:val="en-US"/>
        </w:rPr>
        <w:t xml:space="preserve"> </w:t>
      </w:r>
      <w:r w:rsidR="00295B0D">
        <w:rPr>
          <w:rFonts w:ascii="Times New Roman" w:hAnsi="Times New Roman"/>
          <w:sz w:val="24"/>
          <w:szCs w:val="24"/>
          <w:lang w:val="en-US"/>
        </w:rPr>
        <w:t>t</w:t>
      </w:r>
      <w:r w:rsidR="008830EA" w:rsidRPr="008830EA">
        <w:rPr>
          <w:rFonts w:ascii="Times New Roman" w:hAnsi="Times New Roman"/>
          <w:sz w:val="24"/>
          <w:szCs w:val="24"/>
        </w:rPr>
        <w:t xml:space="preserve">he procedure teaching listening by using TED video: (a). </w:t>
      </w:r>
      <w:bookmarkStart w:id="0" w:name="_Hlk140100862"/>
      <w:r w:rsidR="008830EA" w:rsidRPr="008830EA">
        <w:rPr>
          <w:rFonts w:ascii="Times New Roman" w:hAnsi="Times New Roman"/>
          <w:sz w:val="24"/>
          <w:szCs w:val="24"/>
        </w:rPr>
        <w:t xml:space="preserve">The students </w:t>
      </w:r>
      <w:r w:rsidR="00C82F94">
        <w:rPr>
          <w:rFonts w:ascii="Times New Roman" w:hAnsi="Times New Roman"/>
          <w:sz w:val="24"/>
          <w:szCs w:val="24"/>
        </w:rPr>
        <w:t>are asked</w:t>
      </w:r>
      <w:r w:rsidR="008830EA" w:rsidRPr="008830EA">
        <w:rPr>
          <w:rFonts w:ascii="Times New Roman" w:hAnsi="Times New Roman"/>
          <w:sz w:val="24"/>
          <w:szCs w:val="24"/>
        </w:rPr>
        <w:t xml:space="preserve"> to prepare </w:t>
      </w:r>
      <w:r w:rsidR="00E738D8">
        <w:rPr>
          <w:rFonts w:ascii="Times New Roman" w:hAnsi="Times New Roman"/>
          <w:sz w:val="24"/>
          <w:szCs w:val="24"/>
        </w:rPr>
        <w:t>themself</w:t>
      </w:r>
      <w:r w:rsidR="008830EA" w:rsidRPr="008830EA">
        <w:rPr>
          <w:rFonts w:ascii="Times New Roman" w:hAnsi="Times New Roman"/>
          <w:sz w:val="24"/>
          <w:szCs w:val="24"/>
        </w:rPr>
        <w:t xml:space="preserve"> to listen</w:t>
      </w:r>
      <w:r w:rsidR="00084432">
        <w:rPr>
          <w:rFonts w:ascii="Times New Roman" w:hAnsi="Times New Roman"/>
          <w:sz w:val="24"/>
          <w:szCs w:val="24"/>
        </w:rPr>
        <w:t xml:space="preserve"> to</w:t>
      </w:r>
      <w:r w:rsidR="008830EA" w:rsidRPr="008830EA">
        <w:rPr>
          <w:rFonts w:ascii="Times New Roman" w:hAnsi="Times New Roman"/>
          <w:sz w:val="24"/>
          <w:szCs w:val="24"/>
        </w:rPr>
        <w:t xml:space="preserve"> listening comprehension from TED Talk (b). The students </w:t>
      </w:r>
      <w:r w:rsidR="00084432">
        <w:rPr>
          <w:rFonts w:ascii="Times New Roman" w:hAnsi="Times New Roman"/>
          <w:sz w:val="24"/>
          <w:szCs w:val="24"/>
        </w:rPr>
        <w:t>are</w:t>
      </w:r>
      <w:r w:rsidR="008830EA" w:rsidRPr="008830EA">
        <w:rPr>
          <w:rFonts w:ascii="Times New Roman" w:hAnsi="Times New Roman"/>
          <w:sz w:val="24"/>
          <w:szCs w:val="24"/>
        </w:rPr>
        <w:t xml:space="preserve"> invited </w:t>
      </w:r>
      <w:r w:rsidR="00E738D8">
        <w:rPr>
          <w:rFonts w:ascii="Times New Roman" w:hAnsi="Times New Roman"/>
          <w:sz w:val="24"/>
          <w:szCs w:val="24"/>
        </w:rPr>
        <w:t xml:space="preserve">to </w:t>
      </w:r>
      <w:r w:rsidR="008830EA" w:rsidRPr="008830EA">
        <w:rPr>
          <w:rFonts w:ascii="Times New Roman" w:hAnsi="Times New Roman"/>
          <w:sz w:val="24"/>
          <w:szCs w:val="24"/>
        </w:rPr>
        <w:t xml:space="preserve">a brief discussion about the material. (c) The students </w:t>
      </w:r>
      <w:r w:rsidR="00E738D8">
        <w:rPr>
          <w:rFonts w:ascii="Times New Roman" w:hAnsi="Times New Roman"/>
          <w:sz w:val="24"/>
          <w:szCs w:val="24"/>
        </w:rPr>
        <w:t>are</w:t>
      </w:r>
      <w:r w:rsidR="008830EA" w:rsidRPr="008830EA">
        <w:rPr>
          <w:rFonts w:ascii="Times New Roman" w:hAnsi="Times New Roman"/>
          <w:sz w:val="24"/>
          <w:szCs w:val="24"/>
        </w:rPr>
        <w:t xml:space="preserve"> introduced </w:t>
      </w:r>
      <w:r w:rsidR="00E738D8">
        <w:rPr>
          <w:rFonts w:ascii="Times New Roman" w:hAnsi="Times New Roman"/>
          <w:sz w:val="24"/>
          <w:szCs w:val="24"/>
        </w:rPr>
        <w:t>to</w:t>
      </w:r>
      <w:r w:rsidR="008830EA" w:rsidRPr="008830EA">
        <w:rPr>
          <w:rFonts w:ascii="Times New Roman" w:hAnsi="Times New Roman"/>
          <w:sz w:val="24"/>
          <w:szCs w:val="24"/>
        </w:rPr>
        <w:t xml:space="preserve"> TED talk. (d). The students are asked to write unknown </w:t>
      </w:r>
      <w:r w:rsidR="00E738D8">
        <w:rPr>
          <w:rFonts w:ascii="Times New Roman" w:hAnsi="Times New Roman"/>
          <w:sz w:val="24"/>
          <w:szCs w:val="24"/>
        </w:rPr>
        <w:t>words</w:t>
      </w:r>
      <w:r w:rsidR="008830EA" w:rsidRPr="008830EA">
        <w:rPr>
          <w:rFonts w:ascii="Times New Roman" w:hAnsi="Times New Roman"/>
          <w:sz w:val="24"/>
          <w:szCs w:val="24"/>
        </w:rPr>
        <w:t xml:space="preserve"> while listening. (e) The students watch </w:t>
      </w:r>
      <w:r w:rsidR="00E738D8">
        <w:rPr>
          <w:rFonts w:ascii="Times New Roman" w:hAnsi="Times New Roman"/>
          <w:sz w:val="24"/>
          <w:szCs w:val="24"/>
        </w:rPr>
        <w:t xml:space="preserve">a </w:t>
      </w:r>
      <w:r w:rsidR="008830EA" w:rsidRPr="008830EA">
        <w:rPr>
          <w:rFonts w:ascii="Times New Roman" w:hAnsi="Times New Roman"/>
          <w:sz w:val="24"/>
          <w:szCs w:val="24"/>
        </w:rPr>
        <w:t xml:space="preserve">video of </w:t>
      </w:r>
      <w:r w:rsidR="00E738D8">
        <w:rPr>
          <w:rFonts w:ascii="Times New Roman" w:hAnsi="Times New Roman"/>
          <w:sz w:val="24"/>
          <w:szCs w:val="24"/>
        </w:rPr>
        <w:t xml:space="preserve">a </w:t>
      </w:r>
      <w:r w:rsidR="008830EA" w:rsidRPr="008830EA">
        <w:rPr>
          <w:rFonts w:ascii="Times New Roman" w:hAnsi="Times New Roman"/>
          <w:sz w:val="24"/>
          <w:szCs w:val="24"/>
        </w:rPr>
        <w:t xml:space="preserve">TED Talk. (f) The students take note of unknown </w:t>
      </w:r>
      <w:r w:rsidR="00E738D8">
        <w:rPr>
          <w:rFonts w:ascii="Times New Roman" w:hAnsi="Times New Roman"/>
          <w:sz w:val="24"/>
          <w:szCs w:val="24"/>
        </w:rPr>
        <w:t>words</w:t>
      </w:r>
      <w:r w:rsidR="008830EA" w:rsidRPr="008830EA">
        <w:rPr>
          <w:rFonts w:ascii="Times New Roman" w:hAnsi="Times New Roman"/>
          <w:sz w:val="24"/>
          <w:szCs w:val="24"/>
        </w:rPr>
        <w:t xml:space="preserve">. (g). The students are asked to discuss what they </w:t>
      </w:r>
      <w:r w:rsidR="00C82F94">
        <w:rPr>
          <w:rFonts w:ascii="Times New Roman" w:hAnsi="Times New Roman"/>
          <w:sz w:val="24"/>
          <w:szCs w:val="24"/>
        </w:rPr>
        <w:t>watched</w:t>
      </w:r>
      <w:r w:rsidR="008830EA" w:rsidRPr="008830EA">
        <w:rPr>
          <w:rFonts w:ascii="Times New Roman" w:hAnsi="Times New Roman"/>
          <w:sz w:val="24"/>
          <w:szCs w:val="24"/>
        </w:rPr>
        <w:t xml:space="preserve">, who is the presenter, why they </w:t>
      </w:r>
      <w:r w:rsidR="00E738D8">
        <w:rPr>
          <w:rFonts w:ascii="Times New Roman" w:hAnsi="Times New Roman"/>
          <w:sz w:val="24"/>
          <w:szCs w:val="24"/>
        </w:rPr>
        <w:t>gave</w:t>
      </w:r>
      <w:r w:rsidR="008830EA" w:rsidRPr="008830EA">
        <w:rPr>
          <w:rFonts w:ascii="Times New Roman" w:hAnsi="Times New Roman"/>
          <w:sz w:val="24"/>
          <w:szCs w:val="24"/>
        </w:rPr>
        <w:t xml:space="preserve"> the video, </w:t>
      </w:r>
      <w:r w:rsidR="00E738D8">
        <w:rPr>
          <w:rFonts w:ascii="Times New Roman" w:hAnsi="Times New Roman"/>
          <w:sz w:val="24"/>
          <w:szCs w:val="24"/>
        </w:rPr>
        <w:t xml:space="preserve">and </w:t>
      </w:r>
      <w:r w:rsidR="008830EA" w:rsidRPr="008830EA">
        <w:rPr>
          <w:rFonts w:ascii="Times New Roman" w:hAnsi="Times New Roman"/>
          <w:sz w:val="24"/>
          <w:szCs w:val="24"/>
        </w:rPr>
        <w:t>how effective is it</w:t>
      </w:r>
      <w:r w:rsidR="00E738D8">
        <w:rPr>
          <w:rFonts w:ascii="Times New Roman" w:hAnsi="Times New Roman"/>
          <w:sz w:val="24"/>
          <w:szCs w:val="24"/>
        </w:rPr>
        <w:t>,</w:t>
      </w:r>
      <w:r w:rsidR="008830EA" w:rsidRPr="008830EA">
        <w:rPr>
          <w:rFonts w:ascii="Times New Roman" w:hAnsi="Times New Roman"/>
          <w:sz w:val="24"/>
          <w:szCs w:val="24"/>
        </w:rPr>
        <w:t xml:space="preserve"> and share their </w:t>
      </w:r>
      <w:r w:rsidR="00C82F94">
        <w:rPr>
          <w:rFonts w:ascii="Times New Roman" w:hAnsi="Times New Roman"/>
          <w:sz w:val="24"/>
          <w:szCs w:val="24"/>
        </w:rPr>
        <w:t>opinions</w:t>
      </w:r>
      <w:r w:rsidR="008830EA" w:rsidRPr="008830EA">
        <w:rPr>
          <w:rFonts w:ascii="Times New Roman" w:hAnsi="Times New Roman"/>
          <w:sz w:val="24"/>
          <w:szCs w:val="24"/>
        </w:rPr>
        <w:t xml:space="preserve"> about the video in a group. (h) The students present </w:t>
      </w:r>
      <w:r w:rsidR="00E738D8">
        <w:rPr>
          <w:rFonts w:ascii="Times New Roman" w:hAnsi="Times New Roman"/>
          <w:sz w:val="24"/>
          <w:szCs w:val="24"/>
        </w:rPr>
        <w:t>the</w:t>
      </w:r>
      <w:r w:rsidR="008830EA" w:rsidRPr="008830EA">
        <w:rPr>
          <w:rFonts w:ascii="Times New Roman" w:hAnsi="Times New Roman"/>
          <w:sz w:val="24"/>
          <w:szCs w:val="24"/>
        </w:rPr>
        <w:t xml:space="preserve"> results of their discussion, </w:t>
      </w:r>
      <w:r w:rsidR="00E738D8">
        <w:rPr>
          <w:rFonts w:ascii="Times New Roman" w:hAnsi="Times New Roman"/>
          <w:sz w:val="24"/>
          <w:szCs w:val="24"/>
        </w:rPr>
        <w:t xml:space="preserve">and </w:t>
      </w:r>
      <w:r w:rsidR="008830EA" w:rsidRPr="008830EA">
        <w:rPr>
          <w:rFonts w:ascii="Times New Roman" w:hAnsi="Times New Roman"/>
          <w:sz w:val="24"/>
          <w:szCs w:val="24"/>
        </w:rPr>
        <w:t xml:space="preserve">everyone </w:t>
      </w:r>
      <w:r w:rsidR="00C82F94">
        <w:rPr>
          <w:rFonts w:ascii="Times New Roman" w:hAnsi="Times New Roman"/>
          <w:sz w:val="24"/>
          <w:szCs w:val="24"/>
        </w:rPr>
        <w:t>chooses</w:t>
      </w:r>
      <w:r w:rsidR="008830EA" w:rsidRPr="008830EA">
        <w:rPr>
          <w:rFonts w:ascii="Times New Roman" w:hAnsi="Times New Roman"/>
          <w:sz w:val="24"/>
          <w:szCs w:val="24"/>
        </w:rPr>
        <w:t xml:space="preserve"> one person to deliver. (i) The students </w:t>
      </w:r>
      <w:r w:rsidR="00E738D8">
        <w:rPr>
          <w:rFonts w:ascii="Times New Roman" w:hAnsi="Times New Roman"/>
          <w:sz w:val="24"/>
          <w:szCs w:val="24"/>
        </w:rPr>
        <w:t>conclude</w:t>
      </w:r>
      <w:r w:rsidR="008830EA" w:rsidRPr="008830EA">
        <w:rPr>
          <w:rFonts w:ascii="Times New Roman" w:hAnsi="Times New Roman"/>
          <w:sz w:val="24"/>
          <w:szCs w:val="24"/>
        </w:rPr>
        <w:t xml:space="preserve"> the materials and the video from </w:t>
      </w:r>
      <w:r w:rsidR="00E738D8">
        <w:rPr>
          <w:rFonts w:ascii="Times New Roman" w:hAnsi="Times New Roman"/>
          <w:sz w:val="24"/>
          <w:szCs w:val="24"/>
        </w:rPr>
        <w:t xml:space="preserve">the </w:t>
      </w:r>
      <w:r w:rsidR="008830EA" w:rsidRPr="008830EA">
        <w:rPr>
          <w:rFonts w:ascii="Times New Roman" w:hAnsi="Times New Roman"/>
          <w:sz w:val="24"/>
          <w:szCs w:val="24"/>
        </w:rPr>
        <w:t>TED Talk.</w:t>
      </w:r>
      <w:bookmarkEnd w:id="0"/>
      <w:r w:rsidR="008830EA">
        <w:rPr>
          <w:rFonts w:ascii="Times New Roman" w:hAnsi="Times New Roman"/>
          <w:sz w:val="24"/>
          <w:szCs w:val="24"/>
          <w:lang w:val="en-US"/>
        </w:rPr>
        <w:t xml:space="preserve"> </w:t>
      </w:r>
    </w:p>
    <w:p w14:paraId="0FE5A06B" w14:textId="7FD84D1B" w:rsidR="000C7546" w:rsidRPr="008830EA" w:rsidRDefault="0022249C" w:rsidP="00BC0549">
      <w:pPr>
        <w:ind w:left="105" w:right="-20" w:firstLine="360"/>
        <w:jc w:val="both"/>
        <w:rPr>
          <w:rFonts w:ascii="Times New Roman" w:hAnsi="Times New Roman"/>
          <w:sz w:val="24"/>
          <w:szCs w:val="24"/>
          <w:lang w:val="en-US"/>
        </w:rPr>
      </w:pPr>
      <w:r w:rsidRPr="0022249C">
        <w:rPr>
          <w:rFonts w:ascii="Times New Roman" w:hAnsi="Times New Roman"/>
          <w:sz w:val="24"/>
          <w:szCs w:val="24"/>
          <w:lang w:val="en-US"/>
        </w:rPr>
        <w:t xml:space="preserve"> </w:t>
      </w:r>
      <w:r w:rsidR="00B63A89">
        <w:rPr>
          <w:rFonts w:ascii="Times New Roman" w:hAnsi="Times New Roman"/>
          <w:sz w:val="24"/>
          <w:szCs w:val="24"/>
          <w:lang w:val="en-US"/>
        </w:rPr>
        <w:tab/>
      </w:r>
      <w:r w:rsidR="006D1C5B" w:rsidRPr="006D1C5B">
        <w:rPr>
          <w:rFonts w:ascii="Times New Roman" w:hAnsi="Times New Roman"/>
          <w:sz w:val="24"/>
          <w:szCs w:val="24"/>
          <w:lang w:val="en-US"/>
        </w:rPr>
        <w:t>Since TED Talks is based online and accessible via the video platform YouTube, it also makes it simpler for others to access it</w:t>
      </w:r>
      <w:r w:rsidR="006D1C5B">
        <w:rPr>
          <w:rFonts w:ascii="Times New Roman" w:hAnsi="Times New Roman"/>
          <w:sz w:val="24"/>
          <w:szCs w:val="24"/>
          <w:lang w:val="en-US"/>
        </w:rPr>
        <w:t xml:space="preserve"> </w:t>
      </w:r>
      <w:r w:rsidR="006D1C5B">
        <w:rPr>
          <w:rFonts w:ascii="Times New Roman" w:hAnsi="Times New Roman"/>
          <w:sz w:val="24"/>
          <w:szCs w:val="24"/>
          <w:lang w:val="en-US"/>
        </w:rPr>
        <w:fldChar w:fldCharType="begin" w:fldLock="1"/>
      </w:r>
      <w:r w:rsidR="00C91045">
        <w:rPr>
          <w:rFonts w:ascii="Times New Roman" w:hAnsi="Times New Roman"/>
          <w:sz w:val="24"/>
          <w:szCs w:val="24"/>
          <w:lang w:val="en-US"/>
        </w:rPr>
        <w:instrText>ADDIN CSL_CITATION {"citationItems":[{"id":"ITEM-1","itemData":{"DOI":"10.31849/elsya.v2i2.3968","ISSN":"2684-7620","abstract":"The technological advancement has made the media rapidly grow, particularly as a learning media. Teachers and educators today are required to be creative, innovative and updated in finding and using media as a learning tool in class. It can't be avoided anymore the use of technology in millennium era has become a necessity for teachers in EFL teaching. This study aims to discuss how a video-based conference video channel known as TED Talks can be useful in improving students’ speaking skills. The methodology used qualitative research and data collection obtained from relevant paper-based articles that have studied TED Talks as a learning medium to improve speaking skills. The results of this discussion paper showed that TED Talks has an effect on improving speaking among the EFL and also as a motivation for teachers and students to always keep spirit, inspirational and insightful. The novel finding of this study is that TED Talks also changes the students’ perspectives for the better, as they see that people from any country and ethnicity can speak English confidently in public.","author":[{"dropping-particle":"","family":"Nursafira","given":"Mutia Sari","non-dropping-particle":"","parse-names":false,"suffix":""}],"container-title":"Elsya : Journal of English Language Studies","id":"ITEM-1","issue":"2","issued":{"date-parts":[["2020"]]},"page":"43-47","title":"TED Talks in EFL Context: An Alternative Way for Teaching and Improving Student’s Speaking Skills","type":"article-journal","volume":"2"},"uris":["http://www.mendeley.com/documents/?uuid=56a3d7dc-1386-417f-b558-cc66214026dd"]}],"mendeley":{"formattedCitation":"(Nursafira, 2020)","plainTextFormattedCitation":"(Nursafira, 2020)","previouslyFormattedCitation":"(Nursafira, 2020)"},"properties":{"noteIndex":0},"schema":"https://github.com/citation-style-language/schema/raw/master/csl-citation.json"}</w:instrText>
      </w:r>
      <w:r w:rsidR="006D1C5B">
        <w:rPr>
          <w:rFonts w:ascii="Times New Roman" w:hAnsi="Times New Roman"/>
          <w:sz w:val="24"/>
          <w:szCs w:val="24"/>
          <w:lang w:val="en-US"/>
        </w:rPr>
        <w:fldChar w:fldCharType="separate"/>
      </w:r>
      <w:r w:rsidR="006D1C5B" w:rsidRPr="006D1C5B">
        <w:rPr>
          <w:rFonts w:ascii="Times New Roman" w:hAnsi="Times New Roman"/>
          <w:noProof/>
          <w:sz w:val="24"/>
          <w:szCs w:val="24"/>
          <w:lang w:val="en-US"/>
        </w:rPr>
        <w:t>(Nursafira, 2020)</w:t>
      </w:r>
      <w:r w:rsidR="006D1C5B">
        <w:rPr>
          <w:rFonts w:ascii="Times New Roman" w:hAnsi="Times New Roman"/>
          <w:sz w:val="24"/>
          <w:szCs w:val="24"/>
          <w:lang w:val="en-US"/>
        </w:rPr>
        <w:fldChar w:fldCharType="end"/>
      </w:r>
      <w:r w:rsidR="006D1C5B" w:rsidRPr="006D1C5B">
        <w:rPr>
          <w:rFonts w:ascii="Times New Roman" w:hAnsi="Times New Roman"/>
          <w:sz w:val="24"/>
          <w:szCs w:val="24"/>
          <w:lang w:val="en-US"/>
        </w:rPr>
        <w:t>.</w:t>
      </w:r>
      <w:r w:rsidR="00C91045">
        <w:rPr>
          <w:rFonts w:ascii="Times New Roman" w:hAnsi="Times New Roman"/>
          <w:sz w:val="24"/>
          <w:szCs w:val="24"/>
          <w:lang w:val="en-US"/>
        </w:rPr>
        <w:t xml:space="preserve"> stated that TED</w:t>
      </w:r>
      <w:r w:rsidR="00E738D8">
        <w:rPr>
          <w:rFonts w:ascii="Times New Roman" w:hAnsi="Times New Roman"/>
          <w:sz w:val="24"/>
          <w:szCs w:val="24"/>
          <w:lang w:val="en-US"/>
        </w:rPr>
        <w:t xml:space="preserve"> is</w:t>
      </w:r>
      <w:r w:rsidR="00C91045" w:rsidRPr="00C91045">
        <w:rPr>
          <w:rFonts w:ascii="Times New Roman" w:hAnsi="Times New Roman"/>
          <w:sz w:val="24"/>
          <w:szCs w:val="24"/>
          <w:lang w:val="en-US"/>
        </w:rPr>
        <w:t xml:space="preserve"> beneficial for teaching English as a foreign language because </w:t>
      </w:r>
      <w:r w:rsidR="00E738D8">
        <w:rPr>
          <w:rFonts w:ascii="Times New Roman" w:hAnsi="Times New Roman"/>
          <w:sz w:val="24"/>
          <w:szCs w:val="24"/>
          <w:lang w:val="en-US"/>
        </w:rPr>
        <w:t>it</w:t>
      </w:r>
      <w:r w:rsidR="00C91045" w:rsidRPr="00C91045">
        <w:rPr>
          <w:rFonts w:ascii="Times New Roman" w:hAnsi="Times New Roman"/>
          <w:sz w:val="24"/>
          <w:szCs w:val="24"/>
          <w:lang w:val="en-US"/>
        </w:rPr>
        <w:t xml:space="preserve"> </w:t>
      </w:r>
      <w:r w:rsidR="00E738D8">
        <w:rPr>
          <w:rFonts w:ascii="Times New Roman" w:hAnsi="Times New Roman"/>
          <w:sz w:val="24"/>
          <w:szCs w:val="24"/>
          <w:lang w:val="en-US"/>
        </w:rPr>
        <w:t>combines</w:t>
      </w:r>
      <w:r w:rsidR="00C91045" w:rsidRPr="00C91045">
        <w:rPr>
          <w:rFonts w:ascii="Times New Roman" w:hAnsi="Times New Roman"/>
          <w:sz w:val="24"/>
          <w:szCs w:val="24"/>
          <w:lang w:val="en-US"/>
        </w:rPr>
        <w:t xml:space="preserve"> many interesting characteristics that engage students and help them relate to </w:t>
      </w:r>
      <w:r w:rsidR="004A461E">
        <w:rPr>
          <w:rFonts w:ascii="Times New Roman" w:hAnsi="Times New Roman"/>
          <w:sz w:val="24"/>
          <w:szCs w:val="24"/>
          <w:lang w:val="en-US"/>
        </w:rPr>
        <w:t xml:space="preserve">the </w:t>
      </w:r>
      <w:r w:rsidR="00C91045" w:rsidRPr="00C91045">
        <w:rPr>
          <w:rFonts w:ascii="Times New Roman" w:hAnsi="Times New Roman"/>
          <w:sz w:val="24"/>
          <w:szCs w:val="24"/>
          <w:lang w:val="en-US"/>
        </w:rPr>
        <w:t>language used in real-world situations.</w:t>
      </w:r>
      <w:r w:rsidR="006D1C5B" w:rsidRPr="006D1C5B">
        <w:rPr>
          <w:rFonts w:ascii="Times New Roman" w:hAnsi="Times New Roman"/>
          <w:sz w:val="24"/>
          <w:szCs w:val="24"/>
          <w:lang w:val="en-US"/>
        </w:rPr>
        <w:t xml:space="preserve"> </w:t>
      </w:r>
      <w:r w:rsidR="008830EA">
        <w:rPr>
          <w:rFonts w:ascii="Times New Roman" w:hAnsi="Times New Roman"/>
          <w:sz w:val="24"/>
          <w:szCs w:val="24"/>
          <w:lang w:val="en-US"/>
        </w:rPr>
        <w:fldChar w:fldCharType="begin" w:fldLock="1"/>
      </w:r>
      <w:r w:rsidR="006D1C5B">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8830EA">
        <w:rPr>
          <w:rFonts w:ascii="Times New Roman" w:hAnsi="Times New Roman"/>
          <w:sz w:val="24"/>
          <w:szCs w:val="24"/>
          <w:lang w:val="en-US"/>
        </w:rPr>
        <w:fldChar w:fldCharType="separate"/>
      </w:r>
      <w:r w:rsidR="006D1C5B">
        <w:rPr>
          <w:rFonts w:ascii="Times New Roman" w:hAnsi="Times New Roman"/>
          <w:noProof/>
          <w:sz w:val="24"/>
          <w:szCs w:val="24"/>
          <w:lang w:val="en-US"/>
        </w:rPr>
        <w:t>Fahmiansyah and</w:t>
      </w:r>
      <w:r w:rsidR="008830EA" w:rsidRPr="008830EA">
        <w:rPr>
          <w:rFonts w:ascii="Times New Roman" w:hAnsi="Times New Roman"/>
          <w:noProof/>
          <w:sz w:val="24"/>
          <w:szCs w:val="24"/>
          <w:lang w:val="en-US"/>
        </w:rPr>
        <w:t xml:space="preserve"> Abdulrahman, </w:t>
      </w:r>
      <w:r w:rsidR="008830EA">
        <w:rPr>
          <w:rFonts w:ascii="Times New Roman" w:hAnsi="Times New Roman"/>
          <w:noProof/>
          <w:sz w:val="24"/>
          <w:szCs w:val="24"/>
          <w:lang w:val="en-US"/>
        </w:rPr>
        <w:t>(</w:t>
      </w:r>
      <w:r w:rsidR="008830EA" w:rsidRPr="008830EA">
        <w:rPr>
          <w:rFonts w:ascii="Times New Roman" w:hAnsi="Times New Roman"/>
          <w:noProof/>
          <w:sz w:val="24"/>
          <w:szCs w:val="24"/>
          <w:lang w:val="en-US"/>
        </w:rPr>
        <w:t>2018)</w:t>
      </w:r>
      <w:r w:rsidR="008830EA">
        <w:rPr>
          <w:rFonts w:ascii="Times New Roman" w:hAnsi="Times New Roman"/>
          <w:sz w:val="24"/>
          <w:szCs w:val="24"/>
          <w:lang w:val="en-US"/>
        </w:rPr>
        <w:fldChar w:fldCharType="end"/>
      </w:r>
      <w:r w:rsidR="008830EA">
        <w:rPr>
          <w:rFonts w:ascii="Times New Roman" w:hAnsi="Times New Roman"/>
          <w:sz w:val="24"/>
          <w:szCs w:val="24"/>
          <w:lang w:val="en-US"/>
        </w:rPr>
        <w:t xml:space="preserve"> explored that t</w:t>
      </w:r>
      <w:r w:rsidR="008830EA" w:rsidRPr="008830EA">
        <w:rPr>
          <w:rFonts w:ascii="Times New Roman" w:hAnsi="Times New Roman"/>
          <w:sz w:val="24"/>
          <w:szCs w:val="24"/>
          <w:lang w:val="en-US"/>
        </w:rPr>
        <w:t xml:space="preserve">he main benefits of using TED lectures in language classes are that most of them last </w:t>
      </w:r>
      <w:r w:rsidR="008830EA" w:rsidRPr="008830EA">
        <w:rPr>
          <w:rFonts w:ascii="Times New Roman" w:hAnsi="Times New Roman"/>
          <w:sz w:val="24"/>
          <w:szCs w:val="24"/>
          <w:lang w:val="en-US"/>
        </w:rPr>
        <w:lastRenderedPageBreak/>
        <w:t>between five and fifteen minutes, making them an excellent resource for both classroom instruction and student assignments.</w:t>
      </w:r>
      <w:r w:rsidR="008830EA">
        <w:rPr>
          <w:rFonts w:ascii="Times New Roman" w:hAnsi="Times New Roman"/>
          <w:sz w:val="24"/>
          <w:szCs w:val="24"/>
          <w:lang w:val="en-US"/>
        </w:rPr>
        <w:t xml:space="preserve"> </w:t>
      </w:r>
      <w:r w:rsidR="008830EA" w:rsidRPr="008830EA">
        <w:rPr>
          <w:rFonts w:ascii="Times New Roman" w:hAnsi="Times New Roman"/>
          <w:sz w:val="24"/>
          <w:szCs w:val="24"/>
          <w:lang w:val="en-US"/>
        </w:rPr>
        <w:t>The curiosity of learners can grow as a res</w:t>
      </w:r>
      <w:r w:rsidR="001F7D42">
        <w:rPr>
          <w:rFonts w:ascii="Times New Roman" w:hAnsi="Times New Roman"/>
          <w:sz w:val="24"/>
          <w:szCs w:val="24"/>
          <w:lang w:val="en-US"/>
        </w:rPr>
        <w:t>ult of the presenters'</w:t>
      </w:r>
      <w:r w:rsidR="008830EA" w:rsidRPr="008830EA">
        <w:rPr>
          <w:rFonts w:ascii="Times New Roman" w:hAnsi="Times New Roman"/>
          <w:sz w:val="24"/>
          <w:szCs w:val="24"/>
          <w:lang w:val="en-US"/>
        </w:rPr>
        <w:t xml:space="preserve"> experiences or the task they are engaged in.</w:t>
      </w:r>
      <w:r w:rsidR="00C91045">
        <w:rPr>
          <w:rFonts w:ascii="Times New Roman" w:hAnsi="Times New Roman"/>
          <w:sz w:val="24"/>
          <w:szCs w:val="24"/>
          <w:lang w:val="en-US"/>
        </w:rPr>
        <w:t xml:space="preserve"> </w:t>
      </w:r>
      <w:r w:rsidR="004A461E">
        <w:rPr>
          <w:rFonts w:ascii="Times New Roman" w:hAnsi="Times New Roman"/>
          <w:sz w:val="24"/>
          <w:szCs w:val="24"/>
          <w:lang w:val="en-US"/>
        </w:rPr>
        <w:t xml:space="preserve">The TED Talks </w:t>
      </w:r>
      <w:r w:rsidR="004A461E" w:rsidRPr="004A461E">
        <w:rPr>
          <w:rFonts w:ascii="Times New Roman" w:hAnsi="Times New Roman"/>
          <w:sz w:val="24"/>
          <w:szCs w:val="24"/>
          <w:lang w:val="en-US"/>
        </w:rPr>
        <w:t>will have a significant impact on English language learners, considering the topic issue, in actively improving vocabulary, pronunciation, and listening skills</w:t>
      </w:r>
      <w:r w:rsidR="004A461E">
        <w:rPr>
          <w:rFonts w:ascii="Times New Roman" w:hAnsi="Times New Roman"/>
          <w:sz w:val="24"/>
          <w:szCs w:val="24"/>
          <w:lang w:val="en-US"/>
        </w:rPr>
        <w:t xml:space="preserve"> </w:t>
      </w:r>
      <w:r w:rsidR="004A461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{"citationItems":[{"id":"ITEM-1","itemData":{"DOI":"10.55123/sosmaniora.v1i1.199","ISSN":"2829-2359","abstract":"The objective of this research is to discuss using TED Talks in English Language Teaching (ELT). This research uses the descriptive qualitative method. Based on the findings, it shows that TED Talks can help students learn a variety of skills on English skills such as speaking, listening, and writing skills. In speaking, TED Talks allow the students in listening to a good example of talks/lecturers and to analyze how they are structured and presented. The students can be given the opportunity outside of class to watch selected TED Talks, so these talks are can be analyzed in class and the students are familiar with the language and content. In listening, TED talks are delivered by native English speakers from all over the world which allows the students to see some TED chats about a subject that concerns them, by merely listening to a native English speaker. They can help develop their understanding, vocabulary, and pronunciation skills. In writing, available TED Talks’ transcripts allow the students to read along with the spoken word. This can develop their skills in grammar and vocabulary to hear what is being said quickly. It is important to point out that there are lots of websites or digital channels where the students and teacher can find TED Talks English video which provides speeches or presentations from world inspirational figures from various fields with various interesting topics. These video-based language learning make the students understand the influential TED Talks concepts and explore them more. Teaching English with TED Talks supports every English language program with easy-to-use classroom tools. TED talks are also great resources for teachers like approach to teaching ESL. English Language Teaching by using TED Talks is one of the authentic supplemental resources for English teachers to manage in English language learning programs.","author":[{"dropping-particle":"","family":"Fitria","given":"Tira Nur","non-dropping-particle":"","parse-names":false,"suffix":""}],"container-title":"SOSMANIORA: Jurnal Ilmu Sosial dan Humaniora","id":"ITEM-1","issue":"1","issued":{"date-parts":[["2022"]]},"page":"36-43","title":"Using TED Talks In English Language Teaching (ELT): Supplemental Resources for English Language Teaching (ELT)","type":"article-journal","volume":"1"},"uris":["http://www.mendeley.com/documents/?uuid=4b022e78-7318-42d8-8f9e-7217837062b1"]}],"mendeley":{"formattedCitation":"(Fitria, 2022)","plainTextFormattedCitation":"(Fitria, 2022)"},"properties":{"noteIndex":0},"schema":"https://github.com/citation-style-language/schema/raw/master/csl-citation.json"}</w:instrText>
      </w:r>
      <w:r w:rsidR="004A461E">
        <w:rPr>
          <w:rFonts w:ascii="Times New Roman" w:hAnsi="Times New Roman"/>
          <w:sz w:val="24"/>
          <w:szCs w:val="24"/>
          <w:lang w:val="en-US"/>
        </w:rPr>
        <w:fldChar w:fldCharType="separate"/>
      </w:r>
      <w:r w:rsidR="004A461E" w:rsidRPr="004A461E">
        <w:rPr>
          <w:rFonts w:ascii="Times New Roman" w:hAnsi="Times New Roman"/>
          <w:noProof/>
          <w:sz w:val="24"/>
          <w:szCs w:val="24"/>
          <w:lang w:val="en-US"/>
        </w:rPr>
        <w:t>(Fitria, 2022)</w:t>
      </w:r>
      <w:r w:rsidR="004A461E">
        <w:rPr>
          <w:rFonts w:ascii="Times New Roman" w:hAnsi="Times New Roman"/>
          <w:sz w:val="24"/>
          <w:szCs w:val="24"/>
          <w:lang w:val="en-US"/>
        </w:rPr>
        <w:fldChar w:fldCharType="end"/>
      </w:r>
      <w:r w:rsidR="004A461E">
        <w:rPr>
          <w:rFonts w:ascii="Times New Roman" w:hAnsi="Times New Roman"/>
          <w:sz w:val="24"/>
          <w:szCs w:val="24"/>
          <w:lang w:val="en-US"/>
        </w:rPr>
        <w:t xml:space="preserve">. </w:t>
      </w:r>
    </w:p>
    <w:p w14:paraId="7747DD05" w14:textId="77777777" w:rsidR="00BB00F3" w:rsidRPr="00BB00F3" w:rsidRDefault="00BB00F3" w:rsidP="007A547C">
      <w:pPr>
        <w:pStyle w:val="BodyText"/>
        <w:ind w:right="4"/>
        <w:jc w:val="both"/>
        <w:rPr>
          <w:sz w:val="24"/>
          <w:szCs w:val="24"/>
        </w:rPr>
      </w:pPr>
    </w:p>
    <w:p w14:paraId="1AF6F2D8"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0ECEFCD9" w14:textId="446CB759"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C82F94">
        <w:rPr>
          <w:sz w:val="24"/>
          <w:szCs w:val="24"/>
        </w:rPr>
        <w:t>eleventh-grade</w:t>
      </w:r>
      <w:r w:rsidR="001F7D42">
        <w:rPr>
          <w:sz w:val="24"/>
          <w:szCs w:val="24"/>
        </w:rPr>
        <w:t xml:space="preserve"> s</w:t>
      </w:r>
      <w:r w:rsidR="004E78C5">
        <w:rPr>
          <w:sz w:val="24"/>
          <w:szCs w:val="24"/>
        </w:rPr>
        <w:t xml:space="preserve">tudents of SMA Negeri 1 </w:t>
      </w:r>
      <w:proofErr w:type="spellStart"/>
      <w:r w:rsidR="004E78C5">
        <w:rPr>
          <w:sz w:val="24"/>
          <w:szCs w:val="24"/>
        </w:rPr>
        <w:t>Pampangan</w:t>
      </w:r>
      <w:proofErr w:type="spellEnd"/>
      <w:r w:rsidR="004E78C5">
        <w:rPr>
          <w:sz w:val="24"/>
          <w:szCs w:val="24"/>
        </w:rPr>
        <w:t xml:space="preserve">. </w:t>
      </w:r>
      <w:r w:rsidR="00E738D8">
        <w:rPr>
          <w:sz w:val="24"/>
          <w:szCs w:val="24"/>
        </w:rPr>
        <w:t>A purposive</w:t>
      </w:r>
      <w:r w:rsidR="004E78C5">
        <w:rPr>
          <w:sz w:val="24"/>
          <w:szCs w:val="24"/>
        </w:rPr>
        <w:t xml:space="preser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w:t>
      </w:r>
      <w:r w:rsidR="00E738D8">
        <w:rPr>
          <w:sz w:val="24"/>
          <w:szCs w:val="24"/>
        </w:rPr>
        <w:t>samples</w:t>
      </w:r>
      <w:r w:rsidR="004E78C5">
        <w:rPr>
          <w:sz w:val="24"/>
          <w:szCs w:val="24"/>
        </w:rPr>
        <w:t xml:space="preserve"> based on some characteristics, such as </w:t>
      </w:r>
      <w:r w:rsidR="00E738D8">
        <w:rPr>
          <w:sz w:val="24"/>
          <w:szCs w:val="24"/>
        </w:rPr>
        <w:t>having</w:t>
      </w:r>
      <w:r w:rsidR="004E78C5">
        <w:rPr>
          <w:sz w:val="24"/>
          <w:szCs w:val="24"/>
        </w:rPr>
        <w:t xml:space="preserve"> the same total number and</w:t>
      </w:r>
      <w:r w:rsidR="004E78C5">
        <w:rPr>
          <w:sz w:val="24"/>
          <w:szCs w:val="24"/>
          <w:lang w:val="id-ID" w:eastAsia="id-ID"/>
        </w:rPr>
        <w:t xml:space="preserve"> </w:t>
      </w:r>
      <w:r w:rsidR="00E738D8">
        <w:rPr>
          <w:sz w:val="24"/>
          <w:szCs w:val="24"/>
          <w:lang w:val="id-ID" w:eastAsia="id-ID"/>
        </w:rPr>
        <w:t xml:space="preserve">being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 xml:space="preserve">were chosen as the samples. To decide which one was experimental and </w:t>
      </w:r>
      <w:r w:rsidR="00E738D8">
        <w:rPr>
          <w:sz w:val="24"/>
          <w:szCs w:val="24"/>
        </w:rPr>
        <w:t xml:space="preserve">which </w:t>
      </w:r>
      <w:r w:rsidR="004E78C5">
        <w:rPr>
          <w:sz w:val="24"/>
          <w:szCs w:val="24"/>
        </w:rPr>
        <w:t>control groups,</w:t>
      </w:r>
      <w:r w:rsidR="004E78C5">
        <w:rPr>
          <w:sz w:val="24"/>
          <w:szCs w:val="24"/>
          <w:lang w:val="id-ID" w:eastAsia="id-ID"/>
        </w:rPr>
        <w:t xml:space="preserve"> </w:t>
      </w:r>
      <w:r w:rsidR="004E78C5">
        <w:rPr>
          <w:sz w:val="24"/>
          <w:szCs w:val="24"/>
        </w:rPr>
        <w:t xml:space="preserve">therefore flip of </w:t>
      </w:r>
      <w:r w:rsidR="00E738D8">
        <w:rPr>
          <w:sz w:val="24"/>
          <w:szCs w:val="24"/>
        </w:rPr>
        <w:t xml:space="preserve">the </w:t>
      </w:r>
      <w:r w:rsidR="004E78C5">
        <w:rPr>
          <w:sz w:val="24"/>
          <w:szCs w:val="24"/>
        </w:rPr>
        <w:t>coin was used. As a result, XI MIA.1 was selected as the experimental</w:t>
      </w:r>
      <w:r w:rsidR="004E78C5">
        <w:rPr>
          <w:sz w:val="24"/>
          <w:szCs w:val="24"/>
          <w:lang w:val="id-ID" w:eastAsia="id-ID"/>
        </w:rPr>
        <w:t xml:space="preserve"> </w:t>
      </w:r>
      <w:r w:rsidR="004E78C5">
        <w:rPr>
          <w:sz w:val="24"/>
          <w:szCs w:val="24"/>
        </w:rPr>
        <w:t xml:space="preserve">guidelines for </w:t>
      </w:r>
      <w:r w:rsidR="00E738D8">
        <w:rPr>
          <w:sz w:val="24"/>
          <w:szCs w:val="24"/>
        </w:rPr>
        <w:t xml:space="preserve">the </w:t>
      </w:r>
      <w:r w:rsidR="004E78C5">
        <w:rPr>
          <w:sz w:val="24"/>
          <w:szCs w:val="24"/>
        </w:rPr>
        <w:t>thesis listening group</w:t>
      </w:r>
      <w:r w:rsidR="00C82F94">
        <w:rPr>
          <w:sz w:val="24"/>
          <w:szCs w:val="24"/>
        </w:rPr>
        <w:t>,</w:t>
      </w:r>
      <w:r w:rsidR="004E78C5">
        <w:rPr>
          <w:sz w:val="24"/>
          <w:szCs w:val="24"/>
        </w:rPr>
        <w:t xml:space="preserve"> and XI MIA.2 as the control group.</w:t>
      </w:r>
      <w:r w:rsidR="00E1718A" w:rsidRPr="00E1718A">
        <w:rPr>
          <w:sz w:val="24"/>
          <w:szCs w:val="24"/>
        </w:rPr>
        <w:t xml:space="preserve"> </w:t>
      </w:r>
    </w:p>
    <w:p w14:paraId="35C6C309" w14:textId="3CAD37A9" w:rsidR="00E1718A"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sidR="00877369">
        <w:rPr>
          <w:sz w:val="24"/>
          <w:szCs w:val="24"/>
        </w:rPr>
        <w:t xml:space="preserve"> collected using </w:t>
      </w:r>
      <w:r w:rsidR="00E738D8">
        <w:rPr>
          <w:sz w:val="24"/>
          <w:szCs w:val="24"/>
        </w:rPr>
        <w:t xml:space="preserve">the </w:t>
      </w:r>
      <w:r w:rsidR="00877369">
        <w:rPr>
          <w:sz w:val="24"/>
          <w:szCs w:val="24"/>
        </w:rPr>
        <w:t>listening</w:t>
      </w:r>
      <w:r>
        <w:rPr>
          <w:sz w:val="24"/>
          <w:szCs w:val="24"/>
        </w:rPr>
        <w:t xml:space="preserve"> test, in the form of</w:t>
      </w:r>
      <w:r w:rsidR="00877369">
        <w:rPr>
          <w:sz w:val="24"/>
          <w:szCs w:val="24"/>
        </w:rPr>
        <w:t xml:space="preserve"> </w:t>
      </w:r>
      <w:r w:rsidR="00E738D8">
        <w:rPr>
          <w:sz w:val="24"/>
          <w:szCs w:val="24"/>
        </w:rPr>
        <w:t xml:space="preserve">a </w:t>
      </w:r>
      <w:r w:rsidR="00877369">
        <w:rPr>
          <w:sz w:val="24"/>
          <w:szCs w:val="24"/>
        </w:rPr>
        <w:t>cloze task</w:t>
      </w:r>
      <w:r>
        <w:rPr>
          <w:sz w:val="24"/>
          <w:szCs w:val="24"/>
        </w:rPr>
        <w:t>. The test was administered as pretest and posttest which was given to the experimental group and control group.</w:t>
      </w:r>
      <w:r w:rsidRPr="004E78C5">
        <w:rPr>
          <w:sz w:val="24"/>
          <w:szCs w:val="24"/>
        </w:rPr>
        <w:t xml:space="preserve"> </w:t>
      </w:r>
      <w:r>
        <w:rPr>
          <w:sz w:val="24"/>
          <w:szCs w:val="24"/>
        </w:rPr>
        <w:t xml:space="preserve">The t-test was used to analyze the data. The t-test was used to compare between </w:t>
      </w:r>
      <w:r w:rsidR="00E738D8">
        <w:rPr>
          <w:sz w:val="24"/>
          <w:szCs w:val="24"/>
        </w:rPr>
        <w:t xml:space="preserve">the </w:t>
      </w:r>
      <w:r>
        <w:rPr>
          <w:sz w:val="24"/>
          <w:szCs w:val="24"/>
        </w:rPr>
        <w:t xml:space="preserve">experimental group and </w:t>
      </w:r>
      <w:r w:rsidR="00E738D8">
        <w:rPr>
          <w:sz w:val="24"/>
          <w:szCs w:val="24"/>
        </w:rPr>
        <w:t xml:space="preserve">the </w:t>
      </w:r>
      <w:r>
        <w:rPr>
          <w:sz w:val="24"/>
          <w:szCs w:val="24"/>
        </w:rPr>
        <w:t>control group.</w:t>
      </w:r>
    </w:p>
    <w:p w14:paraId="2534FE92" w14:textId="77777777" w:rsidR="008830EA" w:rsidRPr="0032738F" w:rsidRDefault="008830EA" w:rsidP="0032738F">
      <w:pPr>
        <w:pStyle w:val="BodyText"/>
        <w:tabs>
          <w:tab w:val="left" w:pos="709"/>
        </w:tabs>
        <w:ind w:left="105" w:right="-46"/>
        <w:jc w:val="both"/>
        <w:rPr>
          <w:sz w:val="24"/>
          <w:szCs w:val="24"/>
        </w:rPr>
      </w:pPr>
    </w:p>
    <w:p w14:paraId="7D16F9C2"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757875B1" w14:textId="0684D056" w:rsidR="00E32818" w:rsidRDefault="009E23E9" w:rsidP="009E23E9">
      <w:pPr>
        <w:pStyle w:val="BodyText"/>
        <w:tabs>
          <w:tab w:val="left" w:pos="7797"/>
        </w:tabs>
        <w:ind w:right="-1" w:firstLine="709"/>
        <w:jc w:val="both"/>
        <w:rPr>
          <w:sz w:val="24"/>
          <w:szCs w:val="24"/>
        </w:rPr>
      </w:pPr>
      <w:r>
        <w:rPr>
          <w:sz w:val="24"/>
          <w:szCs w:val="24"/>
        </w:rPr>
        <w:t xml:space="preserve">The result of </w:t>
      </w:r>
      <w:r w:rsidR="00E738D8">
        <w:rPr>
          <w:sz w:val="24"/>
          <w:szCs w:val="24"/>
        </w:rPr>
        <w:t xml:space="preserve">the </w:t>
      </w:r>
      <w:r w:rsidR="000D7132">
        <w:rPr>
          <w:sz w:val="24"/>
          <w:szCs w:val="24"/>
        </w:rPr>
        <w:t>paired sample t-test in</w:t>
      </w:r>
      <w:r>
        <w:rPr>
          <w:sz w:val="24"/>
          <w:szCs w:val="24"/>
        </w:rPr>
        <w:t xml:space="preserve"> the experimental group showed that </w:t>
      </w:r>
      <w:r w:rsidR="00E738D8">
        <w:rPr>
          <w:sz w:val="24"/>
          <w:szCs w:val="24"/>
        </w:rPr>
        <w:t xml:space="preserve">the </w:t>
      </w:r>
      <w:r>
        <w:rPr>
          <w:sz w:val="24"/>
          <w:szCs w:val="24"/>
        </w:rPr>
        <w:t>t-obt</w:t>
      </w:r>
      <w:r w:rsidR="000D7132">
        <w:rPr>
          <w:sz w:val="24"/>
          <w:szCs w:val="24"/>
        </w:rPr>
        <w:t xml:space="preserve">ained </w:t>
      </w:r>
      <w:r>
        <w:rPr>
          <w:sz w:val="24"/>
          <w:szCs w:val="24"/>
        </w:rPr>
        <w:t xml:space="preserve">was 20.575 at the significant level p&lt;0,05 in </w:t>
      </w:r>
      <w:r w:rsidR="00E738D8">
        <w:rPr>
          <w:sz w:val="24"/>
          <w:szCs w:val="24"/>
        </w:rPr>
        <w:t>two-tailed</w:t>
      </w:r>
      <w:r>
        <w:rPr>
          <w:sz w:val="24"/>
          <w:szCs w:val="24"/>
        </w:rPr>
        <w:t xml:space="preserve"> testing with df = 35. Since </w:t>
      </w:r>
      <w:r w:rsidR="00E738D8">
        <w:rPr>
          <w:sz w:val="24"/>
          <w:szCs w:val="24"/>
        </w:rPr>
        <w:t xml:space="preserve">the </w:t>
      </w:r>
      <w:r w:rsidR="009D633A">
        <w:rPr>
          <w:b/>
          <w:bCs/>
          <w:i/>
          <w:iCs/>
          <w:sz w:val="24"/>
          <w:szCs w:val="24"/>
        </w:rPr>
        <w:t>ρ-</w:t>
      </w:r>
      <w:r w:rsidR="009D633A" w:rsidRPr="00C25E8F">
        <w:rPr>
          <w:i/>
          <w:iCs/>
          <w:sz w:val="24"/>
          <w:szCs w:val="24"/>
          <w:vertAlign w:val="subscript"/>
        </w:rPr>
        <w:t>value</w:t>
      </w:r>
      <w:r w:rsidR="009D633A" w:rsidRPr="009D633A">
        <w:rPr>
          <w:i/>
          <w:iCs/>
          <w:sz w:val="24"/>
          <w:szCs w:val="24"/>
        </w:rPr>
        <w:t xml:space="preserve"> </w:t>
      </w:r>
      <w:r w:rsidR="009D633A" w:rsidRPr="009D633A">
        <w:rPr>
          <w:sz w:val="24"/>
          <w:szCs w:val="24"/>
        </w:rPr>
        <w:t>(</w:t>
      </w:r>
      <w:r>
        <w:rPr>
          <w:sz w:val="24"/>
          <w:szCs w:val="24"/>
        </w:rPr>
        <w:t xml:space="preserve">0.000) was less than </w:t>
      </w:r>
      <w:r w:rsidR="00E738D8">
        <w:rPr>
          <w:sz w:val="24"/>
          <w:szCs w:val="24"/>
        </w:rPr>
        <w:t xml:space="preserve">the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(0.</w:t>
      </w:r>
      <w:r w:rsidR="00E32818">
        <w:rPr>
          <w:sz w:val="24"/>
          <w:szCs w:val="24"/>
        </w:rPr>
        <w:t xml:space="preserve">05) and the value of t-obtained </w:t>
      </w:r>
      <w:r>
        <w:rPr>
          <w:sz w:val="24"/>
          <w:szCs w:val="24"/>
        </w:rPr>
        <w:t>(20.575</w:t>
      </w:r>
      <w:r w:rsidR="00E32818">
        <w:rPr>
          <w:sz w:val="24"/>
          <w:szCs w:val="24"/>
        </w:rPr>
        <w:t xml:space="preserve">) was higher </w:t>
      </w:r>
      <w:r w:rsidR="00E738D8">
        <w:rPr>
          <w:sz w:val="24"/>
          <w:szCs w:val="24"/>
        </w:rPr>
        <w:t>than</w:t>
      </w:r>
      <w:r w:rsidR="00E32818">
        <w:rPr>
          <w:sz w:val="24"/>
          <w:szCs w:val="24"/>
        </w:rPr>
        <w:t xml:space="preserve"> the</w:t>
      </w:r>
      <w:r>
        <w:rPr>
          <w:sz w:val="24"/>
          <w:szCs w:val="24"/>
        </w:rPr>
        <w:t xml:space="preserve"> t-table (2.04</w:t>
      </w:r>
      <w:r w:rsidR="00E32818">
        <w:rPr>
          <w:sz w:val="24"/>
          <w:szCs w:val="24"/>
        </w:rPr>
        <w:t xml:space="preserve">), it </w:t>
      </w:r>
      <w:r w:rsidR="007C6EBA">
        <w:rPr>
          <w:sz w:val="24"/>
          <w:szCs w:val="24"/>
        </w:rPr>
        <w:t>claimed</w:t>
      </w:r>
      <w:r w:rsidR="00E32818">
        <w:rPr>
          <w:sz w:val="24"/>
          <w:szCs w:val="24"/>
        </w:rPr>
        <w:t xml:space="preserve"> that</w:t>
      </w:r>
      <w:r>
        <w:rPr>
          <w:sz w:val="24"/>
          <w:szCs w:val="24"/>
        </w:rPr>
        <w:t xml:space="preserve"> there was a si</w:t>
      </w:r>
      <w:r w:rsidR="001F7D42">
        <w:rPr>
          <w:sz w:val="24"/>
          <w:szCs w:val="24"/>
        </w:rPr>
        <w:t>gnificant improvement in listening skill</w:t>
      </w:r>
      <w:r>
        <w:rPr>
          <w:sz w:val="24"/>
          <w:szCs w:val="24"/>
        </w:rPr>
        <w:t xml:space="preserve"> before and after the treatment in the experimental group. By using TED Talks Video, students improved</w:t>
      </w:r>
      <w:r w:rsidR="001F7D42">
        <w:rPr>
          <w:sz w:val="24"/>
          <w:szCs w:val="24"/>
        </w:rPr>
        <w:t xml:space="preserve"> their</w:t>
      </w:r>
      <w:r>
        <w:rPr>
          <w:sz w:val="24"/>
          <w:szCs w:val="24"/>
        </w:rPr>
        <w:t xml:space="preserve"> listening </w:t>
      </w:r>
      <w:r w:rsidR="00E738D8">
        <w:rPr>
          <w:sz w:val="24"/>
          <w:szCs w:val="24"/>
        </w:rPr>
        <w:t>skills</w:t>
      </w:r>
      <w:r w:rsidR="00E32818">
        <w:rPr>
          <w:sz w:val="24"/>
          <w:szCs w:val="24"/>
        </w:rPr>
        <w:t xml:space="preserve">. </w:t>
      </w:r>
    </w:p>
    <w:p w14:paraId="29480EFF" w14:textId="3E27EF91" w:rsidR="009E23E9" w:rsidRDefault="009E23E9" w:rsidP="009E23E9">
      <w:pPr>
        <w:pStyle w:val="BodyText"/>
        <w:tabs>
          <w:tab w:val="left" w:pos="7797"/>
        </w:tabs>
        <w:ind w:right="-1" w:firstLine="709"/>
        <w:jc w:val="both"/>
        <w:rPr>
          <w:sz w:val="24"/>
          <w:szCs w:val="24"/>
        </w:rPr>
      </w:pPr>
      <w:r>
        <w:rPr>
          <w:sz w:val="24"/>
          <w:szCs w:val="24"/>
        </w:rPr>
        <w:t xml:space="preserve">The result of </w:t>
      </w:r>
      <w:r w:rsidR="00E738D8">
        <w:rPr>
          <w:sz w:val="24"/>
          <w:szCs w:val="24"/>
        </w:rPr>
        <w:t xml:space="preserve">the </w:t>
      </w:r>
      <w:r w:rsidR="00E32818">
        <w:rPr>
          <w:sz w:val="24"/>
          <w:szCs w:val="24"/>
        </w:rPr>
        <w:t xml:space="preserve">paired sample t-test in </w:t>
      </w:r>
      <w:r>
        <w:rPr>
          <w:sz w:val="24"/>
          <w:szCs w:val="24"/>
        </w:rPr>
        <w:t>the control group showed that</w:t>
      </w:r>
      <w:r w:rsidR="00E32818">
        <w:rPr>
          <w:sz w:val="24"/>
          <w:szCs w:val="24"/>
        </w:rPr>
        <w:t xml:space="preserve"> </w:t>
      </w:r>
      <w:r w:rsidR="00C82F94">
        <w:rPr>
          <w:sz w:val="24"/>
          <w:szCs w:val="24"/>
        </w:rPr>
        <w:t xml:space="preserve">the </w:t>
      </w:r>
      <w:r w:rsidR="00E32818">
        <w:rPr>
          <w:sz w:val="24"/>
          <w:szCs w:val="24"/>
        </w:rPr>
        <w:t>t-obtained</w:t>
      </w:r>
      <w:r>
        <w:rPr>
          <w:sz w:val="24"/>
          <w:szCs w:val="24"/>
        </w:rPr>
        <w:t xml:space="preserve"> was 12.086 at the significant level </w:t>
      </w:r>
      <w:r w:rsidR="009D633A">
        <w:rPr>
          <w:sz w:val="24"/>
          <w:szCs w:val="24"/>
        </w:rPr>
        <w:t xml:space="preserve">ρ </w:t>
      </w:r>
      <w:r>
        <w:rPr>
          <w:sz w:val="24"/>
          <w:szCs w:val="24"/>
        </w:rPr>
        <w:t>&lt;</w:t>
      </w:r>
      <w:r w:rsidR="009D633A">
        <w:rPr>
          <w:sz w:val="24"/>
          <w:szCs w:val="24"/>
        </w:rPr>
        <w:t xml:space="preserve"> </w:t>
      </w:r>
      <w:r>
        <w:rPr>
          <w:sz w:val="24"/>
          <w:szCs w:val="24"/>
        </w:rPr>
        <w:t>0</w:t>
      </w:r>
      <w:r w:rsidR="009D633A">
        <w:rPr>
          <w:sz w:val="24"/>
          <w:szCs w:val="24"/>
        </w:rPr>
        <w:t>.</w:t>
      </w:r>
      <w:r>
        <w:rPr>
          <w:sz w:val="24"/>
          <w:szCs w:val="24"/>
        </w:rPr>
        <w:t xml:space="preserve">05 in </w:t>
      </w:r>
      <w:r w:rsidR="00E738D8">
        <w:rPr>
          <w:sz w:val="24"/>
          <w:szCs w:val="24"/>
        </w:rPr>
        <w:t>two-tailed</w:t>
      </w:r>
      <w:r>
        <w:rPr>
          <w:sz w:val="24"/>
          <w:szCs w:val="24"/>
        </w:rPr>
        <w:t xml:space="preserve"> testing with df = 35. Since </w:t>
      </w:r>
      <w:r w:rsidR="00C82F94">
        <w:rPr>
          <w:sz w:val="24"/>
          <w:szCs w:val="24"/>
        </w:rPr>
        <w:t xml:space="preserve">the </w:t>
      </w:r>
      <w:r w:rsidR="009D633A">
        <w:rPr>
          <w:b/>
          <w:bCs/>
          <w:i/>
          <w:iCs/>
          <w:sz w:val="24"/>
          <w:szCs w:val="24"/>
        </w:rPr>
        <w:t>ρ-</w:t>
      </w:r>
      <w:r w:rsidRPr="00C25E8F">
        <w:rPr>
          <w:i/>
          <w:iCs/>
          <w:sz w:val="24"/>
          <w:szCs w:val="24"/>
          <w:vertAlign w:val="subscript"/>
        </w:rPr>
        <w:t>value</w:t>
      </w:r>
      <w:r>
        <w:rPr>
          <w:i/>
          <w:iCs/>
          <w:sz w:val="24"/>
          <w:szCs w:val="24"/>
          <w:vertAlign w:val="subscript"/>
        </w:rPr>
        <w:t xml:space="preserve"> </w:t>
      </w:r>
      <w:r>
        <w:rPr>
          <w:sz w:val="24"/>
          <w:szCs w:val="24"/>
        </w:rPr>
        <w:t xml:space="preserve">(0.000) was less than </w:t>
      </w:r>
      <w:r w:rsidR="00C82F94">
        <w:rPr>
          <w:sz w:val="24"/>
          <w:szCs w:val="24"/>
        </w:rPr>
        <w:t xml:space="preserve">the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 xml:space="preserve">(0.05) and the value of </w:t>
      </w:r>
      <w:r w:rsidR="00C82F94">
        <w:rPr>
          <w:sz w:val="24"/>
          <w:szCs w:val="24"/>
        </w:rPr>
        <w:t>t-obtained</w:t>
      </w:r>
      <w:r>
        <w:rPr>
          <w:sz w:val="24"/>
          <w:szCs w:val="24"/>
        </w:rPr>
        <w:t xml:space="preserve"> (12.086) was higher </w:t>
      </w:r>
      <w:r w:rsidR="00C82F94">
        <w:rPr>
          <w:sz w:val="24"/>
          <w:szCs w:val="24"/>
        </w:rPr>
        <w:t>than</w:t>
      </w:r>
      <w:r>
        <w:rPr>
          <w:sz w:val="24"/>
          <w:szCs w:val="24"/>
        </w:rPr>
        <w:t xml:space="preserve"> </w:t>
      </w:r>
      <w:r w:rsidR="00C82F94">
        <w:rPr>
          <w:sz w:val="24"/>
          <w:szCs w:val="24"/>
        </w:rPr>
        <w:t xml:space="preserve">the </w:t>
      </w:r>
      <w:r>
        <w:rPr>
          <w:sz w:val="24"/>
          <w:szCs w:val="24"/>
        </w:rPr>
        <w:t>critical value t-t</w:t>
      </w:r>
      <w:r w:rsidR="00E32818">
        <w:rPr>
          <w:sz w:val="24"/>
          <w:szCs w:val="24"/>
        </w:rPr>
        <w:t>able (2.04), it</w:t>
      </w:r>
      <w:r w:rsidR="007C6EBA">
        <w:rPr>
          <w:sz w:val="24"/>
          <w:szCs w:val="24"/>
        </w:rPr>
        <w:t xml:space="preserve"> claimed</w:t>
      </w:r>
      <w:r w:rsidR="00E32818">
        <w:rPr>
          <w:sz w:val="24"/>
          <w:szCs w:val="24"/>
        </w:rPr>
        <w:t xml:space="preserve"> that</w:t>
      </w:r>
      <w:r>
        <w:rPr>
          <w:sz w:val="24"/>
          <w:szCs w:val="24"/>
        </w:rPr>
        <w:t xml:space="preserve"> there was a significant improvement in reading before and after the treatment in the control group. </w:t>
      </w:r>
    </w:p>
    <w:p w14:paraId="4C7424AD" w14:textId="77777777" w:rsidR="00CB6F96" w:rsidRDefault="00CB6F96" w:rsidP="009E23E9">
      <w:pPr>
        <w:pStyle w:val="BodyText"/>
        <w:tabs>
          <w:tab w:val="left" w:pos="7797"/>
        </w:tabs>
        <w:ind w:right="-1" w:firstLine="709"/>
        <w:jc w:val="both"/>
        <w:rPr>
          <w:sz w:val="24"/>
          <w:szCs w:val="24"/>
        </w:rPr>
      </w:pPr>
    </w:p>
    <w:p w14:paraId="1EAFEB19" w14:textId="02BB6B11" w:rsidR="00E32818" w:rsidRDefault="00E32818" w:rsidP="00E32818">
      <w:pPr>
        <w:pStyle w:val="BodyText"/>
        <w:tabs>
          <w:tab w:val="left" w:pos="7797"/>
        </w:tabs>
        <w:ind w:right="-1"/>
        <w:jc w:val="both"/>
      </w:pPr>
      <w:r w:rsidRPr="00F77388">
        <w:rPr>
          <w:i/>
        </w:rPr>
        <w:t>Table 1.</w:t>
      </w:r>
      <w:r>
        <w:rPr>
          <w:sz w:val="24"/>
          <w:szCs w:val="24"/>
        </w:rPr>
        <w:t xml:space="preserve"> </w:t>
      </w:r>
      <w:r w:rsidRPr="00F77388">
        <w:t>Result of Dependent T-test</w:t>
      </w:r>
    </w:p>
    <w:p w14:paraId="6B07223F" w14:textId="77777777" w:rsidR="008F3EE4" w:rsidRDefault="008F3EE4" w:rsidP="00E32818">
      <w:pPr>
        <w:pStyle w:val="BodyText"/>
        <w:tabs>
          <w:tab w:val="left" w:pos="7797"/>
        </w:tabs>
        <w:ind w:right="-1"/>
        <w:jc w:val="both"/>
        <w:rPr>
          <w:sz w:val="24"/>
          <w:szCs w:val="24"/>
        </w:rPr>
      </w:pPr>
    </w:p>
    <w:tbl>
      <w:tblPr>
        <w:tblStyle w:val="LightShading"/>
        <w:tblW w:w="8658" w:type="dxa"/>
        <w:tblLayout w:type="fixed"/>
        <w:tblLook w:val="04A0" w:firstRow="1" w:lastRow="0" w:firstColumn="1" w:lastColumn="0" w:noHBand="0" w:noVBand="1"/>
      </w:tblPr>
      <w:tblGrid>
        <w:gridCol w:w="2718"/>
        <w:gridCol w:w="1260"/>
        <w:gridCol w:w="1440"/>
        <w:gridCol w:w="1170"/>
        <w:gridCol w:w="720"/>
        <w:gridCol w:w="1350"/>
      </w:tblGrid>
      <w:tr w:rsidR="00B1620F" w:rsidRPr="008E3A87" w14:paraId="5A6C88BA" w14:textId="77777777" w:rsidTr="00F77388">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718" w:type="dxa"/>
            <w:vMerge w:val="restart"/>
            <w:tcBorders>
              <w:bottom w:val="single" w:sz="4" w:space="0" w:color="auto"/>
            </w:tcBorders>
          </w:tcPr>
          <w:p w14:paraId="5DDAE749" w14:textId="77777777" w:rsidR="00B1620F" w:rsidRPr="00A16A58" w:rsidRDefault="00B1620F" w:rsidP="00B1620F">
            <w:pPr>
              <w:pStyle w:val="BodyText"/>
              <w:tabs>
                <w:tab w:val="left" w:pos="7797"/>
              </w:tabs>
              <w:ind w:right="-1"/>
              <w:jc w:val="center"/>
              <w:rPr>
                <w:b w:val="0"/>
                <w:sz w:val="20"/>
                <w:szCs w:val="20"/>
              </w:rPr>
            </w:pPr>
            <w:bookmarkStart w:id="1" w:name="_GoBack" w:colFirst="0" w:colLast="5"/>
            <w:r w:rsidRPr="00A16A58">
              <w:rPr>
                <w:b w:val="0"/>
                <w:sz w:val="20"/>
                <w:szCs w:val="20"/>
              </w:rPr>
              <w:t>Group</w:t>
            </w:r>
          </w:p>
          <w:p w14:paraId="31E7C71E" w14:textId="77777777" w:rsidR="005E3A59" w:rsidRPr="00A16A58" w:rsidRDefault="005E3A59" w:rsidP="00B1620F">
            <w:pPr>
              <w:pStyle w:val="BodyText"/>
              <w:tabs>
                <w:tab w:val="left" w:pos="7797"/>
              </w:tabs>
              <w:ind w:right="-1"/>
              <w:jc w:val="center"/>
              <w:rPr>
                <w:b w:val="0"/>
                <w:sz w:val="20"/>
                <w:szCs w:val="20"/>
              </w:rPr>
            </w:pPr>
          </w:p>
        </w:tc>
        <w:tc>
          <w:tcPr>
            <w:tcW w:w="1260" w:type="dxa"/>
            <w:vMerge w:val="restart"/>
            <w:tcBorders>
              <w:bottom w:val="single" w:sz="4" w:space="0" w:color="auto"/>
            </w:tcBorders>
          </w:tcPr>
          <w:p w14:paraId="23CE9D72"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Mean</w:t>
            </w:r>
          </w:p>
        </w:tc>
        <w:tc>
          <w:tcPr>
            <w:tcW w:w="1440" w:type="dxa"/>
            <w:vMerge w:val="restart"/>
            <w:tcBorders>
              <w:bottom w:val="single" w:sz="4" w:space="0" w:color="auto"/>
            </w:tcBorders>
          </w:tcPr>
          <w:p w14:paraId="487AE632"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Std. Deviation</w:t>
            </w:r>
          </w:p>
        </w:tc>
        <w:tc>
          <w:tcPr>
            <w:tcW w:w="1170" w:type="dxa"/>
            <w:vMerge w:val="restart"/>
            <w:tcBorders>
              <w:bottom w:val="single" w:sz="4" w:space="0" w:color="auto"/>
            </w:tcBorders>
          </w:tcPr>
          <w:p w14:paraId="2DDDE674"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t-obtained</w:t>
            </w:r>
          </w:p>
        </w:tc>
        <w:tc>
          <w:tcPr>
            <w:tcW w:w="720" w:type="dxa"/>
            <w:vMerge w:val="restart"/>
            <w:tcBorders>
              <w:bottom w:val="single" w:sz="4" w:space="0" w:color="auto"/>
            </w:tcBorders>
          </w:tcPr>
          <w:p w14:paraId="34DEC543"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df</w:t>
            </w:r>
          </w:p>
        </w:tc>
        <w:tc>
          <w:tcPr>
            <w:tcW w:w="1350" w:type="dxa"/>
            <w:vMerge w:val="restart"/>
            <w:tcBorders>
              <w:bottom w:val="single" w:sz="4" w:space="0" w:color="auto"/>
            </w:tcBorders>
          </w:tcPr>
          <w:p w14:paraId="61425C00"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Sig.</w:t>
            </w:r>
          </w:p>
          <w:p w14:paraId="49D062D6" w14:textId="77777777" w:rsidR="00B1620F" w:rsidRPr="00A16A5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16A58">
              <w:rPr>
                <w:b w:val="0"/>
                <w:sz w:val="20"/>
                <w:szCs w:val="20"/>
              </w:rPr>
              <w:t>(2 tailed)</w:t>
            </w:r>
          </w:p>
        </w:tc>
      </w:tr>
      <w:bookmarkEnd w:id="1"/>
      <w:tr w:rsidR="00B1620F" w:rsidRPr="008E3A87" w14:paraId="3D94F4B2" w14:textId="77777777" w:rsidTr="00F7738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718" w:type="dxa"/>
            <w:vMerge/>
            <w:tcBorders>
              <w:top w:val="nil"/>
              <w:bottom w:val="single" w:sz="4" w:space="0" w:color="auto"/>
            </w:tcBorders>
          </w:tcPr>
          <w:p w14:paraId="10C6315F" w14:textId="77777777" w:rsidR="00B1620F" w:rsidRPr="00F77388" w:rsidRDefault="00B1620F" w:rsidP="00B1620F">
            <w:pPr>
              <w:pStyle w:val="BodyText"/>
              <w:tabs>
                <w:tab w:val="left" w:pos="7797"/>
              </w:tabs>
              <w:ind w:right="-1"/>
              <w:jc w:val="center"/>
              <w:rPr>
                <w:b w:val="0"/>
                <w:sz w:val="20"/>
                <w:szCs w:val="20"/>
              </w:rPr>
            </w:pPr>
          </w:p>
        </w:tc>
        <w:tc>
          <w:tcPr>
            <w:tcW w:w="1260" w:type="dxa"/>
            <w:vMerge/>
            <w:tcBorders>
              <w:top w:val="nil"/>
              <w:bottom w:val="single" w:sz="4" w:space="0" w:color="auto"/>
            </w:tcBorders>
          </w:tcPr>
          <w:p w14:paraId="1E60CF46"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440" w:type="dxa"/>
            <w:vMerge/>
            <w:tcBorders>
              <w:top w:val="nil"/>
              <w:bottom w:val="single" w:sz="4" w:space="0" w:color="auto"/>
            </w:tcBorders>
          </w:tcPr>
          <w:p w14:paraId="02FC6808"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vMerge/>
            <w:tcBorders>
              <w:top w:val="nil"/>
              <w:bottom w:val="single" w:sz="4" w:space="0" w:color="auto"/>
            </w:tcBorders>
          </w:tcPr>
          <w:p w14:paraId="282FA5D8"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20" w:type="dxa"/>
            <w:vMerge/>
            <w:tcBorders>
              <w:top w:val="nil"/>
              <w:bottom w:val="single" w:sz="4" w:space="0" w:color="auto"/>
            </w:tcBorders>
          </w:tcPr>
          <w:p w14:paraId="46FA0605"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350" w:type="dxa"/>
            <w:vMerge/>
            <w:tcBorders>
              <w:top w:val="nil"/>
              <w:bottom w:val="single" w:sz="4" w:space="0" w:color="auto"/>
            </w:tcBorders>
          </w:tcPr>
          <w:p w14:paraId="00C5C14A"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B1620F" w:rsidRPr="00CB6F96" w14:paraId="3A90C4F4" w14:textId="77777777" w:rsidTr="00F77388">
        <w:tc>
          <w:tcPr>
            <w:cnfStyle w:val="001000000000" w:firstRow="0" w:lastRow="0" w:firstColumn="1" w:lastColumn="0" w:oddVBand="0" w:evenVBand="0" w:oddHBand="0" w:evenHBand="0" w:firstRowFirstColumn="0" w:firstRowLastColumn="0" w:lastRowFirstColumn="0" w:lastRowLastColumn="0"/>
            <w:tcW w:w="2718" w:type="dxa"/>
            <w:tcBorders>
              <w:top w:val="single" w:sz="4" w:space="0" w:color="auto"/>
            </w:tcBorders>
          </w:tcPr>
          <w:p w14:paraId="167C2F14" w14:textId="77777777" w:rsidR="00B1620F" w:rsidRPr="00F77388" w:rsidRDefault="00B1620F" w:rsidP="00E32818">
            <w:pPr>
              <w:pStyle w:val="BodyText"/>
              <w:tabs>
                <w:tab w:val="left" w:pos="7797"/>
              </w:tabs>
              <w:ind w:right="-1"/>
              <w:rPr>
                <w:b w:val="0"/>
                <w:sz w:val="20"/>
                <w:szCs w:val="20"/>
              </w:rPr>
            </w:pPr>
            <w:r w:rsidRPr="00F77388">
              <w:rPr>
                <w:rFonts w:eastAsiaTheme="minorEastAsia"/>
                <w:b w:val="0"/>
                <w:sz w:val="20"/>
                <w:szCs w:val="20"/>
              </w:rPr>
              <w:t>Post-test experimental – pre-test experimental</w:t>
            </w:r>
          </w:p>
        </w:tc>
        <w:tc>
          <w:tcPr>
            <w:tcW w:w="1260" w:type="dxa"/>
            <w:tcBorders>
              <w:top w:val="single" w:sz="4" w:space="0" w:color="auto"/>
            </w:tcBorders>
          </w:tcPr>
          <w:p w14:paraId="3526CC1C"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sz w:val="20"/>
                <w:szCs w:val="20"/>
              </w:rPr>
              <w:t>28.47</w:t>
            </w:r>
          </w:p>
        </w:tc>
        <w:tc>
          <w:tcPr>
            <w:tcW w:w="1440" w:type="dxa"/>
            <w:tcBorders>
              <w:top w:val="single" w:sz="4" w:space="0" w:color="auto"/>
            </w:tcBorders>
          </w:tcPr>
          <w:p w14:paraId="2C7130B4"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8.303</w:t>
            </w:r>
          </w:p>
        </w:tc>
        <w:tc>
          <w:tcPr>
            <w:tcW w:w="1170" w:type="dxa"/>
            <w:tcBorders>
              <w:top w:val="single" w:sz="4" w:space="0" w:color="auto"/>
            </w:tcBorders>
          </w:tcPr>
          <w:p w14:paraId="0D663DC3"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20.575</w:t>
            </w:r>
          </w:p>
        </w:tc>
        <w:tc>
          <w:tcPr>
            <w:tcW w:w="720" w:type="dxa"/>
            <w:tcBorders>
              <w:top w:val="single" w:sz="4" w:space="0" w:color="auto"/>
            </w:tcBorders>
          </w:tcPr>
          <w:p w14:paraId="265C298C"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sz w:val="20"/>
                <w:szCs w:val="20"/>
              </w:rPr>
              <w:t>35</w:t>
            </w:r>
          </w:p>
        </w:tc>
        <w:tc>
          <w:tcPr>
            <w:tcW w:w="1350" w:type="dxa"/>
            <w:tcBorders>
              <w:top w:val="single" w:sz="4" w:space="0" w:color="auto"/>
            </w:tcBorders>
          </w:tcPr>
          <w:p w14:paraId="38B2B32E"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0.000</w:t>
            </w:r>
          </w:p>
        </w:tc>
      </w:tr>
      <w:tr w:rsidR="00B1620F" w:rsidRPr="00CB6F96" w14:paraId="57C97D96" w14:textId="77777777" w:rsidTr="00F77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shd w:val="clear" w:color="auto" w:fill="auto"/>
          </w:tcPr>
          <w:p w14:paraId="5EE084ED" w14:textId="77777777" w:rsidR="00B1620F" w:rsidRPr="00F77388" w:rsidRDefault="00B1620F" w:rsidP="00B1620F">
            <w:pPr>
              <w:pStyle w:val="BodyText"/>
              <w:tabs>
                <w:tab w:val="left" w:pos="7797"/>
              </w:tabs>
              <w:ind w:right="-1"/>
              <w:rPr>
                <w:b w:val="0"/>
                <w:sz w:val="20"/>
                <w:szCs w:val="20"/>
              </w:rPr>
            </w:pPr>
            <w:r w:rsidRPr="00F77388">
              <w:rPr>
                <w:rFonts w:eastAsiaTheme="minorEastAsia"/>
                <w:b w:val="0"/>
                <w:sz w:val="20"/>
                <w:szCs w:val="20"/>
              </w:rPr>
              <w:t xml:space="preserve">Post-test control – pre-test control </w:t>
            </w:r>
          </w:p>
        </w:tc>
        <w:tc>
          <w:tcPr>
            <w:tcW w:w="1260" w:type="dxa"/>
            <w:shd w:val="clear" w:color="auto" w:fill="auto"/>
          </w:tcPr>
          <w:p w14:paraId="66587274" w14:textId="77777777" w:rsidR="00B1620F" w:rsidRPr="00F77388"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F77388">
              <w:rPr>
                <w:rFonts w:ascii="Times New Roman" w:eastAsiaTheme="minorEastAsia" w:hAnsi="Times New Roman"/>
                <w:sz w:val="20"/>
                <w:szCs w:val="20"/>
              </w:rPr>
              <w:t>19.778</w:t>
            </w:r>
          </w:p>
        </w:tc>
        <w:tc>
          <w:tcPr>
            <w:tcW w:w="1440" w:type="dxa"/>
            <w:shd w:val="clear" w:color="auto" w:fill="auto"/>
          </w:tcPr>
          <w:p w14:paraId="6A2BBDBB" w14:textId="77777777" w:rsidR="00B1620F" w:rsidRPr="00F77388"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F77388">
              <w:rPr>
                <w:rFonts w:ascii="Times New Roman" w:eastAsiaTheme="minorEastAsia" w:hAnsi="Times New Roman"/>
                <w:sz w:val="20"/>
                <w:szCs w:val="20"/>
              </w:rPr>
              <w:t>9.819</w:t>
            </w:r>
          </w:p>
        </w:tc>
        <w:tc>
          <w:tcPr>
            <w:tcW w:w="1170" w:type="dxa"/>
            <w:shd w:val="clear" w:color="auto" w:fill="auto"/>
          </w:tcPr>
          <w:p w14:paraId="2B1A96DC"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sz w:val="20"/>
                <w:szCs w:val="20"/>
              </w:rPr>
              <w:t>12.086</w:t>
            </w:r>
          </w:p>
        </w:tc>
        <w:tc>
          <w:tcPr>
            <w:tcW w:w="720" w:type="dxa"/>
            <w:shd w:val="clear" w:color="auto" w:fill="auto"/>
          </w:tcPr>
          <w:p w14:paraId="361A4D4A"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sz w:val="20"/>
                <w:szCs w:val="20"/>
              </w:rPr>
              <w:t>35</w:t>
            </w:r>
          </w:p>
        </w:tc>
        <w:tc>
          <w:tcPr>
            <w:tcW w:w="1350" w:type="dxa"/>
            <w:shd w:val="clear" w:color="auto" w:fill="auto"/>
          </w:tcPr>
          <w:p w14:paraId="2A13E1C8"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rFonts w:eastAsiaTheme="minorEastAsia"/>
                <w:sz w:val="20"/>
                <w:szCs w:val="20"/>
              </w:rPr>
              <w:t>0.000</w:t>
            </w:r>
          </w:p>
        </w:tc>
      </w:tr>
    </w:tbl>
    <w:p w14:paraId="67E3CBB7" w14:textId="77777777" w:rsidR="00E32818" w:rsidRDefault="00E32818" w:rsidP="00CB6F96">
      <w:pPr>
        <w:pStyle w:val="BodyText"/>
        <w:tabs>
          <w:tab w:val="left" w:pos="7797"/>
        </w:tabs>
        <w:ind w:right="-1"/>
        <w:rPr>
          <w:sz w:val="24"/>
          <w:szCs w:val="24"/>
        </w:rPr>
      </w:pPr>
    </w:p>
    <w:p w14:paraId="290B1EB9" w14:textId="1D1E53E3" w:rsidR="001F7D42" w:rsidRDefault="009E23E9" w:rsidP="009E23E9">
      <w:pPr>
        <w:pStyle w:val="BodyText"/>
        <w:tabs>
          <w:tab w:val="left" w:pos="7797"/>
        </w:tabs>
        <w:ind w:right="-1" w:firstLine="709"/>
        <w:jc w:val="both"/>
        <w:rPr>
          <w:rFonts w:eastAsia="Arial"/>
          <w:color w:val="252525"/>
          <w:sz w:val="24"/>
          <w:szCs w:val="24"/>
        </w:rPr>
      </w:pPr>
      <w:r>
        <w:rPr>
          <w:sz w:val="24"/>
          <w:szCs w:val="24"/>
        </w:rPr>
        <w:t xml:space="preserve">Based on the independent sample t-test, it was found that </w:t>
      </w:r>
      <w:r w:rsidR="00C82F94">
        <w:rPr>
          <w:sz w:val="24"/>
          <w:szCs w:val="24"/>
        </w:rPr>
        <w:t xml:space="preserve">the </w:t>
      </w:r>
      <w:r>
        <w:rPr>
          <w:sz w:val="24"/>
          <w:szCs w:val="24"/>
        </w:rPr>
        <w:t xml:space="preserve">mean difference between the post-test scores in </w:t>
      </w:r>
      <w:r w:rsidR="00C82F94">
        <w:rPr>
          <w:sz w:val="24"/>
          <w:szCs w:val="24"/>
        </w:rPr>
        <w:t xml:space="preserve">the </w:t>
      </w:r>
      <w:r>
        <w:rPr>
          <w:sz w:val="24"/>
          <w:szCs w:val="24"/>
        </w:rPr>
        <w:t xml:space="preserve">experimental and control </w:t>
      </w:r>
      <w:r w:rsidR="00C82F94">
        <w:rPr>
          <w:sz w:val="24"/>
          <w:szCs w:val="24"/>
        </w:rPr>
        <w:t>groups</w:t>
      </w:r>
      <w:r>
        <w:rPr>
          <w:sz w:val="24"/>
          <w:szCs w:val="24"/>
        </w:rPr>
        <w:t xml:space="preserve"> was 22.722 at the significant level p&lt;0,05 in </w:t>
      </w:r>
      <w:r w:rsidR="00C82F94">
        <w:rPr>
          <w:sz w:val="24"/>
          <w:szCs w:val="24"/>
        </w:rPr>
        <w:t>two-tailed</w:t>
      </w:r>
      <w:r>
        <w:rPr>
          <w:sz w:val="24"/>
          <w:szCs w:val="24"/>
        </w:rPr>
        <w:t xml:space="preserve"> testing with df = 70, t-obt</w:t>
      </w:r>
      <w:r w:rsidR="00F77388">
        <w:rPr>
          <w:sz w:val="24"/>
          <w:szCs w:val="24"/>
        </w:rPr>
        <w:t>ain</w:t>
      </w:r>
      <w:r>
        <w:rPr>
          <w:sz w:val="24"/>
          <w:szCs w:val="24"/>
        </w:rPr>
        <w:t xml:space="preserve"> was 9.024, and the critical value t-table 2.00. Since </w:t>
      </w:r>
      <w:r w:rsidR="00C82F94">
        <w:rPr>
          <w:sz w:val="24"/>
          <w:szCs w:val="24"/>
        </w:rPr>
        <w:t xml:space="preserve">the </w:t>
      </w:r>
      <w:r>
        <w:rPr>
          <w:sz w:val="24"/>
          <w:szCs w:val="24"/>
        </w:rPr>
        <w:t xml:space="preserve">t-obtained (9.024) was higher than </w:t>
      </w:r>
      <w:r w:rsidR="00C82F94">
        <w:rPr>
          <w:sz w:val="24"/>
          <w:szCs w:val="24"/>
        </w:rPr>
        <w:t xml:space="preserve">the </w:t>
      </w:r>
      <w:r>
        <w:rPr>
          <w:sz w:val="24"/>
          <w:szCs w:val="24"/>
        </w:rPr>
        <w:t xml:space="preserve">t-table (2.00) and </w:t>
      </w:r>
      <w:r w:rsidR="00C82F94">
        <w:rPr>
          <w:sz w:val="24"/>
          <w:szCs w:val="24"/>
        </w:rPr>
        <w:t xml:space="preserve">the </w:t>
      </w:r>
      <w:r w:rsidR="00C82F94">
        <w:rPr>
          <w:b/>
          <w:bCs/>
          <w:i/>
          <w:iCs/>
          <w:sz w:val="24"/>
          <w:szCs w:val="24"/>
        </w:rPr>
        <w:t>P-value</w:t>
      </w:r>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w:t>
      </w:r>
      <w:r w:rsidR="00C82F94">
        <w:rPr>
          <w:sz w:val="24"/>
          <w:szCs w:val="24"/>
        </w:rPr>
        <w:t xml:space="preserve">the </w:t>
      </w:r>
      <w:r>
        <w:rPr>
          <w:sz w:val="24"/>
          <w:szCs w:val="24"/>
        </w:rPr>
        <w:t xml:space="preserve">null hypothesis </w:t>
      </w:r>
      <w:r>
        <w:rPr>
          <w:sz w:val="24"/>
          <w:szCs w:val="24"/>
        </w:rPr>
        <w:lastRenderedPageBreak/>
        <w:t xml:space="preserve">(Ho) was rejected and </w:t>
      </w:r>
      <w:r w:rsidR="00C82F94">
        <w:rPr>
          <w:sz w:val="24"/>
          <w:szCs w:val="24"/>
        </w:rPr>
        <w:t xml:space="preserve">the </w:t>
      </w:r>
      <w:r>
        <w:rPr>
          <w:sz w:val="24"/>
          <w:szCs w:val="24"/>
        </w:rPr>
        <w:t xml:space="preserve">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TED Talk Videos improved listening skills.</w:t>
      </w:r>
    </w:p>
    <w:p w14:paraId="2AA6609F" w14:textId="77777777" w:rsidR="001F7D42" w:rsidRDefault="001F7D42" w:rsidP="001F7D42">
      <w:pPr>
        <w:pStyle w:val="BodyText"/>
        <w:tabs>
          <w:tab w:val="left" w:pos="7797"/>
        </w:tabs>
        <w:ind w:right="-1"/>
        <w:jc w:val="both"/>
        <w:rPr>
          <w:rFonts w:eastAsia="Arial"/>
          <w:color w:val="252525"/>
          <w:sz w:val="24"/>
          <w:szCs w:val="24"/>
        </w:rPr>
      </w:pPr>
    </w:p>
    <w:p w14:paraId="4BD57D31" w14:textId="70A78B74" w:rsidR="00CB6F96" w:rsidRPr="008F3EE4" w:rsidRDefault="00CB6F96" w:rsidP="001F7D42">
      <w:pPr>
        <w:pStyle w:val="BodyText"/>
        <w:tabs>
          <w:tab w:val="left" w:pos="7797"/>
        </w:tabs>
        <w:ind w:right="-1"/>
        <w:jc w:val="both"/>
        <w:rPr>
          <w:rFonts w:eastAsia="Arial"/>
          <w:color w:val="252525"/>
        </w:rPr>
      </w:pPr>
      <w:r w:rsidRPr="008F3EE4">
        <w:rPr>
          <w:rFonts w:eastAsia="Arial"/>
          <w:i/>
          <w:iCs/>
          <w:color w:val="252525"/>
        </w:rPr>
        <w:t xml:space="preserve">Table </w:t>
      </w:r>
      <w:r w:rsidR="008F3EE4" w:rsidRPr="008F3EE4">
        <w:rPr>
          <w:rFonts w:eastAsia="Arial"/>
          <w:i/>
          <w:iCs/>
          <w:color w:val="252525"/>
        </w:rPr>
        <w:t>2</w:t>
      </w:r>
      <w:r w:rsidRPr="008F3EE4">
        <w:rPr>
          <w:rFonts w:eastAsia="Arial"/>
          <w:color w:val="252525"/>
        </w:rPr>
        <w:t xml:space="preserve">. Result </w:t>
      </w:r>
      <w:r w:rsidR="008E3A87" w:rsidRPr="008F3EE4">
        <w:rPr>
          <w:rFonts w:eastAsia="Arial"/>
          <w:color w:val="252525"/>
        </w:rPr>
        <w:t>o</w:t>
      </w:r>
      <w:r w:rsidRPr="008F3EE4">
        <w:rPr>
          <w:rFonts w:eastAsia="Arial"/>
          <w:color w:val="252525"/>
        </w:rPr>
        <w:t>f Independent T-Test</w:t>
      </w:r>
    </w:p>
    <w:p w14:paraId="669DD773" w14:textId="77777777" w:rsidR="008F3EE4" w:rsidRDefault="008F3EE4" w:rsidP="001F7D42">
      <w:pPr>
        <w:pStyle w:val="BodyText"/>
        <w:tabs>
          <w:tab w:val="left" w:pos="7797"/>
        </w:tabs>
        <w:ind w:right="-1"/>
        <w:jc w:val="both"/>
        <w:rPr>
          <w:rFonts w:eastAsia="Arial"/>
          <w:color w:val="252525"/>
          <w:sz w:val="24"/>
          <w:szCs w:val="24"/>
        </w:rPr>
      </w:pPr>
    </w:p>
    <w:tbl>
      <w:tblPr>
        <w:tblStyle w:val="LightShading"/>
        <w:tblW w:w="0" w:type="auto"/>
        <w:tblInd w:w="108" w:type="dxa"/>
        <w:tblLook w:val="04A0" w:firstRow="1" w:lastRow="0" w:firstColumn="1" w:lastColumn="0" w:noHBand="0" w:noVBand="1"/>
      </w:tblPr>
      <w:tblGrid>
        <w:gridCol w:w="2673"/>
        <w:gridCol w:w="1107"/>
        <w:gridCol w:w="1350"/>
        <w:gridCol w:w="1260"/>
        <w:gridCol w:w="923"/>
        <w:gridCol w:w="1147"/>
      </w:tblGrid>
      <w:tr w:rsidR="00CB6F96" w:rsidRPr="008E3A87" w14:paraId="57E42C8D" w14:textId="77777777" w:rsidTr="00316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3" w:type="dxa"/>
            <w:shd w:val="clear" w:color="auto" w:fill="auto"/>
          </w:tcPr>
          <w:p w14:paraId="58309AF0" w14:textId="77777777" w:rsidR="00CB6F96" w:rsidRPr="008F3EE4" w:rsidRDefault="00CB6F96" w:rsidP="006B6C9F">
            <w:pPr>
              <w:pStyle w:val="BodyText"/>
              <w:tabs>
                <w:tab w:val="left" w:pos="7797"/>
              </w:tabs>
              <w:ind w:right="-1"/>
              <w:rPr>
                <w:rFonts w:eastAsia="Arial"/>
                <w:b w:val="0"/>
                <w:color w:val="252525"/>
                <w:sz w:val="20"/>
                <w:szCs w:val="20"/>
              </w:rPr>
            </w:pPr>
            <w:r w:rsidRPr="008F3EE4">
              <w:rPr>
                <w:rFonts w:eastAsia="Arial"/>
                <w:b w:val="0"/>
                <w:color w:val="252525"/>
                <w:sz w:val="20"/>
                <w:szCs w:val="20"/>
              </w:rPr>
              <w:t>Group</w:t>
            </w:r>
          </w:p>
        </w:tc>
        <w:tc>
          <w:tcPr>
            <w:tcW w:w="1107" w:type="dxa"/>
            <w:shd w:val="clear" w:color="auto" w:fill="auto"/>
          </w:tcPr>
          <w:p w14:paraId="5BB4D6BB"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rFonts w:eastAsia="Arial"/>
                <w:b w:val="0"/>
                <w:color w:val="252525"/>
                <w:sz w:val="20"/>
                <w:szCs w:val="20"/>
              </w:rPr>
            </w:pPr>
            <w:r w:rsidRPr="008F3EE4">
              <w:rPr>
                <w:rFonts w:eastAsia="Arial"/>
                <w:b w:val="0"/>
                <w:color w:val="252525"/>
                <w:sz w:val="20"/>
                <w:szCs w:val="20"/>
              </w:rPr>
              <w:t>Mean difference</w:t>
            </w:r>
          </w:p>
        </w:tc>
        <w:tc>
          <w:tcPr>
            <w:tcW w:w="1350" w:type="dxa"/>
            <w:shd w:val="clear" w:color="auto" w:fill="auto"/>
          </w:tcPr>
          <w:p w14:paraId="439EB334"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rFonts w:eastAsia="Arial"/>
                <w:b w:val="0"/>
                <w:color w:val="252525"/>
                <w:sz w:val="20"/>
                <w:szCs w:val="20"/>
              </w:rPr>
            </w:pPr>
            <w:r w:rsidRPr="008F3EE4">
              <w:rPr>
                <w:rFonts w:eastAsiaTheme="minorEastAsia"/>
                <w:b w:val="0"/>
                <w:sz w:val="20"/>
                <w:szCs w:val="20"/>
              </w:rPr>
              <w:t>Std. Error Difference</w:t>
            </w:r>
          </w:p>
        </w:tc>
        <w:tc>
          <w:tcPr>
            <w:tcW w:w="1260" w:type="dxa"/>
            <w:shd w:val="clear" w:color="auto" w:fill="auto"/>
          </w:tcPr>
          <w:p w14:paraId="3A4DA19D"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t-obtained</w:t>
            </w:r>
          </w:p>
        </w:tc>
        <w:tc>
          <w:tcPr>
            <w:tcW w:w="923" w:type="dxa"/>
            <w:shd w:val="clear" w:color="auto" w:fill="auto"/>
          </w:tcPr>
          <w:p w14:paraId="4F3DE810"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df</w:t>
            </w:r>
          </w:p>
        </w:tc>
        <w:tc>
          <w:tcPr>
            <w:tcW w:w="1147" w:type="dxa"/>
            <w:shd w:val="clear" w:color="auto" w:fill="auto"/>
          </w:tcPr>
          <w:p w14:paraId="14FC9A76"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Sig.</w:t>
            </w:r>
          </w:p>
          <w:p w14:paraId="39BE62E1"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(2 tailed)</w:t>
            </w:r>
          </w:p>
        </w:tc>
      </w:tr>
      <w:tr w:rsidR="00CB6F96" w:rsidRPr="008E3A87" w14:paraId="46E6348C" w14:textId="77777777" w:rsidTr="0031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3" w:type="dxa"/>
            <w:shd w:val="clear" w:color="auto" w:fill="auto"/>
          </w:tcPr>
          <w:p w14:paraId="678DFCC1" w14:textId="77777777" w:rsidR="00CB6F96" w:rsidRPr="008F3EE4" w:rsidRDefault="00CB6F96" w:rsidP="006B6C9F">
            <w:pPr>
              <w:pStyle w:val="BodyText"/>
              <w:tabs>
                <w:tab w:val="left" w:pos="7797"/>
              </w:tabs>
              <w:ind w:right="-1"/>
              <w:rPr>
                <w:rFonts w:eastAsia="Arial"/>
                <w:b w:val="0"/>
                <w:color w:val="252525"/>
                <w:sz w:val="20"/>
                <w:szCs w:val="20"/>
              </w:rPr>
            </w:pPr>
            <w:r w:rsidRPr="008F3EE4">
              <w:rPr>
                <w:rFonts w:eastAsia="Arial"/>
                <w:b w:val="0"/>
                <w:color w:val="252525"/>
                <w:sz w:val="20"/>
                <w:szCs w:val="20"/>
              </w:rPr>
              <w:t xml:space="preserve">Posttest experimental </w:t>
            </w:r>
            <w:r w:rsidR="005E3A59" w:rsidRPr="008F3EE4">
              <w:rPr>
                <w:rFonts w:eastAsia="Arial"/>
                <w:b w:val="0"/>
                <w:color w:val="252525"/>
                <w:sz w:val="20"/>
                <w:szCs w:val="20"/>
              </w:rPr>
              <w:t>–</w:t>
            </w:r>
            <w:r w:rsidRPr="008F3EE4">
              <w:rPr>
                <w:rFonts w:eastAsia="Arial"/>
                <w:b w:val="0"/>
                <w:color w:val="252525"/>
                <w:sz w:val="20"/>
                <w:szCs w:val="20"/>
              </w:rPr>
              <w:t xml:space="preserve"> control</w:t>
            </w:r>
          </w:p>
        </w:tc>
        <w:tc>
          <w:tcPr>
            <w:tcW w:w="1107" w:type="dxa"/>
            <w:shd w:val="clear" w:color="auto" w:fill="auto"/>
          </w:tcPr>
          <w:p w14:paraId="4D2668A8"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rFonts w:eastAsia="Arial"/>
                <w:color w:val="252525"/>
                <w:sz w:val="20"/>
                <w:szCs w:val="20"/>
              </w:rPr>
            </w:pPr>
            <w:r w:rsidRPr="008F3EE4">
              <w:rPr>
                <w:rFonts w:eastAsiaTheme="minorEastAsia"/>
                <w:sz w:val="20"/>
                <w:szCs w:val="20"/>
              </w:rPr>
              <w:t>22.722</w:t>
            </w:r>
          </w:p>
        </w:tc>
        <w:tc>
          <w:tcPr>
            <w:tcW w:w="1350" w:type="dxa"/>
            <w:shd w:val="clear" w:color="auto" w:fill="auto"/>
          </w:tcPr>
          <w:p w14:paraId="5589C820"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rFonts w:eastAsia="Arial"/>
                <w:color w:val="252525"/>
                <w:sz w:val="20"/>
                <w:szCs w:val="20"/>
              </w:rPr>
            </w:pPr>
            <w:r w:rsidRPr="008F3EE4">
              <w:rPr>
                <w:rFonts w:eastAsiaTheme="minorEastAsia"/>
                <w:sz w:val="20"/>
                <w:szCs w:val="20"/>
              </w:rPr>
              <w:t>2.518</w:t>
            </w:r>
          </w:p>
        </w:tc>
        <w:tc>
          <w:tcPr>
            <w:tcW w:w="1260" w:type="dxa"/>
            <w:shd w:val="clear" w:color="auto" w:fill="auto"/>
          </w:tcPr>
          <w:p w14:paraId="21CF5E53" w14:textId="77777777" w:rsidR="00CB6F96" w:rsidRPr="008F3EE4" w:rsidRDefault="00CB6F96" w:rsidP="006B6C9F">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8F3EE4">
              <w:rPr>
                <w:rFonts w:ascii="Times New Roman" w:eastAsiaTheme="minorEastAsia" w:hAnsi="Times New Roman"/>
                <w:sz w:val="20"/>
                <w:szCs w:val="20"/>
              </w:rPr>
              <w:t>9.024</w:t>
            </w:r>
          </w:p>
        </w:tc>
        <w:tc>
          <w:tcPr>
            <w:tcW w:w="923" w:type="dxa"/>
            <w:shd w:val="clear" w:color="auto" w:fill="auto"/>
          </w:tcPr>
          <w:p w14:paraId="2B6262CE" w14:textId="77777777" w:rsidR="00CB6F96" w:rsidRPr="008F3EE4" w:rsidRDefault="00CB6F96" w:rsidP="006B6C9F">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8F3EE4">
              <w:rPr>
                <w:rFonts w:ascii="Times New Roman" w:eastAsiaTheme="minorEastAsia" w:hAnsi="Times New Roman"/>
                <w:sz w:val="20"/>
                <w:szCs w:val="20"/>
              </w:rPr>
              <w:t>70</w:t>
            </w:r>
          </w:p>
        </w:tc>
        <w:tc>
          <w:tcPr>
            <w:tcW w:w="1147" w:type="dxa"/>
            <w:shd w:val="clear" w:color="auto" w:fill="auto"/>
          </w:tcPr>
          <w:p w14:paraId="78754BB4"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sz w:val="20"/>
                <w:szCs w:val="20"/>
              </w:rPr>
            </w:pPr>
            <w:r w:rsidRPr="008F3EE4">
              <w:rPr>
                <w:rFonts w:eastAsiaTheme="minorEastAsia"/>
                <w:sz w:val="20"/>
                <w:szCs w:val="20"/>
              </w:rPr>
              <w:t>0.000</w:t>
            </w:r>
          </w:p>
        </w:tc>
      </w:tr>
    </w:tbl>
    <w:p w14:paraId="5F6C8D11" w14:textId="23F50554" w:rsidR="00266F46" w:rsidRDefault="00F77388" w:rsidP="00F77388">
      <w:pPr>
        <w:pStyle w:val="BodyText"/>
        <w:tabs>
          <w:tab w:val="left" w:pos="720"/>
        </w:tabs>
        <w:ind w:right="-1"/>
        <w:jc w:val="both"/>
        <w:rPr>
          <w:rFonts w:eastAsia="Arial"/>
          <w:color w:val="252525"/>
          <w:sz w:val="24"/>
          <w:szCs w:val="24"/>
        </w:rPr>
      </w:pPr>
      <w:r>
        <w:rPr>
          <w:rFonts w:eastAsia="Arial"/>
          <w:color w:val="252525"/>
          <w:sz w:val="24"/>
          <w:szCs w:val="24"/>
        </w:rPr>
        <w:tab/>
      </w:r>
      <w:r w:rsidR="009E23E9">
        <w:rPr>
          <w:rFonts w:eastAsia="Arial"/>
          <w:color w:val="252525"/>
          <w:sz w:val="24"/>
          <w:szCs w:val="24"/>
        </w:rPr>
        <w:t xml:space="preserve">TED Talk videos were very helpful for </w:t>
      </w:r>
      <w:r w:rsidR="009E23E9" w:rsidRPr="000D0DA6">
        <w:rPr>
          <w:rFonts w:eastAsia="Arial"/>
          <w:color w:val="252525"/>
          <w:sz w:val="24"/>
          <w:szCs w:val="24"/>
        </w:rPr>
        <w:t xml:space="preserve">students </w:t>
      </w:r>
      <w:r w:rsidR="000D0DA6" w:rsidRPr="000D0DA6">
        <w:rPr>
          <w:sz w:val="24"/>
          <w:szCs w:val="24"/>
        </w:rPr>
        <w:t>to practice their listening ability</w:t>
      </w:r>
      <w:r w:rsidR="009E23E9" w:rsidRPr="000D0DA6">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w:t>
      </w:r>
      <w:r w:rsidR="000D0DA6">
        <w:rPr>
          <w:rFonts w:eastAsia="Arial"/>
          <w:color w:val="252525"/>
          <w:sz w:val="24"/>
          <w:szCs w:val="24"/>
        </w:rPr>
        <w:t xml:space="preserve"> </w:t>
      </w:r>
      <w:r w:rsidR="00C82F94">
        <w:rPr>
          <w:sz w:val="24"/>
          <w:szCs w:val="24"/>
        </w:rPr>
        <w:t>on</w:t>
      </w:r>
      <w:r w:rsidR="000D0DA6" w:rsidRPr="000D0DA6">
        <w:rPr>
          <w:sz w:val="24"/>
          <w:szCs w:val="24"/>
        </w:rPr>
        <w:t xml:space="preserve"> their own</w:t>
      </w:r>
      <w:r w:rsidR="00EC12F8" w:rsidRPr="000D0DA6">
        <w:rPr>
          <w:rFonts w:eastAsia="Arial"/>
          <w:color w:val="252525"/>
          <w:sz w:val="24"/>
          <w:szCs w:val="24"/>
        </w:rPr>
        <w:t>.</w:t>
      </w:r>
      <w:r w:rsidR="00EC12F8">
        <w:rPr>
          <w:rFonts w:eastAsia="Arial"/>
          <w:color w:val="252525"/>
          <w:sz w:val="24"/>
          <w:szCs w:val="24"/>
        </w:rPr>
        <w:t xml:space="preserve"> </w:t>
      </w:r>
      <w:r w:rsidR="000D0DA6">
        <w:rPr>
          <w:rFonts w:eastAsia="Arial"/>
          <w:color w:val="252525"/>
          <w:sz w:val="24"/>
          <w:szCs w:val="24"/>
        </w:rPr>
        <w:t xml:space="preserve">It was a great tool </w:t>
      </w:r>
      <w:r w:rsidR="00C82F94">
        <w:rPr>
          <w:rFonts w:eastAsia="Arial"/>
          <w:color w:val="252525"/>
          <w:sz w:val="24"/>
          <w:szCs w:val="24"/>
        </w:rPr>
        <w:t xml:space="preserve">for </w:t>
      </w:r>
      <w:r w:rsidR="000D0DA6">
        <w:rPr>
          <w:rFonts w:eastAsia="Arial"/>
          <w:color w:val="252525"/>
          <w:sz w:val="24"/>
          <w:szCs w:val="24"/>
        </w:rPr>
        <w:t>encouraging students to practice</w:t>
      </w:r>
      <w:r w:rsidR="009E23E9">
        <w:rPr>
          <w:rFonts w:eastAsia="Arial"/>
          <w:color w:val="252525"/>
          <w:sz w:val="24"/>
          <w:szCs w:val="24"/>
        </w:rPr>
        <w:t xml:space="preserve"> their listening skills. Additionally, </w:t>
      </w:r>
      <w:r w:rsidR="00C82F94">
        <w:rPr>
          <w:rFonts w:eastAsia="Arial"/>
          <w:color w:val="252525"/>
          <w:sz w:val="24"/>
          <w:szCs w:val="24"/>
        </w:rPr>
        <w:t xml:space="preserve">the </w:t>
      </w:r>
      <w:r w:rsidR="009E23E9">
        <w:rPr>
          <w:rFonts w:eastAsia="Arial"/>
          <w:color w:val="252525"/>
          <w:sz w:val="24"/>
          <w:szCs w:val="24"/>
        </w:rPr>
        <w:t>TED Talk Video has an original interactive transcript component embedded into the talk itself</w:t>
      </w:r>
      <w:r w:rsidR="001B10D4">
        <w:rPr>
          <w:rFonts w:eastAsia="Arial"/>
          <w:color w:val="252525"/>
          <w:sz w:val="24"/>
          <w:szCs w:val="24"/>
        </w:rPr>
        <w:t xml:space="preserve"> so that the students </w:t>
      </w:r>
      <w:r w:rsidR="00C82F94">
        <w:rPr>
          <w:rFonts w:eastAsia="Arial"/>
          <w:color w:val="252525"/>
          <w:sz w:val="24"/>
          <w:szCs w:val="24"/>
        </w:rPr>
        <w:t>can</w:t>
      </w:r>
      <w:r w:rsidR="001B10D4">
        <w:rPr>
          <w:rFonts w:eastAsia="Arial"/>
          <w:color w:val="252525"/>
          <w:sz w:val="24"/>
          <w:szCs w:val="24"/>
        </w:rPr>
        <w:t xml:space="preserve"> understand the video and </w:t>
      </w:r>
      <w:r w:rsidR="00C82F94">
        <w:rPr>
          <w:rFonts w:eastAsia="Arial"/>
          <w:color w:val="252525"/>
          <w:sz w:val="24"/>
          <w:szCs w:val="24"/>
        </w:rPr>
        <w:t>improve</w:t>
      </w:r>
      <w:r w:rsidR="001B10D4">
        <w:rPr>
          <w:rFonts w:eastAsia="Arial"/>
          <w:color w:val="252525"/>
          <w:sz w:val="24"/>
          <w:szCs w:val="24"/>
        </w:rPr>
        <w:t xml:space="preserve"> their vocabulary. </w:t>
      </w:r>
      <w:r w:rsidR="005F024F">
        <w:rPr>
          <w:rFonts w:eastAsia="Arial"/>
          <w:color w:val="252525"/>
          <w:sz w:val="24"/>
          <w:szCs w:val="24"/>
        </w:rPr>
        <w:t>The s</w:t>
      </w:r>
      <w:r w:rsidR="005F024F" w:rsidRPr="005F024F">
        <w:rPr>
          <w:rFonts w:eastAsia="Arial"/>
          <w:color w:val="252525"/>
          <w:sz w:val="24"/>
          <w:szCs w:val="24"/>
        </w:rPr>
        <w:t xml:space="preserve">tudents were encouraged to give more attention by watching TED movies, which increased their focus and engagement during the listening process. </w:t>
      </w:r>
      <w:r w:rsidR="009E23E9">
        <w:rPr>
          <w:rFonts w:eastAsia="Arial"/>
          <w:color w:val="252525"/>
          <w:sz w:val="24"/>
          <w:szCs w:val="24"/>
        </w:rPr>
        <w:t>Simultaneousl</w:t>
      </w:r>
      <w:r w:rsidR="001B10D4">
        <w:rPr>
          <w:rFonts w:eastAsia="Arial"/>
          <w:color w:val="252525"/>
          <w:sz w:val="24"/>
          <w:szCs w:val="24"/>
        </w:rPr>
        <w:t xml:space="preserve">y listening and watching videos </w:t>
      </w:r>
      <w:r w:rsidR="009E23E9">
        <w:rPr>
          <w:rFonts w:eastAsia="Arial"/>
          <w:color w:val="252525"/>
          <w:sz w:val="24"/>
          <w:szCs w:val="24"/>
        </w:rPr>
        <w:t>was an enjoyable experience.</w:t>
      </w:r>
      <w:r w:rsidR="00E51EF2">
        <w:rPr>
          <w:rFonts w:eastAsia="Arial"/>
          <w:color w:val="252525"/>
          <w:sz w:val="24"/>
          <w:szCs w:val="24"/>
        </w:rPr>
        <w:t xml:space="preserve"> </w:t>
      </w:r>
      <w:r w:rsidR="005F024F">
        <w:rPr>
          <w:rFonts w:eastAsia="Arial"/>
          <w:color w:val="252525"/>
          <w:sz w:val="24"/>
          <w:szCs w:val="24"/>
        </w:rPr>
        <w:t>The s</w:t>
      </w:r>
      <w:r w:rsidR="001B10D4" w:rsidRPr="001B10D4">
        <w:rPr>
          <w:rFonts w:eastAsia="Arial"/>
          <w:color w:val="252525"/>
          <w:sz w:val="24"/>
          <w:szCs w:val="24"/>
        </w:rPr>
        <w:t xml:space="preserve">tudents could relate to their prior knowledge by watching an interesting TED video. </w:t>
      </w:r>
      <w:r w:rsidR="009E23E9">
        <w:rPr>
          <w:rFonts w:eastAsia="Arial"/>
          <w:color w:val="252525"/>
          <w:sz w:val="24"/>
          <w:szCs w:val="24"/>
        </w:rPr>
        <w:t xml:space="preserve">TED Talks Video helped participants </w:t>
      </w:r>
      <w:r w:rsidR="00C82F94">
        <w:rPr>
          <w:rFonts w:eastAsia="Arial"/>
          <w:color w:val="252525"/>
          <w:sz w:val="24"/>
          <w:szCs w:val="24"/>
        </w:rPr>
        <w:t>improve</w:t>
      </w:r>
      <w:r w:rsidR="009E23E9">
        <w:rPr>
          <w:rFonts w:eastAsia="Arial"/>
          <w:color w:val="252525"/>
          <w:sz w:val="24"/>
          <w:szCs w:val="24"/>
        </w:rPr>
        <w:t xml:space="preserve"> their l</w:t>
      </w:r>
      <w:r w:rsidR="00B71460">
        <w:rPr>
          <w:rFonts w:eastAsia="Arial"/>
          <w:color w:val="252525"/>
          <w:sz w:val="24"/>
          <w:szCs w:val="24"/>
        </w:rPr>
        <w:t xml:space="preserve">istening skills. </w:t>
      </w:r>
      <w:r w:rsidR="0004159A">
        <w:rPr>
          <w:rFonts w:eastAsia="Arial"/>
          <w:color w:val="252525"/>
          <w:sz w:val="24"/>
          <w:szCs w:val="24"/>
        </w:rPr>
        <w:fldChar w:fldCharType="begin" w:fldLock="1"/>
      </w:r>
      <w:r w:rsidR="00BB02C7">
        <w:rPr>
          <w:rFonts w:eastAsia="Arial"/>
          <w:color w:val="252525"/>
          <w:sz w:val="24"/>
          <w:szCs w:val="24"/>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04159A">
        <w:rPr>
          <w:rFonts w:eastAsia="Arial"/>
          <w:color w:val="252525"/>
          <w:sz w:val="24"/>
          <w:szCs w:val="24"/>
        </w:rPr>
        <w:fldChar w:fldCharType="separate"/>
      </w:r>
      <w:r w:rsidR="0004159A">
        <w:rPr>
          <w:rFonts w:eastAsia="Arial"/>
          <w:noProof/>
          <w:color w:val="252525"/>
          <w:sz w:val="24"/>
          <w:szCs w:val="24"/>
        </w:rPr>
        <w:t>Damayanti and Sumarningsih</w:t>
      </w:r>
      <w:r w:rsidR="0004159A" w:rsidRPr="0004159A">
        <w:rPr>
          <w:rFonts w:eastAsia="Arial"/>
          <w:noProof/>
          <w:color w:val="252525"/>
          <w:sz w:val="24"/>
          <w:szCs w:val="24"/>
        </w:rPr>
        <w:t xml:space="preserve"> </w:t>
      </w:r>
      <w:r w:rsidR="0004159A">
        <w:rPr>
          <w:rFonts w:eastAsia="Arial"/>
          <w:noProof/>
          <w:color w:val="252525"/>
          <w:sz w:val="24"/>
          <w:szCs w:val="24"/>
        </w:rPr>
        <w:t>(</w:t>
      </w:r>
      <w:r w:rsidR="0004159A" w:rsidRPr="0004159A">
        <w:rPr>
          <w:rFonts w:eastAsia="Arial"/>
          <w:noProof/>
          <w:color w:val="252525"/>
          <w:sz w:val="24"/>
          <w:szCs w:val="24"/>
        </w:rPr>
        <w:t>2022)</w:t>
      </w:r>
      <w:r w:rsidR="0004159A">
        <w:rPr>
          <w:rFonts w:eastAsia="Arial"/>
          <w:color w:val="252525"/>
          <w:sz w:val="24"/>
          <w:szCs w:val="24"/>
        </w:rPr>
        <w:fldChar w:fldCharType="end"/>
      </w:r>
      <w:r w:rsidR="0004159A">
        <w:rPr>
          <w:rFonts w:eastAsia="Arial"/>
          <w:color w:val="252525"/>
          <w:sz w:val="24"/>
          <w:szCs w:val="24"/>
        </w:rPr>
        <w:t xml:space="preserve"> claimed that t</w:t>
      </w:r>
      <w:r w:rsidR="0004159A" w:rsidRPr="0004159A">
        <w:rPr>
          <w:rFonts w:eastAsia="Arial"/>
          <w:color w:val="252525"/>
          <w:sz w:val="24"/>
          <w:szCs w:val="24"/>
        </w:rPr>
        <w:t>he animated</w:t>
      </w:r>
      <w:r w:rsidR="005E3A59">
        <w:rPr>
          <w:rFonts w:eastAsia="Arial"/>
          <w:color w:val="252525"/>
          <w:sz w:val="24"/>
          <w:szCs w:val="24"/>
        </w:rPr>
        <w:t xml:space="preserve"> movies selected from the TED Talks Video</w:t>
      </w:r>
      <w:r w:rsidR="0004159A" w:rsidRPr="0004159A">
        <w:rPr>
          <w:rFonts w:eastAsia="Arial"/>
          <w:color w:val="252525"/>
          <w:sz w:val="24"/>
          <w:szCs w:val="24"/>
        </w:rPr>
        <w:t xml:space="preserve"> websites can be an effective way to provide current listening resources to the listening class that address specific issues and topics.</w:t>
      </w:r>
    </w:p>
    <w:p w14:paraId="626CB425" w14:textId="383DBBAB"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 xml:space="preserve">TED Talks Video in language instruction assisted students in increasing their motivation, enriching their educational experience, achieving higher grades, </w:t>
      </w:r>
      <w:r w:rsidR="00C82F94">
        <w:rPr>
          <w:rFonts w:eastAsia="Arial"/>
          <w:color w:val="252525"/>
          <w:sz w:val="24"/>
          <w:szCs w:val="24"/>
        </w:rPr>
        <w:t xml:space="preserve">and </w:t>
      </w:r>
      <w:r>
        <w:rPr>
          <w:rFonts w:eastAsia="Arial"/>
          <w:color w:val="252525"/>
          <w:sz w:val="24"/>
          <w:szCs w:val="24"/>
        </w:rPr>
        <w:t>developing their capacities for better subject learning</w:t>
      </w:r>
      <w:r w:rsidR="007C6EBA">
        <w:rPr>
          <w:rFonts w:eastAsia="Arial"/>
          <w:color w:val="252525"/>
          <w:sz w:val="24"/>
          <w:szCs w:val="24"/>
        </w:rPr>
        <w:t xml:space="preserve">. This study was </w:t>
      </w:r>
      <w:r w:rsidR="00C82F94">
        <w:rPr>
          <w:rFonts w:eastAsia="Arial"/>
          <w:color w:val="252525"/>
          <w:sz w:val="24"/>
          <w:szCs w:val="24"/>
        </w:rPr>
        <w:t>linked</w:t>
      </w:r>
      <w:r w:rsidR="007C6EBA">
        <w:rPr>
          <w:rFonts w:eastAsia="Arial"/>
          <w:color w:val="252525"/>
          <w:sz w:val="24"/>
          <w:szCs w:val="24"/>
        </w:rPr>
        <w:t xml:space="preserve"> with </w:t>
      </w:r>
      <w:r w:rsidR="007C6EBA">
        <w:rPr>
          <w:rFonts w:eastAsia="Arial"/>
          <w:color w:val="252525"/>
          <w:sz w:val="24"/>
          <w:szCs w:val="24"/>
        </w:rPr>
        <w:fldChar w:fldCharType="begin" w:fldLock="1"/>
      </w:r>
      <w:r w:rsidR="00B76BA3">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(2020)","plainTextFormattedCitation":"(Wu, 2020)","previouslyFormattedCitation":"(Wu, 2020)"},"properties":{"noteIndex":0},"schema":"https://github.com/citation-style-language/schema/raw/master/csl-citation.json"}</w:instrText>
      </w:r>
      <w:r w:rsidR="007C6EBA">
        <w:rPr>
          <w:rFonts w:eastAsia="Arial"/>
          <w:color w:val="252525"/>
          <w:sz w:val="24"/>
          <w:szCs w:val="24"/>
        </w:rPr>
        <w:fldChar w:fldCharType="separate"/>
      </w:r>
      <w:r w:rsidR="00B76BA3">
        <w:rPr>
          <w:rFonts w:eastAsia="Arial"/>
          <w:noProof/>
          <w:color w:val="252525"/>
          <w:sz w:val="24"/>
          <w:szCs w:val="24"/>
        </w:rPr>
        <w:t>Wu</w:t>
      </w:r>
      <w:r w:rsidR="007C6EBA" w:rsidRPr="007C6EBA">
        <w:rPr>
          <w:rFonts w:eastAsia="Arial"/>
          <w:noProof/>
          <w:color w:val="252525"/>
          <w:sz w:val="24"/>
          <w:szCs w:val="24"/>
        </w:rPr>
        <w:t xml:space="preserve"> </w:t>
      </w:r>
      <w:r w:rsidR="007C6EBA">
        <w:rPr>
          <w:rFonts w:eastAsia="Arial"/>
          <w:noProof/>
          <w:color w:val="252525"/>
          <w:sz w:val="24"/>
          <w:szCs w:val="24"/>
        </w:rPr>
        <w:t>(</w:t>
      </w:r>
      <w:r w:rsidR="007C6EBA" w:rsidRPr="007C6EBA">
        <w:rPr>
          <w:rFonts w:eastAsia="Arial"/>
          <w:noProof/>
          <w:color w:val="252525"/>
          <w:sz w:val="24"/>
          <w:szCs w:val="24"/>
        </w:rPr>
        <w:t>2020)</w:t>
      </w:r>
      <w:r w:rsidR="007C6EBA">
        <w:rPr>
          <w:rFonts w:eastAsia="Arial"/>
          <w:color w:val="252525"/>
          <w:sz w:val="24"/>
          <w:szCs w:val="24"/>
        </w:rPr>
        <w:fldChar w:fldCharType="end"/>
      </w:r>
      <w:r w:rsidR="007C6EBA">
        <w:rPr>
          <w:rFonts w:eastAsia="Arial"/>
          <w:color w:val="252525"/>
          <w:sz w:val="24"/>
          <w:szCs w:val="24"/>
        </w:rPr>
        <w:t xml:space="preserve">, </w:t>
      </w:r>
      <w:r w:rsidR="00C82F94">
        <w:rPr>
          <w:rFonts w:eastAsia="Arial"/>
          <w:color w:val="252525"/>
          <w:sz w:val="24"/>
          <w:szCs w:val="24"/>
        </w:rPr>
        <w:t>that</w:t>
      </w:r>
      <w:r w:rsidR="007C6EBA" w:rsidRPr="00EC12F8">
        <w:rPr>
          <w:rFonts w:eastAsia="Arial"/>
          <w:color w:val="252525"/>
          <w:sz w:val="24"/>
          <w:szCs w:val="24"/>
        </w:rPr>
        <w:t xml:space="preserve"> using TED Talks in the classroom may help students improve their vocabulary, listening skills, and motivation to explo</w:t>
      </w:r>
      <w:r w:rsidR="007C6EBA">
        <w:rPr>
          <w:rFonts w:eastAsia="Arial"/>
          <w:color w:val="252525"/>
          <w:sz w:val="24"/>
          <w:szCs w:val="24"/>
        </w:rPr>
        <w:t>r</w:t>
      </w:r>
      <w:r w:rsidR="005E3A59">
        <w:rPr>
          <w:rFonts w:eastAsia="Arial"/>
          <w:color w:val="252525"/>
          <w:sz w:val="24"/>
          <w:szCs w:val="24"/>
        </w:rPr>
        <w:t xml:space="preserve">e their interests on their own. </w:t>
      </w:r>
      <w:r w:rsidR="005F024F">
        <w:rPr>
          <w:rFonts w:eastAsia="Arial"/>
          <w:color w:val="252525"/>
          <w:sz w:val="24"/>
          <w:szCs w:val="24"/>
        </w:rPr>
        <w:fldChar w:fldCharType="begin" w:fldLock="1"/>
      </w:r>
      <w:r w:rsidR="00B76BA3">
        <w:rPr>
          <w:rFonts w:eastAsia="Arial"/>
          <w:color w:val="252525"/>
          <w:sz w:val="24"/>
          <w:szCs w:val="24"/>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5F024F">
        <w:rPr>
          <w:rFonts w:eastAsia="Arial"/>
          <w:color w:val="252525"/>
          <w:sz w:val="24"/>
          <w:szCs w:val="24"/>
        </w:rPr>
        <w:fldChar w:fldCharType="separate"/>
      </w:r>
      <w:r w:rsidR="00B76BA3">
        <w:rPr>
          <w:rFonts w:eastAsia="Arial"/>
          <w:noProof/>
          <w:color w:val="252525"/>
          <w:sz w:val="24"/>
          <w:szCs w:val="24"/>
        </w:rPr>
        <w:t>Fahmiansyah and</w:t>
      </w:r>
      <w:r w:rsidR="005F024F">
        <w:rPr>
          <w:rFonts w:eastAsia="Arial"/>
          <w:noProof/>
          <w:color w:val="252525"/>
          <w:sz w:val="24"/>
          <w:szCs w:val="24"/>
        </w:rPr>
        <w:t xml:space="preserve"> Abdulrahman</w:t>
      </w:r>
      <w:r w:rsidR="005F024F" w:rsidRPr="005F024F">
        <w:rPr>
          <w:rFonts w:eastAsia="Arial"/>
          <w:noProof/>
          <w:color w:val="252525"/>
          <w:sz w:val="24"/>
          <w:szCs w:val="24"/>
        </w:rPr>
        <w:t xml:space="preserve"> </w:t>
      </w:r>
      <w:r w:rsidR="005F024F">
        <w:rPr>
          <w:rFonts w:eastAsia="Arial"/>
          <w:noProof/>
          <w:color w:val="252525"/>
          <w:sz w:val="24"/>
          <w:szCs w:val="24"/>
        </w:rPr>
        <w:t>(</w:t>
      </w:r>
      <w:r w:rsidR="005F024F" w:rsidRPr="005F024F">
        <w:rPr>
          <w:rFonts w:eastAsia="Arial"/>
          <w:noProof/>
          <w:color w:val="252525"/>
          <w:sz w:val="24"/>
          <w:szCs w:val="24"/>
        </w:rPr>
        <w:t>2018)</w:t>
      </w:r>
      <w:r w:rsidR="005F024F">
        <w:rPr>
          <w:rFonts w:eastAsia="Arial"/>
          <w:color w:val="252525"/>
          <w:sz w:val="24"/>
          <w:szCs w:val="24"/>
        </w:rPr>
        <w:fldChar w:fldCharType="end"/>
      </w:r>
      <w:r w:rsidR="00266F46">
        <w:rPr>
          <w:rFonts w:eastAsia="Arial"/>
          <w:color w:val="252525"/>
          <w:sz w:val="24"/>
          <w:szCs w:val="24"/>
        </w:rPr>
        <w:t xml:space="preserve">  proved that </w:t>
      </w:r>
      <w:r w:rsidR="00C82F94">
        <w:rPr>
          <w:rFonts w:eastAsia="Arial"/>
          <w:color w:val="252525"/>
          <w:sz w:val="24"/>
          <w:szCs w:val="24"/>
        </w:rPr>
        <w:t xml:space="preserve">the </w:t>
      </w:r>
      <w:r w:rsidR="00266F46">
        <w:rPr>
          <w:rFonts w:eastAsia="Arial"/>
          <w:color w:val="252525"/>
          <w:sz w:val="24"/>
          <w:szCs w:val="24"/>
        </w:rPr>
        <w:t xml:space="preserve">TED Talks video was effective </w:t>
      </w:r>
      <w:r w:rsidR="00C82F94">
        <w:rPr>
          <w:rFonts w:eastAsia="Arial"/>
          <w:color w:val="252525"/>
          <w:sz w:val="24"/>
          <w:szCs w:val="24"/>
        </w:rPr>
        <w:t>in increasing</w:t>
      </w:r>
      <w:r w:rsidR="00266F46">
        <w:rPr>
          <w:rFonts w:eastAsia="Arial"/>
          <w:color w:val="252525"/>
          <w:sz w:val="24"/>
          <w:szCs w:val="24"/>
        </w:rPr>
        <w:t xml:space="preserve"> students’ vocabulary and listening </w:t>
      </w:r>
      <w:r w:rsidR="00C82F94">
        <w:rPr>
          <w:rFonts w:eastAsia="Arial"/>
          <w:color w:val="252525"/>
          <w:sz w:val="24"/>
          <w:szCs w:val="24"/>
        </w:rPr>
        <w:t>skills</w:t>
      </w:r>
      <w:r w:rsidR="00266F46">
        <w:rPr>
          <w:rFonts w:eastAsia="Arial"/>
          <w:color w:val="252525"/>
          <w:sz w:val="24"/>
          <w:szCs w:val="24"/>
        </w:rPr>
        <w:t xml:space="preserve">. </w:t>
      </w:r>
      <w:r>
        <w:rPr>
          <w:rFonts w:eastAsia="Arial"/>
          <w:color w:val="252525"/>
          <w:sz w:val="24"/>
          <w:szCs w:val="24"/>
        </w:rPr>
        <w:t xml:space="preserve">TED Talks Video could help students to increase motivation in developing listening </w:t>
      </w:r>
      <w:r w:rsidR="00C82F94">
        <w:rPr>
          <w:rFonts w:eastAsia="Arial"/>
          <w:color w:val="252525"/>
          <w:sz w:val="24"/>
          <w:szCs w:val="24"/>
        </w:rPr>
        <w:t>skills</w:t>
      </w:r>
      <w:r w:rsidR="00266F46">
        <w:rPr>
          <w:rFonts w:eastAsia="Arial"/>
          <w:color w:val="252525"/>
          <w:sz w:val="24"/>
          <w:szCs w:val="24"/>
        </w:rPr>
        <w:t xml:space="preserve"> by choosing interesting topics</w:t>
      </w:r>
      <w:r>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B76BA3">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2022)","manualFormatting":"(Ratnaningsih and Gumiandari, 2022)","plainTextFormattedCitation":"(Ratnaningsih &amp; Gumiandari, 2022)","previouslyFormattedCitation":"(Ratnaningsih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w:t>
      </w:r>
      <w:r w:rsidR="00B76BA3">
        <w:rPr>
          <w:rFonts w:eastAsia="Arial"/>
          <w:noProof/>
          <w:color w:val="252525"/>
          <w:sz w:val="24"/>
          <w:szCs w:val="24"/>
        </w:rPr>
        <w:t>ih and</w:t>
      </w:r>
      <w:r w:rsidR="00EC12F8" w:rsidRPr="00EC12F8">
        <w:rPr>
          <w:rFonts w:eastAsia="Arial"/>
          <w:noProof/>
          <w:color w:val="252525"/>
          <w:sz w:val="24"/>
          <w:szCs w:val="24"/>
        </w:rPr>
        <w:t xml:space="preserve">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w:t>
      </w:r>
      <w:r w:rsidR="00C82F94">
        <w:rPr>
          <w:rFonts w:eastAsia="Arial"/>
          <w:color w:val="252525"/>
          <w:sz w:val="24"/>
          <w:szCs w:val="24"/>
        </w:rPr>
        <w:t>Videos</w:t>
      </w:r>
      <w:r>
        <w:rPr>
          <w:rFonts w:eastAsia="Arial"/>
          <w:color w:val="252525"/>
          <w:sz w:val="24"/>
          <w:szCs w:val="24"/>
        </w:rPr>
        <w:t xml:space="preserve"> as instructional media improved students' listening </w:t>
      </w:r>
      <w:r w:rsidR="00C82F94">
        <w:rPr>
          <w:rFonts w:eastAsia="Arial"/>
          <w:color w:val="252525"/>
          <w:sz w:val="24"/>
          <w:szCs w:val="24"/>
        </w:rPr>
        <w:t>skills</w:t>
      </w:r>
      <w:r>
        <w:rPr>
          <w:rFonts w:eastAsia="Arial"/>
          <w:color w:val="252525"/>
          <w:sz w:val="24"/>
          <w:szCs w:val="24"/>
        </w:rPr>
        <w:t xml:space="preserve">. </w:t>
      </w:r>
    </w:p>
    <w:p w14:paraId="7F47C9A7" w14:textId="77777777" w:rsidR="00A636DC" w:rsidRPr="00A636DC" w:rsidRDefault="00A636DC" w:rsidP="000C7546">
      <w:pPr>
        <w:pStyle w:val="BodyText"/>
        <w:tabs>
          <w:tab w:val="left" w:pos="7797"/>
        </w:tabs>
        <w:ind w:right="-1"/>
        <w:jc w:val="both"/>
        <w:rPr>
          <w:b/>
          <w:sz w:val="24"/>
          <w:szCs w:val="24"/>
        </w:rPr>
      </w:pPr>
    </w:p>
    <w:p w14:paraId="00100030"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00E3CFF0" w14:textId="7B3440BE" w:rsidR="008F2586" w:rsidRPr="008F2586" w:rsidRDefault="008F2586" w:rsidP="008F2586">
      <w:pPr>
        <w:pStyle w:val="E-JOURNALBody"/>
        <w:contextualSpacing/>
        <w:rPr>
          <w:sz w:val="24"/>
          <w:lang w:val="en-US"/>
        </w:rPr>
      </w:pPr>
      <w:r>
        <w:rPr>
          <w:sz w:val="24"/>
        </w:rPr>
        <w:t>Based on the</w:t>
      </w:r>
      <w:r w:rsidR="008E3A87">
        <w:rPr>
          <w:sz w:val="24"/>
          <w:lang w:val="en-US"/>
        </w:rPr>
        <w:t xml:space="preserve"> </w:t>
      </w:r>
      <w:r>
        <w:rPr>
          <w:sz w:val="24"/>
        </w:rPr>
        <w:t xml:space="preserve">independent sample t-test, </w:t>
      </w:r>
      <w:r>
        <w:rPr>
          <w:rFonts w:eastAsia="Arial"/>
          <w:color w:val="252525"/>
          <w:sz w:val="24"/>
        </w:rPr>
        <w:t xml:space="preserve">there was a significant difference in listening </w:t>
      </w:r>
      <w:r w:rsidR="00C82F94">
        <w:rPr>
          <w:rFonts w:eastAsia="Arial"/>
          <w:color w:val="252525"/>
          <w:sz w:val="24"/>
        </w:rPr>
        <w:t>skills</w:t>
      </w:r>
      <w:r>
        <w:rPr>
          <w:rFonts w:eastAsia="Arial"/>
          <w:color w:val="252525"/>
          <w:sz w:val="24"/>
        </w:rPr>
        <w:t xml:space="preserve"> between the students who were taught by using TED Talks Video a</w:t>
      </w:r>
      <w:r w:rsidR="0032738F">
        <w:rPr>
          <w:rFonts w:eastAsia="Arial"/>
          <w:color w:val="252525"/>
          <w:sz w:val="24"/>
        </w:rPr>
        <w:t>nd those who were not.</w:t>
      </w:r>
      <w:r w:rsidR="00701D46">
        <w:rPr>
          <w:rFonts w:eastAsia="Arial"/>
          <w:color w:val="252525"/>
          <w:sz w:val="24"/>
          <w:lang w:val="en-US"/>
        </w:rPr>
        <w:t xml:space="preserve"> </w:t>
      </w:r>
      <w:r w:rsidR="002F03E4">
        <w:rPr>
          <w:rFonts w:eastAsia="Arial"/>
          <w:color w:val="252525"/>
          <w:sz w:val="24"/>
          <w:lang w:val="en-US"/>
        </w:rPr>
        <w:t>TED Talks might</w:t>
      </w:r>
      <w:r w:rsidR="00E67E65" w:rsidRPr="00E67E65">
        <w:rPr>
          <w:rFonts w:eastAsia="Arial"/>
          <w:color w:val="252525"/>
          <w:sz w:val="24"/>
          <w:lang w:val="en-US"/>
        </w:rPr>
        <w:t xml:space="preserve"> help students improve their vocabulary, listening skills, and enthusiasm to</w:t>
      </w:r>
      <w:r w:rsidR="002F03E4">
        <w:rPr>
          <w:rFonts w:eastAsia="Arial"/>
          <w:color w:val="252525"/>
          <w:sz w:val="24"/>
          <w:lang w:val="en-US"/>
        </w:rPr>
        <w:t xml:space="preserve"> select interesting </w:t>
      </w:r>
      <w:r w:rsidR="00C82F94">
        <w:rPr>
          <w:rFonts w:eastAsia="Arial"/>
          <w:color w:val="252525"/>
          <w:sz w:val="24"/>
          <w:lang w:val="en-US"/>
        </w:rPr>
        <w:t>topics</w:t>
      </w:r>
      <w:r w:rsidR="00E67E65" w:rsidRPr="00E67E65">
        <w:rPr>
          <w:rFonts w:eastAsia="Arial"/>
          <w:color w:val="252525"/>
          <w:sz w:val="24"/>
          <w:lang w:val="en-US"/>
        </w:rPr>
        <w:t xml:space="preserve">. </w:t>
      </w:r>
      <w:r w:rsidR="0032738F" w:rsidRPr="0032738F">
        <w:rPr>
          <w:rFonts w:eastAsia="Arial"/>
          <w:color w:val="252525"/>
          <w:sz w:val="24"/>
          <w:lang w:val="en-US"/>
        </w:rPr>
        <w:t>By having access to the well-known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 xml:space="preserve">In conclusion, </w:t>
      </w:r>
      <w:r w:rsidR="00C82F94">
        <w:rPr>
          <w:rFonts w:eastAsia="Arial"/>
          <w:color w:val="252525"/>
          <w:sz w:val="24"/>
        </w:rPr>
        <w:t xml:space="preserve">the </w:t>
      </w:r>
      <w:r w:rsidR="0032738F">
        <w:rPr>
          <w:rFonts w:eastAsia="Arial"/>
          <w:color w:val="252525"/>
          <w:sz w:val="24"/>
        </w:rPr>
        <w:t xml:space="preserve">TED Talk Video improved the listening skills of </w:t>
      </w:r>
      <w:r w:rsidR="00C82F94">
        <w:rPr>
          <w:rFonts w:eastAsia="Arial"/>
          <w:color w:val="252525"/>
          <w:sz w:val="24"/>
        </w:rPr>
        <w:t>eleventh-grade</w:t>
      </w:r>
      <w:r w:rsidR="0032738F">
        <w:rPr>
          <w:rFonts w:eastAsia="Arial"/>
          <w:color w:val="252525"/>
          <w:sz w:val="24"/>
        </w:rPr>
        <w:t xml:space="preserve"> students at SMA Negeri 1 Pampangan.</w:t>
      </w:r>
    </w:p>
    <w:p w14:paraId="3EACDAE5" w14:textId="77777777" w:rsidR="008F2586" w:rsidRPr="00A636DC" w:rsidRDefault="008F2586" w:rsidP="008F2586">
      <w:pPr>
        <w:pStyle w:val="E-JOURNALBody"/>
        <w:ind w:firstLine="0"/>
        <w:contextualSpacing/>
        <w:rPr>
          <w:rFonts w:eastAsia="MS Mincho"/>
          <w:sz w:val="24"/>
          <w:lang w:val="en-US"/>
        </w:rPr>
      </w:pPr>
    </w:p>
    <w:p w14:paraId="085646DF" w14:textId="06557DC5"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p>
    <w:p w14:paraId="18C6B587" w14:textId="77777777" w:rsidR="00F77388" w:rsidRDefault="00F77388" w:rsidP="008D44E2">
      <w:pPr>
        <w:jc w:val="both"/>
        <w:rPr>
          <w:rFonts w:ascii="Times New Roman" w:hAnsi="Times New Roman"/>
          <w:b/>
          <w:sz w:val="24"/>
          <w:szCs w:val="24"/>
          <w:lang w:val="en-US"/>
        </w:rPr>
      </w:pPr>
    </w:p>
    <w:p w14:paraId="70E9A057" w14:textId="77777777" w:rsidR="004A461E" w:rsidRPr="004A461E" w:rsidRDefault="004E44CC" w:rsidP="00F77388">
      <w:pPr>
        <w:widowControl w:val="0"/>
        <w:autoSpaceDE w:val="0"/>
        <w:autoSpaceDN w:val="0"/>
        <w:adjustRightInd w:val="0"/>
        <w:ind w:left="480" w:hanging="480"/>
        <w:jc w:val="both"/>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4A461E" w:rsidRPr="004A461E">
        <w:rPr>
          <w:rFonts w:ascii="Times New Roman" w:hAnsi="Times New Roman"/>
          <w:noProof/>
          <w:sz w:val="24"/>
          <w:szCs w:val="24"/>
        </w:rPr>
        <w:t xml:space="preserve">A, M. H. M., A, V. C. J., &amp; Astrid, R. V. (2018). TED Talks as an ICT Tool to Promote Communicative Skills in EFL Students. </w:t>
      </w:r>
      <w:r w:rsidR="004A461E" w:rsidRPr="004A461E">
        <w:rPr>
          <w:rFonts w:ascii="Times New Roman" w:hAnsi="Times New Roman"/>
          <w:i/>
          <w:iCs/>
          <w:noProof/>
          <w:sz w:val="24"/>
          <w:szCs w:val="24"/>
        </w:rPr>
        <w:t>English Language Teaching</w:t>
      </w:r>
      <w:r w:rsidR="004A461E" w:rsidRPr="004A461E">
        <w:rPr>
          <w:rFonts w:ascii="Times New Roman" w:hAnsi="Times New Roman"/>
          <w:noProof/>
          <w:sz w:val="24"/>
          <w:szCs w:val="24"/>
        </w:rPr>
        <w:t xml:space="preserve">, </w:t>
      </w:r>
      <w:r w:rsidR="004A461E" w:rsidRPr="004A461E">
        <w:rPr>
          <w:rFonts w:ascii="Times New Roman" w:hAnsi="Times New Roman"/>
          <w:i/>
          <w:iCs/>
          <w:noProof/>
          <w:sz w:val="24"/>
          <w:szCs w:val="24"/>
        </w:rPr>
        <w:t>11</w:t>
      </w:r>
      <w:r w:rsidR="004A461E" w:rsidRPr="004A461E">
        <w:rPr>
          <w:rFonts w:ascii="Times New Roman" w:hAnsi="Times New Roman"/>
          <w:noProof/>
          <w:sz w:val="24"/>
          <w:szCs w:val="24"/>
        </w:rPr>
        <w:t>(12), 106–115. https://doi.org/10.5539/elt.v11n12p106</w:t>
      </w:r>
    </w:p>
    <w:p w14:paraId="0C247216"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4DB926CF" w14:textId="1A2EB00C"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Astika, G., &amp; Kurniawan, A. (2020). The challenges of using TED Talks as authentic resources of academic listening for EFL university students. </w:t>
      </w:r>
      <w:r w:rsidRPr="004A461E">
        <w:rPr>
          <w:rFonts w:ascii="Times New Roman" w:hAnsi="Times New Roman"/>
          <w:i/>
          <w:iCs/>
          <w:noProof/>
          <w:sz w:val="24"/>
          <w:szCs w:val="24"/>
        </w:rPr>
        <w:t>Indonesian Journal of Applied Linguistics</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(3), 589–598. https://doi.org/10.17509/ijal.v9i3.23209</w:t>
      </w:r>
    </w:p>
    <w:p w14:paraId="4FEBC29E"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5312C11E" w14:textId="6D397288"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Babayigit, O. (2019). Sixth Grade Students’ Listening Comprehension of the Story Text. </w:t>
      </w:r>
      <w:r w:rsidRPr="004A461E">
        <w:rPr>
          <w:rFonts w:ascii="Times New Roman" w:hAnsi="Times New Roman"/>
          <w:i/>
          <w:iCs/>
          <w:noProof/>
          <w:sz w:val="24"/>
          <w:szCs w:val="24"/>
        </w:rPr>
        <w:t>International Journal of Educational Methodology</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35–42. https://doi.org/10.12973/ijem.5.1.35</w:t>
      </w:r>
    </w:p>
    <w:p w14:paraId="6FAED359"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18787A6" w14:textId="229600F1"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Damayanti, D. A., &amp; Sumarningsih. (2022). The Effectiveness of TED-ED Videos as Audiovisual</w:t>
      </w:r>
      <w:r w:rsidR="00DF74EA">
        <w:rPr>
          <w:rFonts w:ascii="Times New Roman" w:hAnsi="Times New Roman"/>
          <w:noProof/>
          <w:sz w:val="24"/>
          <w:szCs w:val="24"/>
        </w:rPr>
        <w:t xml:space="preserve"> Input in Listening Activities.</w:t>
      </w:r>
      <w:r w:rsidR="00DF74EA">
        <w:rPr>
          <w:rFonts w:ascii="Times New Roman" w:hAnsi="Times New Roman"/>
          <w:noProof/>
          <w:sz w:val="24"/>
          <w:szCs w:val="24"/>
          <w:lang w:val="en-US"/>
        </w:rPr>
        <w:t xml:space="preserve"> </w:t>
      </w:r>
      <w:r w:rsidRPr="004A461E">
        <w:rPr>
          <w:rFonts w:ascii="Times New Roman" w:hAnsi="Times New Roman"/>
          <w:i/>
          <w:iCs/>
          <w:noProof/>
          <w:sz w:val="24"/>
          <w:szCs w:val="24"/>
        </w:rPr>
        <w:t>Journal of English Language and Education</w:t>
      </w:r>
      <w:r w:rsidRPr="004A461E">
        <w:rPr>
          <w:rFonts w:ascii="Times New Roman" w:hAnsi="Times New Roman"/>
          <w:noProof/>
          <w:sz w:val="24"/>
          <w:szCs w:val="24"/>
        </w:rPr>
        <w:t xml:space="preserve">, </w:t>
      </w:r>
      <w:r w:rsidRPr="004A461E">
        <w:rPr>
          <w:rFonts w:ascii="Times New Roman" w:hAnsi="Times New Roman"/>
          <w:i/>
          <w:iCs/>
          <w:noProof/>
          <w:sz w:val="24"/>
          <w:szCs w:val="24"/>
        </w:rPr>
        <w:t>7</w:t>
      </w:r>
      <w:r w:rsidRPr="004A461E">
        <w:rPr>
          <w:rFonts w:ascii="Times New Roman" w:hAnsi="Times New Roman"/>
          <w:noProof/>
          <w:sz w:val="24"/>
          <w:szCs w:val="24"/>
        </w:rPr>
        <w:t>(1), 2022.</w:t>
      </w:r>
    </w:p>
    <w:p w14:paraId="0828A90F"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76BA66D" w14:textId="20EEE735"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Fahmiansyah, D., &amp; Abdulrahman, T. R. (2018). Ted Talks Video and Students’ Listening Skills. </w:t>
      </w:r>
      <w:r w:rsidRPr="004A461E">
        <w:rPr>
          <w:rFonts w:ascii="Times New Roman" w:hAnsi="Times New Roman"/>
          <w:i/>
          <w:iCs/>
          <w:noProof/>
          <w:sz w:val="24"/>
          <w:szCs w:val="24"/>
        </w:rPr>
        <w:t>Lingua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(02), 1–10. https://doi.org/10.34005/lingua.v1i02.190</w:t>
      </w:r>
    </w:p>
    <w:p w14:paraId="38823E16"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7DC6324" w14:textId="452506CA"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Fitria, T. N. (2022). Using TED Talks In English Language Teaching (ELT): Supplemental Resources for English Language Teaching (ELT). </w:t>
      </w:r>
      <w:r w:rsidRPr="004A461E">
        <w:rPr>
          <w:rFonts w:ascii="Times New Roman" w:hAnsi="Times New Roman"/>
          <w:i/>
          <w:iCs/>
          <w:noProof/>
          <w:sz w:val="24"/>
          <w:szCs w:val="24"/>
        </w:rPr>
        <w:t>S</w:t>
      </w:r>
      <w:r w:rsidR="00DF74EA" w:rsidRPr="004A461E">
        <w:rPr>
          <w:rFonts w:ascii="Times New Roman" w:hAnsi="Times New Roman"/>
          <w:i/>
          <w:iCs/>
          <w:noProof/>
          <w:sz w:val="24"/>
          <w:szCs w:val="24"/>
        </w:rPr>
        <w:t>osmaniora</w:t>
      </w:r>
      <w:r w:rsidRPr="004A461E">
        <w:rPr>
          <w:rFonts w:ascii="Times New Roman" w:hAnsi="Times New Roman"/>
          <w:i/>
          <w:iCs/>
          <w:noProof/>
          <w:sz w:val="24"/>
          <w:szCs w:val="24"/>
        </w:rPr>
        <w:t>: Jurnal Ilmu Sosial Dan Humaniora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36–43. https://doi.org/10.55123/sosmaniora.v1i1.199</w:t>
      </w:r>
    </w:p>
    <w:p w14:paraId="07263DF2"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7CD410C0" w14:textId="713E894D"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Gavenila, E. I., Wulandari, M., &amp; Renandya, W. A. (2021). Using TED talks for extensive listening. </w:t>
      </w:r>
      <w:r w:rsidRPr="004A461E">
        <w:rPr>
          <w:rFonts w:ascii="Times New Roman" w:hAnsi="Times New Roman"/>
          <w:i/>
          <w:iCs/>
          <w:noProof/>
          <w:sz w:val="24"/>
          <w:szCs w:val="24"/>
        </w:rPr>
        <w:t>Pasaa</w:t>
      </w:r>
      <w:r w:rsidRPr="004A461E">
        <w:rPr>
          <w:rFonts w:ascii="Times New Roman" w:hAnsi="Times New Roman"/>
          <w:noProof/>
          <w:sz w:val="24"/>
          <w:szCs w:val="24"/>
        </w:rPr>
        <w:t xml:space="preserve">, </w:t>
      </w:r>
      <w:r w:rsidRPr="004A461E">
        <w:rPr>
          <w:rFonts w:ascii="Times New Roman" w:hAnsi="Times New Roman"/>
          <w:i/>
          <w:iCs/>
          <w:noProof/>
          <w:sz w:val="24"/>
          <w:szCs w:val="24"/>
        </w:rPr>
        <w:t>61</w:t>
      </w:r>
      <w:r w:rsidRPr="004A461E">
        <w:rPr>
          <w:rFonts w:ascii="Times New Roman" w:hAnsi="Times New Roman"/>
          <w:noProof/>
          <w:sz w:val="24"/>
          <w:szCs w:val="24"/>
        </w:rPr>
        <w:t>(June), 147–175.</w:t>
      </w:r>
    </w:p>
    <w:p w14:paraId="1BAFAD3A"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6E938A30" w14:textId="608D319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Gunawan, M. H., Mandiri, I. C. P., Suherdi, D., Hanifa, E. S. D., &amp; Gunawan, A. P. (2023). Exploring EFL </w:t>
      </w:r>
      <w:r w:rsidR="00C82F94">
        <w:rPr>
          <w:rFonts w:ascii="Times New Roman" w:hAnsi="Times New Roman"/>
          <w:noProof/>
          <w:sz w:val="24"/>
          <w:szCs w:val="24"/>
        </w:rPr>
        <w:t>perceptions</w:t>
      </w:r>
      <w:r w:rsidRPr="004A461E">
        <w:rPr>
          <w:rFonts w:ascii="Times New Roman" w:hAnsi="Times New Roman"/>
          <w:noProof/>
          <w:sz w:val="24"/>
          <w:szCs w:val="24"/>
        </w:rPr>
        <w:t xml:space="preserve"> of the use of podcast/TED </w:t>
      </w:r>
      <w:r w:rsidR="00C82F94">
        <w:rPr>
          <w:rFonts w:ascii="Times New Roman" w:hAnsi="Times New Roman"/>
          <w:noProof/>
          <w:sz w:val="24"/>
          <w:szCs w:val="24"/>
        </w:rPr>
        <w:t>talks</w:t>
      </w:r>
      <w:r w:rsidRPr="004A461E">
        <w:rPr>
          <w:rFonts w:ascii="Times New Roman" w:hAnsi="Times New Roman"/>
          <w:noProof/>
          <w:sz w:val="24"/>
          <w:szCs w:val="24"/>
        </w:rPr>
        <w:t xml:space="preserve"> in extensive listening class. </w:t>
      </w:r>
      <w:r w:rsidRPr="004A461E">
        <w:rPr>
          <w:rFonts w:ascii="Times New Roman" w:hAnsi="Times New Roman"/>
          <w:i/>
          <w:iCs/>
          <w:noProof/>
          <w:sz w:val="24"/>
          <w:szCs w:val="24"/>
        </w:rPr>
        <w:t>Indonesian EFL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(1), 43–52. https://journal.uniku.ac.id/index.php/IEFLJ/index</w:t>
      </w:r>
    </w:p>
    <w:p w14:paraId="2360DEC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D2937C5" w14:textId="58FB0922"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Izzah, L., Hadi, M. S., &amp; Rosa, M. S. (2020). Student’s Perception of TED TALK Video to Improve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Jurnal Studi Guru Dan Pembelajaran</w:t>
      </w:r>
      <w:r w:rsidRPr="004A461E">
        <w:rPr>
          <w:rFonts w:ascii="Times New Roman" w:hAnsi="Times New Roman"/>
          <w:noProof/>
          <w:sz w:val="24"/>
          <w:szCs w:val="24"/>
        </w:rPr>
        <w:t xml:space="preserve">, </w:t>
      </w:r>
      <w:r w:rsidRPr="004A461E">
        <w:rPr>
          <w:rFonts w:ascii="Times New Roman" w:hAnsi="Times New Roman"/>
          <w:i/>
          <w:iCs/>
          <w:noProof/>
          <w:sz w:val="24"/>
          <w:szCs w:val="24"/>
        </w:rPr>
        <w:t>3</w:t>
      </w:r>
      <w:r w:rsidRPr="004A461E">
        <w:rPr>
          <w:rFonts w:ascii="Times New Roman" w:hAnsi="Times New Roman"/>
          <w:noProof/>
          <w:sz w:val="24"/>
          <w:szCs w:val="24"/>
        </w:rPr>
        <w:t>(3), 518–523. https://doi.org/10.30605/jsgp.3.3.2020.498</w:t>
      </w:r>
    </w:p>
    <w:p w14:paraId="3107F30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14D3C70" w14:textId="564F088D"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Kryeziu, L., &amp; Rugova, L. S. (2018). T</w:t>
      </w:r>
      <w:r w:rsidR="00DF74EA" w:rsidRPr="004A461E">
        <w:rPr>
          <w:rFonts w:ascii="Times New Roman" w:hAnsi="Times New Roman"/>
          <w:noProof/>
          <w:sz w:val="24"/>
          <w:szCs w:val="24"/>
        </w:rPr>
        <w:t>he importance of using</w:t>
      </w:r>
      <w:r w:rsidRPr="004A461E">
        <w:rPr>
          <w:rFonts w:ascii="Times New Roman" w:hAnsi="Times New Roman"/>
          <w:noProof/>
          <w:sz w:val="24"/>
          <w:szCs w:val="24"/>
        </w:rPr>
        <w:t xml:space="preserve"> TED T</w:t>
      </w:r>
      <w:r w:rsidR="00DF74EA" w:rsidRPr="004A461E">
        <w:rPr>
          <w:rFonts w:ascii="Times New Roman" w:hAnsi="Times New Roman"/>
          <w:noProof/>
          <w:sz w:val="24"/>
          <w:szCs w:val="24"/>
        </w:rPr>
        <w:t>alks in attentive listening</w:t>
      </w:r>
      <w:r w:rsidRPr="004A461E">
        <w:rPr>
          <w:rFonts w:ascii="Times New Roman" w:hAnsi="Times New Roman"/>
          <w:noProof/>
          <w:sz w:val="24"/>
          <w:szCs w:val="24"/>
        </w:rPr>
        <w:t xml:space="preserve">. </w:t>
      </w:r>
      <w:r w:rsidRPr="004A461E">
        <w:rPr>
          <w:rFonts w:ascii="Times New Roman" w:hAnsi="Times New Roman"/>
          <w:i/>
          <w:iCs/>
          <w:noProof/>
          <w:sz w:val="24"/>
          <w:szCs w:val="24"/>
        </w:rPr>
        <w:t>JoLIE</w:t>
      </w:r>
      <w:r w:rsidRPr="004A461E">
        <w:rPr>
          <w:rFonts w:ascii="Times New Roman" w:hAnsi="Times New Roman"/>
          <w:noProof/>
          <w:sz w:val="24"/>
          <w:szCs w:val="24"/>
        </w:rPr>
        <w:t xml:space="preserve">, </w:t>
      </w:r>
      <w:r w:rsidRPr="004A461E">
        <w:rPr>
          <w:rFonts w:ascii="Times New Roman" w:hAnsi="Times New Roman"/>
          <w:i/>
          <w:iCs/>
          <w:noProof/>
          <w:sz w:val="24"/>
          <w:szCs w:val="24"/>
        </w:rPr>
        <w:t>11</w:t>
      </w:r>
      <w:r w:rsidRPr="004A461E">
        <w:rPr>
          <w:rFonts w:ascii="Times New Roman" w:hAnsi="Times New Roman"/>
          <w:noProof/>
          <w:sz w:val="24"/>
          <w:szCs w:val="24"/>
        </w:rPr>
        <w:t>(1), 29302.</w:t>
      </w:r>
    </w:p>
    <w:p w14:paraId="212EBF2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B144D2F" w14:textId="71578F16"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Maharani, I., Arifin, M. N., &amp; Amala, I. (2021). </w:t>
      </w:r>
      <w:r w:rsidRPr="00DF74EA">
        <w:rPr>
          <w:rFonts w:ascii="Times New Roman" w:hAnsi="Times New Roman"/>
          <w:iCs/>
          <w:noProof/>
          <w:sz w:val="24"/>
          <w:szCs w:val="24"/>
        </w:rPr>
        <w:t xml:space="preserve">TED Talks : </w:t>
      </w:r>
      <w:r w:rsidR="00C82F94">
        <w:rPr>
          <w:rFonts w:ascii="Times New Roman" w:hAnsi="Times New Roman"/>
          <w:iCs/>
          <w:noProof/>
          <w:sz w:val="24"/>
          <w:szCs w:val="24"/>
        </w:rPr>
        <w:t>Video-Based</w:t>
      </w:r>
      <w:r w:rsidRPr="00DF74EA">
        <w:rPr>
          <w:rFonts w:ascii="Times New Roman" w:hAnsi="Times New Roman"/>
          <w:iCs/>
          <w:noProof/>
          <w:sz w:val="24"/>
          <w:szCs w:val="24"/>
        </w:rPr>
        <w:t xml:space="preserve"> Materials to Impr</w:t>
      </w:r>
      <w:r w:rsidR="00DF74EA" w:rsidRPr="00DF74EA">
        <w:rPr>
          <w:rFonts w:ascii="Times New Roman" w:hAnsi="Times New Roman"/>
          <w:iCs/>
          <w:noProof/>
          <w:sz w:val="24"/>
          <w:szCs w:val="24"/>
        </w:rPr>
        <w:t xml:space="preserve">ove Students ’ Listening </w:t>
      </w:r>
      <w:r w:rsidR="00C82F94">
        <w:rPr>
          <w:rFonts w:ascii="Times New Roman" w:hAnsi="Times New Roman"/>
          <w:iCs/>
          <w:noProof/>
          <w:sz w:val="24"/>
          <w:szCs w:val="24"/>
        </w:rPr>
        <w:t>Skills</w:t>
      </w:r>
      <w:r w:rsidRPr="00DF74EA">
        <w:rPr>
          <w:rFonts w:ascii="Times New Roman" w:hAnsi="Times New Roman"/>
          <w:noProof/>
          <w:sz w:val="24"/>
          <w:szCs w:val="24"/>
        </w:rPr>
        <w:t>.</w:t>
      </w:r>
      <w:r w:rsidRPr="004A461E">
        <w:rPr>
          <w:rFonts w:ascii="Times New Roman" w:hAnsi="Times New Roman"/>
          <w:noProof/>
          <w:sz w:val="24"/>
          <w:szCs w:val="24"/>
        </w:rPr>
        <w:t xml:space="preserve"> </w:t>
      </w:r>
      <w:r w:rsidR="00DF74EA" w:rsidRPr="00DF74EA">
        <w:rPr>
          <w:rFonts w:ascii="Times New Roman" w:hAnsi="Times New Roman"/>
          <w:i/>
          <w:noProof/>
          <w:sz w:val="24"/>
          <w:szCs w:val="24"/>
          <w:lang w:val="en-US"/>
        </w:rPr>
        <w:t xml:space="preserve">Proceeding of </w:t>
      </w:r>
      <w:r w:rsidR="00C82F94">
        <w:rPr>
          <w:rFonts w:ascii="Times New Roman" w:hAnsi="Times New Roman"/>
          <w:i/>
          <w:noProof/>
          <w:sz w:val="24"/>
          <w:szCs w:val="24"/>
          <w:lang w:val="en-US"/>
        </w:rPr>
        <w:t xml:space="preserve">the </w:t>
      </w:r>
      <w:r w:rsidR="00DF74EA" w:rsidRPr="00DF74EA">
        <w:rPr>
          <w:rFonts w:ascii="Times New Roman" w:hAnsi="Times New Roman"/>
          <w:i/>
          <w:noProof/>
          <w:sz w:val="24"/>
          <w:szCs w:val="24"/>
          <w:lang w:val="en-US"/>
        </w:rPr>
        <w:t>conference on English Language Teaching</w:t>
      </w:r>
      <w:r w:rsidR="00DF74EA">
        <w:rPr>
          <w:rFonts w:ascii="Times New Roman" w:hAnsi="Times New Roman"/>
          <w:noProof/>
          <w:sz w:val="24"/>
          <w:szCs w:val="24"/>
          <w:lang w:val="en-US"/>
        </w:rPr>
        <w:t xml:space="preserve">, </w:t>
      </w:r>
      <w:r w:rsidRPr="004A461E">
        <w:rPr>
          <w:rFonts w:ascii="Times New Roman" w:hAnsi="Times New Roman"/>
          <w:noProof/>
          <w:sz w:val="24"/>
          <w:szCs w:val="24"/>
        </w:rPr>
        <w:t>842–852.</w:t>
      </w:r>
    </w:p>
    <w:p w14:paraId="41F3505B"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44E1DC44" w14:textId="2C278F1B"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Merdianti, K. F., Santosa, M. H., &amp; Dewi, K. S. (2023). </w:t>
      </w:r>
      <w:r w:rsidRPr="00DF74EA">
        <w:rPr>
          <w:rFonts w:ascii="Times New Roman" w:hAnsi="Times New Roman"/>
          <w:iCs/>
          <w:noProof/>
          <w:sz w:val="24"/>
          <w:szCs w:val="24"/>
        </w:rPr>
        <w:t>T</w:t>
      </w:r>
      <w:r w:rsidR="00EB60CC" w:rsidRPr="00DF74EA">
        <w:rPr>
          <w:rFonts w:ascii="Times New Roman" w:hAnsi="Times New Roman"/>
          <w:iCs/>
          <w:noProof/>
          <w:sz w:val="24"/>
          <w:szCs w:val="24"/>
        </w:rPr>
        <w:t xml:space="preserve">he effectiveness of </w:t>
      </w:r>
      <w:r w:rsidR="00EB60CC" w:rsidRPr="00DF74EA">
        <w:rPr>
          <w:rFonts w:ascii="Times New Roman" w:hAnsi="Times New Roman"/>
          <w:iCs/>
          <w:noProof/>
          <w:sz w:val="24"/>
          <w:szCs w:val="24"/>
          <w:lang w:val="en-US"/>
        </w:rPr>
        <w:t>TED</w:t>
      </w:r>
      <w:r w:rsidR="00EB60CC" w:rsidRPr="00DF74EA">
        <w:rPr>
          <w:rFonts w:ascii="Times New Roman" w:hAnsi="Times New Roman"/>
          <w:iCs/>
          <w:noProof/>
          <w:sz w:val="24"/>
          <w:szCs w:val="24"/>
        </w:rPr>
        <w:t>-</w:t>
      </w:r>
      <w:r w:rsidR="00EB60CC" w:rsidRPr="00DF74EA">
        <w:rPr>
          <w:rFonts w:ascii="Times New Roman" w:hAnsi="Times New Roman"/>
          <w:iCs/>
          <w:noProof/>
          <w:sz w:val="24"/>
          <w:szCs w:val="24"/>
          <w:lang w:val="en-US"/>
        </w:rPr>
        <w:t>ED</w:t>
      </w:r>
      <w:r w:rsidR="00EB60CC" w:rsidRPr="00DF74EA">
        <w:rPr>
          <w:rFonts w:ascii="Times New Roman" w:hAnsi="Times New Roman"/>
          <w:iCs/>
          <w:noProof/>
          <w:sz w:val="24"/>
          <w:szCs w:val="24"/>
        </w:rPr>
        <w:t xml:space="preserve"> as video-based media towards high school students ’ listening </w:t>
      </w:r>
      <w:r w:rsidR="00C82F94">
        <w:rPr>
          <w:rFonts w:ascii="Times New Roman" w:hAnsi="Times New Roman"/>
          <w:iCs/>
          <w:noProof/>
          <w:sz w:val="24"/>
          <w:szCs w:val="24"/>
        </w:rPr>
        <w:t>skills</w:t>
      </w:r>
      <w:r w:rsidRPr="00DF74EA">
        <w:rPr>
          <w:rFonts w:ascii="Times New Roman" w:hAnsi="Times New Roman"/>
          <w:noProof/>
          <w:sz w:val="24"/>
          <w:szCs w:val="24"/>
        </w:rPr>
        <w:t>.</w:t>
      </w:r>
      <w:r w:rsidR="00DF74EA">
        <w:rPr>
          <w:rFonts w:ascii="Times New Roman" w:hAnsi="Times New Roman"/>
          <w:noProof/>
          <w:sz w:val="24"/>
          <w:szCs w:val="24"/>
          <w:lang w:val="en-US"/>
        </w:rPr>
        <w:t xml:space="preserve"> </w:t>
      </w:r>
      <w:r w:rsidR="00DF74EA" w:rsidRPr="00DF74EA">
        <w:rPr>
          <w:rFonts w:ascii="Times New Roman" w:hAnsi="Times New Roman"/>
          <w:i/>
          <w:noProof/>
          <w:sz w:val="24"/>
          <w:szCs w:val="24"/>
          <w:lang w:val="en-US"/>
        </w:rPr>
        <w:t>Journal of English Language and Language Teaching</w:t>
      </w:r>
      <w:r w:rsidRPr="00DF74EA">
        <w:rPr>
          <w:rFonts w:ascii="Times New Roman" w:hAnsi="Times New Roman"/>
          <w:i/>
          <w:noProof/>
          <w:sz w:val="24"/>
          <w:szCs w:val="24"/>
        </w:rPr>
        <w:t xml:space="preserve"> </w:t>
      </w:r>
      <w:r w:rsidRPr="00DF74EA">
        <w:rPr>
          <w:rFonts w:ascii="Times New Roman" w:hAnsi="Times New Roman"/>
          <w:i/>
          <w:iCs/>
          <w:noProof/>
          <w:sz w:val="24"/>
          <w:szCs w:val="24"/>
        </w:rPr>
        <w:t>7</w:t>
      </w:r>
      <w:r w:rsidRPr="00DF74EA">
        <w:rPr>
          <w:rFonts w:ascii="Times New Roman" w:hAnsi="Times New Roman"/>
          <w:i/>
          <w:noProof/>
          <w:sz w:val="24"/>
          <w:szCs w:val="24"/>
        </w:rPr>
        <w:t>(1)</w:t>
      </w:r>
      <w:r w:rsidRPr="004A461E">
        <w:rPr>
          <w:rFonts w:ascii="Times New Roman" w:hAnsi="Times New Roman"/>
          <w:noProof/>
          <w:sz w:val="24"/>
          <w:szCs w:val="24"/>
        </w:rPr>
        <w:t>, 63–71.</w:t>
      </w:r>
    </w:p>
    <w:p w14:paraId="27CBEE87" w14:textId="7777777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Nursafira, M. S. (2020). TED Talks in EFL Context: An Alternative Way for Teaching </w:t>
      </w:r>
      <w:r w:rsidRPr="004A461E">
        <w:rPr>
          <w:rFonts w:ascii="Times New Roman" w:hAnsi="Times New Roman"/>
          <w:noProof/>
          <w:sz w:val="24"/>
          <w:szCs w:val="24"/>
        </w:rPr>
        <w:lastRenderedPageBreak/>
        <w:t xml:space="preserve">and Improving Student’s Speaking Skills. </w:t>
      </w:r>
      <w:r w:rsidRPr="004A461E">
        <w:rPr>
          <w:rFonts w:ascii="Times New Roman" w:hAnsi="Times New Roman"/>
          <w:i/>
          <w:iCs/>
          <w:noProof/>
          <w:sz w:val="24"/>
          <w:szCs w:val="24"/>
        </w:rPr>
        <w:t>Elsya : Journal of English Language Studies</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43–47. https://doi.org/10.31849/elsya.v2i2.3968</w:t>
      </w:r>
    </w:p>
    <w:p w14:paraId="7DA915B4"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558A7201" w14:textId="2E5E95E4"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Puspita, D., &amp; Amelia, D. (2020). Ted-Talk: A supplement material to promote students’ autonomy in listening. </w:t>
      </w:r>
      <w:r w:rsidRPr="004A461E">
        <w:rPr>
          <w:rFonts w:ascii="Times New Roman" w:hAnsi="Times New Roman"/>
          <w:i/>
          <w:iCs/>
          <w:noProof/>
          <w:sz w:val="24"/>
          <w:szCs w:val="24"/>
        </w:rPr>
        <w:t>ELTIN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8</w:t>
      </w:r>
      <w:r w:rsidRPr="004A461E">
        <w:rPr>
          <w:rFonts w:ascii="Times New Roman" w:hAnsi="Times New Roman"/>
          <w:noProof/>
          <w:sz w:val="24"/>
          <w:szCs w:val="24"/>
        </w:rPr>
        <w:t>(2), 91–102.</w:t>
      </w:r>
    </w:p>
    <w:p w14:paraId="11714481"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3B447CB6" w14:textId="5AB29E5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Ratnaningsih, L., &amp; Gumiandari, S. (2022). The Impact of TED Youtube Channel to Improve Listening in English Learning Students of TBI IAIN Cirebon. </w:t>
      </w:r>
      <w:r w:rsidRPr="004A461E">
        <w:rPr>
          <w:rFonts w:ascii="Times New Roman" w:hAnsi="Times New Roman"/>
          <w:i/>
          <w:iCs/>
          <w:noProof/>
          <w:sz w:val="24"/>
          <w:szCs w:val="24"/>
        </w:rPr>
        <w:t>International Journal of Educational Qualitative Quantitative Research</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8–15. https://doi.org/10.58418/ijeqqr.v1i1.2</w:t>
      </w:r>
    </w:p>
    <w:p w14:paraId="42E71499"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4D711E9E" w14:textId="415DB49F"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Sanjmyatav, G., &amp; Sumiya, S. (2020). Using Ted-Ed As Authentic Aids To Promote Efl Acquisition. </w:t>
      </w:r>
      <w:r w:rsidRPr="004A461E">
        <w:rPr>
          <w:rFonts w:ascii="Times New Roman" w:hAnsi="Times New Roman"/>
          <w:i/>
          <w:iCs/>
          <w:noProof/>
          <w:sz w:val="24"/>
          <w:szCs w:val="24"/>
        </w:rPr>
        <w:t>Hum</w:t>
      </w:r>
      <w:r w:rsidRPr="004A461E">
        <w:rPr>
          <w:rFonts w:ascii="Times New Roman" w:hAnsi="Times New Roman"/>
          <w:noProof/>
          <w:sz w:val="24"/>
          <w:szCs w:val="24"/>
        </w:rPr>
        <w:t xml:space="preserve">, </w:t>
      </w:r>
      <w:r w:rsidRPr="004A461E">
        <w:rPr>
          <w:rFonts w:ascii="Times New Roman" w:hAnsi="Times New Roman"/>
          <w:i/>
          <w:iCs/>
          <w:noProof/>
          <w:sz w:val="24"/>
          <w:szCs w:val="24"/>
        </w:rPr>
        <w:t>302</w:t>
      </w:r>
      <w:r w:rsidRPr="004A461E">
        <w:rPr>
          <w:rFonts w:ascii="Times New Roman" w:hAnsi="Times New Roman"/>
          <w:noProof/>
          <w:sz w:val="24"/>
          <w:szCs w:val="24"/>
        </w:rPr>
        <w:t>, 66–74.</w:t>
      </w:r>
    </w:p>
    <w:p w14:paraId="54269C6A"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07B07EB3" w14:textId="008AA545"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Sunjayanto Masykuri, E. (2022). Technology Effect of EFL Listening Comprehension to Teacher </w:t>
      </w:r>
      <w:r w:rsidR="00C82F94">
        <w:rPr>
          <w:rFonts w:ascii="Times New Roman" w:hAnsi="Times New Roman"/>
          <w:noProof/>
          <w:sz w:val="24"/>
          <w:szCs w:val="24"/>
        </w:rPr>
        <w:t>During</w:t>
      </w:r>
      <w:r w:rsidRPr="004A461E">
        <w:rPr>
          <w:rFonts w:ascii="Times New Roman" w:hAnsi="Times New Roman"/>
          <w:noProof/>
          <w:sz w:val="24"/>
          <w:szCs w:val="24"/>
        </w:rPr>
        <w:t xml:space="preserve"> Pandemic. </w:t>
      </w:r>
      <w:r w:rsidRPr="004A461E">
        <w:rPr>
          <w:rFonts w:ascii="Times New Roman" w:hAnsi="Times New Roman"/>
          <w:i/>
          <w:iCs/>
          <w:noProof/>
          <w:sz w:val="24"/>
          <w:szCs w:val="24"/>
        </w:rPr>
        <w:t>Journal of English Teaching and Learning Issues</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51. https://doi.org/10.21043/jetli.v5i1.13913</w:t>
      </w:r>
    </w:p>
    <w:p w14:paraId="30704A2F"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18F950B4" w14:textId="25F615A4"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Suryani, A. I., &amp; Novia, F. (2017). Using nursery </w:t>
      </w:r>
      <w:r w:rsidR="00C82F94">
        <w:rPr>
          <w:rFonts w:ascii="Times New Roman" w:hAnsi="Times New Roman"/>
          <w:noProof/>
          <w:sz w:val="24"/>
          <w:szCs w:val="24"/>
        </w:rPr>
        <w:t>rhymes</w:t>
      </w:r>
      <w:r w:rsidRPr="004A461E">
        <w:rPr>
          <w:rFonts w:ascii="Times New Roman" w:hAnsi="Times New Roman"/>
          <w:noProof/>
          <w:sz w:val="24"/>
          <w:szCs w:val="24"/>
        </w:rPr>
        <w:t xml:space="preserve"> to teach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Language and Education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111–118.</w:t>
      </w:r>
    </w:p>
    <w:p w14:paraId="0AF0E677"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F99BB4B" w14:textId="296A9546"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Tilwani, S. A., Vadivel, B., Uribe-Hernández, Y. C., Wekke, I. S., &amp; Haidari, M. M. F. (2022). The Impact of Using TED Talks as a Learning Instrument on Enhancing Indonesian EFL Learners’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Education Research International</w:t>
      </w:r>
      <w:r w:rsidRPr="004A461E">
        <w:rPr>
          <w:rFonts w:ascii="Times New Roman" w:hAnsi="Times New Roman"/>
          <w:noProof/>
          <w:sz w:val="24"/>
          <w:szCs w:val="24"/>
        </w:rPr>
        <w:t xml:space="preserve">, </w:t>
      </w:r>
      <w:r w:rsidRPr="004A461E">
        <w:rPr>
          <w:rFonts w:ascii="Times New Roman" w:hAnsi="Times New Roman"/>
          <w:i/>
          <w:iCs/>
          <w:noProof/>
          <w:sz w:val="24"/>
          <w:szCs w:val="24"/>
        </w:rPr>
        <w:t>2022</w:t>
      </w:r>
      <w:r w:rsidRPr="004A461E">
        <w:rPr>
          <w:rFonts w:ascii="Times New Roman" w:hAnsi="Times New Roman"/>
          <w:noProof/>
          <w:sz w:val="24"/>
          <w:szCs w:val="24"/>
        </w:rPr>
        <w:t>. https://doi.org/10.1155/2022/8036363</w:t>
      </w:r>
    </w:p>
    <w:p w14:paraId="0B44AE31"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37B30509" w14:textId="56C629F6" w:rsidR="004A461E" w:rsidRPr="004A461E" w:rsidRDefault="004A461E" w:rsidP="00F77388">
      <w:pPr>
        <w:widowControl w:val="0"/>
        <w:autoSpaceDE w:val="0"/>
        <w:autoSpaceDN w:val="0"/>
        <w:adjustRightInd w:val="0"/>
        <w:ind w:left="480" w:hanging="480"/>
        <w:jc w:val="both"/>
        <w:rPr>
          <w:rFonts w:ascii="Times New Roman" w:hAnsi="Times New Roman"/>
          <w:noProof/>
          <w:sz w:val="24"/>
        </w:rPr>
      </w:pPr>
      <w:r w:rsidRPr="004A461E">
        <w:rPr>
          <w:rFonts w:ascii="Times New Roman" w:hAnsi="Times New Roman"/>
          <w:noProof/>
          <w:sz w:val="24"/>
          <w:szCs w:val="24"/>
        </w:rPr>
        <w:t xml:space="preserve">Wu, C.-P. (2020). Implementing TED Talks as Authentic Videos to Improve Taiwanese Students’ Listening Comprehension in English Language Learning. </w:t>
      </w:r>
      <w:r w:rsidRPr="004A461E">
        <w:rPr>
          <w:rFonts w:ascii="Times New Roman" w:hAnsi="Times New Roman"/>
          <w:i/>
          <w:iCs/>
          <w:noProof/>
          <w:sz w:val="24"/>
          <w:szCs w:val="24"/>
        </w:rPr>
        <w:t>Arab World English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6</w:t>
      </w:r>
      <w:r w:rsidRPr="004A461E">
        <w:rPr>
          <w:rFonts w:ascii="Times New Roman" w:hAnsi="Times New Roman"/>
          <w:noProof/>
          <w:sz w:val="24"/>
          <w:szCs w:val="24"/>
        </w:rPr>
        <w:t>(6), 24–37. https://doi.org/10.24093/awej/call6.2</w:t>
      </w:r>
    </w:p>
    <w:p w14:paraId="69D50D79" w14:textId="77777777" w:rsidR="008F2586" w:rsidRDefault="004E44CC" w:rsidP="00F77388">
      <w:pPr>
        <w:widowControl w:val="0"/>
        <w:autoSpaceDE w:val="0"/>
        <w:autoSpaceDN w:val="0"/>
        <w:adjustRightInd w:val="0"/>
        <w:ind w:left="480" w:hanging="480"/>
        <w:jc w:val="both"/>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9C60BC">
      <w:headerReference w:type="even" r:id="rId12"/>
      <w:headerReference w:type="default" r:id="rId13"/>
      <w:type w:val="nextColumn"/>
      <w:pgSz w:w="11906" w:h="16838" w:code="9"/>
      <w:pgMar w:top="1701" w:right="1701" w:bottom="1701" w:left="1701" w:header="1134" w:footer="709" w:gutter="0"/>
      <w:pgNumType w:start="98"/>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CA503B" w14:textId="77777777" w:rsidR="001B1040" w:rsidRDefault="001B1040">
      <w:r>
        <w:separator/>
      </w:r>
    </w:p>
  </w:endnote>
  <w:endnote w:type="continuationSeparator" w:id="0">
    <w:p w14:paraId="2B786B03" w14:textId="77777777" w:rsidR="001B1040" w:rsidRDefault="001B1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1596387"/>
      <w:docPartObj>
        <w:docPartGallery w:val="Page Numbers (Bottom of Page)"/>
        <w:docPartUnique/>
      </w:docPartObj>
    </w:sdtPr>
    <w:sdtEndPr>
      <w:rPr>
        <w:noProof/>
      </w:rPr>
    </w:sdtEndPr>
    <w:sdtContent>
      <w:p w14:paraId="147918FB" w14:textId="599704D8" w:rsidR="009C60BC" w:rsidRDefault="009C60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E8108"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8EF978" w14:textId="77777777" w:rsidR="001B1040" w:rsidRDefault="001B1040">
      <w:r>
        <w:separator/>
      </w:r>
    </w:p>
  </w:footnote>
  <w:footnote w:type="continuationSeparator" w:id="0">
    <w:p w14:paraId="49D4CF37" w14:textId="77777777" w:rsidR="001B1040" w:rsidRDefault="001B1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13AC0C" w14:textId="77777777" w:rsidR="00E51EF2" w:rsidRDefault="00E51EF2" w:rsidP="00E426B8">
    <w:pPr>
      <w:pStyle w:val="Header"/>
      <w:tabs>
        <w:tab w:val="right" w:pos="8505"/>
      </w:tabs>
      <w:rPr>
        <w:rFonts w:ascii="Calibri" w:hAnsi="Calibri" w:cs="Calibri"/>
        <w:lang w:val="id-ID"/>
      </w:rPr>
    </w:pPr>
  </w:p>
  <w:p w14:paraId="6AB8EBD2" w14:textId="5154517B" w:rsidR="003B0497" w:rsidRDefault="003B0497" w:rsidP="003B0497">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5E29AE">
      <w:rPr>
        <w:rFonts w:ascii="Garamond" w:hAnsi="Garamond"/>
        <w:sz w:val="24"/>
        <w:szCs w:val="24"/>
      </w:rPr>
      <w:t>September</w:t>
    </w:r>
    <w:r>
      <w:rPr>
        <w:rFonts w:ascii="Garamond" w:hAnsi="Garamond"/>
        <w:sz w:val="24"/>
        <w:szCs w:val="24"/>
        <w:lang w:val="id-ID"/>
      </w:rPr>
      <w:t xml:space="preserve"> 202</w:t>
    </w:r>
    <w:r w:rsidR="005E29AE">
      <w:rPr>
        <w:rFonts w:ascii="Garamond" w:hAnsi="Garamond"/>
        <w:sz w:val="24"/>
        <w:szCs w:val="24"/>
      </w:rPr>
      <w:t>3</w:t>
    </w:r>
    <w:r w:rsidRPr="00594560">
      <w:rPr>
        <w:rFonts w:ascii="Garamond" w:hAnsi="Garamond"/>
        <w:sz w:val="24"/>
        <w:szCs w:val="24"/>
        <w:lang w:val="id-ID"/>
      </w:rPr>
      <w:t>, Vol.</w:t>
    </w:r>
    <w:r w:rsidR="005E29AE">
      <w:rPr>
        <w:rFonts w:ascii="Garamond" w:hAnsi="Garamond"/>
        <w:sz w:val="24"/>
        <w:szCs w:val="24"/>
      </w:rPr>
      <w:t>4</w:t>
    </w:r>
    <w:r w:rsidRPr="00594560">
      <w:rPr>
        <w:rFonts w:ascii="Garamond" w:hAnsi="Garamond"/>
        <w:sz w:val="24"/>
        <w:szCs w:val="24"/>
        <w:lang w:val="id-ID"/>
      </w:rPr>
      <w:t xml:space="preserve"> No.</w:t>
    </w:r>
    <w:r w:rsidR="005E29AE">
      <w:rPr>
        <w:rFonts w:ascii="Garamond" w:hAnsi="Garamond"/>
        <w:sz w:val="24"/>
        <w:szCs w:val="24"/>
      </w:rPr>
      <w:t>2</w:t>
    </w:r>
  </w:p>
  <w:p w14:paraId="1BBC231A" w14:textId="57C227CF" w:rsidR="00E51EF2" w:rsidRPr="00D37D32" w:rsidRDefault="003B0497" w:rsidP="003B0497">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6A066E" wp14:editId="1424A7BF">
              <wp:simplePos x="0" y="0"/>
              <wp:positionH relativeFrom="column">
                <wp:posOffset>0</wp:posOffset>
              </wp:positionH>
              <wp:positionV relativeFrom="paragraph">
                <wp:posOffset>47073</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A576C7" id="_x0000_t32" coordsize="21600,21600" o:spt="32" o:oned="t" path="m,l21600,21600e" filled="f">
              <v:path arrowok="t" fillok="f" o:connecttype="none"/>
              <o:lock v:ext="edit" shapetype="t"/>
            </v:shapetype>
            <v:shape id="AutoShape 1" o:spid="_x0000_s1026" type="#_x0000_t32" style="position:absolute;margin-left:0;margin-top:3.7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A3519"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5D58F" w14:textId="77777777" w:rsidR="005E29AE" w:rsidRDefault="005E29AE" w:rsidP="005E29AE">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September</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Pr>
        <w:rFonts w:ascii="Garamond" w:hAnsi="Garamond"/>
        <w:sz w:val="24"/>
        <w:szCs w:val="24"/>
      </w:rPr>
      <w:t>2</w:t>
    </w:r>
  </w:p>
  <w:p w14:paraId="2DD9E7DB" w14:textId="5176B657" w:rsidR="00E51EF2" w:rsidRPr="00426202" w:rsidRDefault="005E29AE" w:rsidP="00E426B8">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728" behindDoc="0" locked="0" layoutInCell="1" allowOverlap="1" wp14:anchorId="1833D465" wp14:editId="1767F598">
              <wp:simplePos x="0" y="0"/>
              <wp:positionH relativeFrom="column">
                <wp:posOffset>0</wp:posOffset>
              </wp:positionH>
              <wp:positionV relativeFrom="paragraph">
                <wp:posOffset>47073</wp:posOffset>
              </wp:positionV>
              <wp:extent cx="5380990" cy="0"/>
              <wp:effectExtent l="0" t="0" r="10160" b="1905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A367DB" id="_x0000_t32" coordsize="21600,21600" o:spt="32" o:oned="t" path="m,l21600,21600e" filled="f">
              <v:path arrowok="t" fillok="f" o:connecttype="none"/>
              <o:lock v:ext="edit" shapetype="t"/>
            </v:shapetype>
            <v:shape id="AutoShape 1" o:spid="_x0000_s1026" type="#_x0000_t32" style="position:absolute;margin-left:0;margin-top:3.7pt;width:423.7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" strokeweight="1.5pt"/>
          </w:pict>
        </mc:Fallback>
      </mc:AlternateConten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4159A"/>
    <w:rsid w:val="00041DF7"/>
    <w:rsid w:val="00076173"/>
    <w:rsid w:val="00084432"/>
    <w:rsid w:val="000961B7"/>
    <w:rsid w:val="000C7546"/>
    <w:rsid w:val="000D0DA6"/>
    <w:rsid w:val="000D7132"/>
    <w:rsid w:val="00124D1D"/>
    <w:rsid w:val="00135D3B"/>
    <w:rsid w:val="001505D6"/>
    <w:rsid w:val="00173D74"/>
    <w:rsid w:val="0018555D"/>
    <w:rsid w:val="001A4C85"/>
    <w:rsid w:val="001A57AD"/>
    <w:rsid w:val="001B1040"/>
    <w:rsid w:val="001B10D4"/>
    <w:rsid w:val="001F7D42"/>
    <w:rsid w:val="002024C4"/>
    <w:rsid w:val="0020791A"/>
    <w:rsid w:val="002154D5"/>
    <w:rsid w:val="0022249C"/>
    <w:rsid w:val="00254888"/>
    <w:rsid w:val="002600C1"/>
    <w:rsid w:val="00261A6B"/>
    <w:rsid w:val="00266F46"/>
    <w:rsid w:val="002840ED"/>
    <w:rsid w:val="00291BBE"/>
    <w:rsid w:val="00295B0D"/>
    <w:rsid w:val="002F03E4"/>
    <w:rsid w:val="003072B1"/>
    <w:rsid w:val="003167F4"/>
    <w:rsid w:val="0032738F"/>
    <w:rsid w:val="00327F57"/>
    <w:rsid w:val="0035589E"/>
    <w:rsid w:val="0036262C"/>
    <w:rsid w:val="00362943"/>
    <w:rsid w:val="003751AF"/>
    <w:rsid w:val="003834A6"/>
    <w:rsid w:val="0038727E"/>
    <w:rsid w:val="003A2B40"/>
    <w:rsid w:val="003A6E5C"/>
    <w:rsid w:val="003B0497"/>
    <w:rsid w:val="003B5544"/>
    <w:rsid w:val="003B7C92"/>
    <w:rsid w:val="003C7FE9"/>
    <w:rsid w:val="003E60A3"/>
    <w:rsid w:val="00405880"/>
    <w:rsid w:val="00426202"/>
    <w:rsid w:val="00481716"/>
    <w:rsid w:val="004853CC"/>
    <w:rsid w:val="004A461E"/>
    <w:rsid w:val="004A5A79"/>
    <w:rsid w:val="004E44CC"/>
    <w:rsid w:val="004E78C5"/>
    <w:rsid w:val="005009FA"/>
    <w:rsid w:val="005433A0"/>
    <w:rsid w:val="005A60ED"/>
    <w:rsid w:val="005E29AE"/>
    <w:rsid w:val="005E3A59"/>
    <w:rsid w:val="005E6727"/>
    <w:rsid w:val="005F024F"/>
    <w:rsid w:val="00600E28"/>
    <w:rsid w:val="0061790B"/>
    <w:rsid w:val="00627818"/>
    <w:rsid w:val="006312B2"/>
    <w:rsid w:val="006361C3"/>
    <w:rsid w:val="006706BC"/>
    <w:rsid w:val="006B6C9F"/>
    <w:rsid w:val="006D1C5B"/>
    <w:rsid w:val="006D7695"/>
    <w:rsid w:val="006E2DF5"/>
    <w:rsid w:val="006F3B9F"/>
    <w:rsid w:val="006F753B"/>
    <w:rsid w:val="00701D46"/>
    <w:rsid w:val="0070400D"/>
    <w:rsid w:val="00717D85"/>
    <w:rsid w:val="00720299"/>
    <w:rsid w:val="00775B3C"/>
    <w:rsid w:val="00791757"/>
    <w:rsid w:val="0079225A"/>
    <w:rsid w:val="007A547C"/>
    <w:rsid w:val="007C6EBA"/>
    <w:rsid w:val="007C74EF"/>
    <w:rsid w:val="007D07DA"/>
    <w:rsid w:val="007D631D"/>
    <w:rsid w:val="007E1986"/>
    <w:rsid w:val="008079D9"/>
    <w:rsid w:val="00877369"/>
    <w:rsid w:val="008830EA"/>
    <w:rsid w:val="008868F3"/>
    <w:rsid w:val="008A5A32"/>
    <w:rsid w:val="008A654D"/>
    <w:rsid w:val="008A7EA7"/>
    <w:rsid w:val="008B43FE"/>
    <w:rsid w:val="008D44E2"/>
    <w:rsid w:val="008D6FA5"/>
    <w:rsid w:val="008E3A87"/>
    <w:rsid w:val="008F2586"/>
    <w:rsid w:val="008F3EE4"/>
    <w:rsid w:val="0092323D"/>
    <w:rsid w:val="009317F1"/>
    <w:rsid w:val="009404E1"/>
    <w:rsid w:val="00941AAF"/>
    <w:rsid w:val="009438F5"/>
    <w:rsid w:val="00963C63"/>
    <w:rsid w:val="009A7809"/>
    <w:rsid w:val="009C2AAC"/>
    <w:rsid w:val="009C60BC"/>
    <w:rsid w:val="009D1BD3"/>
    <w:rsid w:val="009D55DC"/>
    <w:rsid w:val="009D633A"/>
    <w:rsid w:val="009E23E9"/>
    <w:rsid w:val="009E73AC"/>
    <w:rsid w:val="009F5234"/>
    <w:rsid w:val="00A12034"/>
    <w:rsid w:val="00A15327"/>
    <w:rsid w:val="00A16A58"/>
    <w:rsid w:val="00A636DC"/>
    <w:rsid w:val="00A83E86"/>
    <w:rsid w:val="00A95CFE"/>
    <w:rsid w:val="00AA4776"/>
    <w:rsid w:val="00AA6192"/>
    <w:rsid w:val="00AC6F95"/>
    <w:rsid w:val="00AF55A2"/>
    <w:rsid w:val="00B06BDE"/>
    <w:rsid w:val="00B1620F"/>
    <w:rsid w:val="00B17477"/>
    <w:rsid w:val="00B21BDE"/>
    <w:rsid w:val="00B417C8"/>
    <w:rsid w:val="00B457C8"/>
    <w:rsid w:val="00B63A89"/>
    <w:rsid w:val="00B71460"/>
    <w:rsid w:val="00B733CF"/>
    <w:rsid w:val="00B76BA3"/>
    <w:rsid w:val="00B91E58"/>
    <w:rsid w:val="00B968E0"/>
    <w:rsid w:val="00BB00F3"/>
    <w:rsid w:val="00BB02C7"/>
    <w:rsid w:val="00BC0549"/>
    <w:rsid w:val="00BC2175"/>
    <w:rsid w:val="00BC6BA3"/>
    <w:rsid w:val="00BD7376"/>
    <w:rsid w:val="00BF70B6"/>
    <w:rsid w:val="00C315D2"/>
    <w:rsid w:val="00C33908"/>
    <w:rsid w:val="00C67EB7"/>
    <w:rsid w:val="00C82F94"/>
    <w:rsid w:val="00C91045"/>
    <w:rsid w:val="00C92A91"/>
    <w:rsid w:val="00C96DD5"/>
    <w:rsid w:val="00CA45BC"/>
    <w:rsid w:val="00CB6F9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38D8"/>
    <w:rsid w:val="00E74528"/>
    <w:rsid w:val="00E81DFA"/>
    <w:rsid w:val="00EB60CC"/>
    <w:rsid w:val="00EC12F8"/>
    <w:rsid w:val="00ED05BA"/>
    <w:rsid w:val="00ED179F"/>
    <w:rsid w:val="00EE3F5A"/>
    <w:rsid w:val="00EF0421"/>
    <w:rsid w:val="00EF4254"/>
    <w:rsid w:val="00EF5636"/>
    <w:rsid w:val="00F04ADA"/>
    <w:rsid w:val="00F15DE4"/>
    <w:rsid w:val="00F228A7"/>
    <w:rsid w:val="00F50027"/>
    <w:rsid w:val="00F62672"/>
    <w:rsid w:val="00F77388"/>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EE037"/>
  <w15:docId w15:val="{5B6C25ED-AF3F-4DA9-841C-1B16D8AA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via_f@uniski.ac.i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atnanery11057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5E9E91E-41FC-4617-8EDA-C62B95FB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2050</TotalTime>
  <Pages>7</Pages>
  <Words>11522</Words>
  <Characters>65678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58</cp:revision>
  <dcterms:created xsi:type="dcterms:W3CDTF">2021-03-19T03:20:00Z</dcterms:created>
  <dcterms:modified xsi:type="dcterms:W3CDTF">2023-09-30T09:06:00Z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e5b53a61305cab6c91e372bf7149c66cb72e919ed789f45af001b04ad3d83ddc</vt:lpwstr>
  </property>
</Properties>
</file>