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69BFFED2" w:rsidR="0080432E" w:rsidRPr="00F93A0B" w:rsidRDefault="0080432E" w:rsidP="0080432E">
      <w:pPr>
        <w:pStyle w:val="E-JOURNALTitle"/>
        <w:ind w:firstLine="0"/>
        <w:contextualSpacing/>
        <w:rPr>
          <w:sz w:val="24"/>
          <w:szCs w:val="24"/>
        </w:rPr>
      </w:pPr>
      <w:commentRangeStart w:id="0"/>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B67A4C">
        <w:rPr>
          <w:rFonts w:eastAsia="Cambria"/>
          <w:color w:val="000000"/>
          <w:sz w:val="24"/>
          <w:szCs w:val="24"/>
          <w:lang w:val="en-US"/>
        </w:rPr>
        <w:t>OF SENIOR HIGH SCHOOL STUDENTS</w:t>
      </w:r>
      <w:commentRangeEnd w:id="0"/>
      <w:r w:rsidR="006E2D0E">
        <w:rPr>
          <w:rStyle w:val="CommentReference"/>
          <w:b w:val="0"/>
          <w:lang w:val="en-US"/>
        </w:rPr>
        <w:commentReference w:id="0"/>
      </w:r>
    </w:p>
    <w:p w14:paraId="5B19BAAE" w14:textId="77777777" w:rsidR="0080432E" w:rsidRPr="00C5709A" w:rsidRDefault="0080432E" w:rsidP="0080432E">
      <w:pPr>
        <w:contextualSpacing/>
      </w:pPr>
    </w:p>
    <w:p w14:paraId="56CD27B1" w14:textId="07205A16" w:rsidR="0043747B" w:rsidRPr="005B1EA5" w:rsidRDefault="0043747B" w:rsidP="0043747B">
      <w:pPr>
        <w:pStyle w:val="E-JOURNALAuthor"/>
        <w:contextualSpacing/>
        <w:rPr>
          <w:b/>
          <w:color w:val="000000" w:themeColor="text1"/>
          <w:sz w:val="24"/>
          <w:szCs w:val="24"/>
          <w:lang w:val="en-US"/>
        </w:rPr>
      </w:pPr>
    </w:p>
    <w:p w14:paraId="4F8A08F4" w14:textId="77777777" w:rsidR="00531740" w:rsidRPr="00531740" w:rsidRDefault="00531740" w:rsidP="00875971">
      <w:pPr>
        <w:contextualSpacing/>
        <w:rPr>
          <w:rFonts w:ascii="Times New Roman" w:hAnsi="Times New Roman"/>
          <w:b/>
          <w:sz w:val="24"/>
          <w:szCs w:val="24"/>
          <w:lang w:val="en-US"/>
        </w:rPr>
      </w:pPr>
    </w:p>
    <w:p w14:paraId="4B192CB0" w14:textId="5E3877A3" w:rsidR="00531740" w:rsidRPr="00CA5B23" w:rsidRDefault="00D003BB" w:rsidP="004C6BB8">
      <w:pPr>
        <w:pStyle w:val="BodyText"/>
        <w:spacing w:before="182" w:line="240" w:lineRule="auto"/>
        <w:ind w:left="567" w:right="21"/>
        <w:rPr>
          <w:rFonts w:ascii="Times New Roman" w:eastAsia="Calibri" w:hAnsi="Times New Roman"/>
          <w:sz w:val="22"/>
          <w:szCs w:val="22"/>
        </w:rPr>
      </w:pPr>
      <w:r w:rsidRPr="00CA5B23">
        <w:rPr>
          <w:rFonts w:ascii="Times New Roman" w:hAnsi="Times New Roman"/>
          <w:b/>
          <w:sz w:val="22"/>
          <w:szCs w:val="22"/>
        </w:rPr>
        <w:t xml:space="preserve">ABSTRACT: </w:t>
      </w:r>
      <w:commentRangeStart w:id="1"/>
      <w:r w:rsidR="003B24FA" w:rsidRPr="00CA5B23">
        <w:rPr>
          <w:rFonts w:ascii="Times New Roman" w:hAnsi="Times New Roman"/>
          <w:bCs/>
          <w:sz w:val="22"/>
          <w:szCs w:val="22"/>
        </w:rPr>
        <w:t xml:space="preserve">The goals of this study were to determine the correlation and the contribution of students' reading anxiety to their reading comprehension. </w:t>
      </w:r>
      <w:commentRangeEnd w:id="1"/>
      <w:r w:rsidR="006E2D0E">
        <w:rPr>
          <w:rStyle w:val="CommentReference"/>
          <w:rFonts w:ascii="Times New Roman" w:hAnsi="Times New Roman"/>
        </w:rPr>
        <w:commentReference w:id="1"/>
      </w:r>
      <w:commentRangeStart w:id="2"/>
      <w:r w:rsidR="003B24FA" w:rsidRPr="00CA5B23">
        <w:rPr>
          <w:rFonts w:ascii="Times New Roman" w:hAnsi="Times New Roman"/>
          <w:bCs/>
          <w:sz w:val="22"/>
          <w:szCs w:val="22"/>
        </w:rPr>
        <w:t xml:space="preserve">This study employed quantitative research. In this study, 88 students of one of senior high schools in Banyuasin, South Sumatera were chosen by using the cluster sampling technique to collect data. </w:t>
      </w:r>
      <w:commentRangeEnd w:id="2"/>
      <w:r w:rsidR="00D665CA">
        <w:rPr>
          <w:rStyle w:val="CommentReference"/>
          <w:rFonts w:ascii="Times New Roman" w:hAnsi="Times New Roman"/>
        </w:rPr>
        <w:commentReference w:id="2"/>
      </w:r>
      <w:r w:rsidR="003B24FA" w:rsidRPr="00CA5B23">
        <w:rPr>
          <w:rFonts w:ascii="Times New Roman" w:hAnsi="Times New Roman"/>
          <w:bCs/>
          <w:sz w:val="22"/>
          <w:szCs w:val="22"/>
        </w:rPr>
        <w:t>The reading anxiety questionnaire and reading comprehension test were instruments to collect the data. The findings revealed that there was no significant correlation between students' reading anxiety and reading comprehension, with the correlation coefficient or r- value (.063) being lower than r-table (.177). Furthermore, the significant level (sig.2-tailed) was (.599). It showed that p (.559) was more than (.05</w:t>
      </w:r>
      <w:commentRangeStart w:id="3"/>
      <w:r w:rsidR="003B24FA" w:rsidRPr="00CA5B23">
        <w:rPr>
          <w:rFonts w:ascii="Times New Roman" w:hAnsi="Times New Roman"/>
          <w:bCs/>
          <w:sz w:val="22"/>
          <w:szCs w:val="22"/>
        </w:rPr>
        <w:t xml:space="preserve">). Because there was no significant association in this study, no contribution could be made between students' reading anxiety and reading comprehension.  </w:t>
      </w:r>
      <w:commentRangeEnd w:id="3"/>
      <w:r w:rsidR="00D665CA">
        <w:rPr>
          <w:rStyle w:val="CommentReference"/>
          <w:rFonts w:ascii="Times New Roman" w:hAnsi="Times New Roman"/>
        </w:rPr>
        <w:commentReference w:id="3"/>
      </w:r>
      <w:r w:rsidR="003B24FA" w:rsidRPr="00CA5B23">
        <w:rPr>
          <w:rFonts w:ascii="Times New Roman" w:hAnsi="Times New Roman"/>
          <w:bCs/>
          <w:sz w:val="22"/>
          <w:szCs w:val="22"/>
        </w:rPr>
        <w:t>The study's findings demonstrated that students' reading anxiety had no effect on their ability to comprehend what they read.</w:t>
      </w:r>
    </w:p>
    <w:p w14:paraId="55CC6EF4" w14:textId="360F650B" w:rsidR="00D003BB" w:rsidRPr="00CA5B23" w:rsidRDefault="00D003BB" w:rsidP="004C6BB8">
      <w:pPr>
        <w:tabs>
          <w:tab w:val="left" w:pos="8647"/>
        </w:tabs>
        <w:spacing w:before="240"/>
        <w:ind w:left="540" w:right="429"/>
        <w:jc w:val="both"/>
        <w:rPr>
          <w:rFonts w:ascii="Times New Roman" w:hAnsi="Times New Roman"/>
          <w:iCs/>
          <w:lang w:val="en-US"/>
        </w:rPr>
      </w:pPr>
      <w:r w:rsidRPr="00CA5B23">
        <w:rPr>
          <w:rFonts w:ascii="Times New Roman" w:hAnsi="Times New Roman"/>
          <w:b/>
        </w:rPr>
        <w:t>Keywords</w:t>
      </w:r>
      <w:r w:rsidRPr="00CA5B23">
        <w:rPr>
          <w:rFonts w:ascii="Times New Roman" w:hAnsi="Times New Roman"/>
        </w:rPr>
        <w:t>:</w:t>
      </w:r>
      <w:r w:rsidR="00502F05" w:rsidRPr="00CA5B23">
        <w:rPr>
          <w:rFonts w:ascii="Times New Roman" w:hAnsi="Times New Roman"/>
          <w:i/>
        </w:rPr>
        <w:t xml:space="preserve"> </w:t>
      </w:r>
      <w:r w:rsidR="003B24FA" w:rsidRPr="00CA5B23">
        <w:rPr>
          <w:rFonts w:ascii="Times New Roman" w:hAnsi="Times New Roman"/>
          <w:iCs/>
          <w:lang w:val="en-US"/>
        </w:rPr>
        <w:t>reading anxiety, reading comprehension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Default="00CA5B23" w:rsidP="00CA5B23">
      <w:pPr>
        <w:pStyle w:val="HTMLPreformatted"/>
        <w:jc w:val="cente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KECEMASAN MEMBACA DAN PEMAHAMAN MEMBACA SISWA SMA</w:t>
      </w:r>
    </w:p>
    <w:p w14:paraId="01BF4718" w14:textId="77777777" w:rsidR="00CA5B23" w:rsidRDefault="00CA5B23" w:rsidP="00CA5B23">
      <w:pPr>
        <w:pStyle w:val="HTMLPreformatted"/>
        <w:jc w:val="both"/>
        <w:rPr>
          <w:rFonts w:ascii="Times New Roman" w:hAnsi="Times New Roman" w:cs="Times New Roman"/>
          <w:b/>
          <w:color w:val="000000" w:themeColor="text1"/>
          <w:sz w:val="22"/>
          <w:szCs w:val="22"/>
        </w:rPr>
      </w:pPr>
    </w:p>
    <w:p w14:paraId="2B0DCB39" w14:textId="691FBDBF" w:rsidR="00CA5B23" w:rsidRPr="00875971" w:rsidRDefault="00D003BB" w:rsidP="00CA5B23">
      <w:pPr>
        <w:pStyle w:val="HTMLPreformatted"/>
        <w:ind w:left="567"/>
        <w:jc w:val="both"/>
        <w:rPr>
          <w:rFonts w:ascii="Times New Roman" w:hAnsi="Times New Roman" w:cs="Times New Roman"/>
          <w:color w:val="000000" w:themeColor="text1"/>
          <w:sz w:val="22"/>
          <w:szCs w:val="22"/>
          <w:lang w:val="id-ID"/>
        </w:rPr>
      </w:pPr>
      <w:r w:rsidRPr="00CA5B23">
        <w:rPr>
          <w:rFonts w:ascii="Times New Roman" w:hAnsi="Times New Roman" w:cs="Times New Roman"/>
          <w:b/>
          <w:color w:val="000000" w:themeColor="text1"/>
          <w:sz w:val="22"/>
          <w:szCs w:val="22"/>
        </w:rPr>
        <w:t xml:space="preserve">ABSTRAK: </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1BE24190" w:rsidR="00D003BB" w:rsidRPr="00CA5B23" w:rsidRDefault="00CE64D6" w:rsidP="00CA5B23">
      <w:pPr>
        <w:tabs>
          <w:tab w:val="left" w:pos="8647"/>
        </w:tabs>
        <w:spacing w:before="240"/>
        <w:ind w:left="567" w:right="429"/>
        <w:jc w:val="both"/>
        <w:rPr>
          <w:rFonts w:ascii="Times New Roman" w:hAnsi="Times New Roman"/>
          <w:iCs/>
          <w:lang w:val="en-US"/>
        </w:rPr>
        <w:sectPr w:rsidR="00D003BB" w:rsidRPr="00CA5B23"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Pr>
          <w:rFonts w:ascii="Times New Roman" w:hAnsi="Times New Roman"/>
          <w:iCs/>
          <w:lang w:val="en-US"/>
        </w:rPr>
        <w:t xml:space="preserve"> kecemasan membaca, pemahaman membaca</w:t>
      </w:r>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2710DCEE" w14:textId="52059065" w:rsidR="0080432E" w:rsidRDefault="00CC4CB3" w:rsidP="0014737C">
      <w:pPr>
        <w:ind w:right="-46" w:firstLine="720"/>
        <w:jc w:val="both"/>
        <w:rPr>
          <w:rFonts w:ascii="Times New Roman" w:hAnsi="Times New Roman"/>
          <w:sz w:val="24"/>
          <w:szCs w:val="24"/>
        </w:rPr>
      </w:pPr>
      <w:commentRangeStart w:id="4"/>
      <w:r w:rsidRPr="00CC4CB3">
        <w:rPr>
          <w:rFonts w:ascii="Times New Roman" w:hAnsi="Times New Roman"/>
          <w:sz w:val="24"/>
          <w:szCs w:val="24"/>
        </w:rPr>
        <w:t xml:space="preserve">A vital tool for communicating with people everywhere is language. </w:t>
      </w:r>
      <w:commentRangeEnd w:id="4"/>
      <w:r w:rsidR="00D665CA">
        <w:rPr>
          <w:rStyle w:val="CommentReference"/>
          <w:rFonts w:ascii="Times New Roman" w:eastAsia="Times New Roman" w:hAnsi="Times New Roman"/>
          <w:lang w:val="en-US"/>
        </w:rPr>
        <w:commentReference w:id="4"/>
      </w:r>
      <w:r w:rsidRPr="00CC4CB3">
        <w:rPr>
          <w:rFonts w:ascii="Times New Roman" w:hAnsi="Times New Roman"/>
          <w:sz w:val="24"/>
          <w:szCs w:val="24"/>
        </w:rPr>
        <w:t xml:space="preserve">People all over the world utilize language as a form of oral and written communication to convey their ideas, emotions, and thoughts (Amberg and Vause, 2009). </w:t>
      </w:r>
      <w:commentRangeStart w:id="5"/>
      <w:r w:rsidRPr="00CC4CB3">
        <w:rPr>
          <w:rFonts w:ascii="Times New Roman" w:hAnsi="Times New Roman"/>
          <w:sz w:val="24"/>
          <w:szCs w:val="24"/>
        </w:rPr>
        <w:t xml:space="preserve">Being able to express thoughts and feelings includes being able to express an opinion, be joyful, or be depressed. Without language, it is challenging for us to learn new things and interact with other people. </w:t>
      </w:r>
      <w:commentRangeEnd w:id="5"/>
      <w:r w:rsidR="00D665CA">
        <w:rPr>
          <w:rStyle w:val="CommentReference"/>
          <w:rFonts w:ascii="Times New Roman" w:eastAsia="Times New Roman" w:hAnsi="Times New Roman"/>
          <w:lang w:val="en-US"/>
        </w:rPr>
        <w:commentReference w:id="5"/>
      </w:r>
      <w:commentRangeStart w:id="6"/>
      <w:r w:rsidRPr="00CC4CB3">
        <w:rPr>
          <w:rFonts w:ascii="Times New Roman" w:hAnsi="Times New Roman"/>
          <w:sz w:val="24"/>
          <w:szCs w:val="24"/>
        </w:rPr>
        <w:t xml:space="preserve">Since English was once seen as a universal language, a large number of people utilize it. </w:t>
      </w:r>
      <w:commentRangeEnd w:id="6"/>
      <w:r w:rsidR="00C65A6A">
        <w:rPr>
          <w:rStyle w:val="CommentReference"/>
          <w:rFonts w:ascii="Times New Roman" w:eastAsia="Times New Roman" w:hAnsi="Times New Roman"/>
          <w:lang w:val="en-US"/>
        </w:rPr>
        <w:commentReference w:id="6"/>
      </w:r>
      <w:commentRangeStart w:id="7"/>
      <w:r w:rsidRPr="00CC4CB3">
        <w:rPr>
          <w:rFonts w:ascii="Times New Roman" w:hAnsi="Times New Roman"/>
          <w:sz w:val="24"/>
          <w:szCs w:val="24"/>
        </w:rPr>
        <w:t>Ilyosovna (2020) argues that because English is the most commonly used language in the world, its significance in the global community cannot be discounted or disregarded. This clarified how English functions as a global language.</w:t>
      </w:r>
      <w:commentRangeEnd w:id="7"/>
      <w:r w:rsidR="00C65A6A">
        <w:rPr>
          <w:rStyle w:val="CommentReference"/>
          <w:rFonts w:ascii="Times New Roman" w:eastAsia="Times New Roman" w:hAnsi="Times New Roman"/>
          <w:lang w:val="en-US"/>
        </w:rPr>
        <w:commentReference w:id="7"/>
      </w:r>
    </w:p>
    <w:p w14:paraId="57D10DE2" w14:textId="6EFC673C"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rPr>
        <w:t xml:space="preserve">The four skills of reading, listening, speaking, and writing were the four things students needed to acquire in order to learn English. In this study, reading comprehension </w:t>
      </w:r>
      <w:r>
        <w:rPr>
          <w:rFonts w:ascii="Times New Roman" w:hAnsi="Times New Roman"/>
          <w:sz w:val="24"/>
          <w:szCs w:val="24"/>
          <w:lang w:val="en-US"/>
        </w:rPr>
        <w:t>i</w:t>
      </w:r>
      <w:r w:rsidRPr="00397462">
        <w:rPr>
          <w:rFonts w:ascii="Times New Roman" w:hAnsi="Times New Roman"/>
          <w:sz w:val="24"/>
          <w:szCs w:val="24"/>
        </w:rPr>
        <w:t xml:space="preserve">s one of the four skills that was the emphasis. Usadi and Oktavia (2017) contend that reading is an activity that calls for readers to put up effort in order to comprehend what they are reading, with the goal of reading being the generation of knowledge and experience. </w:t>
      </w:r>
      <w:commentRangeStart w:id="8"/>
      <w:r w:rsidRPr="00397462">
        <w:rPr>
          <w:rFonts w:ascii="Times New Roman" w:hAnsi="Times New Roman"/>
          <w:sz w:val="24"/>
          <w:szCs w:val="24"/>
        </w:rPr>
        <w:t>The ability to read is the most crucial skill to develop because it is challenging for kids to acquire other abilities without it. Additionally, children who read a lot may access a wealth of information from around the globe, including instructional information</w:t>
      </w:r>
      <w:r>
        <w:rPr>
          <w:rFonts w:ascii="Times New Roman" w:hAnsi="Times New Roman"/>
          <w:sz w:val="24"/>
          <w:szCs w:val="24"/>
          <w:lang w:val="en-US"/>
        </w:rPr>
        <w:t xml:space="preserve">, </w:t>
      </w:r>
      <w:r w:rsidRPr="00397462">
        <w:rPr>
          <w:rFonts w:ascii="Times New Roman" w:hAnsi="Times New Roman"/>
          <w:sz w:val="24"/>
          <w:szCs w:val="24"/>
          <w:lang w:val="en-US"/>
        </w:rPr>
        <w:t>knowledge, history, and others (Clark and Rumbold, 2006). It means that reading skills have an important role in gaining reading comprehension.</w:t>
      </w:r>
      <w:commentRangeEnd w:id="8"/>
      <w:r w:rsidR="00C65A6A">
        <w:rPr>
          <w:rStyle w:val="CommentReference"/>
          <w:rFonts w:ascii="Times New Roman" w:eastAsia="Times New Roman" w:hAnsi="Times New Roman"/>
          <w:lang w:val="en-US"/>
        </w:rPr>
        <w:commentReference w:id="8"/>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Reading has its own purpose, as stated by Yourtçu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Reading activities rely heavily on psychology. According to Habibian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Jafarigohar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Other scholars studied similar studies relating to the same debate topic as this research. According to the findings of the first researcher, Indrawati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72B03F11" w:rsidR="006B691B" w:rsidRPr="00500086" w:rsidRDefault="006B691B" w:rsidP="0014737C">
      <w:pPr>
        <w:ind w:right="-46" w:firstLine="720"/>
        <w:jc w:val="both"/>
        <w:rPr>
          <w:rFonts w:ascii="Times New Roman" w:hAnsi="Times New Roman"/>
          <w:color w:val="000000" w:themeColor="text1"/>
          <w:sz w:val="24"/>
          <w:szCs w:val="24"/>
          <w:lang w:val="en-US"/>
        </w:rPr>
      </w:pPr>
      <w:r w:rsidRPr="006B691B">
        <w:rPr>
          <w:rFonts w:ascii="Times New Roman" w:hAnsi="Times New Roman"/>
          <w:color w:val="202124"/>
          <w:sz w:val="24"/>
          <w:szCs w:val="24"/>
          <w:lang w:val="en" w:eastAsia="en-ID"/>
        </w:rPr>
        <w:t xml:space="preserve">On March 14, 2022, a preliminary study conducted by interviewing an English </w:t>
      </w:r>
      <w:r w:rsidRPr="00500086">
        <w:rPr>
          <w:rFonts w:ascii="Times New Roman" w:hAnsi="Times New Roman"/>
          <w:color w:val="000000" w:themeColor="text1"/>
          <w:sz w:val="24"/>
          <w:szCs w:val="24"/>
          <w:lang w:val="en" w:eastAsia="en-ID"/>
        </w:rPr>
        <w:t xml:space="preserve">teacher and two eleventh grade students </w:t>
      </w:r>
      <w:r w:rsidR="00190821" w:rsidRPr="00500086">
        <w:rPr>
          <w:rFonts w:ascii="Times New Roman" w:hAnsi="Times New Roman"/>
          <w:color w:val="000000" w:themeColor="text1"/>
          <w:sz w:val="24"/>
          <w:szCs w:val="24"/>
          <w:lang w:val="en" w:eastAsia="en-ID"/>
        </w:rPr>
        <w:t xml:space="preserve">in </w:t>
      </w:r>
      <w:r w:rsidR="00190821" w:rsidRPr="00EB79BF">
        <w:rPr>
          <w:rFonts w:ascii="Times New Roman" w:hAnsi="Times New Roman"/>
          <w:bCs/>
          <w:color w:val="000000" w:themeColor="text1"/>
          <w:sz w:val="24"/>
          <w:szCs w:val="24"/>
        </w:rPr>
        <w:t xml:space="preserve">one of senior high schools in Banyuasin, South Sumatera </w:t>
      </w:r>
      <w:r w:rsidRPr="00EB79BF">
        <w:rPr>
          <w:rFonts w:ascii="Times New Roman" w:hAnsi="Times New Roman"/>
          <w:color w:val="000000" w:themeColor="text1"/>
          <w:sz w:val="24"/>
          <w:szCs w:val="24"/>
          <w:lang w:val="en" w:eastAsia="en-ID"/>
        </w:rPr>
        <w:t>revealed that based on the scores and outcomes of students' reading</w:t>
      </w:r>
      <w:r w:rsidRPr="00500086">
        <w:rPr>
          <w:rFonts w:ascii="Times New Roman" w:hAnsi="Times New Roman"/>
          <w:color w:val="000000" w:themeColor="text1"/>
          <w:sz w:val="24"/>
          <w:szCs w:val="24"/>
          <w:lang w:val="en" w:eastAsia="en-ID"/>
        </w:rPr>
        <w:t xml:space="preserve"> comprehension. There were three levels of reading comprehension among the students, namely low, moderate, and high. According to the findings of the English teacher's interview, the students were in the center and some were at the bottom. According to interviews with two eleventh grade students, one student experienced anxiety and the other did not experience anxiety when reading English texts to improve reading comprehension. </w:t>
      </w:r>
      <w:commentRangeStart w:id="9"/>
      <w:r w:rsidRPr="00500086">
        <w:rPr>
          <w:rFonts w:ascii="Times New Roman" w:hAnsi="Times New Roman"/>
          <w:color w:val="000000" w:themeColor="text1"/>
          <w:sz w:val="24"/>
          <w:szCs w:val="24"/>
          <w:lang w:val="en" w:eastAsia="en-ID"/>
        </w:rPr>
        <w:t>According to the description above, there is a factor that makes it harder for students to achieve reading comprehension, namely the influence of worries about making mistakes when reading</w:t>
      </w:r>
      <w:commentRangeEnd w:id="9"/>
      <w:r w:rsidR="0084266C">
        <w:rPr>
          <w:rStyle w:val="CommentReference"/>
          <w:rFonts w:ascii="Times New Roman" w:eastAsia="Times New Roman" w:hAnsi="Times New Roman"/>
          <w:lang w:val="en-US"/>
        </w:rPr>
        <w:commentReference w:id="9"/>
      </w:r>
      <w:r w:rsidRPr="00500086">
        <w:rPr>
          <w:rFonts w:ascii="Times New Roman" w:hAnsi="Times New Roman"/>
          <w:color w:val="000000" w:themeColor="text1"/>
          <w:sz w:val="24"/>
          <w:szCs w:val="24"/>
          <w:lang w:val="en" w:eastAsia="en-ID"/>
        </w:rPr>
        <w:t xml:space="preserve">. </w:t>
      </w:r>
      <w:r w:rsidRPr="00500086">
        <w:rPr>
          <w:rFonts w:ascii="Times New Roman" w:hAnsi="Times New Roman"/>
          <w:color w:val="000000" w:themeColor="text1"/>
          <w:sz w:val="24"/>
          <w:szCs w:val="24"/>
          <w:shd w:val="clear" w:color="auto" w:fill="FFFFFF"/>
        </w:rPr>
        <w:t>Considering on the previous explanation, the researcher</w:t>
      </w:r>
      <w:r w:rsidR="00B67A4C" w:rsidRPr="00500086">
        <w:rPr>
          <w:rFonts w:ascii="Times New Roman" w:hAnsi="Times New Roman"/>
          <w:color w:val="000000" w:themeColor="text1"/>
          <w:sz w:val="24"/>
          <w:szCs w:val="24"/>
          <w:shd w:val="clear" w:color="auto" w:fill="FFFFFF"/>
          <w:lang w:val="en-US"/>
        </w:rPr>
        <w:t>s</w:t>
      </w:r>
      <w:r w:rsidRPr="00500086">
        <w:rPr>
          <w:rFonts w:ascii="Times New Roman" w:hAnsi="Times New Roman"/>
          <w:color w:val="000000" w:themeColor="text1"/>
          <w:sz w:val="24"/>
          <w:szCs w:val="24"/>
          <w:shd w:val="clear" w:color="auto" w:fill="FFFFFF"/>
        </w:rPr>
        <w:t xml:space="preserve"> decided to conduct entitled “</w:t>
      </w:r>
      <w:r w:rsidRPr="00500086">
        <w:rPr>
          <w:rFonts w:ascii="Times New Roman" w:hAnsi="Times New Roman"/>
          <w:color w:val="000000" w:themeColor="text1"/>
          <w:sz w:val="24"/>
          <w:szCs w:val="24"/>
        </w:rPr>
        <w:t>Reading Anxiety and Reading Comprehension</w:t>
      </w:r>
      <w:r w:rsidR="00B67A4C" w:rsidRPr="00500086">
        <w:rPr>
          <w:rFonts w:ascii="Times New Roman" w:hAnsi="Times New Roman"/>
          <w:color w:val="000000" w:themeColor="text1"/>
          <w:sz w:val="24"/>
          <w:szCs w:val="24"/>
          <w:lang w:val="en-US"/>
        </w:rPr>
        <w:t xml:space="preserve"> of Senior High School Students”. </w:t>
      </w:r>
    </w:p>
    <w:p w14:paraId="2A6D3E6E" w14:textId="77777777" w:rsidR="00B67A4C" w:rsidRPr="00500086" w:rsidRDefault="00B67A4C" w:rsidP="00CC4CB3">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F6C883B" w14:textId="798B169E" w:rsidR="00B67A4C" w:rsidRDefault="00B67A4C" w:rsidP="0014737C">
      <w:pPr>
        <w:ind w:firstLine="720"/>
        <w:jc w:val="both"/>
        <w:rPr>
          <w:rFonts w:ascii="Times New Roman" w:hAnsi="Times New Roman"/>
          <w:bCs/>
          <w:sz w:val="24"/>
          <w:szCs w:val="24"/>
          <w:lang w:val="en-US"/>
        </w:rPr>
      </w:pPr>
      <w:commentRangeStart w:id="10"/>
      <w:r w:rsidRPr="00904705">
        <w:rPr>
          <w:rFonts w:ascii="Times New Roman" w:hAnsi="Times New Roman"/>
          <w:bCs/>
          <w:sz w:val="24"/>
          <w:szCs w:val="24"/>
          <w:lang w:val="en-US"/>
        </w:rPr>
        <w:t>This study used quantitative research methodology. This research also used the category of non-experimental research which was correlational study</w:t>
      </w:r>
      <w:commentRangeEnd w:id="10"/>
      <w:r w:rsidR="0084266C">
        <w:rPr>
          <w:rStyle w:val="CommentReference"/>
          <w:rFonts w:ascii="Times New Roman" w:eastAsia="Times New Roman" w:hAnsi="Times New Roman"/>
          <w:lang w:val="en-US"/>
        </w:rPr>
        <w:commentReference w:id="10"/>
      </w:r>
      <w:r w:rsidRPr="00904705">
        <w:rPr>
          <w:rFonts w:ascii="Times New Roman" w:hAnsi="Times New Roman"/>
          <w:bCs/>
          <w:sz w:val="24"/>
          <w:szCs w:val="24"/>
          <w:lang w:val="en-US"/>
        </w:rPr>
        <w:t xml:space="preserve">. </w:t>
      </w:r>
      <w:r w:rsidRPr="00B67A4C">
        <w:rPr>
          <w:rFonts w:ascii="Times New Roman" w:hAnsi="Times New Roman"/>
          <w:bCs/>
          <w:sz w:val="24"/>
          <w:szCs w:val="24"/>
          <w:lang w:val="en-US"/>
        </w:rPr>
        <w:t xml:space="preserve">In this investigation, the samples were chosen using a probability sampling technique combined with a cluster sampling technique. </w:t>
      </w:r>
      <w:commentRangeStart w:id="11"/>
      <w:r w:rsidRPr="00B67A4C">
        <w:rPr>
          <w:rFonts w:ascii="Times New Roman" w:hAnsi="Times New Roman"/>
          <w:bCs/>
          <w:sz w:val="24"/>
          <w:szCs w:val="24"/>
          <w:lang w:val="en-US"/>
        </w:rPr>
        <w:t>In this study, the researcher</w:t>
      </w:r>
      <w:r>
        <w:rPr>
          <w:rFonts w:ascii="Times New Roman" w:hAnsi="Times New Roman"/>
          <w:bCs/>
          <w:sz w:val="24"/>
          <w:szCs w:val="24"/>
          <w:lang w:val="en-US"/>
        </w:rPr>
        <w:t>s</w:t>
      </w:r>
      <w:r w:rsidRPr="00B67A4C">
        <w:rPr>
          <w:rFonts w:ascii="Times New Roman" w:hAnsi="Times New Roman"/>
          <w:bCs/>
          <w:sz w:val="24"/>
          <w:szCs w:val="24"/>
          <w:lang w:val="en-US"/>
        </w:rPr>
        <w:t xml:space="preserve"> chose two science classes and one social class with a total of 88 students </w:t>
      </w:r>
      <w:r w:rsidR="00190821">
        <w:rPr>
          <w:rFonts w:ascii="Times New Roman" w:hAnsi="Times New Roman"/>
          <w:bCs/>
          <w:sz w:val="24"/>
          <w:szCs w:val="24"/>
          <w:lang w:val="en-US"/>
        </w:rPr>
        <w:t xml:space="preserve">in </w:t>
      </w:r>
      <w:r w:rsidR="00190821" w:rsidRPr="00CA5B23">
        <w:rPr>
          <w:rFonts w:ascii="Times New Roman" w:hAnsi="Times New Roman"/>
          <w:bCs/>
        </w:rPr>
        <w:t xml:space="preserve">one of senior high schools in Banyuasin, South Sumatera </w:t>
      </w:r>
      <w:r w:rsidRPr="00B67A4C">
        <w:rPr>
          <w:rFonts w:ascii="Times New Roman" w:hAnsi="Times New Roman"/>
          <w:bCs/>
          <w:sz w:val="24"/>
          <w:szCs w:val="24"/>
          <w:lang w:val="en-US"/>
        </w:rPr>
        <w:t>as a sample.</w:t>
      </w:r>
      <w:r>
        <w:rPr>
          <w:rFonts w:ascii="Times New Roman" w:hAnsi="Times New Roman"/>
          <w:bCs/>
          <w:sz w:val="24"/>
          <w:szCs w:val="24"/>
          <w:lang w:val="en-US"/>
        </w:rPr>
        <w:t xml:space="preserve"> </w:t>
      </w:r>
      <w:r w:rsidR="0014737C" w:rsidRPr="0014737C">
        <w:rPr>
          <w:rFonts w:ascii="Times New Roman" w:hAnsi="Times New Roman"/>
          <w:bCs/>
          <w:sz w:val="24"/>
          <w:szCs w:val="24"/>
          <w:lang w:val="en-US"/>
        </w:rPr>
        <w:t xml:space="preserve">In this study, questionnaires and reading tests were utilized as instruments. </w:t>
      </w:r>
      <w:commentRangeEnd w:id="11"/>
      <w:r w:rsidR="0084266C">
        <w:rPr>
          <w:rStyle w:val="CommentReference"/>
          <w:rFonts w:ascii="Times New Roman" w:eastAsia="Times New Roman" w:hAnsi="Times New Roman"/>
          <w:lang w:val="en-US"/>
        </w:rPr>
        <w:commentReference w:id="11"/>
      </w:r>
      <w:r w:rsidR="0014737C" w:rsidRPr="0014737C">
        <w:rPr>
          <w:rFonts w:ascii="Times New Roman" w:hAnsi="Times New Roman"/>
          <w:bCs/>
          <w:sz w:val="24"/>
          <w:szCs w:val="24"/>
          <w:lang w:val="en-US"/>
        </w:rPr>
        <w:t xml:space="preserve">The two instruments were given offline in the form of paper printouts to all samples. </w:t>
      </w:r>
      <w:commentRangeStart w:id="12"/>
      <w:r w:rsidR="0014737C" w:rsidRPr="0014737C">
        <w:rPr>
          <w:rFonts w:ascii="Times New Roman" w:hAnsi="Times New Roman"/>
          <w:bCs/>
          <w:sz w:val="24"/>
          <w:szCs w:val="24"/>
          <w:lang w:val="en-US"/>
        </w:rPr>
        <w:t>The data was then evaluated using descriptive statistics, correlation analysis, and regression analysis to see whether there was a significant correlation between two variables.</w:t>
      </w:r>
      <w:r w:rsidR="0014737C" w:rsidRPr="0014737C">
        <w:t xml:space="preserve"> </w:t>
      </w:r>
      <w:commentRangeEnd w:id="12"/>
      <w:r w:rsidR="0084266C">
        <w:rPr>
          <w:rStyle w:val="CommentReference"/>
          <w:rFonts w:ascii="Times New Roman" w:eastAsia="Times New Roman" w:hAnsi="Times New Roman"/>
          <w:lang w:val="en-US"/>
        </w:rPr>
        <w:commentReference w:id="12"/>
      </w:r>
    </w:p>
    <w:p w14:paraId="406E3824" w14:textId="77777777" w:rsidR="00B67A4C" w:rsidRDefault="00B67A4C" w:rsidP="005E1B2B">
      <w:pPr>
        <w:spacing w:line="360" w:lineRule="auto"/>
        <w:jc w:val="both"/>
        <w:rPr>
          <w:rFonts w:ascii="Times New Roman" w:hAnsi="Times New Roman"/>
          <w:b/>
          <w:color w:val="000000" w:themeColor="text1"/>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lastRenderedPageBreak/>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23D4EF45"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The Result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lastRenderedPageBreak/>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Farihah (2017) and </w:t>
      </w:r>
      <w:r w:rsidRPr="003B24FA">
        <w:rPr>
          <w:b w:val="0"/>
          <w:bCs/>
          <w:sz w:val="24"/>
          <w:szCs w:val="24"/>
        </w:rPr>
        <w:lastRenderedPageBreak/>
        <w:t>Indrawati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68FEC111" w14:textId="3C53E264" w:rsidR="003B24FA" w:rsidRDefault="003B24FA" w:rsidP="003B24FA">
      <w:pPr>
        <w:pStyle w:val="E-JOURNALHeading1"/>
        <w:spacing w:before="0" w:after="0"/>
        <w:ind w:firstLine="720"/>
        <w:contextualSpacing/>
        <w:jc w:val="both"/>
        <w:rPr>
          <w:b w:val="0"/>
          <w:bCs/>
          <w:sz w:val="24"/>
          <w:szCs w:val="24"/>
        </w:rPr>
      </w:pPr>
      <w:commentRangeStart w:id="13"/>
      <w:r w:rsidRPr="003B24FA">
        <w:rPr>
          <w:b w:val="0"/>
          <w:bCs/>
          <w:sz w:val="24"/>
          <w:szCs w:val="24"/>
        </w:rPr>
        <w:t>Students may have low reading comprehension because they struggled to control their reading anxiety. This can be caused by a variety of factors, including a lack of desire, encouragement, or support from the surrounding environment, a lack of vocabulary, and poor reading habits, such as utilizing devices to watch rather than read.</w:t>
      </w:r>
      <w:commentRangeEnd w:id="13"/>
      <w:r w:rsidR="00D65E77">
        <w:rPr>
          <w:rStyle w:val="CommentReference"/>
          <w:b w:val="0"/>
        </w:rPr>
        <w:commentReference w:id="13"/>
      </w:r>
    </w:p>
    <w:p w14:paraId="05F9BAC5" w14:textId="77777777" w:rsidR="003B24FA" w:rsidRPr="003B24FA" w:rsidRDefault="003B24FA"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22126AFE"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commentRangeStart w:id="14"/>
      <w:r w:rsidRPr="003B24FA">
        <w:rPr>
          <w:b w:val="0"/>
          <w:bCs/>
          <w:iCs/>
          <w:color w:val="000000"/>
          <w:sz w:val="24"/>
          <w:szCs w:val="24"/>
        </w:rPr>
        <w:t>As a result, it had no effect on reading comprehension. Apart from reading anxiety, there were numerous factors that influenced reading comprehension, including a lack of desire, encouragement, and support from the students' environment, a lack of vocabulary, and a terrible reading habit.</w:t>
      </w:r>
      <w:commentRangeEnd w:id="14"/>
      <w:r w:rsidR="00D65E77">
        <w:rPr>
          <w:rStyle w:val="CommentReference"/>
          <w:b w:val="0"/>
        </w:rPr>
        <w:commentReference w:id="14"/>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t>References</w:t>
      </w:r>
    </w:p>
    <w:sdt>
      <w:sdtPr>
        <w:rPr>
          <w:rFonts w:ascii="Times New Roman" w:hAnsi="Times New Roman"/>
          <w:b/>
          <w:bCs/>
        </w:rPr>
        <w:tag w:val="MENDELEY_BIBLIOGRAPHY"/>
        <w:id w:val="-1559084947"/>
        <w:placeholder>
          <w:docPart w:val="1C763E023032DE458478DE9496A35308"/>
        </w:placeholder>
      </w:sdtPr>
      <w:sdtContent>
        <w:p w14:paraId="7DFEA6B5" w14:textId="33F3D139" w:rsidR="003B24FA" w:rsidRPr="005B1EA5" w:rsidRDefault="003B24FA" w:rsidP="00EB79BF">
          <w:pPr>
            <w:tabs>
              <w:tab w:val="left" w:pos="450"/>
            </w:tabs>
            <w:spacing w:after="100" w:afterAutospacing="1"/>
            <w:ind w:left="450" w:hanging="480"/>
            <w:jc w:val="both"/>
            <w:rPr>
              <w:rFonts w:ascii="Times New Roman" w:hAnsi="Times New Roman"/>
              <w:lang w:val="en-US"/>
            </w:rPr>
          </w:pPr>
          <w:r w:rsidRPr="00492F8A">
            <w:rPr>
              <w:rFonts w:ascii="Times New Roman" w:hAnsi="Times New Roman"/>
            </w:rPr>
            <w:t xml:space="preserve">Aisah, S., Ahsana El-Sulukiyyah, A. A., Aisyah, R. N. (2019). Survey on the reading habit of Indonesian pre-service EFL teachers. </w:t>
          </w:r>
          <w:r w:rsidRPr="00492F8A">
            <w:rPr>
              <w:rFonts w:ascii="Times New Roman" w:hAnsi="Times New Roman"/>
              <w:i/>
              <w:iCs/>
            </w:rPr>
            <w:t>Journal of English Language Education</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(2) 148-171. https://journal.uinmataram.ac.id/index.php/edulangue/article/view/1212</w:t>
          </w:r>
          <w:r w:rsidR="005B1EA5">
            <w:rPr>
              <w:rFonts w:ascii="Times New Roman" w:hAnsi="Times New Roman"/>
              <w:lang w:val="en-US"/>
            </w:rPr>
            <w:t>.</w:t>
          </w:r>
        </w:p>
        <w:p w14:paraId="2D4E74DA" w14:textId="2DE7E2C8"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lastRenderedPageBreak/>
            <w:t xml:space="preserve">Alqahtani, M. (2015). The importance of vocabulary in language learning and how to be taught. </w:t>
          </w:r>
          <w:r w:rsidRPr="00492F8A">
            <w:rPr>
              <w:rFonts w:ascii="Times New Roman" w:hAnsi="Times New Roman"/>
              <w:i/>
              <w:iCs/>
            </w:rPr>
            <w:t>International Journal of Teaching and Education</w:t>
          </w:r>
          <w:r w:rsidRPr="00492F8A">
            <w:rPr>
              <w:rFonts w:ascii="Times New Roman" w:hAnsi="Times New Roman"/>
            </w:rPr>
            <w:t xml:space="preserve">, </w:t>
          </w:r>
          <w:r w:rsidRPr="00492F8A">
            <w:rPr>
              <w:rFonts w:ascii="Times New Roman" w:hAnsi="Times New Roman"/>
              <w:i/>
              <w:iCs/>
            </w:rPr>
            <w:t>3</w:t>
          </w:r>
          <w:r w:rsidRPr="00492F8A">
            <w:rPr>
              <w:rFonts w:ascii="Times New Roman" w:hAnsi="Times New Roman"/>
            </w:rPr>
            <w:t>(3), 21–34. https://doi.org/10.20472/te.2015.3.3.002</w:t>
          </w:r>
          <w:r w:rsidR="005B1EA5">
            <w:rPr>
              <w:rFonts w:ascii="Times New Roman" w:hAnsi="Times New Roman"/>
              <w:lang w:val="en-US"/>
            </w:rPr>
            <w:t>.</w:t>
          </w:r>
        </w:p>
        <w:p w14:paraId="3B580B6E" w14:textId="4142FD83" w:rsidR="003B24FA" w:rsidRDefault="003B24FA" w:rsidP="00EB79BF">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Amberg, J. S., &amp; Vause, D. J. (2009). </w:t>
          </w:r>
          <w:r w:rsidRPr="00492F8A">
            <w:rPr>
              <w:rFonts w:ascii="Times New Roman" w:hAnsi="Times New Roman"/>
              <w:i/>
              <w:iCs/>
            </w:rPr>
            <w:t>American English: History, structure, and usage</w:t>
          </w:r>
          <w:r w:rsidRPr="00492F8A">
            <w:rPr>
              <w:rFonts w:ascii="Times New Roman" w:hAnsi="Times New Roman"/>
            </w:rPr>
            <w:t xml:space="preserve">. </w:t>
          </w:r>
        </w:p>
        <w:p w14:paraId="76A5CAFF" w14:textId="1A619D9A" w:rsidR="00EB79BF" w:rsidRPr="005B1EA5" w:rsidRDefault="00EB79BF" w:rsidP="00EB79BF">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Cabansag, J. N. (2013). English language anxiety and reading comprehension performance of college students in a state university. </w:t>
          </w:r>
          <w:r w:rsidRPr="00492F8A">
            <w:rPr>
              <w:rFonts w:ascii="Times New Roman" w:hAnsi="Times New Roman"/>
              <w:i/>
              <w:iCs/>
            </w:rPr>
            <w:t>Science &amp; Commerce International Refereed Research Journal</w:t>
          </w:r>
          <w:r w:rsidRPr="00492F8A">
            <w:rPr>
              <w:rFonts w:ascii="Times New Roman" w:hAnsi="Times New Roman"/>
            </w:rPr>
            <w:t xml:space="preserve">, </w:t>
          </w:r>
          <w:r w:rsidRPr="00492F8A">
            <w:rPr>
              <w:rFonts w:ascii="Times New Roman" w:hAnsi="Times New Roman"/>
              <w:i/>
              <w:iCs/>
            </w:rPr>
            <w:t>4</w:t>
          </w:r>
          <w:r w:rsidRPr="00492F8A">
            <w:rPr>
              <w:rFonts w:ascii="Times New Roman" w:hAnsi="Times New Roman"/>
            </w:rPr>
            <w:t xml:space="preserve">(4), 20–31. </w:t>
          </w:r>
          <w:hyperlink r:id="rId14" w:history="1">
            <w:r w:rsidR="005B1EA5" w:rsidRPr="00ED34EB">
              <w:rPr>
                <w:rStyle w:val="Hyperlink"/>
                <w:rFonts w:ascii="Times New Roman" w:hAnsi="Times New Roman"/>
              </w:rPr>
              <w:t>www.researchersworld.com</w:t>
            </w:r>
          </w:hyperlink>
          <w:r w:rsidR="005B1EA5">
            <w:rPr>
              <w:rFonts w:ascii="Times New Roman" w:hAnsi="Times New Roman"/>
              <w:lang w:val="en-US"/>
            </w:rPr>
            <w:t>.</w:t>
          </w:r>
        </w:p>
        <w:p w14:paraId="659DA5CC" w14:textId="01D0B800" w:rsidR="005B1EA5" w:rsidRPr="00492F8A"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Farihah. (2017). </w:t>
          </w:r>
          <w:r w:rsidRPr="00492F8A">
            <w:rPr>
              <w:rFonts w:ascii="Times New Roman" w:hAnsi="Times New Roman"/>
              <w:i/>
              <w:iCs/>
            </w:rPr>
            <w:t>The correlation between reading anxiety and reading comprehension achievement of the eleventh grades students of SMA Negeri 3 Palembang</w:t>
          </w:r>
          <w:r w:rsidRPr="00492F8A">
            <w:rPr>
              <w:rFonts w:ascii="Times New Roman" w:hAnsi="Times New Roman"/>
            </w:rPr>
            <w:t xml:space="preserve"> [Undergraduate’s Thesis, Islamic State University of Raden Fatah Palembang]. http://repository.radenfatah.ac.id/13047/</w:t>
          </w:r>
        </w:p>
        <w:p w14:paraId="1DFA6387"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Habibian, M., Roslan, S., Idris, K., &amp; Othman, J. (2015). The role of psychological factors in the process of reading. </w:t>
          </w:r>
          <w:r w:rsidRPr="00492F8A">
            <w:rPr>
              <w:rFonts w:ascii="Times New Roman" w:hAnsi="Times New Roman"/>
              <w:i/>
              <w:iCs/>
            </w:rPr>
            <w:t>Journal of Education and Practice</w:t>
          </w:r>
          <w:r w:rsidRPr="00492F8A">
            <w:rPr>
              <w:rFonts w:ascii="Times New Roman" w:hAnsi="Times New Roman"/>
            </w:rPr>
            <w:t xml:space="preserve">, </w:t>
          </w:r>
          <w:r w:rsidRPr="00492F8A">
            <w:rPr>
              <w:rFonts w:ascii="Times New Roman" w:hAnsi="Times New Roman"/>
              <w:i/>
              <w:iCs/>
            </w:rPr>
            <w:t>6</w:t>
          </w:r>
          <w:r w:rsidRPr="00492F8A">
            <w:rPr>
              <w:rFonts w:ascii="Times New Roman" w:hAnsi="Times New Roman"/>
            </w:rPr>
            <w:t>(29), 114–123. www.iiste.org</w:t>
          </w:r>
        </w:p>
        <w:p w14:paraId="1B78CCB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Ilyosovna, N. A. (2020). The importance of English language. </w:t>
          </w:r>
          <w:r w:rsidRPr="00492F8A">
            <w:rPr>
              <w:rFonts w:ascii="Times New Roman" w:hAnsi="Times New Roman"/>
              <w:i/>
              <w:iCs/>
            </w:rPr>
            <w:t>International Journal on Orange Technologies (IJOT)</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(1), 22–24. www.researchparks.org</w:t>
          </w:r>
        </w:p>
        <w:p w14:paraId="045299B2" w14:textId="1C9EFD21"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Indrawati. (2016). Students’ reading anxiety towards their reading comprehension performance in learning English as a foreign language. </w:t>
          </w:r>
          <w:r w:rsidRPr="00492F8A">
            <w:rPr>
              <w:rFonts w:ascii="Times New Roman" w:hAnsi="Times New Roman"/>
              <w:i/>
              <w:iCs/>
            </w:rPr>
            <w:t>Scientia Journal</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69-91. https://jurnal.lp2msasbabel.ac.id/index.php/sci/article/view/299</w:t>
          </w:r>
          <w:r w:rsidR="005B1EA5">
            <w:rPr>
              <w:rFonts w:ascii="Times New Roman" w:hAnsi="Times New Roman"/>
              <w:lang w:val="en-US"/>
            </w:rPr>
            <w:t>.</w:t>
          </w:r>
        </w:p>
        <w:p w14:paraId="6FDEF5E3" w14:textId="0F6E7C30"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Iqbal, M., Noor, M., Muhabat, F., &amp; Kazemian, B. (2015). Factors responsible for poor English reading comprehension at secondary level. </w:t>
          </w:r>
          <w:r w:rsidRPr="00492F8A">
            <w:rPr>
              <w:rFonts w:ascii="Times New Roman" w:hAnsi="Times New Roman"/>
              <w:i/>
              <w:iCs/>
            </w:rPr>
            <w:t>Communication and Linguistics Studies</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1–6. https://doi.org/10.11648/j.cls.20150101.11</w:t>
          </w:r>
          <w:r w:rsidR="005B1EA5">
            <w:rPr>
              <w:rFonts w:ascii="Times New Roman" w:hAnsi="Times New Roman"/>
              <w:lang w:val="en-US"/>
            </w:rPr>
            <w:t>.</w:t>
          </w:r>
        </w:p>
        <w:p w14:paraId="578BF675" w14:textId="3E7E5422"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Ismail, S. A. A. (2015). Secondary school students’ reading anxiety in a second language. </w:t>
          </w:r>
          <w:r w:rsidRPr="00492F8A">
            <w:rPr>
              <w:rFonts w:ascii="Times New Roman" w:hAnsi="Times New Roman"/>
              <w:i/>
              <w:iCs/>
            </w:rPr>
            <w:t>English Language Teaching</w:t>
          </w:r>
          <w:r w:rsidRPr="00492F8A">
            <w:rPr>
              <w:rFonts w:ascii="Times New Roman" w:hAnsi="Times New Roman"/>
            </w:rPr>
            <w:t xml:space="preserve">, </w:t>
          </w:r>
          <w:r w:rsidRPr="00492F8A">
            <w:rPr>
              <w:rFonts w:ascii="Times New Roman" w:hAnsi="Times New Roman"/>
              <w:i/>
              <w:iCs/>
            </w:rPr>
            <w:t>8</w:t>
          </w:r>
          <w:r w:rsidRPr="00492F8A">
            <w:rPr>
              <w:rFonts w:ascii="Times New Roman" w:hAnsi="Times New Roman"/>
            </w:rPr>
            <w:t>(11), 28–41. https://doi.org/10.5539/elt.v8n11p28</w:t>
          </w:r>
          <w:r w:rsidR="005B1EA5">
            <w:rPr>
              <w:rFonts w:ascii="Times New Roman" w:hAnsi="Times New Roman"/>
              <w:lang w:val="en-US"/>
            </w:rPr>
            <w:t>.</w:t>
          </w:r>
        </w:p>
        <w:p w14:paraId="2F7ABD0C" w14:textId="52A53C83" w:rsidR="003B24FA"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Jafarigohar, M. (2012). The effect of anxiety on reading comprehension among distance EFL learners. </w:t>
          </w:r>
          <w:r w:rsidRPr="00492F8A">
            <w:rPr>
              <w:rFonts w:ascii="Times New Roman" w:hAnsi="Times New Roman"/>
              <w:i/>
              <w:iCs/>
            </w:rPr>
            <w:t>International Education Studies</w:t>
          </w:r>
          <w:r w:rsidRPr="00492F8A">
            <w:rPr>
              <w:rFonts w:ascii="Times New Roman" w:hAnsi="Times New Roman"/>
            </w:rPr>
            <w:t xml:space="preserve">, </w:t>
          </w:r>
          <w:r w:rsidRPr="00492F8A">
            <w:rPr>
              <w:rFonts w:ascii="Times New Roman" w:hAnsi="Times New Roman"/>
              <w:i/>
              <w:iCs/>
            </w:rPr>
            <w:t>5</w:t>
          </w:r>
          <w:r w:rsidRPr="00492F8A">
            <w:rPr>
              <w:rFonts w:ascii="Times New Roman" w:hAnsi="Times New Roman"/>
            </w:rPr>
            <w:t xml:space="preserve">(2), 159–174. </w:t>
          </w:r>
          <w:hyperlink r:id="rId15" w:history="1">
            <w:r w:rsidR="005B1EA5" w:rsidRPr="00ED34EB">
              <w:rPr>
                <w:rStyle w:val="Hyperlink"/>
                <w:rFonts w:ascii="Times New Roman" w:hAnsi="Times New Roman"/>
              </w:rPr>
              <w:t>https://doi.org/10.5539/ies.v5n2p159</w:t>
            </w:r>
          </w:hyperlink>
          <w:r w:rsidR="005B1EA5">
            <w:rPr>
              <w:rFonts w:ascii="Times New Roman" w:hAnsi="Times New Roman"/>
              <w:lang w:val="en-US"/>
            </w:rPr>
            <w:t>.</w:t>
          </w:r>
        </w:p>
        <w:p w14:paraId="1ADF0847" w14:textId="466F6E43" w:rsidR="005B1EA5" w:rsidRPr="005B1EA5"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Kuntari, S. (2011). </w:t>
          </w:r>
          <w:r w:rsidRPr="00492F8A">
            <w:rPr>
              <w:rFonts w:ascii="Times New Roman" w:hAnsi="Times New Roman"/>
              <w:i/>
              <w:iCs/>
            </w:rPr>
            <w:t>Improving students’ motivation in reading at first grade of SMP Islam Al-Fajar Kedaung</w:t>
          </w:r>
          <w:r w:rsidRPr="00492F8A">
            <w:rPr>
              <w:rFonts w:ascii="Times New Roman" w:hAnsi="Times New Roman"/>
            </w:rPr>
            <w:t>. [Undergraduate’s Thesis, Syarif Hidayatullah State Islamic University Jakarta]. https://repository.uinjkt.ac.id/dspace/handle/123456789/2813</w:t>
          </w:r>
        </w:p>
        <w:p w14:paraId="0EEF4E0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Usadi, &amp; Oktavia, N. W. (2017). Models of teaching reading comprehension applied by English teacher of J-2 School in academic year 2016/2017. </w:t>
          </w:r>
          <w:r w:rsidRPr="00492F8A">
            <w:rPr>
              <w:rFonts w:ascii="Times New Roman" w:hAnsi="Times New Roman"/>
              <w:i/>
              <w:iCs/>
            </w:rPr>
            <w:t>Journal of Psychology and Instruction</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(3), 128–136. http://ejournal.undiksha.ac.id/index.php/JoPaI/</w:t>
          </w:r>
        </w:p>
        <w:p w14:paraId="170F08BB" w14:textId="397FC61D" w:rsidR="003B24FA" w:rsidRPr="005B1EA5" w:rsidRDefault="003B24FA"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Yoğurtçu, K. (2013). The impact of self-efficacy perception on reading comprehension on academic achievement. </w:t>
          </w:r>
          <w:r w:rsidRPr="00492F8A">
            <w:rPr>
              <w:rFonts w:ascii="Times New Roman" w:hAnsi="Times New Roman"/>
              <w:i/>
              <w:iCs/>
            </w:rPr>
            <w:t>Procedia - Social and Behavioral Sciences</w:t>
          </w:r>
          <w:r w:rsidRPr="00492F8A">
            <w:rPr>
              <w:rFonts w:ascii="Times New Roman" w:hAnsi="Times New Roman"/>
            </w:rPr>
            <w:t xml:space="preserve">, </w:t>
          </w:r>
          <w:r w:rsidRPr="00492F8A">
            <w:rPr>
              <w:rFonts w:ascii="Times New Roman" w:hAnsi="Times New Roman"/>
              <w:i/>
              <w:iCs/>
            </w:rPr>
            <w:t>70</w:t>
          </w:r>
          <w:r w:rsidRPr="00492F8A">
            <w:rPr>
              <w:rFonts w:ascii="Times New Roman" w:hAnsi="Times New Roman"/>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9-21T20:32:00Z" w:initials="DB">
    <w:p w14:paraId="2AB83D3E" w14:textId="18964CFD" w:rsidR="006E2D0E" w:rsidRDefault="006E2D0E">
      <w:pPr>
        <w:pStyle w:val="CommentText"/>
      </w:pPr>
      <w:r>
        <w:rPr>
          <w:rStyle w:val="CommentReference"/>
        </w:rPr>
        <w:annotationRef/>
      </w:r>
      <w:r>
        <w:t>Title suggestion”</w:t>
      </w:r>
      <w:r w:rsidRPr="006E2D0E">
        <w:t xml:space="preserve"> READING ANXIETY AND COMPREHENSION IN SENIOR HIGH SCHOOL STUDENTS</w:t>
      </w:r>
      <w:r>
        <w:t>”</w:t>
      </w:r>
    </w:p>
  </w:comment>
  <w:comment w:id="1" w:author="Darmawan Budiyanto" w:date="2023-09-21T20:37:00Z" w:initials="DB">
    <w:p w14:paraId="410F42CE" w14:textId="3572630E" w:rsidR="006E2D0E" w:rsidRDefault="006E2D0E">
      <w:pPr>
        <w:pStyle w:val="CommentText"/>
      </w:pPr>
      <w:r>
        <w:rPr>
          <w:rStyle w:val="CommentReference"/>
        </w:rPr>
        <w:annotationRef/>
      </w:r>
      <w:r w:rsidRPr="006E2D0E">
        <w:t>This study examined the correlation and contribution of students' reading anxiety to their reading comprehension.</w:t>
      </w:r>
    </w:p>
  </w:comment>
  <w:comment w:id="2" w:author="Darmawan Budiyanto" w:date="2023-09-21T20:41:00Z" w:initials="DB">
    <w:p w14:paraId="3E965524" w14:textId="5E1DD65C" w:rsidR="00D665CA" w:rsidRDefault="00D665CA">
      <w:pPr>
        <w:pStyle w:val="CommentText"/>
      </w:pPr>
      <w:r>
        <w:rPr>
          <w:rStyle w:val="CommentReference"/>
        </w:rPr>
        <w:annotationRef/>
      </w:r>
      <w:r w:rsidRPr="00D665CA">
        <w:t>This study utilized quantitative research. To collect data for this study, 88 students from one of the senior high schools in Banyuasin, South Sumatera, were chosen utilizing the cluster sampling technique.</w:t>
      </w:r>
    </w:p>
  </w:comment>
  <w:comment w:id="3" w:author="Darmawan Budiyanto" w:date="2023-09-21T20:46:00Z" w:initials="DB">
    <w:p w14:paraId="6F92EE38" w14:textId="558EFC36" w:rsidR="00D665CA" w:rsidRDefault="00D665CA">
      <w:pPr>
        <w:pStyle w:val="CommentText"/>
      </w:pPr>
      <w:r>
        <w:rPr>
          <w:rStyle w:val="CommentReference"/>
        </w:rPr>
        <w:annotationRef/>
      </w:r>
      <w:r w:rsidRPr="00D665CA">
        <w:t xml:space="preserve">There was no contribution between students' reading anxiety and reading comprehension in this study since there was no </w:t>
      </w:r>
      <w:r w:rsidR="006E25D7">
        <w:t>significant</w:t>
      </w:r>
      <w:r w:rsidRPr="00D665CA">
        <w:t xml:space="preserve"> association.  </w:t>
      </w:r>
      <w:r w:rsidR="006E25D7">
        <w:t>Please add some information to the abstract. See the journal template. The abstract should be between 200 to 250 words.</w:t>
      </w:r>
    </w:p>
  </w:comment>
  <w:comment w:id="4" w:author="Darmawan Budiyanto" w:date="2023-09-21T20:47:00Z" w:initials="DB">
    <w:p w14:paraId="73B51D79" w14:textId="02F6B153" w:rsidR="00D665CA" w:rsidRDefault="00D665CA">
      <w:pPr>
        <w:pStyle w:val="CommentText"/>
      </w:pPr>
      <w:r>
        <w:rPr>
          <w:rStyle w:val="CommentReference"/>
        </w:rPr>
        <w:annotationRef/>
      </w:r>
      <w:r w:rsidRPr="00D665CA">
        <w:t>Language is an essential tool for communicating with people all around the world.</w:t>
      </w:r>
    </w:p>
  </w:comment>
  <w:comment w:id="5" w:author="Darmawan Budiyanto" w:date="2023-09-21T20:50:00Z" w:initials="DB">
    <w:p w14:paraId="5EB2F3EA" w14:textId="4AFC95E4" w:rsidR="00D665CA" w:rsidRDefault="00D665CA">
      <w:pPr>
        <w:pStyle w:val="CommentText"/>
      </w:pPr>
      <w:r>
        <w:rPr>
          <w:rStyle w:val="CommentReference"/>
        </w:rPr>
        <w:annotationRef/>
      </w:r>
      <w:r w:rsidRPr="00D665CA">
        <w:t>The ability to communicate thoughts and feelings includes the ability to share an opinion and be satisfied or depressed. It is difficult for us to learn new things and engage with others if we do not speak.</w:t>
      </w:r>
    </w:p>
  </w:comment>
  <w:comment w:id="6" w:author="Darmawan Budiyanto" w:date="2023-09-21T20:52:00Z" w:initials="DB">
    <w:p w14:paraId="416A4BEB" w14:textId="64730A65" w:rsidR="00C65A6A" w:rsidRDefault="00C65A6A">
      <w:pPr>
        <w:pStyle w:val="CommentText"/>
      </w:pPr>
      <w:r>
        <w:rPr>
          <w:rStyle w:val="CommentReference"/>
        </w:rPr>
        <w:annotationRef/>
      </w:r>
      <w:r w:rsidRPr="00C65A6A">
        <w:t>Many people use English since it was formerly thought to be a universal language.</w:t>
      </w:r>
    </w:p>
  </w:comment>
  <w:comment w:id="7" w:author="Darmawan Budiyanto" w:date="2023-09-21T20:53:00Z" w:initials="DB">
    <w:p w14:paraId="00CA564C" w14:textId="75D6C715" w:rsidR="00C65A6A" w:rsidRDefault="00C65A6A">
      <w:pPr>
        <w:pStyle w:val="CommentText"/>
      </w:pPr>
      <w:r>
        <w:rPr>
          <w:rStyle w:val="CommentReference"/>
        </w:rPr>
        <w:annotationRef/>
      </w:r>
      <w:r w:rsidRPr="00C65A6A">
        <w:t>According to Ilyosovna (2020), because English is the most widely spoken language in the world, its importance in the global community cannot be underestimated or dismissed. This clarified the role of English as a worldwide language.</w:t>
      </w:r>
    </w:p>
  </w:comment>
  <w:comment w:id="8" w:author="Darmawan Budiyanto" w:date="2023-09-21T21:01:00Z" w:initials="DB">
    <w:p w14:paraId="56BB4E4B" w14:textId="08E759BC" w:rsidR="00C65A6A" w:rsidRDefault="00C65A6A">
      <w:pPr>
        <w:pStyle w:val="CommentText"/>
      </w:pPr>
      <w:r>
        <w:rPr>
          <w:rStyle w:val="CommentReference"/>
        </w:rPr>
        <w:annotationRef/>
      </w:r>
      <w:r w:rsidRPr="00C65A6A">
        <w:t>Reading is the most important skill to develop because it is difficult for children to learn different abilities without it. Furthermore, students who read extensively may gain access to several materials from throughout the world, such as instructional content, knowledge, history, and so on (Clark and Rumbold, 2006). This suggests that reading abilities are crucial in obtaining reading comprehension.</w:t>
      </w:r>
    </w:p>
  </w:comment>
  <w:comment w:id="9" w:author="Darmawan Budiyanto" w:date="2023-09-21T21:05:00Z" w:initials="DB">
    <w:p w14:paraId="17E2AEE7" w14:textId="5603D4AC" w:rsidR="0084266C" w:rsidRDefault="0084266C">
      <w:pPr>
        <w:pStyle w:val="CommentText"/>
      </w:pPr>
      <w:r>
        <w:rPr>
          <w:rStyle w:val="CommentReference"/>
        </w:rPr>
        <w:annotationRef/>
      </w:r>
      <w:r w:rsidRPr="0084266C">
        <w:t>According to the previous description, there is a factor that makes it more difficult for students to improve their reading comprehension, specifically the influence of concerns about making mistakes while reading.</w:t>
      </w:r>
    </w:p>
  </w:comment>
  <w:comment w:id="10" w:author="Darmawan Budiyanto" w:date="2023-09-21T21:06:00Z" w:initials="DB">
    <w:p w14:paraId="0165B624" w14:textId="74D5CD41" w:rsidR="0084266C" w:rsidRDefault="0084266C">
      <w:pPr>
        <w:pStyle w:val="CommentText"/>
      </w:pPr>
      <w:r>
        <w:rPr>
          <w:rStyle w:val="CommentReference"/>
        </w:rPr>
        <w:annotationRef/>
      </w:r>
      <w:r w:rsidRPr="0084266C">
        <w:t>The quantitative research methodology was applied in this study. This study was also classified as non-experimental because it was a correlational study.</w:t>
      </w:r>
    </w:p>
  </w:comment>
  <w:comment w:id="11" w:author="Darmawan Budiyanto" w:date="2023-09-21T21:09:00Z" w:initials="DB">
    <w:p w14:paraId="4F1DBC3F" w14:textId="04A6E8C7" w:rsidR="0084266C" w:rsidRDefault="0084266C">
      <w:pPr>
        <w:pStyle w:val="CommentText"/>
      </w:pPr>
      <w:r>
        <w:rPr>
          <w:rStyle w:val="CommentReference"/>
        </w:rPr>
        <w:annotationRef/>
      </w:r>
      <w:r w:rsidRPr="0084266C">
        <w:t>In this study, the researchers selected two science classes and one social class from one of the senior high schools in Banyuasin, South Sumatera, as a sample of 88 students. Questionnaires and reading tests were used as instruments in this study.</w:t>
      </w:r>
    </w:p>
  </w:comment>
  <w:comment w:id="12" w:author="Darmawan Budiyanto" w:date="2023-09-21T21:12:00Z" w:initials="DB">
    <w:p w14:paraId="4F3B831F" w14:textId="2EC9D4EA" w:rsidR="0084266C" w:rsidRDefault="0084266C">
      <w:pPr>
        <w:pStyle w:val="CommentText"/>
      </w:pPr>
      <w:r>
        <w:rPr>
          <w:rStyle w:val="CommentReference"/>
        </w:rPr>
        <w:annotationRef/>
      </w:r>
      <w:r w:rsidRPr="0084266C">
        <w:t>The data was then analyzed using descriptive statistics, correlation analysis, and regression analysis to determine whether a significant correlation existed between the two variables.</w:t>
      </w:r>
    </w:p>
  </w:comment>
  <w:comment w:id="13" w:author="Darmawan Budiyanto" w:date="2023-09-21T21:16:00Z" w:initials="DB">
    <w:p w14:paraId="24B0EFB7" w14:textId="334720C8" w:rsidR="00D65E77" w:rsidRDefault="00D65E77">
      <w:pPr>
        <w:pStyle w:val="CommentText"/>
      </w:pPr>
      <w:r>
        <w:rPr>
          <w:rStyle w:val="CommentReference"/>
        </w:rPr>
        <w:annotationRef/>
      </w:r>
      <w:r w:rsidRPr="00D65E77">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comment>
  <w:comment w:id="14" w:author="Darmawan Budiyanto" w:date="2023-09-21T21:19:00Z" w:initials="DB">
    <w:p w14:paraId="0418C5E7" w14:textId="02A023E9" w:rsidR="00D65E77" w:rsidRDefault="00D65E77">
      <w:pPr>
        <w:pStyle w:val="CommentText"/>
      </w:pPr>
      <w:r>
        <w:rPr>
          <w:rStyle w:val="CommentReference"/>
        </w:rPr>
        <w:annotationRef/>
      </w:r>
      <w:r w:rsidRPr="00D65E77">
        <w:t>As a result, reading comprehension was unaffected. Besides reading anxiety, a lack of desire, encouragement, and support from the student's environment, a lack of vocabulary, and an unacceptable reading habit were also factors that influenced reading comprehension.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B83D3E" w15:done="0"/>
  <w15:commentEx w15:paraId="410F42CE" w15:done="0"/>
  <w15:commentEx w15:paraId="3E965524" w15:done="0"/>
  <w15:commentEx w15:paraId="6F92EE38" w15:done="0"/>
  <w15:commentEx w15:paraId="73B51D79" w15:done="0"/>
  <w15:commentEx w15:paraId="5EB2F3EA" w15:done="0"/>
  <w15:commentEx w15:paraId="416A4BEB" w15:done="0"/>
  <w15:commentEx w15:paraId="00CA564C" w15:done="0"/>
  <w15:commentEx w15:paraId="56BB4E4B" w15:done="0"/>
  <w15:commentEx w15:paraId="17E2AEE7" w15:done="0"/>
  <w15:commentEx w15:paraId="0165B624" w15:done="0"/>
  <w15:commentEx w15:paraId="4F1DBC3F" w15:done="0"/>
  <w15:commentEx w15:paraId="4F3B831F" w15:done="0"/>
  <w15:commentEx w15:paraId="24B0EFB7" w15:done="0"/>
  <w15:commentEx w15:paraId="0418C5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726E9" w16cex:dateUtc="2023-09-21T13:32:00Z"/>
  <w16cex:commentExtensible w16cex:durableId="28B727EE" w16cex:dateUtc="2023-09-21T13:37:00Z"/>
  <w16cex:commentExtensible w16cex:durableId="28B728E1" w16cex:dateUtc="2023-09-21T13:41:00Z"/>
  <w16cex:commentExtensible w16cex:durableId="28B72A29" w16cex:dateUtc="2023-09-21T13:46:00Z"/>
  <w16cex:commentExtensible w16cex:durableId="28B72A5B" w16cex:dateUtc="2023-09-21T13:47:00Z"/>
  <w16cex:commentExtensible w16cex:durableId="28B72AFF" w16cex:dateUtc="2023-09-21T13:50:00Z"/>
  <w16cex:commentExtensible w16cex:durableId="28B72B85" w16cex:dateUtc="2023-09-21T13:52:00Z"/>
  <w16cex:commentExtensible w16cex:durableId="28B72BD8" w16cex:dateUtc="2023-09-21T13:53:00Z"/>
  <w16cex:commentExtensible w16cex:durableId="28B72DC2" w16cex:dateUtc="2023-09-21T14:01:00Z"/>
  <w16cex:commentExtensible w16cex:durableId="28B72E7F" w16cex:dateUtc="2023-09-21T14:05:00Z"/>
  <w16cex:commentExtensible w16cex:durableId="28B72EDC" w16cex:dateUtc="2023-09-21T14:06:00Z"/>
  <w16cex:commentExtensible w16cex:durableId="28B72F9C" w16cex:dateUtc="2023-09-21T14:09:00Z"/>
  <w16cex:commentExtensible w16cex:durableId="28B73047" w16cex:dateUtc="2023-09-21T14:12:00Z"/>
  <w16cex:commentExtensible w16cex:durableId="28B7314A" w16cex:dateUtc="2023-09-21T14:16:00Z"/>
  <w16cex:commentExtensible w16cex:durableId="28B731CE" w16cex:dateUtc="2023-09-21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B83D3E" w16cid:durableId="28B726E9"/>
  <w16cid:commentId w16cid:paraId="410F42CE" w16cid:durableId="28B727EE"/>
  <w16cid:commentId w16cid:paraId="3E965524" w16cid:durableId="28B728E1"/>
  <w16cid:commentId w16cid:paraId="6F92EE38" w16cid:durableId="28B72A29"/>
  <w16cid:commentId w16cid:paraId="73B51D79" w16cid:durableId="28B72A5B"/>
  <w16cid:commentId w16cid:paraId="5EB2F3EA" w16cid:durableId="28B72AFF"/>
  <w16cid:commentId w16cid:paraId="416A4BEB" w16cid:durableId="28B72B85"/>
  <w16cid:commentId w16cid:paraId="00CA564C" w16cid:durableId="28B72BD8"/>
  <w16cid:commentId w16cid:paraId="56BB4E4B" w16cid:durableId="28B72DC2"/>
  <w16cid:commentId w16cid:paraId="17E2AEE7" w16cid:durableId="28B72E7F"/>
  <w16cid:commentId w16cid:paraId="0165B624" w16cid:durableId="28B72EDC"/>
  <w16cid:commentId w16cid:paraId="4F1DBC3F" w16cid:durableId="28B72F9C"/>
  <w16cid:commentId w16cid:paraId="4F3B831F" w16cid:durableId="28B73047"/>
  <w16cid:commentId w16cid:paraId="24B0EFB7" w16cid:durableId="28B7314A"/>
  <w16cid:commentId w16cid:paraId="0418C5E7" w16cid:durableId="28B731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B23D1" w14:textId="77777777" w:rsidR="00CB0E20" w:rsidRDefault="00CB0E20" w:rsidP="00821842">
      <w:r>
        <w:separator/>
      </w:r>
    </w:p>
  </w:endnote>
  <w:endnote w:type="continuationSeparator" w:id="0">
    <w:p w14:paraId="653443D6" w14:textId="77777777" w:rsidR="00CB0E20" w:rsidRDefault="00CB0E2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BCD57" w14:textId="77777777" w:rsidR="00CB0E20" w:rsidRDefault="00CB0E20" w:rsidP="00821842">
      <w:r>
        <w:separator/>
      </w:r>
    </w:p>
  </w:footnote>
  <w:footnote w:type="continuationSeparator" w:id="0">
    <w:p w14:paraId="2D289971" w14:textId="77777777" w:rsidR="00CB0E20" w:rsidRDefault="00CB0E2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3397"/>
    <w:rsid w:val="000D7C53"/>
    <w:rsid w:val="000F3E94"/>
    <w:rsid w:val="001174A6"/>
    <w:rsid w:val="001337AC"/>
    <w:rsid w:val="00146FDE"/>
    <w:rsid w:val="0014737C"/>
    <w:rsid w:val="00161925"/>
    <w:rsid w:val="001863C0"/>
    <w:rsid w:val="00190821"/>
    <w:rsid w:val="001F49FA"/>
    <w:rsid w:val="00214FF2"/>
    <w:rsid w:val="002476E3"/>
    <w:rsid w:val="00287A87"/>
    <w:rsid w:val="002A586E"/>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1EA5"/>
    <w:rsid w:val="005E1B2B"/>
    <w:rsid w:val="006251A3"/>
    <w:rsid w:val="00673E74"/>
    <w:rsid w:val="006B691B"/>
    <w:rsid w:val="006E25D7"/>
    <w:rsid w:val="006E27E4"/>
    <w:rsid w:val="006E2D0E"/>
    <w:rsid w:val="0070516B"/>
    <w:rsid w:val="007077DF"/>
    <w:rsid w:val="007473B2"/>
    <w:rsid w:val="007526CD"/>
    <w:rsid w:val="00763467"/>
    <w:rsid w:val="007A092F"/>
    <w:rsid w:val="007A3AFF"/>
    <w:rsid w:val="008042D6"/>
    <w:rsid w:val="0080432E"/>
    <w:rsid w:val="00821842"/>
    <w:rsid w:val="0084266C"/>
    <w:rsid w:val="00875971"/>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65A6A"/>
    <w:rsid w:val="00CA0F36"/>
    <w:rsid w:val="00CA5B23"/>
    <w:rsid w:val="00CB0E20"/>
    <w:rsid w:val="00CC4CB3"/>
    <w:rsid w:val="00CE64D6"/>
    <w:rsid w:val="00CF6A5F"/>
    <w:rsid w:val="00CF76AC"/>
    <w:rsid w:val="00D003BB"/>
    <w:rsid w:val="00D02066"/>
    <w:rsid w:val="00D1230D"/>
    <w:rsid w:val="00D65E77"/>
    <w:rsid w:val="00D665CA"/>
    <w:rsid w:val="00DA11C1"/>
    <w:rsid w:val="00DD1135"/>
    <w:rsid w:val="00DF4413"/>
    <w:rsid w:val="00DF4592"/>
    <w:rsid w:val="00E101D2"/>
    <w:rsid w:val="00E156A8"/>
    <w:rsid w:val="00E23CC4"/>
    <w:rsid w:val="00E351FF"/>
    <w:rsid w:val="00E43E26"/>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5539/ies.v5n2p159"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researchersworld.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2A5A20"/>
    <w:rsid w:val="0073159A"/>
    <w:rsid w:val="007872E8"/>
    <w:rsid w:val="00852F32"/>
    <w:rsid w:val="00D432B6"/>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5</cp:revision>
  <dcterms:created xsi:type="dcterms:W3CDTF">2023-09-21T11:27:00Z</dcterms:created>
  <dcterms:modified xsi:type="dcterms:W3CDTF">2023-09-21T14:41:00Z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