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26CC5" w:rsidRDefault="00000000">
      <w:pPr>
        <w:jc w:val="center"/>
        <w:rPr>
          <w:rFonts w:ascii="Times New Roman" w:hAnsi="Times New Roman"/>
          <w:b/>
          <w:sz w:val="26"/>
          <w:szCs w:val="26"/>
        </w:rPr>
      </w:pPr>
      <w:r>
        <w:rPr>
          <w:rFonts w:ascii="Times New Roman" w:hAnsi="Times New Roman"/>
          <w:b/>
          <w:sz w:val="26"/>
          <w:szCs w:val="26"/>
        </w:rPr>
        <w:t>DEVELOPING</w:t>
      </w:r>
      <w:r>
        <w:rPr>
          <w:rFonts w:ascii="Times New Roman" w:hAnsi="Times New Roman"/>
          <w:b/>
          <w:sz w:val="26"/>
          <w:szCs w:val="26"/>
          <w:lang w:val="en-US"/>
        </w:rPr>
        <w:t xml:space="preserve"> WRITING </w:t>
      </w:r>
      <w:r w:rsidR="004E5444">
        <w:rPr>
          <w:rFonts w:ascii="Times New Roman" w:hAnsi="Times New Roman"/>
          <w:b/>
          <w:sz w:val="26"/>
          <w:szCs w:val="26"/>
          <w:lang w:val="en-US"/>
        </w:rPr>
        <w:t>SKILLS</w:t>
      </w:r>
      <w:r>
        <w:rPr>
          <w:rFonts w:ascii="Times New Roman" w:hAnsi="Times New Roman"/>
          <w:b/>
          <w:sz w:val="26"/>
          <w:szCs w:val="26"/>
          <w:lang w:val="en-US"/>
        </w:rPr>
        <w:t xml:space="preserve"> </w:t>
      </w:r>
      <w:r w:rsidR="004E5444">
        <w:rPr>
          <w:rFonts w:ascii="Times New Roman" w:hAnsi="Times New Roman"/>
          <w:b/>
          <w:sz w:val="26"/>
          <w:szCs w:val="26"/>
          <w:lang w:val="en-US"/>
        </w:rPr>
        <w:t>IN</w:t>
      </w:r>
      <w:r>
        <w:rPr>
          <w:rFonts w:ascii="Times New Roman" w:hAnsi="Times New Roman"/>
          <w:b/>
          <w:sz w:val="26"/>
          <w:szCs w:val="26"/>
          <w:lang w:val="en-US"/>
        </w:rPr>
        <w:t xml:space="preserve"> DESCRIPTIVE TEXT USING </w:t>
      </w:r>
      <w:r w:rsidR="004E5444">
        <w:rPr>
          <w:rFonts w:ascii="Times New Roman" w:hAnsi="Times New Roman"/>
          <w:b/>
          <w:sz w:val="26"/>
          <w:szCs w:val="26"/>
          <w:lang w:val="en-US"/>
        </w:rPr>
        <w:t xml:space="preserve">THE </w:t>
      </w:r>
      <w:r>
        <w:rPr>
          <w:rFonts w:ascii="Times New Roman" w:hAnsi="Times New Roman"/>
          <w:b/>
          <w:sz w:val="26"/>
          <w:szCs w:val="26"/>
          <w:lang w:val="en-US"/>
        </w:rPr>
        <w:t xml:space="preserve">DICTOGLOSS TECHNIQUE OF </w:t>
      </w:r>
      <w:r>
        <w:rPr>
          <w:rFonts w:ascii="Times New Roman" w:hAnsi="Times New Roman"/>
          <w:b/>
          <w:sz w:val="26"/>
          <w:szCs w:val="26"/>
        </w:rPr>
        <w:t>SENIOR HIGH SCHOOL STUDENTS</w:t>
      </w:r>
    </w:p>
    <w:p w:rsidR="004E5444" w:rsidRDefault="004E5444">
      <w:pPr>
        <w:jc w:val="center"/>
        <w:rPr>
          <w:rFonts w:ascii="Times New Roman" w:hAnsi="Times New Roman"/>
          <w:b/>
          <w:sz w:val="26"/>
          <w:szCs w:val="26"/>
        </w:rPr>
      </w:pPr>
    </w:p>
    <w:p w:rsidR="004E5444" w:rsidRDefault="004E5444" w:rsidP="004E5444">
      <w:pPr>
        <w:jc w:val="center"/>
        <w:rPr>
          <w:rFonts w:ascii="Times New Roman" w:hAnsi="Times New Roman"/>
          <w:b/>
        </w:rPr>
      </w:pPr>
      <w:r>
        <w:rPr>
          <w:rFonts w:ascii="Times New Roman" w:hAnsi="Times New Roman"/>
          <w:b/>
        </w:rPr>
        <w:t>Defriansyah Syafei¹, Jenny Elvinna Manurung²</w:t>
      </w:r>
    </w:p>
    <w:p w:rsidR="004E5444" w:rsidRDefault="004E5444" w:rsidP="004E5444">
      <w:pPr>
        <w:jc w:val="center"/>
        <w:rPr>
          <w:rFonts w:ascii="Times New Roman" w:hAnsi="Times New Roman"/>
          <w:b/>
        </w:rPr>
      </w:pPr>
      <w:r>
        <w:rPr>
          <w:rFonts w:ascii="Times New Roman" w:hAnsi="Times New Roman"/>
          <w:b/>
          <w:vertAlign w:val="superscript"/>
        </w:rPr>
        <w:t xml:space="preserve">1,,2 </w:t>
      </w:r>
      <w:r>
        <w:rPr>
          <w:rFonts w:ascii="Times New Roman" w:hAnsi="Times New Roman"/>
          <w:b/>
        </w:rPr>
        <w:t>Universitas Tridinanti</w:t>
      </w:r>
    </w:p>
    <w:p w:rsidR="004E5444" w:rsidRDefault="004E5444" w:rsidP="004E5444">
      <w:pPr>
        <w:jc w:val="center"/>
        <w:rPr>
          <w:rFonts w:ascii="Times New Roman" w:hAnsi="Times New Roman"/>
          <w:b/>
          <w:sz w:val="26"/>
          <w:szCs w:val="26"/>
        </w:rPr>
      </w:pPr>
      <w:r>
        <w:rPr>
          <w:rFonts w:ascii="Times New Roman" w:hAnsi="Times New Roman"/>
          <w:b/>
          <w:color w:val="0000FF"/>
        </w:rPr>
        <w:t>jenny.manurung@gmail.com</w:t>
      </w:r>
    </w:p>
    <w:p w:rsidR="00826CC5" w:rsidRDefault="00000000" w:rsidP="004E5444">
      <w:pPr>
        <w:tabs>
          <w:tab w:val="left" w:pos="8647"/>
        </w:tabs>
        <w:spacing w:before="240"/>
        <w:ind w:left="567" w:right="429"/>
        <w:jc w:val="both"/>
        <w:rPr>
          <w:rFonts w:ascii="Times New Roman" w:hAnsi="Times New Roman"/>
        </w:rPr>
      </w:pPr>
      <w:r>
        <w:rPr>
          <w:rFonts w:ascii="Times New Roman" w:hAnsi="Times New Roman"/>
          <w:b/>
        </w:rPr>
        <w:t xml:space="preserve">ABSTRACT: </w:t>
      </w:r>
      <w:r>
        <w:rPr>
          <w:rFonts w:ascii="Times New Roman" w:hAnsi="Times New Roman"/>
          <w:bCs/>
        </w:rPr>
        <w:t>Dic</w:t>
      </w:r>
      <w:r>
        <w:rPr>
          <w:rFonts w:ascii="Times New Roman" w:hAnsi="Times New Roman"/>
        </w:rPr>
        <w:t>togloss  is a teaching technique to help teacher in teaching and learning process, particularly in teaching descriptive text. This study was aimed at finding out whether or not there was any significant differences between students who were taught by using Dictogloss and students who were not. There were 90 students of tenth grade MAN 2 Palembang involved in this investigation comprising to two groups, 45 students of experimental group and other 45 students of control group. The Purposive sampling technique also was used in this study. The writers used Non-equivalent-Group design.They taught the experimental group students to write descriptive writing by using dictogloss technique, meanwhile the control group students taught by using lecturing method. The data from two groups were collected from the result of pretest and posttest scores which were analyzed to get main score differences. The writers found out that the mean score of the experimental group improved significantly from 63.8 pretest to be 73.4 in posttest. The results of Independent T-test showed that the mean score between control and experimental group was 4.664. It meant that there was a very significant difference between the two groups which was caused by the technique given to the experimental group.</w:t>
      </w:r>
    </w:p>
    <w:p w:rsidR="00826CC5" w:rsidRDefault="00000000">
      <w:pPr>
        <w:spacing w:before="240"/>
        <w:ind w:left="540" w:right="429"/>
        <w:jc w:val="both"/>
        <w:rPr>
          <w:rFonts w:ascii="Times New Roman" w:hAnsi="Times New Roman"/>
          <w:i/>
        </w:rPr>
      </w:pPr>
      <w:r>
        <w:rPr>
          <w:rFonts w:ascii="Times New Roman" w:hAnsi="Times New Roman"/>
          <w:b/>
        </w:rPr>
        <w:t>Keywords</w:t>
      </w:r>
      <w:r>
        <w:rPr>
          <w:rFonts w:ascii="Times New Roman" w:hAnsi="Times New Roman"/>
        </w:rPr>
        <w:t>:</w:t>
      </w:r>
      <w:r>
        <w:rPr>
          <w:rFonts w:ascii="Times New Roman" w:hAnsi="Times New Roman"/>
          <w:i/>
        </w:rPr>
        <w:t xml:space="preserve">  dictogloss, writing skill, descriptive text.</w:t>
      </w:r>
    </w:p>
    <w:p w:rsidR="00826CC5" w:rsidRDefault="00826CC5">
      <w:pPr>
        <w:contextualSpacing/>
        <w:rPr>
          <w:rFonts w:ascii="Times New Roman" w:hAnsi="Times New Roman"/>
          <w:color w:val="FF0000"/>
        </w:rPr>
      </w:pPr>
    </w:p>
    <w:p w:rsidR="00826CC5" w:rsidRDefault="00000000">
      <w:pPr>
        <w:contextualSpacing/>
        <w:rPr>
          <w:rFonts w:ascii="Times New Roman" w:hAnsi="Times New Roman"/>
          <w:color w:val="FF0000"/>
        </w:rPr>
      </w:pPr>
      <w:r>
        <w:rPr>
          <w:noProof/>
          <w:lang w:eastAsia="id-ID"/>
        </w:rPr>
        <mc:AlternateContent>
          <mc:Choice Requires="wpg">
            <w:drawing>
              <wp:anchor distT="0" distB="0" distL="114300" distR="114300" simplePos="0" relativeHeight="251659264" behindDoc="0" locked="0" layoutInCell="1" allowOverlap="1">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99B51D6"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rsidR="00826CC5" w:rsidRDefault="00826CC5">
      <w:pPr>
        <w:rPr>
          <w:rFonts w:ascii="Times New Roman" w:hAnsi="Times New Roman"/>
          <w:b/>
          <w:sz w:val="24"/>
          <w:szCs w:val="24"/>
        </w:rPr>
      </w:pPr>
    </w:p>
    <w:p w:rsidR="00826CC5" w:rsidRDefault="00000000">
      <w:pPr>
        <w:contextualSpacing/>
        <w:jc w:val="center"/>
        <w:rPr>
          <w:rFonts w:ascii="Times New Roman" w:hAnsi="Times New Roman"/>
          <w:b/>
          <w:bCs/>
          <w:sz w:val="24"/>
          <w:szCs w:val="24"/>
        </w:rPr>
      </w:pPr>
      <w:r>
        <w:rPr>
          <w:rFonts w:ascii="Times New Roman" w:hAnsi="Times New Roman"/>
          <w:b/>
        </w:rPr>
        <w:t xml:space="preserve">PENINGKATAN KEMAMPUAN MENULIS TEKS DESKRIPTIF DENGAN TEKNIK </w:t>
      </w:r>
      <w:r>
        <w:rPr>
          <w:rFonts w:ascii="Times New Roman" w:hAnsi="Times New Roman"/>
          <w:b/>
          <w:i/>
        </w:rPr>
        <w:t xml:space="preserve">DICTOGLOSS </w:t>
      </w:r>
      <w:r>
        <w:rPr>
          <w:rFonts w:ascii="Times New Roman" w:eastAsia="Times New Roman" w:hAnsi="Times New Roman"/>
          <w:b/>
          <w:bCs/>
          <w:color w:val="202124"/>
          <w:shd w:val="clear" w:color="auto" w:fill="FFFFFF"/>
          <w:lang w:eastAsia="id-ID" w:bidi="ar"/>
        </w:rPr>
        <w:t>SISWA MAN 2 PALEMBANG</w:t>
      </w:r>
    </w:p>
    <w:p w:rsidR="00826CC5" w:rsidRDefault="00000000">
      <w:pPr>
        <w:tabs>
          <w:tab w:val="left" w:pos="8647"/>
        </w:tabs>
        <w:spacing w:before="240"/>
        <w:ind w:left="540" w:right="429"/>
        <w:jc w:val="both"/>
        <w:rPr>
          <w:rFonts w:ascii="Times New Roman" w:eastAsia="Times New Roman" w:hAnsi="Times New Roman"/>
          <w:color w:val="202124"/>
          <w:shd w:val="clear" w:color="auto" w:fill="FFFFFF"/>
          <w:lang w:eastAsia="id-ID"/>
        </w:rPr>
      </w:pPr>
      <w:r>
        <w:rPr>
          <w:rFonts w:ascii="Times New Roman" w:hAnsi="Times New Roman"/>
          <w:b/>
        </w:rPr>
        <w:t xml:space="preserve">ABSTRAK: </w:t>
      </w:r>
      <w:r>
        <w:rPr>
          <w:rFonts w:ascii="Times New Roman" w:eastAsia="Times New Roman" w:hAnsi="Times New Roman"/>
          <w:color w:val="202124"/>
          <w:shd w:val="clear" w:color="auto" w:fill="FFFFFF"/>
          <w:lang w:eastAsia="id-ID" w:bidi="ar"/>
        </w:rPr>
        <w:t>Penggunaan teknik dictogloss dapat digunakan sebagai teknik pengajaran untuk membantu guru dalam proses belajar mengajar, khususnya dalam pengajaran teks deskriptif. Penelitian ini bertujuan untuk mengetahui ada atau tidaknya perbedaan yang signifikan antara siswa yang diajar menggunakan Dictogloss dan siswa yang tidak. Siswa kelas X MAN 2 Palembang berjumlah 90 orang yang terlibat dalam penyelidikan ini yang terdiri dari dua kelompok, yaitu 45 siswa</w:t>
      </w:r>
      <w:r w:rsidRPr="000F5678">
        <w:rPr>
          <w:rFonts w:ascii="Times New Roman" w:eastAsia="Times New Roman" w:hAnsi="Times New Roman"/>
          <w:color w:val="202124"/>
          <w:shd w:val="clear" w:color="auto" w:fill="FFFFFF"/>
          <w:lang w:eastAsia="id-ID" w:bidi="ar"/>
        </w:rPr>
        <w:t xml:space="preserve"> </w:t>
      </w:r>
      <w:r>
        <w:rPr>
          <w:rFonts w:ascii="Times New Roman" w:eastAsia="Times New Roman" w:hAnsi="Times New Roman"/>
          <w:color w:val="202124"/>
          <w:shd w:val="clear" w:color="auto" w:fill="FFFFFF"/>
          <w:lang w:eastAsia="id-ID" w:bidi="ar"/>
        </w:rPr>
        <w:t>kelompok eksperimen  dan  45 siswa</w:t>
      </w:r>
      <w:r w:rsidRPr="000F5678">
        <w:rPr>
          <w:rFonts w:ascii="Times New Roman" w:eastAsia="Times New Roman" w:hAnsi="Times New Roman"/>
          <w:color w:val="202124"/>
          <w:shd w:val="clear" w:color="auto" w:fill="FFFFFF"/>
          <w:lang w:eastAsia="id-ID" w:bidi="ar"/>
        </w:rPr>
        <w:t xml:space="preserve"> lainnya </w:t>
      </w:r>
      <w:r>
        <w:rPr>
          <w:rFonts w:ascii="Times New Roman" w:eastAsia="Times New Roman" w:hAnsi="Times New Roman"/>
          <w:color w:val="202124"/>
          <w:shd w:val="clear" w:color="auto" w:fill="FFFFFF"/>
          <w:lang w:eastAsia="id-ID" w:bidi="ar"/>
        </w:rPr>
        <w:t xml:space="preserve">kelompok kontrol. </w:t>
      </w:r>
      <w:r w:rsidRPr="000F5678">
        <w:rPr>
          <w:rFonts w:ascii="Times New Roman" w:eastAsia="Times New Roman" w:hAnsi="Times New Roman"/>
          <w:i/>
          <w:iCs/>
          <w:color w:val="202124"/>
          <w:shd w:val="clear" w:color="auto" w:fill="FFFFFF"/>
          <w:lang w:eastAsia="id-ID" w:bidi="ar"/>
        </w:rPr>
        <w:t>Purposive sampling</w:t>
      </w:r>
      <w:r w:rsidRPr="000F5678">
        <w:rPr>
          <w:rFonts w:ascii="Times New Roman" w:eastAsia="Times New Roman" w:hAnsi="Times New Roman"/>
          <w:color w:val="202124"/>
          <w:shd w:val="clear" w:color="auto" w:fill="FFFFFF"/>
          <w:lang w:eastAsia="id-ID" w:bidi="ar"/>
        </w:rPr>
        <w:t xml:space="preserve"> juga digunakan dalam studi ini.</w:t>
      </w:r>
      <w:r>
        <w:rPr>
          <w:rFonts w:ascii="Times New Roman" w:eastAsia="Times New Roman" w:hAnsi="Times New Roman"/>
          <w:color w:val="202124"/>
          <w:shd w:val="clear" w:color="auto" w:fill="FFFFFF"/>
          <w:lang w:eastAsia="id-ID" w:bidi="ar"/>
        </w:rPr>
        <w:t xml:space="preserve">Penulis menggunakan desain </w:t>
      </w:r>
      <w:r>
        <w:rPr>
          <w:rFonts w:ascii="Times New Roman" w:eastAsia="Times New Roman" w:hAnsi="Times New Roman"/>
          <w:i/>
          <w:iCs/>
          <w:color w:val="202124"/>
          <w:shd w:val="clear" w:color="auto" w:fill="FFFFFF"/>
          <w:lang w:eastAsia="id-ID" w:bidi="ar"/>
        </w:rPr>
        <w:t>Non-equivalent-Group</w:t>
      </w:r>
      <w:r>
        <w:rPr>
          <w:rFonts w:ascii="Times New Roman" w:eastAsia="Times New Roman" w:hAnsi="Times New Roman"/>
          <w:color w:val="202124"/>
          <w:shd w:val="clear" w:color="auto" w:fill="FFFFFF"/>
          <w:lang w:eastAsia="id-ID" w:bidi="ar"/>
        </w:rPr>
        <w:t xml:space="preserve">. Beliau mengajar siswa kelompok eksperimen menulis tulisan deskriptif dengan menggunakan teknik dictogloss, sedangkan siswa kelompok kontrol mengajar dengan menggunakan metode ceramah. Data kedua kelompok dikumpulkan dari hasil skor pretest dan posttest yang dianalisis untuk mendapatkan perbedaan skor utama. Penulis menemukan bahwa nilai rata-rata kelompok eksperimen meningkat secara signifikan dari 63,8 pretest menjadi 73,74 pada posttest. </w:t>
      </w:r>
      <w:r w:rsidRPr="000F5678">
        <w:rPr>
          <w:rFonts w:ascii="Times New Roman" w:eastAsia="Times New Roman" w:hAnsi="Times New Roman"/>
          <w:color w:val="202124"/>
          <w:shd w:val="clear" w:color="auto" w:fill="FFFFFF"/>
          <w:lang w:eastAsia="id-ID" w:bidi="ar"/>
        </w:rPr>
        <w:t xml:space="preserve">Hasil </w:t>
      </w:r>
      <w:r>
        <w:rPr>
          <w:rFonts w:ascii="Times New Roman" w:eastAsia="Times New Roman" w:hAnsi="Times New Roman"/>
          <w:color w:val="202124"/>
          <w:shd w:val="clear" w:color="auto" w:fill="FFFFFF"/>
          <w:lang w:eastAsia="id-ID" w:bidi="ar"/>
        </w:rPr>
        <w:t>uji t independen</w:t>
      </w:r>
      <w:r w:rsidRPr="000F5678">
        <w:rPr>
          <w:rFonts w:ascii="Times New Roman" w:eastAsia="Times New Roman" w:hAnsi="Times New Roman"/>
          <w:color w:val="202124"/>
          <w:shd w:val="clear" w:color="auto" w:fill="FFFFFF"/>
          <w:lang w:eastAsia="id-ID" w:bidi="ar"/>
        </w:rPr>
        <w:t xml:space="preserve"> menunjukkan bahwa</w:t>
      </w:r>
      <w:r>
        <w:rPr>
          <w:rFonts w:ascii="Times New Roman" w:eastAsia="Times New Roman" w:hAnsi="Times New Roman"/>
          <w:color w:val="202124"/>
          <w:shd w:val="clear" w:color="auto" w:fill="FFFFFF"/>
          <w:lang w:eastAsia="id-ID" w:bidi="ar"/>
        </w:rPr>
        <w:t xml:space="preserve"> diperoleh skor  antara kelompok kontrol dan eksperimen </w:t>
      </w:r>
      <w:r w:rsidRPr="000F5678">
        <w:rPr>
          <w:rFonts w:ascii="Times New Roman" w:eastAsia="Times New Roman" w:hAnsi="Times New Roman"/>
          <w:color w:val="202124"/>
          <w:shd w:val="clear" w:color="auto" w:fill="FFFFFF"/>
          <w:lang w:eastAsia="id-ID" w:bidi="ar"/>
        </w:rPr>
        <w:t>yaitu</w:t>
      </w:r>
      <w:r>
        <w:rPr>
          <w:rFonts w:ascii="Times New Roman" w:eastAsia="Times New Roman" w:hAnsi="Times New Roman"/>
          <w:color w:val="202124"/>
          <w:shd w:val="clear" w:color="auto" w:fill="FFFFFF"/>
          <w:lang w:eastAsia="id-ID" w:bidi="ar"/>
        </w:rPr>
        <w:t xml:space="preserve"> 4,664. Artinya terdapat perbedaan yang sangat signifikan antara kedua kelompok yang disebabkan oleh teknik yang diberikan pada kelompok eksperimen.</w:t>
      </w:r>
    </w:p>
    <w:p w:rsidR="00826CC5" w:rsidRDefault="00000000">
      <w:pPr>
        <w:spacing w:before="240"/>
        <w:ind w:left="540" w:right="429"/>
        <w:jc w:val="both"/>
        <w:rPr>
          <w:rFonts w:ascii="Times New Roman" w:hAnsi="Times New Roman"/>
          <w:i/>
        </w:rPr>
      </w:pPr>
      <w:r>
        <w:rPr>
          <w:noProof/>
          <w:lang w:eastAsia="id-ID"/>
        </w:rPr>
        <mc:AlternateContent>
          <mc:Choice Requires="wpg">
            <w:drawing>
              <wp:anchor distT="0" distB="0" distL="114300" distR="114300" simplePos="0" relativeHeight="251660288" behindDoc="0" locked="0" layoutInCell="1" allowOverlap="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1121777" id="Group 1" o:spid="_x0000_s1026" style="position:absolute;margin-left:2.95pt;margin-top:38.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dictogloss, kemampua menulis, </w:t>
      </w:r>
      <w:r>
        <w:rPr>
          <w:rFonts w:ascii="Times New Roman" w:eastAsia="Times New Roman" w:hAnsi="Times New Roman"/>
          <w:i/>
          <w:color w:val="202124"/>
          <w:shd w:val="clear" w:color="auto" w:fill="FFFFFF"/>
          <w:lang w:eastAsia="id-ID" w:bidi="ar"/>
        </w:rPr>
        <w:t>teks deskriptif.</w:t>
      </w:r>
    </w:p>
    <w:p w:rsidR="00826CC5" w:rsidRDefault="00826CC5">
      <w:pPr>
        <w:tabs>
          <w:tab w:val="left" w:pos="8647"/>
        </w:tabs>
        <w:spacing w:before="240"/>
        <w:ind w:left="540" w:right="429"/>
        <w:rPr>
          <w:rFonts w:ascii="Times New Roman" w:hAnsi="Times New Roman"/>
          <w:i/>
        </w:rPr>
        <w:sectPr w:rsidR="00826CC5">
          <w:headerReference w:type="default" r:id="rId9"/>
          <w:footerReference w:type="default" r:id="rId10"/>
          <w:type w:val="nextColumn"/>
          <w:pgSz w:w="11907" w:h="16840"/>
          <w:pgMar w:top="1701" w:right="1701" w:bottom="1701" w:left="1701" w:header="720" w:footer="720" w:gutter="0"/>
          <w:cols w:space="708"/>
          <w:docGrid w:linePitch="299"/>
        </w:sectPr>
      </w:pPr>
    </w:p>
    <w:p w:rsidR="00826CC5"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rsidR="00826CC5" w:rsidRDefault="00000000">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L</w:t>
      </w:r>
    </w:p>
    <w:p w:rsidR="00826CC5" w:rsidRDefault="000F5678">
      <w:pPr>
        <w:jc w:val="both"/>
        <w:rPr>
          <w:rFonts w:ascii="Times New Roman" w:hAnsi="Times New Roman"/>
          <w:sz w:val="24"/>
          <w:szCs w:val="24"/>
          <w:lang w:val="en-US"/>
        </w:rPr>
      </w:pPr>
      <w:r>
        <w:rPr>
          <w:rFonts w:ascii="Times New Roman" w:hAnsi="Times New Roman"/>
          <w:sz w:val="24"/>
          <w:szCs w:val="24"/>
          <w:lang w:val="en-US"/>
        </w:rPr>
        <w:t>anguage</w:t>
      </w:r>
      <w:r w:rsidR="00000000">
        <w:rPr>
          <w:rFonts w:ascii="Times New Roman" w:hAnsi="Times New Roman"/>
          <w:sz w:val="24"/>
          <w:szCs w:val="24"/>
          <w:lang w:val="en-US"/>
        </w:rPr>
        <w:t xml:space="preserve"> is used as a communication tool to interact with others and has </w:t>
      </w:r>
      <w:r>
        <w:rPr>
          <w:rFonts w:ascii="Times New Roman" w:hAnsi="Times New Roman"/>
          <w:sz w:val="24"/>
          <w:szCs w:val="24"/>
          <w:lang w:val="en-US"/>
        </w:rPr>
        <w:t xml:space="preserve">an </w:t>
      </w:r>
      <w:r w:rsidR="00000000">
        <w:rPr>
          <w:rFonts w:ascii="Times New Roman" w:hAnsi="Times New Roman"/>
          <w:sz w:val="24"/>
          <w:szCs w:val="24"/>
          <w:lang w:val="en-US"/>
        </w:rPr>
        <w:t>important role in human life. According to Algeo (2010), “</w:t>
      </w:r>
      <w:r>
        <w:rPr>
          <w:rFonts w:ascii="Times New Roman" w:hAnsi="Times New Roman"/>
          <w:sz w:val="24"/>
          <w:szCs w:val="24"/>
          <w:lang w:val="en-US"/>
        </w:rPr>
        <w:t>A</w:t>
      </w:r>
      <w:r w:rsidR="00000000">
        <w:rPr>
          <w:rFonts w:ascii="Times New Roman" w:hAnsi="Times New Roman"/>
          <w:sz w:val="24"/>
          <w:szCs w:val="24"/>
          <w:lang w:val="en-US"/>
        </w:rPr>
        <w:t xml:space="preserve"> language is a system of conventional vocal signs by means of which human beings communicate” (p. 2). Therefore, language is a communication tool to connect people with each other. Without language, it is difficult for people to communicate with others.</w:t>
      </w:r>
    </w:p>
    <w:p w:rsidR="00826CC5"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Writing is one of </w:t>
      </w:r>
      <w:r w:rsidR="000F5678">
        <w:rPr>
          <w:rFonts w:ascii="Times New Roman" w:hAnsi="Times New Roman"/>
          <w:sz w:val="24"/>
          <w:szCs w:val="24"/>
          <w:lang w:val="en-US"/>
        </w:rPr>
        <w:t xml:space="preserve">the </w:t>
      </w:r>
      <w:r>
        <w:rPr>
          <w:rFonts w:ascii="Times New Roman" w:hAnsi="Times New Roman"/>
          <w:sz w:val="24"/>
          <w:szCs w:val="24"/>
          <w:lang w:val="en-US"/>
        </w:rPr>
        <w:t xml:space="preserve">language skills </w:t>
      </w:r>
      <w:r w:rsidR="000F5678">
        <w:rPr>
          <w:rFonts w:ascii="Times New Roman" w:hAnsi="Times New Roman"/>
          <w:sz w:val="24"/>
          <w:szCs w:val="24"/>
          <w:lang w:val="en-US"/>
        </w:rPr>
        <w:t>that</w:t>
      </w:r>
      <w:r>
        <w:rPr>
          <w:rFonts w:ascii="Times New Roman" w:hAnsi="Times New Roman"/>
          <w:sz w:val="24"/>
          <w:szCs w:val="24"/>
          <w:lang w:val="en-US"/>
        </w:rPr>
        <w:t xml:space="preserve"> should be maximally taught and practiced by the teacher in </w:t>
      </w:r>
      <w:r w:rsidR="000F5678">
        <w:rPr>
          <w:rFonts w:ascii="Times New Roman" w:hAnsi="Times New Roman"/>
          <w:sz w:val="24"/>
          <w:szCs w:val="24"/>
          <w:lang w:val="en-US"/>
        </w:rPr>
        <w:t xml:space="preserve">the </w:t>
      </w:r>
      <w:r>
        <w:rPr>
          <w:rFonts w:ascii="Times New Roman" w:hAnsi="Times New Roman"/>
          <w:sz w:val="24"/>
          <w:szCs w:val="24"/>
          <w:lang w:val="en-US"/>
        </w:rPr>
        <w:t xml:space="preserve">learning process. According to Patel and Jain (2008), writing is a skill </w:t>
      </w:r>
      <w:r w:rsidR="000F5678">
        <w:rPr>
          <w:rFonts w:ascii="Times New Roman" w:hAnsi="Times New Roman"/>
          <w:sz w:val="24"/>
          <w:szCs w:val="24"/>
          <w:lang w:val="en-US"/>
        </w:rPr>
        <w:t>that</w:t>
      </w:r>
      <w:r>
        <w:rPr>
          <w:rFonts w:ascii="Times New Roman" w:hAnsi="Times New Roman"/>
          <w:sz w:val="24"/>
          <w:szCs w:val="24"/>
          <w:lang w:val="en-US"/>
        </w:rPr>
        <w:t xml:space="preserve"> should be taught and practiced (p. 125).  It means that if the students learn good writing </w:t>
      </w:r>
      <w:r w:rsidR="000F5678">
        <w:rPr>
          <w:rFonts w:ascii="Times New Roman" w:hAnsi="Times New Roman"/>
          <w:sz w:val="24"/>
          <w:szCs w:val="24"/>
          <w:lang w:val="en-US"/>
        </w:rPr>
        <w:t>skills,</w:t>
      </w:r>
      <w:r>
        <w:rPr>
          <w:rFonts w:ascii="Times New Roman" w:hAnsi="Times New Roman"/>
          <w:sz w:val="24"/>
          <w:szCs w:val="24"/>
          <w:lang w:val="en-US"/>
        </w:rPr>
        <w:t xml:space="preserve"> they will be able to write easily.</w:t>
      </w:r>
    </w:p>
    <w:p w:rsidR="00826CC5"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However, writing is considered as the most difficult skill to be taught and learnt. Writing is extremely not an easy task for both teachers and students because writing involves many linguistic aspects such as grammar, vocabulary, spelling, pronunciation, etc. Based on Barkaoui (2007), “writing is one of the most difficult skills that second language (L2) learners are expected to acquire, and to require the mastery of a variety of linguistics, cognitive, and sociocultural competencies” (p. 35).  </w:t>
      </w:r>
    </w:p>
    <w:p w:rsidR="00826CC5"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Moreover, students’ problems in writing text were influenced by several factors such as the method which is used to teach writing in English </w:t>
      </w:r>
      <w:r w:rsidR="000F5678">
        <w:rPr>
          <w:rFonts w:ascii="Times New Roman" w:hAnsi="Times New Roman"/>
          <w:sz w:val="24"/>
          <w:szCs w:val="24"/>
          <w:lang w:val="en-US"/>
        </w:rPr>
        <w:t>lessons</w:t>
      </w:r>
      <w:r>
        <w:rPr>
          <w:rFonts w:ascii="Times New Roman" w:hAnsi="Times New Roman"/>
          <w:sz w:val="24"/>
          <w:szCs w:val="24"/>
          <w:lang w:val="en-US"/>
        </w:rPr>
        <w:t xml:space="preserve"> is writing individually. The teacher asks the students to write or to make </w:t>
      </w:r>
      <w:r w:rsidR="000F5678">
        <w:rPr>
          <w:rFonts w:ascii="Times New Roman" w:hAnsi="Times New Roman"/>
          <w:sz w:val="24"/>
          <w:szCs w:val="24"/>
          <w:lang w:val="en-US"/>
        </w:rPr>
        <w:t>paragraphs</w:t>
      </w:r>
      <w:r>
        <w:rPr>
          <w:rFonts w:ascii="Times New Roman" w:hAnsi="Times New Roman"/>
          <w:sz w:val="24"/>
          <w:szCs w:val="24"/>
          <w:lang w:val="en-US"/>
        </w:rPr>
        <w:t xml:space="preserve"> individually. The problems faced in the class are sometimes the students have difficulties to build and develop their ideas, choose the right diction, lack of </w:t>
      </w:r>
      <w:r w:rsidR="000F5678">
        <w:rPr>
          <w:rFonts w:ascii="Times New Roman" w:hAnsi="Times New Roman"/>
          <w:sz w:val="24"/>
          <w:szCs w:val="24"/>
          <w:lang w:val="en-US"/>
        </w:rPr>
        <w:t>vocabulary,</w:t>
      </w:r>
      <w:r>
        <w:rPr>
          <w:rFonts w:ascii="Times New Roman" w:hAnsi="Times New Roman"/>
          <w:sz w:val="24"/>
          <w:szCs w:val="24"/>
          <w:lang w:val="en-US"/>
        </w:rPr>
        <w:t xml:space="preserve"> and use the grammar. Therefore, the teacher must be creative in choosing the </w:t>
      </w:r>
      <w:r w:rsidR="000F5678">
        <w:rPr>
          <w:rFonts w:ascii="Times New Roman" w:hAnsi="Times New Roman"/>
          <w:sz w:val="24"/>
          <w:szCs w:val="24"/>
          <w:lang w:val="en-US"/>
        </w:rPr>
        <w:t>teaching and learning technique and provide</w:t>
      </w:r>
      <w:r>
        <w:rPr>
          <w:rFonts w:ascii="Times New Roman" w:hAnsi="Times New Roman"/>
          <w:sz w:val="24"/>
          <w:szCs w:val="24"/>
          <w:lang w:val="en-US"/>
        </w:rPr>
        <w:t xml:space="preserve"> interesting media. To overcome the problems, the write</w:t>
      </w:r>
      <w:r>
        <w:rPr>
          <w:rFonts w:ascii="Times New Roman" w:hAnsi="Times New Roman"/>
          <w:sz w:val="24"/>
          <w:szCs w:val="24"/>
        </w:rPr>
        <w:t xml:space="preserve">rs </w:t>
      </w:r>
      <w:r>
        <w:rPr>
          <w:rFonts w:ascii="Times New Roman" w:hAnsi="Times New Roman"/>
          <w:sz w:val="24"/>
          <w:szCs w:val="24"/>
          <w:lang w:val="en-US"/>
        </w:rPr>
        <w:t xml:space="preserve">believe that choosing appropriate </w:t>
      </w:r>
      <w:r w:rsidR="000F5678">
        <w:rPr>
          <w:rFonts w:ascii="Times New Roman" w:hAnsi="Times New Roman"/>
          <w:sz w:val="24"/>
          <w:szCs w:val="24"/>
          <w:lang w:val="en-US"/>
        </w:rPr>
        <w:t>techniques</w:t>
      </w:r>
      <w:r>
        <w:rPr>
          <w:rFonts w:ascii="Times New Roman" w:hAnsi="Times New Roman"/>
          <w:sz w:val="24"/>
          <w:szCs w:val="24"/>
          <w:lang w:val="en-US"/>
        </w:rPr>
        <w:t xml:space="preserve"> is an effective way to increase the students’ writing. One of the </w:t>
      </w:r>
      <w:r w:rsidR="000F5678">
        <w:rPr>
          <w:rFonts w:ascii="Times New Roman" w:hAnsi="Times New Roman"/>
          <w:sz w:val="24"/>
          <w:szCs w:val="24"/>
          <w:lang w:val="en-US"/>
        </w:rPr>
        <w:t>techniques</w:t>
      </w:r>
      <w:r>
        <w:rPr>
          <w:rFonts w:ascii="Times New Roman" w:hAnsi="Times New Roman"/>
          <w:sz w:val="24"/>
          <w:szCs w:val="24"/>
          <w:lang w:val="en-US"/>
        </w:rPr>
        <w:t xml:space="preserve"> which is appropriate to be used for teaching writing is Dictogloss.</w:t>
      </w:r>
    </w:p>
    <w:p w:rsidR="00826CC5"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Dictogloss is a technique which originally intended by its creator, Ruth Wajnryb in 1990. She states that dictogloss is a technique in which short pieces of language are read out at normal speed to students. In addition, dictogloss is a technique </w:t>
      </w:r>
      <w:r w:rsidR="000F5678">
        <w:rPr>
          <w:rFonts w:ascii="Times New Roman" w:hAnsi="Times New Roman"/>
          <w:sz w:val="24"/>
          <w:szCs w:val="24"/>
          <w:lang w:val="en-US"/>
        </w:rPr>
        <w:t>that</w:t>
      </w:r>
      <w:r>
        <w:rPr>
          <w:rFonts w:ascii="Times New Roman" w:hAnsi="Times New Roman"/>
          <w:sz w:val="24"/>
          <w:szCs w:val="24"/>
          <w:lang w:val="en-US"/>
        </w:rPr>
        <w:t xml:space="preserve"> integrates the </w:t>
      </w:r>
      <w:r w:rsidR="000F5678">
        <w:rPr>
          <w:rFonts w:ascii="Times New Roman" w:hAnsi="Times New Roman"/>
          <w:sz w:val="24"/>
          <w:szCs w:val="24"/>
          <w:lang w:val="en-US"/>
        </w:rPr>
        <w:t>four skills</w:t>
      </w:r>
      <w:r>
        <w:rPr>
          <w:rFonts w:ascii="Times New Roman" w:hAnsi="Times New Roman"/>
          <w:sz w:val="24"/>
          <w:szCs w:val="24"/>
          <w:lang w:val="en-US"/>
        </w:rPr>
        <w:t xml:space="preserve"> through group </w:t>
      </w:r>
      <w:r w:rsidR="000F5678">
        <w:rPr>
          <w:rFonts w:ascii="Times New Roman" w:hAnsi="Times New Roman"/>
          <w:sz w:val="24"/>
          <w:szCs w:val="24"/>
          <w:lang w:val="en-US"/>
        </w:rPr>
        <w:t>work</w:t>
      </w:r>
      <w:r>
        <w:rPr>
          <w:rFonts w:ascii="Times New Roman" w:hAnsi="Times New Roman"/>
          <w:sz w:val="24"/>
          <w:szCs w:val="24"/>
          <w:lang w:val="en-US"/>
        </w:rPr>
        <w:t xml:space="preserve"> to reconstruct students’ own versions (Jacobs, G. &amp; Small, J., 2003)</w:t>
      </w:r>
      <w:r>
        <w:rPr>
          <w:rFonts w:ascii="Times New Roman" w:hAnsi="Times New Roman"/>
          <w:sz w:val="24"/>
          <w:szCs w:val="24"/>
        </w:rPr>
        <w:t>. The use of Dictogloss requires students to focus on all four language skills (i.e., listening, speaking, reading, and writing) and promotes learner autonomy, collaboration, curriculum integration, diversity, thinking skills, and alternative assessment techniques (Jacobs &amp; Small, 2003). Jacobs and Small (2003) reported in their study that dictionary vocabulary is not always required for writing sentences and paragraphs. Learners can do other activities based on what the teacher reads to them. For example, you could fill out a graphic organizer where the presenter finds or writes instructions for drawings with relevant details about the topic's vocabulary and concepts.</w:t>
      </w:r>
    </w:p>
    <w:p w:rsidR="00826CC5" w:rsidRDefault="00000000">
      <w:pPr>
        <w:ind w:firstLine="720"/>
        <w:jc w:val="both"/>
        <w:rPr>
          <w:rFonts w:ascii="Times New Roman" w:hAnsi="Times New Roman"/>
          <w:sz w:val="24"/>
          <w:szCs w:val="24"/>
          <w:lang w:val="en-US"/>
        </w:rPr>
      </w:pPr>
      <w:r>
        <w:rPr>
          <w:rFonts w:ascii="Times New Roman" w:hAnsi="Times New Roman"/>
          <w:sz w:val="24"/>
          <w:szCs w:val="24"/>
          <w:lang w:val="en-US"/>
        </w:rPr>
        <w:t>Wajnryb (1990) also mentioned the aims of dictogloss (p. 6) are as follows: 1) It aims at providing an opportunity for learners to use their productive grammar in the task of text creation. Learner’s linguistic resources are called upon as they pool their fragmented notes and consider the various language options; 2) It aims at encouraging learners to find out what they do and do not know about English. This is realized in the attempts to reconstruct the text and in the subsequent analysis of those attempts; 3) It aims at upgrading and refining the learner’s use of the language through a comprehensive analysis of language options in the correction of the learner’s approximate texts.</w:t>
      </w:r>
    </w:p>
    <w:p w:rsidR="00826CC5" w:rsidRDefault="00826CC5">
      <w:pPr>
        <w:ind w:right="141"/>
        <w:jc w:val="both"/>
        <w:rPr>
          <w:rFonts w:ascii="Times New Roman" w:hAnsi="Times New Roman"/>
          <w:b/>
          <w:sz w:val="24"/>
          <w:szCs w:val="24"/>
        </w:rPr>
      </w:pPr>
    </w:p>
    <w:p w:rsidR="00826CC5" w:rsidRPr="000F5678" w:rsidRDefault="00000000" w:rsidP="000F5678">
      <w:pPr>
        <w:ind w:right="141"/>
        <w:jc w:val="both"/>
        <w:rPr>
          <w:rFonts w:ascii="Times New Roman" w:hAnsi="Times New Roman"/>
          <w:sz w:val="24"/>
          <w:szCs w:val="24"/>
        </w:rPr>
      </w:pPr>
      <w:r>
        <w:rPr>
          <w:rFonts w:ascii="Times New Roman" w:hAnsi="Times New Roman"/>
          <w:sz w:val="24"/>
          <w:szCs w:val="24"/>
        </w:rPr>
        <w:lastRenderedPageBreak/>
        <w:t>Writing Skill</w:t>
      </w:r>
    </w:p>
    <w:p w:rsidR="00826CC5" w:rsidRDefault="00000000">
      <w:pPr>
        <w:ind w:firstLineChars="275" w:firstLine="660"/>
        <w:jc w:val="both"/>
        <w:rPr>
          <w:rFonts w:ascii="Times New Roman" w:hAnsi="Times New Roman"/>
          <w:sz w:val="24"/>
          <w:szCs w:val="24"/>
          <w:lang w:val="en-US"/>
        </w:rPr>
      </w:pPr>
      <w:r>
        <w:rPr>
          <w:rFonts w:ascii="Times New Roman" w:hAnsi="Times New Roman"/>
          <w:sz w:val="24"/>
          <w:szCs w:val="24"/>
          <w:lang w:val="en-US"/>
        </w:rPr>
        <w:t>Writing</w:t>
      </w:r>
      <w:r>
        <w:rPr>
          <w:rFonts w:ascii="Times New Roman" w:hAnsi="Times New Roman"/>
          <w:sz w:val="24"/>
          <w:szCs w:val="24"/>
        </w:rPr>
        <w:t xml:space="preserve"> Skill</w:t>
      </w:r>
      <w:r>
        <w:rPr>
          <w:rFonts w:ascii="Times New Roman" w:hAnsi="Times New Roman"/>
          <w:sz w:val="24"/>
          <w:szCs w:val="24"/>
          <w:lang w:val="en-US"/>
        </w:rPr>
        <w:t xml:space="preserve"> is one of the four language skills besides listening, speaking, and reading. It is an activity in arranging words, phrases, and sentences that is grammatically correct and appropriate with its purpose. Generally, writing </w:t>
      </w:r>
      <w:r w:rsidR="000F5678">
        <w:rPr>
          <w:rFonts w:ascii="Times New Roman" w:hAnsi="Times New Roman"/>
          <w:sz w:val="24"/>
          <w:szCs w:val="24"/>
          <w:lang w:val="en-US"/>
        </w:rPr>
        <w:t>can</w:t>
      </w:r>
      <w:r>
        <w:rPr>
          <w:rFonts w:ascii="Times New Roman" w:hAnsi="Times New Roman"/>
          <w:sz w:val="24"/>
          <w:szCs w:val="24"/>
          <w:lang w:val="en-US"/>
        </w:rPr>
        <w:t xml:space="preserve"> be interpreted as the act of forming or tracing a character on paper or other suitable materials with a pen or pencil. According to Nunan (2003), writing is the process of thinking to invent ideas, thinking about how to express and convey into good writing, and arranging the ideas into paragraph clearly (p. 88).</w:t>
      </w:r>
    </w:p>
    <w:p w:rsidR="00826CC5" w:rsidRDefault="00000000">
      <w:pPr>
        <w:ind w:firstLine="720"/>
        <w:jc w:val="both"/>
        <w:rPr>
          <w:rFonts w:ascii="Times New Roman" w:hAnsi="Times New Roman"/>
          <w:sz w:val="24"/>
          <w:szCs w:val="24"/>
          <w:lang w:val="en-US"/>
        </w:rPr>
      </w:pPr>
      <w:r>
        <w:rPr>
          <w:rFonts w:ascii="Times New Roman" w:hAnsi="Times New Roman"/>
          <w:sz w:val="24"/>
          <w:szCs w:val="24"/>
          <w:lang w:val="en-US"/>
        </w:rPr>
        <w:t>Another definition is given by Linse (2006), writing is a combination of process and product (p. 91). The process refers to the act of gathering ideas and working with them until they are presented in a manner that is polished and comprehensible to readers.</w:t>
      </w:r>
    </w:p>
    <w:p w:rsidR="000F5678" w:rsidRDefault="000F5678" w:rsidP="000F5678">
      <w:pPr>
        <w:jc w:val="both"/>
        <w:rPr>
          <w:rFonts w:ascii="Times New Roman" w:hAnsi="Times New Roman"/>
          <w:sz w:val="24"/>
          <w:szCs w:val="24"/>
        </w:rPr>
      </w:pPr>
    </w:p>
    <w:p w:rsidR="00826CC5" w:rsidRDefault="00000000" w:rsidP="000F5678">
      <w:pPr>
        <w:jc w:val="both"/>
        <w:rPr>
          <w:rFonts w:ascii="Times New Roman" w:hAnsi="Times New Roman"/>
          <w:sz w:val="24"/>
          <w:szCs w:val="24"/>
          <w:lang w:val="en-US"/>
        </w:rPr>
      </w:pPr>
      <w:r>
        <w:rPr>
          <w:rFonts w:ascii="Times New Roman" w:hAnsi="Times New Roman"/>
          <w:sz w:val="24"/>
          <w:szCs w:val="24"/>
        </w:rPr>
        <w:t>Descriptive Paragraph</w:t>
      </w:r>
    </w:p>
    <w:p w:rsidR="00826CC5" w:rsidRDefault="00000000">
      <w:pPr>
        <w:ind w:firstLineChars="275" w:firstLine="660"/>
        <w:jc w:val="both"/>
        <w:rPr>
          <w:rFonts w:ascii="Times New Roman" w:hAnsi="Times New Roman"/>
          <w:sz w:val="24"/>
          <w:szCs w:val="24"/>
          <w:lang w:val="en-US"/>
        </w:rPr>
      </w:pPr>
      <w:r>
        <w:rPr>
          <w:rFonts w:ascii="Times New Roman" w:hAnsi="Times New Roman"/>
          <w:sz w:val="24"/>
          <w:szCs w:val="24"/>
          <w:lang w:val="en-US"/>
        </w:rPr>
        <w:t xml:space="preserve">According to Zemach and Rumisek (2005), it is stated that descriptive paragraph explains how </w:t>
      </w:r>
      <w:r w:rsidR="000F5678">
        <w:rPr>
          <w:rFonts w:ascii="Times New Roman" w:hAnsi="Times New Roman"/>
          <w:sz w:val="24"/>
          <w:szCs w:val="24"/>
          <w:lang w:val="en-US"/>
        </w:rPr>
        <w:t xml:space="preserve">a </w:t>
      </w:r>
      <w:r>
        <w:rPr>
          <w:rFonts w:ascii="Times New Roman" w:hAnsi="Times New Roman"/>
          <w:sz w:val="24"/>
          <w:szCs w:val="24"/>
          <w:lang w:val="en-US"/>
        </w:rPr>
        <w:t>person or something looks or feels and a process to explain how something is done (p. 25).</w:t>
      </w:r>
      <w:r>
        <w:rPr>
          <w:rFonts w:ascii="Times New Roman" w:hAnsi="Times New Roman"/>
          <w:sz w:val="24"/>
          <w:szCs w:val="24"/>
        </w:rPr>
        <w:t xml:space="preserve"> </w:t>
      </w:r>
      <w:r>
        <w:rPr>
          <w:rFonts w:ascii="Times New Roman" w:hAnsi="Times New Roman"/>
          <w:sz w:val="24"/>
          <w:szCs w:val="24"/>
          <w:lang w:val="en-US"/>
        </w:rPr>
        <w:t xml:space="preserve">In addition, Pardiyono (2007) states that </w:t>
      </w:r>
      <w:r w:rsidR="000F5678">
        <w:rPr>
          <w:rFonts w:ascii="Times New Roman" w:hAnsi="Times New Roman"/>
          <w:sz w:val="24"/>
          <w:szCs w:val="24"/>
          <w:lang w:val="en-US"/>
        </w:rPr>
        <w:t xml:space="preserve">a </w:t>
      </w:r>
      <w:r>
        <w:rPr>
          <w:rFonts w:ascii="Times New Roman" w:hAnsi="Times New Roman"/>
          <w:sz w:val="24"/>
          <w:szCs w:val="24"/>
          <w:lang w:val="en-US"/>
        </w:rPr>
        <w:t xml:space="preserve">description paragraph is a type of written text paragraph </w:t>
      </w:r>
      <w:r w:rsidR="000F5678">
        <w:rPr>
          <w:rFonts w:ascii="Times New Roman" w:hAnsi="Times New Roman"/>
          <w:sz w:val="24"/>
          <w:szCs w:val="24"/>
          <w:lang w:val="en-US"/>
        </w:rPr>
        <w:t>that</w:t>
      </w:r>
      <w:r>
        <w:rPr>
          <w:rFonts w:ascii="Times New Roman" w:hAnsi="Times New Roman"/>
          <w:sz w:val="24"/>
          <w:szCs w:val="24"/>
          <w:lang w:val="en-US"/>
        </w:rPr>
        <w:t xml:space="preserve"> has the specific function to describe an object (living or non-living things) and it has the aim that is giving </w:t>
      </w:r>
      <w:r w:rsidR="000F5678">
        <w:rPr>
          <w:rFonts w:ascii="Times New Roman" w:hAnsi="Times New Roman"/>
          <w:sz w:val="24"/>
          <w:szCs w:val="24"/>
          <w:lang w:val="en-US"/>
        </w:rPr>
        <w:t xml:space="preserve">a </w:t>
      </w:r>
      <w:r>
        <w:rPr>
          <w:rFonts w:ascii="Times New Roman" w:hAnsi="Times New Roman"/>
          <w:sz w:val="24"/>
          <w:szCs w:val="24"/>
          <w:lang w:val="en-US"/>
        </w:rPr>
        <w:t>description of the object to the reader clearly (p. 34).</w:t>
      </w:r>
    </w:p>
    <w:p w:rsidR="00826CC5" w:rsidRDefault="00000000">
      <w:pPr>
        <w:ind w:firstLineChars="275" w:firstLine="660"/>
        <w:jc w:val="both"/>
        <w:rPr>
          <w:rFonts w:ascii="Times New Roman" w:hAnsi="Times New Roman"/>
          <w:sz w:val="24"/>
          <w:szCs w:val="24"/>
          <w:lang w:val="en-US"/>
        </w:rPr>
      </w:pPr>
      <w:r>
        <w:rPr>
          <w:rFonts w:ascii="Times New Roman" w:eastAsia="Times New Roman" w:hAnsi="Times New Roman"/>
          <w:sz w:val="24"/>
        </w:rPr>
        <w:t xml:space="preserve">In teaching descriptive </w:t>
      </w:r>
      <w:r w:rsidR="000F5678">
        <w:rPr>
          <w:rFonts w:ascii="Times New Roman" w:eastAsia="Times New Roman" w:hAnsi="Times New Roman"/>
          <w:sz w:val="24"/>
        </w:rPr>
        <w:t>paragraphs</w:t>
      </w:r>
      <w:r>
        <w:rPr>
          <w:rFonts w:ascii="Times New Roman" w:eastAsia="Times New Roman" w:hAnsi="Times New Roman"/>
          <w:sz w:val="24"/>
        </w:rPr>
        <w:t xml:space="preserve">, the learners are </w:t>
      </w:r>
      <w:r w:rsidR="000F5678">
        <w:rPr>
          <w:rFonts w:ascii="Times New Roman" w:eastAsia="Times New Roman" w:hAnsi="Times New Roman"/>
          <w:sz w:val="24"/>
        </w:rPr>
        <w:t>able</w:t>
      </w:r>
      <w:r>
        <w:rPr>
          <w:rFonts w:ascii="Times New Roman" w:eastAsia="Times New Roman" w:hAnsi="Times New Roman"/>
          <w:sz w:val="24"/>
        </w:rPr>
        <w:t xml:space="preserve"> to know the atmosphere of the story through the text they read. Knapp and Watkins as cited in Lopa (2012) stated that </w:t>
      </w:r>
      <w:r w:rsidR="000F5678">
        <w:rPr>
          <w:rFonts w:ascii="Times New Roman" w:eastAsia="Times New Roman" w:hAnsi="Times New Roman"/>
          <w:sz w:val="24"/>
        </w:rPr>
        <w:t xml:space="preserve">a </w:t>
      </w:r>
      <w:r>
        <w:rPr>
          <w:rFonts w:ascii="Times New Roman" w:eastAsia="Times New Roman" w:hAnsi="Times New Roman"/>
          <w:sz w:val="24"/>
        </w:rPr>
        <w:t xml:space="preserve">descriptive paragraph usually describes the appearances </w:t>
      </w:r>
      <w:r w:rsidR="000F5678">
        <w:rPr>
          <w:rFonts w:ascii="Times New Roman" w:eastAsia="Times New Roman" w:hAnsi="Times New Roman"/>
          <w:sz w:val="24"/>
        </w:rPr>
        <w:t xml:space="preserve">of </w:t>
      </w:r>
      <w:r>
        <w:rPr>
          <w:rFonts w:ascii="Times New Roman" w:eastAsia="Times New Roman" w:hAnsi="Times New Roman"/>
          <w:sz w:val="24"/>
        </w:rPr>
        <w:t>a person, place</w:t>
      </w:r>
      <w:r w:rsidR="000F5678">
        <w:rPr>
          <w:rFonts w:ascii="Times New Roman" w:eastAsia="Times New Roman" w:hAnsi="Times New Roman"/>
          <w:sz w:val="24"/>
        </w:rPr>
        <w:t>,</w:t>
      </w:r>
      <w:r>
        <w:rPr>
          <w:rFonts w:ascii="Times New Roman" w:eastAsia="Times New Roman" w:hAnsi="Times New Roman"/>
          <w:sz w:val="24"/>
        </w:rPr>
        <w:t xml:space="preserve"> or thing.</w:t>
      </w:r>
    </w:p>
    <w:p w:rsidR="00826CC5" w:rsidRDefault="00000000">
      <w:pPr>
        <w:ind w:right="49" w:firstLine="663"/>
        <w:jc w:val="both"/>
        <w:rPr>
          <w:rFonts w:ascii="Times New Roman" w:eastAsia="Times New Roman" w:hAnsi="Times New Roman"/>
          <w:sz w:val="24"/>
          <w:szCs w:val="24"/>
        </w:rPr>
      </w:pPr>
      <w:r>
        <w:rPr>
          <w:rFonts w:ascii="Times New Roman" w:eastAsia="Times New Roman" w:hAnsi="Times New Roman"/>
          <w:sz w:val="24"/>
          <w:szCs w:val="24"/>
        </w:rPr>
        <w:t xml:space="preserve">Moreover, Oshima and Hogue (2007) explained that descriptive writing appeals to </w:t>
      </w:r>
      <w:r w:rsidR="000F5678">
        <w:rPr>
          <w:rFonts w:ascii="Times New Roman" w:eastAsia="Times New Roman" w:hAnsi="Times New Roman"/>
          <w:sz w:val="24"/>
          <w:szCs w:val="24"/>
        </w:rPr>
        <w:t xml:space="preserve">the </w:t>
      </w:r>
      <w:r>
        <w:rPr>
          <w:rFonts w:ascii="Times New Roman" w:eastAsia="Times New Roman" w:hAnsi="Times New Roman"/>
          <w:sz w:val="24"/>
          <w:szCs w:val="24"/>
        </w:rPr>
        <w:t>senses, so it tells how something looks, smells, tastes, and sounds (p. 61). In other words, descriptive paragraph writing is used to explain the physical aspect and condition of the subject.</w:t>
      </w:r>
    </w:p>
    <w:p w:rsidR="00826CC5" w:rsidRDefault="00000000">
      <w:pPr>
        <w:ind w:firstLine="663"/>
        <w:jc w:val="both"/>
        <w:rPr>
          <w:rFonts w:ascii="Times New Roman" w:eastAsia="Times New Roman" w:hAnsi="Times New Roman"/>
          <w:sz w:val="24"/>
          <w:szCs w:val="24"/>
        </w:rPr>
      </w:pPr>
      <w:r>
        <w:rPr>
          <w:rFonts w:ascii="Times New Roman" w:eastAsia="Times New Roman" w:hAnsi="Times New Roman"/>
          <w:sz w:val="24"/>
          <w:szCs w:val="24"/>
        </w:rPr>
        <w:t xml:space="preserve">According to Oshima and Hogue (2007), identification and descriptive aspects are the generic structures of descriptive </w:t>
      </w:r>
      <w:r w:rsidR="000F5678">
        <w:rPr>
          <w:rFonts w:ascii="Times New Roman" w:eastAsia="Times New Roman" w:hAnsi="Times New Roman"/>
          <w:sz w:val="24"/>
          <w:szCs w:val="24"/>
        </w:rPr>
        <w:t>paragraphs</w:t>
      </w:r>
      <w:r>
        <w:rPr>
          <w:rFonts w:ascii="Times New Roman" w:eastAsia="Times New Roman" w:hAnsi="Times New Roman"/>
          <w:sz w:val="24"/>
          <w:szCs w:val="24"/>
        </w:rPr>
        <w:t xml:space="preserve"> (p. 63). In spite of that, Andrew 2008 (as cited in Lopa, 2012) stated some language features of descriptive text as </w:t>
      </w:r>
      <w:r w:rsidR="000F5678">
        <w:rPr>
          <w:rFonts w:ascii="Times New Roman" w:eastAsia="Times New Roman" w:hAnsi="Times New Roman"/>
          <w:sz w:val="24"/>
          <w:szCs w:val="24"/>
        </w:rPr>
        <w:t>follows</w:t>
      </w:r>
      <w:r>
        <w:rPr>
          <w:rFonts w:ascii="Times New Roman" w:eastAsia="Times New Roman" w:hAnsi="Times New Roman"/>
          <w:sz w:val="24"/>
          <w:szCs w:val="24"/>
        </w:rPr>
        <w:t>:</w:t>
      </w:r>
    </w:p>
    <w:p w:rsidR="00826CC5" w:rsidRDefault="00000000">
      <w:pPr>
        <w:rPr>
          <w:rFonts w:ascii="Times New Roman" w:eastAsia="Times New Roman" w:hAnsi="Times New Roman"/>
          <w:sz w:val="24"/>
          <w:szCs w:val="24"/>
        </w:rPr>
      </w:pPr>
      <w:r>
        <w:rPr>
          <w:rFonts w:ascii="Times New Roman" w:eastAsia="Times New Roman" w:hAnsi="Times New Roman"/>
          <w:sz w:val="24"/>
          <w:szCs w:val="24"/>
        </w:rPr>
        <w:t>a. It involves a specific participant.</w:t>
      </w:r>
    </w:p>
    <w:p w:rsidR="00826CC5" w:rsidRDefault="00000000">
      <w:pPr>
        <w:ind w:left="284" w:hanging="284"/>
        <w:jc w:val="both"/>
        <w:rPr>
          <w:rFonts w:ascii="Times New Roman" w:eastAsia="Times New Roman" w:hAnsi="Times New Roman"/>
          <w:sz w:val="24"/>
          <w:szCs w:val="24"/>
        </w:rPr>
      </w:pPr>
      <w:r>
        <w:rPr>
          <w:rFonts w:ascii="Times New Roman" w:eastAsia="Times New Roman" w:hAnsi="Times New Roman"/>
          <w:sz w:val="24"/>
          <w:szCs w:val="24"/>
        </w:rPr>
        <w:t xml:space="preserve">b. It uses </w:t>
      </w:r>
      <w:r w:rsidR="000F5678">
        <w:rPr>
          <w:rFonts w:ascii="Times New Roman" w:eastAsia="Times New Roman" w:hAnsi="Times New Roman"/>
          <w:sz w:val="24"/>
          <w:szCs w:val="24"/>
        </w:rPr>
        <w:t xml:space="preserve">the </w:t>
      </w:r>
      <w:r>
        <w:rPr>
          <w:rFonts w:ascii="Times New Roman" w:eastAsia="Times New Roman" w:hAnsi="Times New Roman"/>
          <w:sz w:val="24"/>
          <w:szCs w:val="24"/>
        </w:rPr>
        <w:t>simple present tense to promote facts as what the writer sees.</w:t>
      </w:r>
    </w:p>
    <w:p w:rsidR="00826CC5" w:rsidRDefault="00000000">
      <w:pPr>
        <w:ind w:left="284" w:right="20" w:hanging="284"/>
        <w:jc w:val="both"/>
        <w:rPr>
          <w:rFonts w:ascii="Times New Roman" w:eastAsia="Times New Roman" w:hAnsi="Times New Roman"/>
          <w:sz w:val="24"/>
          <w:szCs w:val="24"/>
        </w:rPr>
      </w:pPr>
      <w:r>
        <w:rPr>
          <w:rFonts w:ascii="Times New Roman" w:eastAsia="Times New Roman" w:hAnsi="Times New Roman"/>
          <w:sz w:val="24"/>
          <w:szCs w:val="24"/>
        </w:rPr>
        <w:t>c. It uses adjectives to explain the subject.</w:t>
      </w:r>
    </w:p>
    <w:p w:rsidR="00826CC5" w:rsidRDefault="00000000">
      <w:pPr>
        <w:rPr>
          <w:rFonts w:ascii="Times New Roman" w:eastAsia="Times New Roman" w:hAnsi="Times New Roman"/>
          <w:sz w:val="24"/>
          <w:szCs w:val="24"/>
        </w:rPr>
      </w:pPr>
      <w:r>
        <w:rPr>
          <w:rFonts w:ascii="Times New Roman" w:eastAsia="Times New Roman" w:hAnsi="Times New Roman"/>
          <w:sz w:val="24"/>
          <w:szCs w:val="24"/>
        </w:rPr>
        <w:t>d. It uses linking verbs.</w:t>
      </w:r>
    </w:p>
    <w:p w:rsidR="00826CC5" w:rsidRDefault="00000000">
      <w:pPr>
        <w:rPr>
          <w:rFonts w:ascii="Times New Roman" w:eastAsia="Times New Roman" w:hAnsi="Times New Roman"/>
          <w:sz w:val="24"/>
          <w:szCs w:val="24"/>
        </w:rPr>
      </w:pPr>
      <w:r>
        <w:rPr>
          <w:rFonts w:ascii="Times New Roman" w:eastAsia="Times New Roman" w:hAnsi="Times New Roman"/>
          <w:sz w:val="24"/>
          <w:szCs w:val="24"/>
        </w:rPr>
        <w:t xml:space="preserve">e. It is written in </w:t>
      </w:r>
      <w:r w:rsidR="000F5678">
        <w:rPr>
          <w:rFonts w:ascii="Times New Roman" w:eastAsia="Times New Roman" w:hAnsi="Times New Roman"/>
          <w:sz w:val="24"/>
          <w:szCs w:val="24"/>
        </w:rPr>
        <w:t xml:space="preserve">the </w:t>
      </w:r>
      <w:r>
        <w:rPr>
          <w:rFonts w:ascii="Times New Roman" w:eastAsia="Times New Roman" w:hAnsi="Times New Roman"/>
          <w:sz w:val="24"/>
          <w:szCs w:val="24"/>
        </w:rPr>
        <w:t>third person.</w:t>
      </w:r>
    </w:p>
    <w:p w:rsidR="000F5678" w:rsidRDefault="000F5678" w:rsidP="000F5678">
      <w:pPr>
        <w:jc w:val="both"/>
        <w:rPr>
          <w:rFonts w:ascii="Times New Roman" w:hAnsi="Times New Roman"/>
          <w:sz w:val="24"/>
          <w:szCs w:val="24"/>
          <w:lang w:val="en-US"/>
        </w:rPr>
      </w:pPr>
    </w:p>
    <w:p w:rsidR="00826CC5" w:rsidRDefault="00000000" w:rsidP="000F5678">
      <w:pPr>
        <w:jc w:val="both"/>
        <w:rPr>
          <w:rFonts w:ascii="Times New Roman" w:hAnsi="Times New Roman"/>
          <w:sz w:val="24"/>
          <w:szCs w:val="24"/>
          <w:lang w:val="en-US"/>
        </w:rPr>
      </w:pPr>
      <w:r>
        <w:rPr>
          <w:rFonts w:ascii="Times New Roman" w:hAnsi="Times New Roman"/>
          <w:sz w:val="24"/>
          <w:szCs w:val="24"/>
        </w:rPr>
        <w:t>Dictogloss</w:t>
      </w:r>
    </w:p>
    <w:p w:rsidR="00826CC5" w:rsidRDefault="00000000">
      <w:pPr>
        <w:pStyle w:val="CommentText"/>
        <w:ind w:left="5" w:firstLineChars="250" w:firstLine="600"/>
        <w:jc w:val="both"/>
        <w:rPr>
          <w:rFonts w:eastAsia="SimSun"/>
          <w:sz w:val="24"/>
          <w:szCs w:val="24"/>
        </w:rPr>
      </w:pPr>
      <w:r>
        <w:rPr>
          <w:rFonts w:eastAsia="SimSun"/>
          <w:sz w:val="24"/>
          <w:szCs w:val="24"/>
        </w:rPr>
        <w:t xml:space="preserve">Dictogloss is a classroom dictation activity where learners listen to a passage, note down </w:t>
      </w:r>
      <w:r w:rsidR="000F5678">
        <w:rPr>
          <w:rFonts w:eastAsia="SimSun"/>
          <w:sz w:val="24"/>
          <w:szCs w:val="24"/>
        </w:rPr>
        <w:t>keywords,</w:t>
      </w:r>
      <w:r>
        <w:rPr>
          <w:rFonts w:eastAsia="SimSun"/>
          <w:sz w:val="24"/>
          <w:szCs w:val="24"/>
        </w:rPr>
        <w:t xml:space="preserve"> and then work together to create a reconstructed version of the text. It was originally introduced by Ruth Wajnryb (1990) as an alternative method of teaching grammar. </w:t>
      </w:r>
    </w:p>
    <w:p w:rsidR="00826CC5" w:rsidRDefault="00000000">
      <w:pPr>
        <w:pStyle w:val="CommentText"/>
        <w:ind w:left="5" w:firstLineChars="250" w:firstLine="600"/>
        <w:jc w:val="both"/>
        <w:rPr>
          <w:rFonts w:eastAsia="SimSun"/>
          <w:sz w:val="24"/>
          <w:szCs w:val="24"/>
        </w:rPr>
      </w:pPr>
      <w:r>
        <w:rPr>
          <w:rFonts w:eastAsia="SimSun"/>
          <w:sz w:val="24"/>
          <w:szCs w:val="24"/>
        </w:rPr>
        <w:t xml:space="preserve">The original dictogloss procedure consists of four basic steps: a. Warm-up when the learners find out about the topic and do some preparatory vocabulary work. b. Dictation </w:t>
      </w:r>
      <w:r w:rsidR="000F5678">
        <w:rPr>
          <w:rFonts w:eastAsia="SimSun"/>
          <w:sz w:val="24"/>
          <w:szCs w:val="24"/>
        </w:rPr>
        <w:t xml:space="preserve">is </w:t>
      </w:r>
      <w:r>
        <w:rPr>
          <w:rFonts w:eastAsia="SimSun"/>
          <w:sz w:val="24"/>
          <w:szCs w:val="24"/>
        </w:rPr>
        <w:t xml:space="preserve">when the learners listen to the text read at a normal speed by the teacher and take fragmentary notes. The learners will typically hear the text twice. The first time the teacher reads the text, the students just listen but do not write. The second time, the </w:t>
      </w:r>
      <w:r>
        <w:rPr>
          <w:rFonts w:eastAsia="SimSun"/>
          <w:sz w:val="24"/>
          <w:szCs w:val="24"/>
        </w:rPr>
        <w:lastRenderedPageBreak/>
        <w:t xml:space="preserve">students take notes. c. Reconstruction </w:t>
      </w:r>
      <w:r w:rsidR="000F5678">
        <w:rPr>
          <w:rFonts w:eastAsia="SimSun"/>
          <w:sz w:val="24"/>
          <w:szCs w:val="24"/>
        </w:rPr>
        <w:t xml:space="preserve">is </w:t>
      </w:r>
      <w:r>
        <w:rPr>
          <w:rFonts w:eastAsia="SimSun"/>
          <w:sz w:val="24"/>
          <w:szCs w:val="24"/>
        </w:rPr>
        <w:t xml:space="preserve">when the learners work together in small groups to reconstruct a version of the text from their shared resources. d. Analysis and correction when students </w:t>
      </w:r>
      <w:r w:rsidR="000F5678">
        <w:rPr>
          <w:rFonts w:eastAsia="SimSun"/>
          <w:sz w:val="24"/>
          <w:szCs w:val="24"/>
        </w:rPr>
        <w:t>analyze</w:t>
      </w:r>
      <w:r>
        <w:rPr>
          <w:rFonts w:eastAsia="SimSun"/>
          <w:sz w:val="24"/>
          <w:szCs w:val="24"/>
        </w:rPr>
        <w:t xml:space="preserve"> and compare their text with the reconstructions of other students and the original text and make the necessary corrections (Wajnryb, 1990). </w:t>
      </w:r>
    </w:p>
    <w:p w:rsidR="00826CC5" w:rsidRDefault="00000000">
      <w:pPr>
        <w:pStyle w:val="CommentText"/>
        <w:ind w:left="5" w:firstLineChars="250" w:firstLine="600"/>
        <w:jc w:val="both"/>
        <w:rPr>
          <w:rFonts w:eastAsiaTheme="minorHAnsi"/>
          <w:sz w:val="24"/>
          <w:szCs w:val="24"/>
        </w:rPr>
      </w:pPr>
      <w:r>
        <w:rPr>
          <w:rFonts w:eastAsia="SimSun"/>
          <w:sz w:val="24"/>
          <w:szCs w:val="24"/>
        </w:rPr>
        <w:t>Wajnrub argues that this method gives students a more precise understanding of English grammar than do other approaches and consequently leads to higher accuracy in language use</w:t>
      </w:r>
      <w:r>
        <w:rPr>
          <w:rFonts w:eastAsia="SimSun"/>
          <w:sz w:val="24"/>
          <w:szCs w:val="24"/>
          <w:lang w:val="id-ID"/>
        </w:rPr>
        <w:t xml:space="preserve"> s</w:t>
      </w:r>
      <w:r>
        <w:rPr>
          <w:rFonts w:eastAsiaTheme="minorHAnsi"/>
          <w:sz w:val="24"/>
          <w:szCs w:val="24"/>
        </w:rPr>
        <w:t xml:space="preserve">everal studies have examined some stages of describing Dictogloss as an innovative strategy for learning a second language. Furthermore, in Shak's (2006) study of the use of dictogloss with children, she explained to focus on five basic stages (listening, attention, activity, examination, and writing) that can be implemented in the teaching/learning process as follows Indicates: </w:t>
      </w:r>
    </w:p>
    <w:p w:rsidR="00826CC5" w:rsidRDefault="00000000" w:rsidP="000F5678">
      <w:pPr>
        <w:pStyle w:val="CommentText"/>
        <w:numPr>
          <w:ilvl w:val="0"/>
          <w:numId w:val="2"/>
        </w:numPr>
        <w:ind w:left="284" w:hanging="284"/>
        <w:jc w:val="both"/>
        <w:rPr>
          <w:rFonts w:eastAsiaTheme="minorHAnsi"/>
          <w:sz w:val="24"/>
          <w:szCs w:val="24"/>
        </w:rPr>
      </w:pPr>
      <w:r>
        <w:rPr>
          <w:rFonts w:eastAsiaTheme="minorHAnsi"/>
          <w:sz w:val="24"/>
          <w:szCs w:val="24"/>
        </w:rPr>
        <w:t xml:space="preserve">Listening stage: In this stage, the teacher prepares the topics for the learners to dictate the annotated text through storytelling and whole-class discussion. </w:t>
      </w:r>
    </w:p>
    <w:p w:rsidR="00826CC5" w:rsidRDefault="00000000" w:rsidP="000F5678">
      <w:pPr>
        <w:pStyle w:val="CommentText"/>
        <w:numPr>
          <w:ilvl w:val="0"/>
          <w:numId w:val="2"/>
        </w:numPr>
        <w:ind w:left="284" w:hanging="284"/>
        <w:jc w:val="both"/>
        <w:rPr>
          <w:rFonts w:eastAsiaTheme="minorHAnsi"/>
          <w:sz w:val="24"/>
          <w:szCs w:val="24"/>
        </w:rPr>
      </w:pPr>
      <w:r>
        <w:rPr>
          <w:rFonts w:eastAsiaTheme="minorHAnsi"/>
          <w:sz w:val="24"/>
          <w:szCs w:val="24"/>
        </w:rPr>
        <w:t xml:space="preserve">Note-taking stage: The stage used by learners to take notes after listening to the text for the second time at normal speed. </w:t>
      </w:r>
    </w:p>
    <w:p w:rsidR="00826CC5" w:rsidRDefault="00000000" w:rsidP="000F5678">
      <w:pPr>
        <w:pStyle w:val="CommentText"/>
        <w:numPr>
          <w:ilvl w:val="0"/>
          <w:numId w:val="2"/>
        </w:numPr>
        <w:ind w:left="284" w:hanging="284"/>
        <w:jc w:val="both"/>
        <w:rPr>
          <w:rFonts w:eastAsiaTheme="minorHAnsi"/>
          <w:sz w:val="24"/>
          <w:szCs w:val="24"/>
        </w:rPr>
      </w:pPr>
      <w:r>
        <w:rPr>
          <w:rFonts w:eastAsiaTheme="minorHAnsi"/>
          <w:sz w:val="24"/>
          <w:szCs w:val="24"/>
        </w:rPr>
        <w:t>Activity phase: In this phase, learners work together in groups to create texts prepared for this course.</w:t>
      </w:r>
    </w:p>
    <w:p w:rsidR="00826CC5" w:rsidRDefault="00000000" w:rsidP="000F5678">
      <w:pPr>
        <w:pStyle w:val="CommentText"/>
        <w:numPr>
          <w:ilvl w:val="0"/>
          <w:numId w:val="2"/>
        </w:numPr>
        <w:ind w:left="284" w:hanging="284"/>
        <w:jc w:val="both"/>
        <w:rPr>
          <w:rFonts w:eastAsiaTheme="minorHAnsi"/>
          <w:sz w:val="24"/>
          <w:szCs w:val="24"/>
        </w:rPr>
      </w:pPr>
      <w:r>
        <w:rPr>
          <w:rFonts w:eastAsiaTheme="minorHAnsi"/>
          <w:sz w:val="24"/>
          <w:szCs w:val="24"/>
        </w:rPr>
        <w:t xml:space="preserve"> Review stage: used to analyze and compare learners’ writing versions in the entire classroom environment to check whether they are on the right track. </w:t>
      </w:r>
    </w:p>
    <w:p w:rsidR="00826CC5" w:rsidRDefault="00000000" w:rsidP="000F5678">
      <w:pPr>
        <w:pStyle w:val="CommentText"/>
        <w:numPr>
          <w:ilvl w:val="0"/>
          <w:numId w:val="2"/>
        </w:numPr>
        <w:ind w:left="284" w:hanging="284"/>
        <w:jc w:val="both"/>
        <w:rPr>
          <w:rFonts w:eastAsiaTheme="minorHAnsi"/>
          <w:sz w:val="24"/>
          <w:szCs w:val="24"/>
        </w:rPr>
      </w:pPr>
      <w:r>
        <w:rPr>
          <w:rFonts w:eastAsiaTheme="minorHAnsi"/>
          <w:sz w:val="24"/>
          <w:szCs w:val="24"/>
        </w:rPr>
        <w:t>Writing stage: Designed specifically to give learners the opportunity to write a similar article individually and demonstrate their understanding of what they read.</w:t>
      </w:r>
    </w:p>
    <w:p w:rsidR="00826CC5" w:rsidRDefault="00826CC5">
      <w:pPr>
        <w:ind w:firstLine="720"/>
        <w:jc w:val="both"/>
        <w:rPr>
          <w:rFonts w:ascii="Times New Roman" w:hAnsi="Times New Roman"/>
          <w:sz w:val="24"/>
          <w:szCs w:val="24"/>
          <w:lang w:val="en-US"/>
        </w:rPr>
      </w:pPr>
    </w:p>
    <w:p w:rsidR="00826CC5" w:rsidRDefault="00826CC5">
      <w:pPr>
        <w:ind w:right="141"/>
        <w:rPr>
          <w:rFonts w:ascii="Times New Roman" w:hAnsi="Times New Roman"/>
          <w:b/>
          <w:sz w:val="24"/>
          <w:szCs w:val="24"/>
        </w:rPr>
      </w:pPr>
    </w:p>
    <w:p w:rsidR="00826CC5" w:rsidRDefault="00000000">
      <w:pPr>
        <w:ind w:right="141"/>
        <w:rPr>
          <w:rFonts w:ascii="Times New Roman" w:hAnsi="Times New Roman"/>
          <w:b/>
          <w:sz w:val="24"/>
          <w:szCs w:val="24"/>
        </w:rPr>
      </w:pPr>
      <w:r>
        <w:rPr>
          <w:rFonts w:ascii="Times New Roman" w:hAnsi="Times New Roman"/>
          <w:b/>
          <w:sz w:val="24"/>
          <w:szCs w:val="24"/>
        </w:rPr>
        <w:t>METHODOLOGY</w:t>
      </w:r>
    </w:p>
    <w:p w:rsidR="00826CC5" w:rsidRDefault="00000000">
      <w:pPr>
        <w:ind w:firstLine="720"/>
        <w:jc w:val="both"/>
        <w:rPr>
          <w:rFonts w:ascii="Times New Roman" w:eastAsia="Calibri" w:hAnsi="Times New Roman"/>
          <w:sz w:val="24"/>
          <w:szCs w:val="24"/>
          <w:lang w:val="en-US"/>
        </w:rPr>
      </w:pPr>
      <w:r>
        <w:rPr>
          <w:rFonts w:ascii="Times New Roman" w:eastAsia="Calibri" w:hAnsi="Times New Roman"/>
          <w:sz w:val="24"/>
          <w:szCs w:val="24"/>
          <w:lang w:val="en-US"/>
        </w:rPr>
        <w:t>In this research, the write</w:t>
      </w:r>
      <w:r>
        <w:rPr>
          <w:rFonts w:ascii="Times New Roman" w:eastAsia="Calibri" w:hAnsi="Times New Roman"/>
          <w:sz w:val="24"/>
          <w:szCs w:val="24"/>
        </w:rPr>
        <w:t xml:space="preserve">rs </w:t>
      </w:r>
      <w:r w:rsidR="000F5678">
        <w:rPr>
          <w:rFonts w:ascii="Times New Roman" w:eastAsia="Calibri" w:hAnsi="Times New Roman"/>
          <w:sz w:val="24"/>
          <w:szCs w:val="24"/>
          <w:lang w:val="en-US"/>
        </w:rPr>
        <w:t>used</w:t>
      </w:r>
      <w:r>
        <w:rPr>
          <w:rFonts w:ascii="Times New Roman" w:eastAsia="Calibri" w:hAnsi="Times New Roman"/>
          <w:sz w:val="24"/>
          <w:szCs w:val="24"/>
          <w:lang w:val="en-US"/>
        </w:rPr>
        <w:t xml:space="preserve"> quantitative research. The writer applied </w:t>
      </w:r>
      <w:r w:rsidR="000F5678">
        <w:rPr>
          <w:rFonts w:ascii="Times New Roman" w:eastAsia="Calibri" w:hAnsi="Times New Roman"/>
          <w:sz w:val="24"/>
          <w:szCs w:val="24"/>
          <w:lang w:val="en-US"/>
        </w:rPr>
        <w:t>a quasi-experimental</w:t>
      </w:r>
      <w:r>
        <w:rPr>
          <w:rFonts w:ascii="Times New Roman" w:eastAsia="Calibri" w:hAnsi="Times New Roman"/>
          <w:sz w:val="24"/>
          <w:szCs w:val="24"/>
          <w:lang w:val="en-US"/>
        </w:rPr>
        <w:t xml:space="preserve"> design. The design has both </w:t>
      </w:r>
      <w:r w:rsidR="000F5678">
        <w:rPr>
          <w:rFonts w:ascii="Times New Roman" w:eastAsia="Calibri" w:hAnsi="Times New Roman"/>
          <w:sz w:val="24"/>
          <w:szCs w:val="24"/>
          <w:lang w:val="en-US"/>
        </w:rPr>
        <w:t>pre-and</w:t>
      </w:r>
      <w:r>
        <w:rPr>
          <w:rFonts w:ascii="Times New Roman" w:eastAsia="Calibri" w:hAnsi="Times New Roman"/>
          <w:sz w:val="24"/>
          <w:szCs w:val="24"/>
          <w:lang w:val="en-US"/>
        </w:rPr>
        <w:t xml:space="preserve"> </w:t>
      </w:r>
      <w:r w:rsidR="000F5678">
        <w:rPr>
          <w:rFonts w:ascii="Times New Roman" w:eastAsia="Calibri" w:hAnsi="Times New Roman"/>
          <w:sz w:val="24"/>
          <w:szCs w:val="24"/>
          <w:lang w:val="en-US"/>
        </w:rPr>
        <w:t>post-test</w:t>
      </w:r>
      <w:r>
        <w:rPr>
          <w:rFonts w:ascii="Times New Roman" w:eastAsia="Calibri" w:hAnsi="Times New Roman"/>
          <w:sz w:val="24"/>
          <w:szCs w:val="24"/>
          <w:lang w:val="en-US"/>
        </w:rPr>
        <w:t>, experimental and control group, but no random class.</w:t>
      </w:r>
    </w:p>
    <w:p w:rsidR="00826CC5" w:rsidRDefault="00000000">
      <w:pPr>
        <w:ind w:firstLine="720"/>
        <w:jc w:val="both"/>
        <w:rPr>
          <w:rFonts w:ascii="Times New Roman" w:eastAsia="Calibri" w:hAnsi="Times New Roman"/>
          <w:sz w:val="24"/>
          <w:szCs w:val="24"/>
          <w:lang w:val="en-US"/>
        </w:rPr>
      </w:pPr>
      <w:r>
        <w:rPr>
          <w:rFonts w:ascii="Times New Roman" w:eastAsia="Calibri" w:hAnsi="Times New Roman"/>
          <w:sz w:val="24"/>
          <w:szCs w:val="24"/>
          <w:lang w:val="en-US"/>
        </w:rPr>
        <w:t xml:space="preserve">In addition, the writer conducted research by involving two classes as the samples, </w:t>
      </w:r>
      <w:r w:rsidR="000F5678">
        <w:rPr>
          <w:rFonts w:ascii="Times New Roman" w:eastAsia="Calibri" w:hAnsi="Times New Roman"/>
          <w:sz w:val="24"/>
          <w:szCs w:val="24"/>
          <w:lang w:val="en-US"/>
        </w:rPr>
        <w:t>the control,</w:t>
      </w:r>
      <w:r>
        <w:rPr>
          <w:rFonts w:ascii="Times New Roman" w:eastAsia="Calibri" w:hAnsi="Times New Roman"/>
          <w:sz w:val="24"/>
          <w:szCs w:val="24"/>
          <w:lang w:val="en-US"/>
        </w:rPr>
        <w:t xml:space="preserve"> and </w:t>
      </w:r>
      <w:r w:rsidR="000F5678">
        <w:rPr>
          <w:rFonts w:ascii="Times New Roman" w:eastAsia="Calibri" w:hAnsi="Times New Roman"/>
          <w:sz w:val="24"/>
          <w:szCs w:val="24"/>
          <w:lang w:val="en-US"/>
        </w:rPr>
        <w:t xml:space="preserve">the </w:t>
      </w:r>
      <w:r>
        <w:rPr>
          <w:rFonts w:ascii="Times New Roman" w:eastAsia="Calibri" w:hAnsi="Times New Roman"/>
          <w:sz w:val="24"/>
          <w:szCs w:val="24"/>
          <w:lang w:val="en-US"/>
        </w:rPr>
        <w:t xml:space="preserve">experimental group. Both groups were given a pre-test and </w:t>
      </w:r>
      <w:r w:rsidR="000F5678">
        <w:rPr>
          <w:rFonts w:ascii="Times New Roman" w:eastAsia="Calibri" w:hAnsi="Times New Roman"/>
          <w:sz w:val="24"/>
          <w:szCs w:val="24"/>
          <w:lang w:val="en-US"/>
        </w:rPr>
        <w:t>post-test</w:t>
      </w:r>
      <w:r>
        <w:rPr>
          <w:rFonts w:ascii="Times New Roman" w:eastAsia="Calibri" w:hAnsi="Times New Roman"/>
          <w:sz w:val="24"/>
          <w:szCs w:val="24"/>
          <w:lang w:val="en-US"/>
        </w:rPr>
        <w:t>. Creswell (2012) says that this design of research is the pre-test and posttest Non-</w:t>
      </w:r>
      <w:r w:rsidR="000F5678">
        <w:rPr>
          <w:rFonts w:ascii="Times New Roman" w:eastAsia="Calibri" w:hAnsi="Times New Roman"/>
          <w:sz w:val="24"/>
          <w:szCs w:val="24"/>
          <w:lang w:val="en-US"/>
        </w:rPr>
        <w:t>Equivalent</w:t>
      </w:r>
      <w:r>
        <w:rPr>
          <w:rFonts w:ascii="Times New Roman" w:eastAsia="Calibri" w:hAnsi="Times New Roman"/>
          <w:sz w:val="24"/>
          <w:szCs w:val="24"/>
          <w:lang w:val="en-US"/>
        </w:rPr>
        <w:t>-Group design (p. 310).</w:t>
      </w:r>
    </w:p>
    <w:p w:rsidR="00826CC5" w:rsidRDefault="00000000">
      <w:pPr>
        <w:ind w:firstLine="720"/>
        <w:jc w:val="both"/>
        <w:rPr>
          <w:rFonts w:ascii="Times New Roman" w:eastAsia="Calibri" w:hAnsi="Times New Roman"/>
          <w:sz w:val="24"/>
          <w:szCs w:val="24"/>
        </w:rPr>
      </w:pPr>
      <w:r>
        <w:rPr>
          <w:rFonts w:ascii="Times New Roman" w:eastAsia="Calibri" w:hAnsi="Times New Roman"/>
          <w:sz w:val="24"/>
          <w:szCs w:val="24"/>
          <w:lang w:val="en-US"/>
        </w:rPr>
        <w:t xml:space="preserve">In this research, the population was all the </w:t>
      </w:r>
      <w:r w:rsidR="000F5678">
        <w:rPr>
          <w:rFonts w:ascii="Times New Roman" w:eastAsia="Calibri" w:hAnsi="Times New Roman"/>
          <w:sz w:val="24"/>
          <w:szCs w:val="24"/>
          <w:lang w:val="en-US"/>
        </w:rPr>
        <w:t>tenth-grade</w:t>
      </w:r>
      <w:r>
        <w:rPr>
          <w:rFonts w:ascii="Times New Roman" w:eastAsia="Calibri" w:hAnsi="Times New Roman"/>
          <w:sz w:val="24"/>
          <w:szCs w:val="24"/>
          <w:lang w:val="en-US"/>
        </w:rPr>
        <w:t xml:space="preserve"> students of MAN 2 Palembang in the academic year 2016/2017. There were five classes for the tenth grade. The total population in this research was 224. Table 1 shows the distribution population of the </w:t>
      </w:r>
      <w:r>
        <w:rPr>
          <w:rFonts w:ascii="Times New Roman" w:eastAsia="Calibri" w:hAnsi="Times New Roman"/>
          <w:sz w:val="24"/>
          <w:szCs w:val="24"/>
        </w:rPr>
        <w:t>study</w:t>
      </w:r>
      <w:r>
        <w:rPr>
          <w:rFonts w:ascii="Times New Roman" w:eastAsia="Calibri" w:hAnsi="Times New Roman"/>
          <w:sz w:val="24"/>
          <w:szCs w:val="24"/>
          <w:lang w:val="en-US"/>
        </w:rPr>
        <w:t>.</w:t>
      </w:r>
    </w:p>
    <w:p w:rsidR="00826CC5" w:rsidRDefault="00000000">
      <w:pPr>
        <w:jc w:val="center"/>
        <w:rPr>
          <w:rFonts w:ascii="Times New Roman" w:eastAsia="Times New Roman" w:hAnsi="Times New Roman"/>
          <w:lang w:val="en-US"/>
        </w:rPr>
      </w:pPr>
      <w:r>
        <w:rPr>
          <w:rFonts w:ascii="Times New Roman" w:eastAsia="Times New Roman" w:hAnsi="Times New Roman"/>
          <w:bCs/>
          <w:i/>
          <w:iCs/>
          <w:lang w:val="en-US"/>
        </w:rPr>
        <w:t>Table 1</w:t>
      </w:r>
      <w:r>
        <w:rPr>
          <w:rFonts w:ascii="Times New Roman" w:eastAsia="Times New Roman" w:hAnsi="Times New Roman"/>
          <w:bCs/>
          <w:i/>
          <w:iCs/>
        </w:rPr>
        <w:t>.</w:t>
      </w:r>
      <w:r>
        <w:rPr>
          <w:rFonts w:ascii="Times New Roman" w:eastAsia="Times New Roman" w:hAnsi="Times New Roman"/>
          <w:b/>
        </w:rPr>
        <w:t xml:space="preserve"> </w:t>
      </w:r>
      <w:r>
        <w:rPr>
          <w:rFonts w:ascii="Times New Roman" w:eastAsia="Times New Roman" w:hAnsi="Times New Roman"/>
          <w:lang w:val="en-US"/>
        </w:rPr>
        <w:t xml:space="preserve">Population </w:t>
      </w:r>
      <w:proofErr w:type="gramStart"/>
      <w:r>
        <w:rPr>
          <w:rFonts w:ascii="Times New Roman" w:eastAsia="Times New Roman" w:hAnsi="Times New Roman"/>
        </w:rPr>
        <w:t>o</w:t>
      </w:r>
      <w:r>
        <w:rPr>
          <w:rFonts w:ascii="Times New Roman" w:eastAsia="Times New Roman" w:hAnsi="Times New Roman"/>
          <w:lang w:val="en-US"/>
        </w:rPr>
        <w:t xml:space="preserve">f </w:t>
      </w:r>
      <w:r>
        <w:rPr>
          <w:rFonts w:ascii="Times New Roman" w:eastAsia="Times New Roman" w:hAnsi="Times New Roman"/>
        </w:rPr>
        <w:t xml:space="preserve"> t</w:t>
      </w:r>
      <w:r>
        <w:rPr>
          <w:rFonts w:ascii="Times New Roman" w:eastAsia="Times New Roman" w:hAnsi="Times New Roman"/>
          <w:lang w:val="en-US"/>
        </w:rPr>
        <w:t>he</w:t>
      </w:r>
      <w:proofErr w:type="gramEnd"/>
      <w:r>
        <w:rPr>
          <w:rFonts w:ascii="Times New Roman" w:eastAsia="Times New Roman" w:hAnsi="Times New Roman"/>
          <w:lang w:val="en-US"/>
        </w:rPr>
        <w:t xml:space="preserve"> Study</w:t>
      </w:r>
    </w:p>
    <w:tbl>
      <w:tblPr>
        <w:tblStyle w:val="LightShading"/>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431"/>
        <w:gridCol w:w="1106"/>
        <w:gridCol w:w="1431"/>
      </w:tblGrid>
      <w:tr w:rsidR="00826CC5" w:rsidTr="00826CC5">
        <w:trPr>
          <w:cnfStyle w:val="100000000000" w:firstRow="1" w:lastRow="0" w:firstColumn="0" w:lastColumn="0" w:oddVBand="0" w:evenVBand="0" w:oddHBand="0"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31" w:type="dxa"/>
            <w:tcBorders>
              <w:top w:val="single" w:sz="8" w:space="0" w:color="000000"/>
              <w:bottom w:val="single" w:sz="8" w:space="0" w:color="000000"/>
            </w:tcBorders>
          </w:tcPr>
          <w:p w:rsidR="00826CC5" w:rsidRDefault="00000000">
            <w:pPr>
              <w:jc w:val="center"/>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No</w:t>
            </w:r>
          </w:p>
        </w:tc>
        <w:tc>
          <w:tcPr>
            <w:tcW w:w="1106" w:type="dxa"/>
            <w:tcBorders>
              <w:top w:val="single" w:sz="8" w:space="0" w:color="000000"/>
              <w:bottom w:val="single" w:sz="8" w:space="0" w:color="000000"/>
            </w:tcBorders>
          </w:tcPr>
          <w:p w:rsidR="00826CC5"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Class</w:t>
            </w:r>
          </w:p>
        </w:tc>
        <w:tc>
          <w:tcPr>
            <w:tcW w:w="1431" w:type="dxa"/>
            <w:tcBorders>
              <w:top w:val="single" w:sz="8" w:space="0" w:color="000000"/>
              <w:bottom w:val="single" w:sz="8" w:space="0" w:color="000000"/>
            </w:tcBorders>
          </w:tcPr>
          <w:p w:rsidR="00826CC5"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Number of Students</w:t>
            </w:r>
          </w:p>
        </w:tc>
      </w:tr>
      <w:tr w:rsidR="00826CC5" w:rsidTr="00826CC5">
        <w:trPr>
          <w:jc w:val="center"/>
        </w:trPr>
        <w:tc>
          <w:tcPr>
            <w:cnfStyle w:val="001000000000" w:firstRow="0" w:lastRow="0" w:firstColumn="1" w:lastColumn="0" w:oddVBand="0" w:evenVBand="0" w:oddHBand="0" w:evenHBand="0" w:firstRowFirstColumn="0" w:firstRowLastColumn="0" w:lastRowFirstColumn="0" w:lastRowLastColumn="0"/>
            <w:tcW w:w="431" w:type="dxa"/>
          </w:tcPr>
          <w:p w:rsidR="00826CC5" w:rsidRDefault="00000000">
            <w:pPr>
              <w:spacing w:line="276" w:lineRule="auto"/>
              <w:jc w:val="center"/>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1</w:t>
            </w:r>
          </w:p>
        </w:tc>
        <w:tc>
          <w:tcPr>
            <w:tcW w:w="1106"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X MIA 1</w:t>
            </w:r>
          </w:p>
        </w:tc>
        <w:tc>
          <w:tcPr>
            <w:tcW w:w="1431"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hint="eastAsia"/>
                <w:bCs/>
                <w:color w:val="000000"/>
                <w:sz w:val="20"/>
                <w:szCs w:val="20"/>
                <w:lang w:val="en-US" w:bidi="en-US"/>
              </w:rPr>
              <w:t>36</w:t>
            </w:r>
          </w:p>
        </w:tc>
      </w:tr>
      <w:tr w:rsidR="00826CC5" w:rsidTr="00826CC5">
        <w:trPr>
          <w:jc w:val="center"/>
        </w:trPr>
        <w:tc>
          <w:tcPr>
            <w:cnfStyle w:val="001000000000" w:firstRow="0" w:lastRow="0" w:firstColumn="1" w:lastColumn="0" w:oddVBand="0" w:evenVBand="0" w:oddHBand="0" w:evenHBand="0" w:firstRowFirstColumn="0" w:firstRowLastColumn="0" w:lastRowFirstColumn="0" w:lastRowLastColumn="0"/>
            <w:tcW w:w="431" w:type="dxa"/>
          </w:tcPr>
          <w:p w:rsidR="00826CC5" w:rsidRDefault="00000000">
            <w:pPr>
              <w:spacing w:line="276" w:lineRule="auto"/>
              <w:jc w:val="center"/>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2</w:t>
            </w:r>
          </w:p>
        </w:tc>
        <w:tc>
          <w:tcPr>
            <w:tcW w:w="1106"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X MIA 2</w:t>
            </w:r>
          </w:p>
        </w:tc>
        <w:tc>
          <w:tcPr>
            <w:tcW w:w="1431"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hint="eastAsia"/>
                <w:bCs/>
                <w:color w:val="000000"/>
                <w:sz w:val="20"/>
                <w:szCs w:val="20"/>
                <w:lang w:val="en-US" w:bidi="en-US"/>
              </w:rPr>
              <w:t>47</w:t>
            </w:r>
          </w:p>
        </w:tc>
      </w:tr>
      <w:tr w:rsidR="00826CC5" w:rsidTr="00826CC5">
        <w:trPr>
          <w:jc w:val="center"/>
        </w:trPr>
        <w:tc>
          <w:tcPr>
            <w:cnfStyle w:val="001000000000" w:firstRow="0" w:lastRow="0" w:firstColumn="1" w:lastColumn="0" w:oddVBand="0" w:evenVBand="0" w:oddHBand="0" w:evenHBand="0" w:firstRowFirstColumn="0" w:firstRowLastColumn="0" w:lastRowFirstColumn="0" w:lastRowLastColumn="0"/>
            <w:tcW w:w="431" w:type="dxa"/>
          </w:tcPr>
          <w:p w:rsidR="00826CC5" w:rsidRDefault="00000000">
            <w:pPr>
              <w:spacing w:line="276" w:lineRule="auto"/>
              <w:jc w:val="center"/>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3</w:t>
            </w:r>
          </w:p>
        </w:tc>
        <w:tc>
          <w:tcPr>
            <w:tcW w:w="1106"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X MIA 3</w:t>
            </w:r>
          </w:p>
        </w:tc>
        <w:tc>
          <w:tcPr>
            <w:tcW w:w="1431"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hint="eastAsia"/>
                <w:bCs/>
                <w:color w:val="000000"/>
                <w:sz w:val="20"/>
                <w:szCs w:val="20"/>
                <w:lang w:val="en-US" w:bidi="en-US"/>
              </w:rPr>
              <w:t>45</w:t>
            </w:r>
          </w:p>
        </w:tc>
      </w:tr>
      <w:tr w:rsidR="00826CC5" w:rsidTr="00826CC5">
        <w:trPr>
          <w:jc w:val="center"/>
        </w:trPr>
        <w:tc>
          <w:tcPr>
            <w:cnfStyle w:val="001000000000" w:firstRow="0" w:lastRow="0" w:firstColumn="1" w:lastColumn="0" w:oddVBand="0" w:evenVBand="0" w:oddHBand="0" w:evenHBand="0" w:firstRowFirstColumn="0" w:firstRowLastColumn="0" w:lastRowFirstColumn="0" w:lastRowLastColumn="0"/>
            <w:tcW w:w="431" w:type="dxa"/>
          </w:tcPr>
          <w:p w:rsidR="00826CC5" w:rsidRDefault="00000000">
            <w:pPr>
              <w:spacing w:line="276" w:lineRule="auto"/>
              <w:jc w:val="center"/>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4</w:t>
            </w:r>
          </w:p>
        </w:tc>
        <w:tc>
          <w:tcPr>
            <w:tcW w:w="1106"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X MIA 4</w:t>
            </w:r>
          </w:p>
        </w:tc>
        <w:tc>
          <w:tcPr>
            <w:tcW w:w="1431"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hint="eastAsia"/>
                <w:bCs/>
                <w:color w:val="000000"/>
                <w:sz w:val="20"/>
                <w:szCs w:val="20"/>
                <w:lang w:val="en-US" w:bidi="en-US"/>
              </w:rPr>
              <w:t>45</w:t>
            </w:r>
          </w:p>
        </w:tc>
      </w:tr>
      <w:tr w:rsidR="00826CC5" w:rsidTr="00826CC5">
        <w:trPr>
          <w:jc w:val="center"/>
        </w:trPr>
        <w:tc>
          <w:tcPr>
            <w:cnfStyle w:val="001000000000" w:firstRow="0" w:lastRow="0" w:firstColumn="1" w:lastColumn="0" w:oddVBand="0" w:evenVBand="0" w:oddHBand="0" w:evenHBand="0" w:firstRowFirstColumn="0" w:firstRowLastColumn="0" w:lastRowFirstColumn="0" w:lastRowLastColumn="0"/>
            <w:tcW w:w="431" w:type="dxa"/>
          </w:tcPr>
          <w:p w:rsidR="00826CC5" w:rsidRDefault="00000000">
            <w:pPr>
              <w:spacing w:line="276" w:lineRule="auto"/>
              <w:jc w:val="center"/>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5</w:t>
            </w:r>
          </w:p>
        </w:tc>
        <w:tc>
          <w:tcPr>
            <w:tcW w:w="1106"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X MIA 5</w:t>
            </w:r>
          </w:p>
        </w:tc>
        <w:tc>
          <w:tcPr>
            <w:tcW w:w="1431"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hint="eastAsia"/>
                <w:bCs/>
                <w:color w:val="000000"/>
                <w:sz w:val="20"/>
                <w:szCs w:val="20"/>
                <w:lang w:val="en-US" w:bidi="en-US"/>
              </w:rPr>
              <w:t>51</w:t>
            </w:r>
          </w:p>
        </w:tc>
      </w:tr>
      <w:tr w:rsidR="00826CC5" w:rsidTr="00826CC5">
        <w:trPr>
          <w:trHeight w:val="299"/>
          <w:jc w:val="center"/>
        </w:trPr>
        <w:tc>
          <w:tcPr>
            <w:cnfStyle w:val="001000000000" w:firstRow="0" w:lastRow="0" w:firstColumn="1" w:lastColumn="0" w:oddVBand="0" w:evenVBand="0" w:oddHBand="0" w:evenHBand="0" w:firstRowFirstColumn="0" w:firstRowLastColumn="0" w:lastRowFirstColumn="0" w:lastRowLastColumn="0"/>
            <w:tcW w:w="1537" w:type="dxa"/>
            <w:gridSpan w:val="2"/>
            <w:tcBorders>
              <w:top w:val="single" w:sz="8" w:space="0" w:color="000000"/>
              <w:left w:val="nil"/>
              <w:bottom w:val="single" w:sz="8" w:space="0" w:color="000000"/>
              <w:right w:val="nil"/>
            </w:tcBorders>
          </w:tcPr>
          <w:p w:rsidR="00826CC5" w:rsidRDefault="00000000">
            <w:pPr>
              <w:jc w:val="center"/>
              <w:rPr>
                <w:rFonts w:ascii="Times New Roman" w:eastAsia="Calibri" w:hAnsi="Times New Roman"/>
                <w:bCs w:val="0"/>
                <w:color w:val="000000"/>
                <w:sz w:val="20"/>
                <w:szCs w:val="20"/>
                <w:lang w:val="en-US" w:bidi="en-US"/>
              </w:rPr>
            </w:pPr>
            <w:r>
              <w:rPr>
                <w:rFonts w:ascii="Times New Roman" w:eastAsia="Calibri" w:hAnsi="Times New Roman" w:hint="eastAsia"/>
                <w:b w:val="0"/>
                <w:color w:val="000000"/>
                <w:sz w:val="20"/>
                <w:szCs w:val="20"/>
                <w:lang w:val="en-US" w:bidi="en-US"/>
              </w:rPr>
              <w:t>Total</w:t>
            </w:r>
          </w:p>
        </w:tc>
        <w:tc>
          <w:tcPr>
            <w:tcW w:w="1431" w:type="dxa"/>
            <w:tcBorders>
              <w:top w:val="single" w:sz="8" w:space="0" w:color="000000"/>
              <w:bottom w:val="single" w:sz="8" w:space="0" w:color="000000"/>
              <w:right w:val="nil"/>
            </w:tcBorders>
          </w:tcPr>
          <w:p w:rsidR="00826CC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hint="eastAsia"/>
                <w:bCs/>
                <w:color w:val="000000"/>
                <w:sz w:val="20"/>
                <w:szCs w:val="20"/>
                <w:lang w:val="en-US" w:bidi="en-US"/>
              </w:rPr>
              <w:t>224</w:t>
            </w:r>
          </w:p>
        </w:tc>
      </w:tr>
    </w:tbl>
    <w:p w:rsidR="00826CC5" w:rsidRDefault="00000000">
      <w:pPr>
        <w:ind w:firstLine="720"/>
        <w:jc w:val="center"/>
        <w:rPr>
          <w:rFonts w:ascii="Times New Roman" w:eastAsia="Times New Roman" w:hAnsi="Times New Roman"/>
          <w:i/>
        </w:rPr>
      </w:pPr>
      <w:r>
        <w:rPr>
          <w:rFonts w:ascii="Times New Roman" w:eastAsia="Times New Roman" w:hAnsi="Times New Roman"/>
          <w:i/>
          <w:lang w:val="en-US"/>
        </w:rPr>
        <w:t>(Source: MAN 2 Palembang academic year of 2016/2017)</w:t>
      </w:r>
    </w:p>
    <w:p w:rsidR="00826CC5" w:rsidRDefault="00826CC5">
      <w:pPr>
        <w:ind w:firstLine="720"/>
        <w:jc w:val="both"/>
        <w:rPr>
          <w:rFonts w:ascii="Times New Roman" w:eastAsia="Times New Roman" w:hAnsi="Times New Roman"/>
          <w:sz w:val="24"/>
          <w:szCs w:val="24"/>
          <w:lang w:eastAsia="zh-CN"/>
        </w:rPr>
      </w:pPr>
    </w:p>
    <w:p w:rsidR="00826CC5" w:rsidRDefault="00000000">
      <w:pPr>
        <w:ind w:firstLine="720"/>
        <w:jc w:val="both"/>
        <w:rPr>
          <w:rFonts w:ascii="Times New Roman" w:eastAsia="Times New Roman" w:hAnsi="Times New Roman"/>
          <w:sz w:val="24"/>
          <w:szCs w:val="24"/>
          <w:lang w:eastAsia="zh-CN"/>
        </w:rPr>
      </w:pPr>
      <w:r>
        <w:rPr>
          <w:rFonts w:ascii="Times New Roman" w:eastAsia="Times New Roman" w:hAnsi="Times New Roman"/>
          <w:sz w:val="24"/>
          <w:szCs w:val="24"/>
          <w:lang w:eastAsia="zh-CN"/>
        </w:rPr>
        <w:lastRenderedPageBreak/>
        <w:t>A</w:t>
      </w:r>
      <w:r>
        <w:rPr>
          <w:rFonts w:ascii="Times New Roman" w:eastAsia="Times New Roman" w:hAnsi="Times New Roman"/>
          <w:b/>
          <w:sz w:val="24"/>
          <w:szCs w:val="24"/>
          <w:lang w:eastAsia="zh-CN"/>
        </w:rPr>
        <w:t xml:space="preserve"> </w:t>
      </w:r>
      <w:r>
        <w:rPr>
          <w:rFonts w:ascii="Times New Roman" w:eastAsia="Times New Roman" w:hAnsi="Times New Roman"/>
          <w:sz w:val="24"/>
          <w:szCs w:val="24"/>
          <w:lang w:eastAsia="zh-CN"/>
        </w:rPr>
        <w:t>sample is the group of participants in a study selected from the target population from which the researcher generalizes to the target population (Creswell, 2012, p. 381). In this study, the writer used Purposive Sampling technique. It is a nonrandom sample selected because prior knowledge suggests it is representative (Wallen and Fraenkel, 1991, p. 339). In this study, the writer took two classes by considering that the students in both classes lacked of vocabulary and grammar. Also, the similar characteristic was that the two classes were taught by the same teacher. The sample of the study was presented in the following table 2:</w:t>
      </w:r>
    </w:p>
    <w:p w:rsidR="00826CC5" w:rsidRDefault="00000000">
      <w:pPr>
        <w:spacing w:line="276" w:lineRule="auto"/>
        <w:ind w:firstLine="720"/>
        <w:jc w:val="center"/>
        <w:rPr>
          <w:rFonts w:ascii="Times New Roman" w:eastAsia="Times New Roman" w:hAnsi="Times New Roman"/>
          <w:lang w:val="en-US"/>
        </w:rPr>
      </w:pPr>
      <w:r>
        <w:rPr>
          <w:rFonts w:ascii="Times New Roman" w:eastAsia="Times New Roman" w:hAnsi="Times New Roman"/>
          <w:bCs/>
          <w:i/>
          <w:iCs/>
          <w:lang w:val="en-US"/>
        </w:rPr>
        <w:t>Table 2</w:t>
      </w:r>
      <w:r>
        <w:rPr>
          <w:rFonts w:ascii="Times New Roman" w:eastAsia="Times New Roman" w:hAnsi="Times New Roman"/>
          <w:bCs/>
          <w:i/>
          <w:iCs/>
        </w:rPr>
        <w:t xml:space="preserve">. </w:t>
      </w:r>
      <w:r>
        <w:rPr>
          <w:rFonts w:ascii="Times New Roman" w:eastAsia="Times New Roman" w:hAnsi="Times New Roman"/>
          <w:lang w:val="en-US"/>
        </w:rPr>
        <w:t xml:space="preserve">Sample </w:t>
      </w:r>
      <w:r>
        <w:rPr>
          <w:rFonts w:ascii="Times New Roman" w:eastAsia="Times New Roman" w:hAnsi="Times New Roman"/>
        </w:rPr>
        <w:t>o</w:t>
      </w:r>
      <w:r>
        <w:rPr>
          <w:rFonts w:ascii="Times New Roman" w:eastAsia="Times New Roman" w:hAnsi="Times New Roman"/>
          <w:lang w:val="en-US"/>
        </w:rPr>
        <w:t xml:space="preserve">f </w:t>
      </w:r>
      <w:r>
        <w:rPr>
          <w:rFonts w:ascii="Times New Roman" w:eastAsia="Times New Roman" w:hAnsi="Times New Roman"/>
        </w:rPr>
        <w:t>t</w:t>
      </w:r>
      <w:r>
        <w:rPr>
          <w:rFonts w:ascii="Times New Roman" w:eastAsia="Times New Roman" w:hAnsi="Times New Roman"/>
          <w:lang w:val="en-US"/>
        </w:rPr>
        <w:t>he Study</w:t>
      </w:r>
    </w:p>
    <w:tbl>
      <w:tblPr>
        <w:tblStyle w:val="LightShading"/>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291"/>
        <w:gridCol w:w="1342"/>
        <w:gridCol w:w="1063"/>
        <w:gridCol w:w="1162"/>
      </w:tblGrid>
      <w:tr w:rsidR="00826CC5" w:rsidTr="00826C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1" w:type="dxa"/>
            <w:tcBorders>
              <w:top w:val="single" w:sz="8" w:space="0" w:color="000000"/>
              <w:bottom w:val="single" w:sz="8" w:space="0" w:color="000000"/>
            </w:tcBorders>
          </w:tcPr>
          <w:p w:rsidR="00826CC5" w:rsidRDefault="00000000">
            <w:pPr>
              <w:spacing w:line="276" w:lineRule="auto"/>
              <w:jc w:val="center"/>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No</w:t>
            </w:r>
          </w:p>
        </w:tc>
        <w:tc>
          <w:tcPr>
            <w:tcW w:w="1342" w:type="dxa"/>
            <w:tcBorders>
              <w:top w:val="single" w:sz="8" w:space="0" w:color="000000"/>
              <w:bottom w:val="single" w:sz="8" w:space="0" w:color="000000"/>
            </w:tcBorders>
          </w:tcPr>
          <w:p w:rsidR="00826CC5"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Group</w:t>
            </w:r>
          </w:p>
        </w:tc>
        <w:tc>
          <w:tcPr>
            <w:tcW w:w="1063" w:type="dxa"/>
            <w:tcBorders>
              <w:top w:val="single" w:sz="8" w:space="0" w:color="000000"/>
              <w:bottom w:val="single" w:sz="8" w:space="0" w:color="000000"/>
            </w:tcBorders>
          </w:tcPr>
          <w:p w:rsidR="00826CC5"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Class</w:t>
            </w:r>
          </w:p>
        </w:tc>
        <w:tc>
          <w:tcPr>
            <w:tcW w:w="1162" w:type="dxa"/>
            <w:tcBorders>
              <w:top w:val="single" w:sz="8" w:space="0" w:color="000000"/>
              <w:bottom w:val="single" w:sz="8" w:space="0" w:color="000000"/>
            </w:tcBorders>
          </w:tcPr>
          <w:p w:rsidR="00826CC5" w:rsidRDefault="0000000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Number of Students</w:t>
            </w:r>
          </w:p>
        </w:tc>
      </w:tr>
      <w:tr w:rsidR="00826CC5" w:rsidTr="00826CC5">
        <w:trPr>
          <w:jc w:val="center"/>
        </w:trPr>
        <w:tc>
          <w:tcPr>
            <w:cnfStyle w:val="001000000000" w:firstRow="0" w:lastRow="0" w:firstColumn="1" w:lastColumn="0" w:oddVBand="0" w:evenVBand="0" w:oddHBand="0" w:evenHBand="0" w:firstRowFirstColumn="0" w:firstRowLastColumn="0" w:lastRowFirstColumn="0" w:lastRowLastColumn="0"/>
            <w:tcW w:w="291" w:type="dxa"/>
          </w:tcPr>
          <w:p w:rsidR="00826CC5" w:rsidRDefault="00000000">
            <w:pPr>
              <w:spacing w:line="276" w:lineRule="auto"/>
              <w:jc w:val="center"/>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1</w:t>
            </w:r>
          </w:p>
        </w:tc>
        <w:tc>
          <w:tcPr>
            <w:tcW w:w="1342"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Experimental</w:t>
            </w:r>
          </w:p>
        </w:tc>
        <w:tc>
          <w:tcPr>
            <w:tcW w:w="1063"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X MIA 3</w:t>
            </w:r>
          </w:p>
        </w:tc>
        <w:tc>
          <w:tcPr>
            <w:tcW w:w="1162"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45</w:t>
            </w:r>
          </w:p>
        </w:tc>
      </w:tr>
      <w:tr w:rsidR="00826CC5" w:rsidTr="00826CC5">
        <w:trPr>
          <w:jc w:val="center"/>
        </w:trPr>
        <w:tc>
          <w:tcPr>
            <w:cnfStyle w:val="001000000000" w:firstRow="0" w:lastRow="0" w:firstColumn="1" w:lastColumn="0" w:oddVBand="0" w:evenVBand="0" w:oddHBand="0" w:evenHBand="0" w:firstRowFirstColumn="0" w:firstRowLastColumn="0" w:lastRowFirstColumn="0" w:lastRowLastColumn="0"/>
            <w:tcW w:w="291" w:type="dxa"/>
          </w:tcPr>
          <w:p w:rsidR="00826CC5" w:rsidRDefault="00000000">
            <w:pPr>
              <w:spacing w:line="276" w:lineRule="auto"/>
              <w:jc w:val="center"/>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2</w:t>
            </w:r>
          </w:p>
        </w:tc>
        <w:tc>
          <w:tcPr>
            <w:tcW w:w="1342"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Control</w:t>
            </w:r>
          </w:p>
        </w:tc>
        <w:tc>
          <w:tcPr>
            <w:tcW w:w="1063"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X MIA 4</w:t>
            </w:r>
          </w:p>
        </w:tc>
        <w:tc>
          <w:tcPr>
            <w:tcW w:w="1162"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45</w:t>
            </w:r>
          </w:p>
        </w:tc>
      </w:tr>
      <w:tr w:rsidR="00826CC5" w:rsidTr="00826CC5">
        <w:trPr>
          <w:jc w:val="center"/>
        </w:trPr>
        <w:tc>
          <w:tcPr>
            <w:cnfStyle w:val="001000000000" w:firstRow="0" w:lastRow="0" w:firstColumn="1" w:lastColumn="0" w:oddVBand="0" w:evenVBand="0" w:oddHBand="0" w:evenHBand="0" w:firstRowFirstColumn="0" w:firstRowLastColumn="0" w:lastRowFirstColumn="0" w:lastRowLastColumn="0"/>
            <w:tcW w:w="1633" w:type="dxa"/>
            <w:gridSpan w:val="2"/>
            <w:tcBorders>
              <w:top w:val="single" w:sz="8" w:space="0" w:color="000000"/>
              <w:left w:val="nil"/>
              <w:bottom w:val="single" w:sz="8" w:space="0" w:color="000000"/>
              <w:right w:val="nil"/>
            </w:tcBorders>
          </w:tcPr>
          <w:p w:rsidR="00826CC5" w:rsidRDefault="00000000">
            <w:pPr>
              <w:spacing w:line="276" w:lineRule="auto"/>
              <w:jc w:val="center"/>
              <w:rPr>
                <w:rFonts w:ascii="Times New Roman" w:eastAsia="Calibri" w:hAnsi="Times New Roman"/>
                <w:bCs w:val="0"/>
                <w:color w:val="000000"/>
                <w:sz w:val="20"/>
                <w:szCs w:val="20"/>
                <w:lang w:val="en-US" w:bidi="en-US"/>
              </w:rPr>
            </w:pPr>
            <w:r>
              <w:rPr>
                <w:rFonts w:ascii="Times New Roman" w:eastAsia="Calibri" w:hAnsi="Times New Roman" w:hint="eastAsia"/>
                <w:b w:val="0"/>
                <w:color w:val="000000"/>
                <w:sz w:val="20"/>
                <w:szCs w:val="20"/>
                <w:lang w:val="en-US" w:bidi="en-US"/>
              </w:rPr>
              <w:t>Total</w:t>
            </w:r>
          </w:p>
        </w:tc>
        <w:tc>
          <w:tcPr>
            <w:tcW w:w="2225" w:type="dxa"/>
            <w:gridSpan w:val="2"/>
            <w:tcBorders>
              <w:top w:val="single" w:sz="8" w:space="0" w:color="000000"/>
              <w:bottom w:val="single" w:sz="8" w:space="0" w:color="000000"/>
              <w:right w:val="nil"/>
            </w:tcBorders>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bCs/>
                <w:color w:val="000000"/>
                <w:sz w:val="20"/>
                <w:szCs w:val="20"/>
                <w:lang w:val="en-US" w:bidi="en-US"/>
              </w:rPr>
            </w:pPr>
            <w:r>
              <w:rPr>
                <w:rFonts w:ascii="Times New Roman" w:eastAsia="Calibri" w:hAnsi="Times New Roman" w:hint="eastAsia"/>
                <w:bCs/>
                <w:color w:val="000000"/>
                <w:sz w:val="20"/>
                <w:szCs w:val="20"/>
                <w:lang w:val="en-US" w:bidi="en-US"/>
              </w:rPr>
              <w:t xml:space="preserve">                    90</w:t>
            </w:r>
          </w:p>
        </w:tc>
      </w:tr>
    </w:tbl>
    <w:p w:rsidR="00826CC5" w:rsidRDefault="00000000">
      <w:pPr>
        <w:spacing w:line="276" w:lineRule="auto"/>
        <w:jc w:val="center"/>
        <w:rPr>
          <w:rFonts w:ascii="Times New Roman" w:eastAsia="Times New Roman" w:hAnsi="Times New Roman"/>
          <w:i/>
          <w:lang w:val="en-US"/>
        </w:rPr>
      </w:pPr>
      <w:r>
        <w:rPr>
          <w:rFonts w:ascii="Times New Roman" w:eastAsia="Times New Roman" w:hAnsi="Times New Roman"/>
          <w:i/>
          <w:lang w:val="en-US"/>
        </w:rPr>
        <w:t>(Source: MAN 2 Palembang academic year of 2016/2017)</w:t>
      </w:r>
    </w:p>
    <w:p w:rsidR="00826CC5" w:rsidRDefault="00826CC5">
      <w:pPr>
        <w:spacing w:line="276" w:lineRule="auto"/>
        <w:jc w:val="center"/>
        <w:rPr>
          <w:rFonts w:ascii="Times New Roman" w:eastAsia="Times New Roman" w:hAnsi="Times New Roman"/>
          <w:i/>
          <w:lang w:val="en-US"/>
        </w:rPr>
      </w:pPr>
    </w:p>
    <w:p w:rsidR="00826CC5" w:rsidRDefault="00000000">
      <w:pPr>
        <w:ind w:firstLine="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In this study, a written test was used by the writer to collect the data. According to Brown (2004), a test is a simple method of measuring a person’s ability, knowledge or performance </w:t>
      </w:r>
      <w:proofErr w:type="gramStart"/>
      <w:r>
        <w:rPr>
          <w:rFonts w:ascii="Times New Roman" w:eastAsia="Times New Roman" w:hAnsi="Times New Roman"/>
          <w:sz w:val="24"/>
          <w:szCs w:val="24"/>
          <w:lang w:val="en-US"/>
        </w:rPr>
        <w:t>in a given</w:t>
      </w:r>
      <w:proofErr w:type="gramEnd"/>
      <w:r>
        <w:rPr>
          <w:rFonts w:ascii="Times New Roman" w:eastAsia="Times New Roman" w:hAnsi="Times New Roman"/>
          <w:sz w:val="24"/>
          <w:szCs w:val="24"/>
          <w:lang w:val="en-US"/>
        </w:rPr>
        <w:t xml:space="preserve"> domain. In this study, the writer gave a test which administered two times, those are pre-test and posttest. The writer gave a writing test with the title determined by the writer. </w:t>
      </w:r>
      <w:r>
        <w:rPr>
          <w:rFonts w:ascii="Times New Roman" w:eastAsia="Calibri" w:hAnsi="Times New Roman"/>
          <w:sz w:val="24"/>
          <w:szCs w:val="24"/>
          <w:lang w:val="en-US"/>
        </w:rPr>
        <w:t xml:space="preserve"> </w:t>
      </w:r>
    </w:p>
    <w:p w:rsidR="00826CC5" w:rsidRDefault="00000000">
      <w:pPr>
        <w:ind w:firstLine="720"/>
        <w:jc w:val="both"/>
        <w:rPr>
          <w:rFonts w:ascii="Times New Roman" w:eastAsia="Times New Roman" w:hAnsi="Times New Roman"/>
          <w:sz w:val="24"/>
          <w:szCs w:val="24"/>
          <w:lang w:val="en-US"/>
        </w:rPr>
      </w:pPr>
      <w:r>
        <w:rPr>
          <w:rFonts w:ascii="Times New Roman" w:eastAsia="Times New Roman" w:hAnsi="Times New Roman"/>
          <w:sz w:val="24"/>
          <w:szCs w:val="24"/>
          <w:lang w:val="en-US"/>
        </w:rPr>
        <w:t>A test as the instrument of collecting data should be valid and reliable. Validity is the instrument used to measure what it is supposed to measure (Creswell, 2012).</w:t>
      </w:r>
      <w:r>
        <w:rPr>
          <w:rFonts w:ascii="Times New Roman" w:eastAsia="Times New Roman" w:hAnsi="Times New Roman"/>
          <w:sz w:val="24"/>
          <w:szCs w:val="24"/>
        </w:rPr>
        <w:t xml:space="preserve"> </w:t>
      </w:r>
      <w:r>
        <w:rPr>
          <w:rFonts w:ascii="Times New Roman" w:eastAsia="Times New Roman" w:hAnsi="Times New Roman"/>
          <w:sz w:val="24"/>
          <w:szCs w:val="24"/>
          <w:lang w:val="en-US"/>
        </w:rPr>
        <w:t>In this study, the writer used content validity. Based on Gery and Marnant (2009) the content validity refers to the representative and relevance of the assessment instrument to the construct being measured (construct = a set of ideas that cannot be directly measured) (p. 18). Content validity is the extent to which the instrument’s item measures what is intended to be measured. The items should represent the material based on curriculum. The test specification presented on table 4. Then, the writer also checked the test of material to the curriculum asked expert to judge the appropriateness of writing test with two validator</w:t>
      </w:r>
      <w:r>
        <w:rPr>
          <w:rFonts w:ascii="Times New Roman" w:eastAsia="Times New Roman" w:hAnsi="Times New Roman"/>
          <w:sz w:val="24"/>
          <w:szCs w:val="24"/>
        </w:rPr>
        <w:t>s</w:t>
      </w:r>
      <w:r>
        <w:rPr>
          <w:rFonts w:ascii="Times New Roman" w:eastAsia="Times New Roman" w:hAnsi="Times New Roman"/>
          <w:sz w:val="24"/>
          <w:szCs w:val="24"/>
          <w:lang w:val="en-US"/>
        </w:rPr>
        <w:t xml:space="preserve"> who were English teacher and lecturer who achieved master degree. </w:t>
      </w:r>
    </w:p>
    <w:p w:rsidR="00826CC5" w:rsidRDefault="00000000">
      <w:pPr>
        <w:ind w:firstLine="720"/>
        <w:jc w:val="center"/>
        <w:rPr>
          <w:rFonts w:ascii="Times New Roman" w:hAnsi="Times New Roman"/>
          <w:lang w:val="en-US"/>
        </w:rPr>
      </w:pPr>
      <w:r>
        <w:rPr>
          <w:rFonts w:ascii="Times New Roman" w:hAnsi="Times New Roman"/>
          <w:bCs/>
          <w:i/>
          <w:iCs/>
          <w:lang w:val="en-US"/>
        </w:rPr>
        <w:t xml:space="preserve">Table </w:t>
      </w:r>
      <w:r>
        <w:rPr>
          <w:rFonts w:ascii="Times New Roman" w:hAnsi="Times New Roman"/>
          <w:bCs/>
          <w:i/>
          <w:iCs/>
        </w:rPr>
        <w:t>3</w:t>
      </w:r>
      <w:r>
        <w:rPr>
          <w:rFonts w:ascii="Times New Roman" w:hAnsi="Times New Roman"/>
          <w:bCs/>
        </w:rPr>
        <w:t xml:space="preserve">. </w:t>
      </w:r>
      <w:r>
        <w:rPr>
          <w:rFonts w:ascii="Times New Roman" w:hAnsi="Times New Roman"/>
          <w:lang w:val="en-US"/>
        </w:rPr>
        <w:t xml:space="preserve">Test </w:t>
      </w:r>
      <w:r>
        <w:rPr>
          <w:rFonts w:ascii="Times New Roman" w:hAnsi="Times New Roman"/>
        </w:rPr>
        <w:t>o</w:t>
      </w:r>
      <w:r>
        <w:rPr>
          <w:rFonts w:ascii="Times New Roman" w:hAnsi="Times New Roman"/>
          <w:lang w:val="en-US"/>
        </w:rPr>
        <w:t>f Specification</w:t>
      </w:r>
    </w:p>
    <w:tbl>
      <w:tblPr>
        <w:tblStyle w:val="LightShading"/>
        <w:tblW w:w="8988" w:type="dxa"/>
        <w:tblLayout w:type="fixed"/>
        <w:tblLook w:val="04A0" w:firstRow="1" w:lastRow="0" w:firstColumn="1" w:lastColumn="0" w:noHBand="0" w:noVBand="1"/>
      </w:tblPr>
      <w:tblGrid>
        <w:gridCol w:w="2127"/>
        <w:gridCol w:w="1843"/>
        <w:gridCol w:w="1276"/>
        <w:gridCol w:w="709"/>
        <w:gridCol w:w="2178"/>
        <w:gridCol w:w="855"/>
      </w:tblGrid>
      <w:tr w:rsidR="00826CC5" w:rsidTr="00826C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rsidR="00826CC5" w:rsidRDefault="00000000">
            <w:pPr>
              <w:jc w:val="center"/>
              <w:rPr>
                <w:rFonts w:ascii="Times New Roman" w:hAnsi="Times New Roman"/>
                <w:sz w:val="20"/>
                <w:szCs w:val="20"/>
                <w:lang w:val="en-US" w:bidi="en-US"/>
              </w:rPr>
            </w:pPr>
            <w:r>
              <w:rPr>
                <w:rFonts w:ascii="Times New Roman" w:hAnsi="Times New Roman" w:hint="eastAsia"/>
                <w:b w:val="0"/>
                <w:bCs w:val="0"/>
                <w:sz w:val="20"/>
                <w:szCs w:val="20"/>
                <w:lang w:val="en-US" w:bidi="en-US"/>
              </w:rPr>
              <w:t>Core of Competence</w:t>
            </w:r>
          </w:p>
        </w:tc>
        <w:tc>
          <w:tcPr>
            <w:tcW w:w="1843" w:type="dxa"/>
          </w:tcPr>
          <w:p w:rsidR="00826CC5"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b w:val="0"/>
                <w:bCs w:val="0"/>
                <w:sz w:val="20"/>
                <w:szCs w:val="20"/>
                <w:lang w:val="en-US" w:bidi="en-US"/>
              </w:rPr>
              <w:t xml:space="preserve">The </w:t>
            </w:r>
            <w:r>
              <w:rPr>
                <w:rFonts w:ascii="Times New Roman" w:hAnsi="Times New Roman"/>
                <w:b w:val="0"/>
                <w:bCs w:val="0"/>
                <w:sz w:val="20"/>
                <w:szCs w:val="20"/>
                <w:lang w:bidi="en-US"/>
              </w:rPr>
              <w:t>B</w:t>
            </w:r>
            <w:r>
              <w:rPr>
                <w:rFonts w:ascii="Times New Roman" w:hAnsi="Times New Roman" w:hint="eastAsia"/>
                <w:b w:val="0"/>
                <w:bCs w:val="0"/>
                <w:sz w:val="20"/>
                <w:szCs w:val="20"/>
                <w:lang w:val="en-US" w:bidi="en-US"/>
              </w:rPr>
              <w:t xml:space="preserve">asic </w:t>
            </w:r>
            <w:r>
              <w:rPr>
                <w:rFonts w:ascii="Times New Roman" w:hAnsi="Times New Roman"/>
                <w:b w:val="0"/>
                <w:bCs w:val="0"/>
                <w:sz w:val="20"/>
                <w:szCs w:val="20"/>
                <w:lang w:bidi="en-US"/>
              </w:rPr>
              <w:t>C</w:t>
            </w:r>
            <w:r>
              <w:rPr>
                <w:rFonts w:ascii="Times New Roman" w:hAnsi="Times New Roman" w:hint="eastAsia"/>
                <w:b w:val="0"/>
                <w:bCs w:val="0"/>
                <w:sz w:val="20"/>
                <w:szCs w:val="20"/>
                <w:lang w:val="en-US" w:bidi="en-US"/>
              </w:rPr>
              <w:t>ompetence</w:t>
            </w:r>
          </w:p>
        </w:tc>
        <w:tc>
          <w:tcPr>
            <w:tcW w:w="1276" w:type="dxa"/>
          </w:tcPr>
          <w:p w:rsidR="00826CC5"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b w:val="0"/>
                <w:bCs w:val="0"/>
                <w:sz w:val="20"/>
                <w:szCs w:val="20"/>
                <w:lang w:val="en-US" w:bidi="en-US"/>
              </w:rPr>
              <w:t>Material</w:t>
            </w:r>
          </w:p>
        </w:tc>
        <w:tc>
          <w:tcPr>
            <w:tcW w:w="709" w:type="dxa"/>
          </w:tcPr>
          <w:p w:rsidR="00826CC5"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b w:val="0"/>
                <w:bCs w:val="0"/>
                <w:sz w:val="20"/>
                <w:szCs w:val="20"/>
                <w:lang w:val="en-US" w:bidi="en-US"/>
              </w:rPr>
              <w:t>Grade/semester</w:t>
            </w:r>
          </w:p>
        </w:tc>
        <w:tc>
          <w:tcPr>
            <w:tcW w:w="2178" w:type="dxa"/>
          </w:tcPr>
          <w:p w:rsidR="00826CC5"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b w:val="0"/>
                <w:bCs w:val="0"/>
                <w:sz w:val="20"/>
                <w:szCs w:val="20"/>
                <w:lang w:val="en-US" w:bidi="en-US"/>
              </w:rPr>
              <w:t>Indicators of the test</w:t>
            </w:r>
          </w:p>
        </w:tc>
        <w:tc>
          <w:tcPr>
            <w:tcW w:w="855" w:type="dxa"/>
          </w:tcPr>
          <w:p w:rsidR="00826CC5"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b w:val="0"/>
                <w:bCs w:val="0"/>
                <w:sz w:val="20"/>
                <w:szCs w:val="20"/>
                <w:lang w:val="en-US" w:bidi="en-US"/>
              </w:rPr>
              <w:t xml:space="preserve">Test </w:t>
            </w:r>
            <w:r>
              <w:rPr>
                <w:rFonts w:ascii="Times New Roman" w:hAnsi="Times New Roman"/>
                <w:b w:val="0"/>
                <w:bCs w:val="0"/>
                <w:sz w:val="20"/>
                <w:szCs w:val="20"/>
                <w:lang w:bidi="en-US"/>
              </w:rPr>
              <w:t>F</w:t>
            </w:r>
            <w:r>
              <w:rPr>
                <w:rFonts w:ascii="Times New Roman" w:hAnsi="Times New Roman" w:hint="eastAsia"/>
                <w:b w:val="0"/>
                <w:bCs w:val="0"/>
                <w:sz w:val="20"/>
                <w:szCs w:val="20"/>
                <w:lang w:val="en-US" w:bidi="en-US"/>
              </w:rPr>
              <w:t>orm</w:t>
            </w:r>
          </w:p>
        </w:tc>
      </w:tr>
      <w:tr w:rsidR="00826CC5" w:rsidTr="00826CC5">
        <w:tc>
          <w:tcPr>
            <w:cnfStyle w:val="001000000000" w:firstRow="0" w:lastRow="0" w:firstColumn="1" w:lastColumn="0" w:oddVBand="0" w:evenVBand="0" w:oddHBand="0" w:evenHBand="0" w:firstRowFirstColumn="0" w:firstRowLastColumn="0" w:lastRowFirstColumn="0" w:lastRowLastColumn="0"/>
            <w:tcW w:w="2127" w:type="dxa"/>
          </w:tcPr>
          <w:p w:rsidR="00826CC5" w:rsidRDefault="00000000">
            <w:pPr>
              <w:tabs>
                <w:tab w:val="left" w:pos="318"/>
              </w:tabs>
              <w:spacing w:line="276" w:lineRule="auto"/>
              <w:rPr>
                <w:rFonts w:ascii="Times New Roman" w:hAnsi="Times New Roman"/>
                <w:sz w:val="20"/>
                <w:szCs w:val="20"/>
                <w:lang w:val="en-US" w:bidi="en-US"/>
              </w:rPr>
            </w:pPr>
            <w:r>
              <w:rPr>
                <w:rFonts w:ascii="Times New Roman" w:hAnsi="Times New Roman" w:hint="eastAsia"/>
                <w:b w:val="0"/>
                <w:bCs w:val="0"/>
                <w:sz w:val="20"/>
                <w:szCs w:val="20"/>
                <w:lang w:val="en-US" w:bidi="en-US"/>
              </w:rPr>
              <w:t>4.</w:t>
            </w:r>
            <w:r>
              <w:rPr>
                <w:rFonts w:ascii="Times New Roman" w:hAnsi="Times New Roman" w:hint="eastAsia"/>
                <w:b w:val="0"/>
                <w:bCs w:val="0"/>
                <w:sz w:val="20"/>
                <w:szCs w:val="20"/>
                <w:lang w:bidi="en-US"/>
              </w:rPr>
              <w:t xml:space="preserve"> </w:t>
            </w:r>
            <w:r>
              <w:rPr>
                <w:rFonts w:ascii="Times New Roman" w:hAnsi="Times New Roman" w:hint="eastAsia"/>
                <w:b w:val="0"/>
                <w:bCs w:val="0"/>
                <w:sz w:val="20"/>
                <w:szCs w:val="20"/>
                <w:lang w:val="en-US" w:bidi="en-US"/>
              </w:rPr>
              <w:t>Processing, reasoning, and presenting in the concrete part and the abstract part which are associated with development of the materials learned in the school independently, and able to use the method according to the rules of science</w:t>
            </w:r>
          </w:p>
        </w:tc>
        <w:tc>
          <w:tcPr>
            <w:tcW w:w="1843" w:type="dxa"/>
          </w:tcPr>
          <w:p w:rsidR="00826CC5"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 xml:space="preserve">4.5 Constructing oral and written descriptive text about people, tourist attraction, and historical building, by </w:t>
            </w:r>
            <w:proofErr w:type="gramStart"/>
            <w:r>
              <w:rPr>
                <w:rFonts w:ascii="Times New Roman" w:hAnsi="Times New Roman" w:hint="eastAsia"/>
                <w:sz w:val="20"/>
                <w:szCs w:val="20"/>
                <w:lang w:val="en-US" w:bidi="en-US"/>
              </w:rPr>
              <w:t>taking into account</w:t>
            </w:r>
            <w:proofErr w:type="gramEnd"/>
            <w:r>
              <w:rPr>
                <w:rFonts w:ascii="Times New Roman" w:hAnsi="Times New Roman" w:hint="eastAsia"/>
                <w:sz w:val="20"/>
                <w:szCs w:val="20"/>
                <w:lang w:val="en-US" w:bidi="en-US"/>
              </w:rPr>
              <w:t xml:space="preserve"> the social function, text organization, and correct linguistic elements   based on the context.</w:t>
            </w:r>
          </w:p>
        </w:tc>
        <w:tc>
          <w:tcPr>
            <w:tcW w:w="1276" w:type="dxa"/>
          </w:tcPr>
          <w:p w:rsidR="00826CC5"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Descriptive text</w:t>
            </w:r>
          </w:p>
        </w:tc>
        <w:tc>
          <w:tcPr>
            <w:tcW w:w="709" w:type="dxa"/>
          </w:tcPr>
          <w:p w:rsidR="00826CC5" w:rsidRDefault="0000000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X/II</w:t>
            </w:r>
          </w:p>
        </w:tc>
        <w:tc>
          <w:tcPr>
            <w:tcW w:w="2178" w:type="dxa"/>
          </w:tcPr>
          <w:p w:rsidR="00826CC5" w:rsidRDefault="00000000">
            <w:pPr>
              <w:numPr>
                <w:ilvl w:val="0"/>
                <w:numId w:val="3"/>
              </w:numPr>
              <w:spacing w:line="276" w:lineRule="auto"/>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 xml:space="preserve">Students </w:t>
            </w:r>
            <w:proofErr w:type="gramStart"/>
            <w:r>
              <w:rPr>
                <w:rFonts w:ascii="Times New Roman" w:hAnsi="Times New Roman" w:hint="eastAsia"/>
                <w:sz w:val="20"/>
                <w:szCs w:val="20"/>
                <w:lang w:val="en-US" w:bidi="en-US"/>
              </w:rPr>
              <w:t>are able to</w:t>
            </w:r>
            <w:proofErr w:type="gramEnd"/>
            <w:r>
              <w:rPr>
                <w:rFonts w:ascii="Times New Roman" w:hAnsi="Times New Roman" w:hint="eastAsia"/>
                <w:sz w:val="20"/>
                <w:szCs w:val="20"/>
                <w:lang w:val="en-US" w:bidi="en-US"/>
              </w:rPr>
              <w:t xml:space="preserve"> use the right language features in writing descriptive text</w:t>
            </w:r>
          </w:p>
          <w:p w:rsidR="00826CC5" w:rsidRDefault="00000000">
            <w:pPr>
              <w:numPr>
                <w:ilvl w:val="0"/>
                <w:numId w:val="3"/>
              </w:numPr>
              <w:spacing w:line="276" w:lineRule="auto"/>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 xml:space="preserve">Students </w:t>
            </w:r>
            <w:proofErr w:type="gramStart"/>
            <w:r>
              <w:rPr>
                <w:rFonts w:ascii="Times New Roman" w:hAnsi="Times New Roman" w:hint="eastAsia"/>
                <w:sz w:val="20"/>
                <w:szCs w:val="20"/>
                <w:lang w:val="en-US" w:bidi="en-US"/>
              </w:rPr>
              <w:t>are able to</w:t>
            </w:r>
            <w:proofErr w:type="gramEnd"/>
            <w:r>
              <w:rPr>
                <w:rFonts w:ascii="Times New Roman" w:hAnsi="Times New Roman" w:hint="eastAsia"/>
                <w:sz w:val="20"/>
                <w:szCs w:val="20"/>
                <w:lang w:val="en-US" w:bidi="en-US"/>
              </w:rPr>
              <w:t xml:space="preserve"> use appropriate diction</w:t>
            </w:r>
          </w:p>
          <w:p w:rsidR="00826CC5" w:rsidRDefault="00000000">
            <w:pPr>
              <w:numPr>
                <w:ilvl w:val="0"/>
                <w:numId w:val="3"/>
              </w:numPr>
              <w:spacing w:line="276" w:lineRule="auto"/>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 xml:space="preserve">Students are able </w:t>
            </w:r>
            <w:proofErr w:type="gramStart"/>
            <w:r>
              <w:rPr>
                <w:rFonts w:ascii="Times New Roman" w:hAnsi="Times New Roman" w:hint="eastAsia"/>
                <w:sz w:val="20"/>
                <w:szCs w:val="20"/>
                <w:lang w:val="en-US" w:bidi="en-US"/>
              </w:rPr>
              <w:t>to  use</w:t>
            </w:r>
            <w:proofErr w:type="gramEnd"/>
            <w:r>
              <w:rPr>
                <w:rFonts w:ascii="Times New Roman" w:hAnsi="Times New Roman" w:hint="eastAsia"/>
                <w:sz w:val="20"/>
                <w:szCs w:val="20"/>
                <w:lang w:val="en-US" w:bidi="en-US"/>
              </w:rPr>
              <w:t xml:space="preserve"> the right punctuation</w:t>
            </w:r>
          </w:p>
          <w:p w:rsidR="00826CC5" w:rsidRDefault="00000000">
            <w:pPr>
              <w:numPr>
                <w:ilvl w:val="0"/>
                <w:numId w:val="3"/>
              </w:numPr>
              <w:spacing w:line="276" w:lineRule="auto"/>
              <w:ind w:left="317"/>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t xml:space="preserve">Students </w:t>
            </w:r>
            <w:proofErr w:type="gramStart"/>
            <w:r>
              <w:rPr>
                <w:rFonts w:ascii="Times New Roman" w:hAnsi="Times New Roman" w:hint="eastAsia"/>
                <w:sz w:val="20"/>
                <w:szCs w:val="20"/>
                <w:lang w:val="en-US" w:bidi="en-US"/>
              </w:rPr>
              <w:t>are able to</w:t>
            </w:r>
            <w:proofErr w:type="gramEnd"/>
            <w:r>
              <w:rPr>
                <w:rFonts w:ascii="Times New Roman" w:hAnsi="Times New Roman" w:hint="eastAsia"/>
                <w:sz w:val="20"/>
                <w:szCs w:val="20"/>
                <w:lang w:val="en-US" w:bidi="en-US"/>
              </w:rPr>
              <w:t xml:space="preserve"> write their own </w:t>
            </w:r>
            <w:r>
              <w:rPr>
                <w:rFonts w:ascii="Times New Roman" w:hAnsi="Times New Roman" w:hint="eastAsia"/>
                <w:sz w:val="20"/>
                <w:szCs w:val="20"/>
                <w:lang w:val="en-US" w:bidi="en-US"/>
              </w:rPr>
              <w:lastRenderedPageBreak/>
              <w:t>descriptive text</w:t>
            </w:r>
          </w:p>
        </w:tc>
        <w:tc>
          <w:tcPr>
            <w:tcW w:w="855" w:type="dxa"/>
          </w:tcPr>
          <w:p w:rsidR="00826CC5" w:rsidRDefault="0000000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en-US" w:bidi="en-US"/>
              </w:rPr>
            </w:pPr>
            <w:r>
              <w:rPr>
                <w:rFonts w:ascii="Times New Roman" w:hAnsi="Times New Roman" w:hint="eastAsia"/>
                <w:sz w:val="20"/>
                <w:szCs w:val="20"/>
                <w:lang w:val="en-US" w:bidi="en-US"/>
              </w:rPr>
              <w:lastRenderedPageBreak/>
              <w:t>Written test</w:t>
            </w:r>
          </w:p>
        </w:tc>
      </w:tr>
    </w:tbl>
    <w:p w:rsidR="00826CC5" w:rsidRDefault="00826CC5">
      <w:pPr>
        <w:rPr>
          <w:rFonts w:ascii="Times New Roman" w:hAnsi="Times New Roman"/>
        </w:rPr>
      </w:pPr>
    </w:p>
    <w:p w:rsidR="00826CC5" w:rsidRDefault="00000000">
      <w:pPr>
        <w:ind w:firstLine="720"/>
        <w:jc w:val="both"/>
        <w:rPr>
          <w:rFonts w:ascii="Times New Roman" w:hAnsi="Times New Roman"/>
          <w:sz w:val="24"/>
          <w:szCs w:val="24"/>
        </w:rPr>
      </w:pPr>
      <w:r>
        <w:rPr>
          <w:rFonts w:ascii="Times New Roman" w:hAnsi="Times New Roman"/>
          <w:sz w:val="24"/>
          <w:szCs w:val="24"/>
        </w:rPr>
        <w:t xml:space="preserve">In this study, the writer used inter-rater reliability to check students’ perfomance. In giving score of the test, the writer needed two raters. They were a teacher of MAN 2 Palembang and a lecturer from Tridinanti University Palembang. The reliability of the tests was analyzed by using Statistical Package for Social Science 16 (SPSS 16).  In this study, the writer used Pearson Product Moment to find out the reliability of the test. </w:t>
      </w:r>
    </w:p>
    <w:p w:rsidR="00826CC5" w:rsidRDefault="00000000">
      <w:pPr>
        <w:ind w:firstLine="720"/>
        <w:jc w:val="both"/>
        <w:rPr>
          <w:rFonts w:ascii="Times New Roman" w:hAnsi="Times New Roman"/>
        </w:rPr>
      </w:pPr>
      <w:r>
        <w:rPr>
          <w:rFonts w:ascii="Times New Roman" w:hAnsi="Times New Roman"/>
          <w:sz w:val="24"/>
          <w:szCs w:val="24"/>
        </w:rPr>
        <w:t>To compute the data, the score among rating provided by the raters analyzed by using Formula in Statistical Package for Social Science (SPSS) version 16. After computing the data, the writer found the value scores in pretest for control group was 0.87. Meanwhile in posttest for control group 0.781 and pretest in experimental group was 0.840, meanwhile posttest in experimental group was 0.902. Based on those results of the data, it means that the score pretest in control group was considered very strong reliable and posttest in control group was strong reliable. While in pretest and posttest in experimental group was considered very strong relia</w:t>
      </w:r>
      <w:r>
        <w:rPr>
          <w:rFonts w:ascii="Times New Roman" w:hAnsi="Times New Roman"/>
        </w:rPr>
        <w:t>ble.</w:t>
      </w:r>
    </w:p>
    <w:p w:rsidR="00826CC5" w:rsidRDefault="00826CC5" w:rsidP="000F5678">
      <w:pPr>
        <w:jc w:val="both"/>
        <w:rPr>
          <w:rFonts w:ascii="Times New Roman" w:eastAsia="Times New Roman" w:hAnsi="Times New Roman"/>
          <w:sz w:val="24"/>
          <w:szCs w:val="24"/>
          <w:lang w:val="en-US"/>
        </w:rPr>
      </w:pPr>
    </w:p>
    <w:p w:rsidR="00826CC5"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rsidR="00826CC5" w:rsidRDefault="00000000">
      <w:pPr>
        <w:ind w:firstLine="720"/>
        <w:jc w:val="both"/>
        <w:rPr>
          <w:rFonts w:ascii="Times New Roman" w:eastAsia="Times New Roman" w:hAnsi="Times New Roman"/>
          <w:sz w:val="24"/>
          <w:szCs w:val="24"/>
        </w:rPr>
      </w:pPr>
      <w:r>
        <w:rPr>
          <w:rFonts w:ascii="Times New Roman" w:eastAsia="Times New Roman" w:hAnsi="Times New Roman"/>
          <w:sz w:val="24"/>
          <w:szCs w:val="24"/>
          <w:lang w:val="en-US"/>
        </w:rPr>
        <w:t>Based on the result analysis of descriptive statistics from students’ pretest and posttest scores in control group, the result in pretest control group showed in pretest group, the minimum score was 50, the maximum score was 76, with standard deviation was 5.857, and the main score was 64,06. Meanwhile in posttest control group, the minimum score was 55, the maximum score was 76, with standard deviation was 4.741, and the main score was 68,44. Next, in pretest and</w:t>
      </w:r>
      <w:r>
        <w:rPr>
          <w:rFonts w:ascii="Times New Roman" w:eastAsia="Times New Roman" w:hAnsi="Times New Roman"/>
          <w:sz w:val="24"/>
          <w:szCs w:val="24"/>
        </w:rPr>
        <w:t xml:space="preserve"> </w:t>
      </w:r>
      <w:r>
        <w:rPr>
          <w:rFonts w:ascii="Times New Roman" w:eastAsia="Times New Roman" w:hAnsi="Times New Roman"/>
          <w:sz w:val="24"/>
          <w:szCs w:val="24"/>
          <w:lang w:val="en-US"/>
        </w:rPr>
        <w:t>posttest experimental group. The result showed that in pretest experimental group, the minimum score was 58, the maximum score was 72, with standard deviation was 4.277, and the main sore was 63,83. Meanwhile in posttest experimental group, the minimum score was 63, the maximum score was 88, with standard deviation was 5.968, and the main score was 73,74.</w:t>
      </w:r>
    </w:p>
    <w:p w:rsidR="00826CC5" w:rsidRDefault="00000000">
      <w:pPr>
        <w:ind w:firstLine="720"/>
        <w:jc w:val="both"/>
        <w:rPr>
          <w:rFonts w:ascii="Times New Roman" w:eastAsia="Times New Roman" w:hAnsi="Times New Roman"/>
          <w:sz w:val="24"/>
          <w:szCs w:val="24"/>
        </w:rPr>
      </w:pPr>
      <w:r>
        <w:rPr>
          <w:rFonts w:ascii="Times New Roman" w:eastAsia="Times New Roman" w:hAnsi="Times New Roman"/>
          <w:sz w:val="24"/>
          <w:szCs w:val="24"/>
          <w:lang w:val="en-US"/>
        </w:rPr>
        <w:t xml:space="preserve">After the data were collected from both control and experimental group, the writer used independent sample t-test to compare the results of post-test of control and experimental group. Based on the independent sample t-test of post-test result for both groups, it was found that the significance (2-tailed) was 0.00, this coefficient was lower than 0.05 in two tailed testing with df = 88, the critical value of t-table = 1,987 since the value of t- </w:t>
      </w:r>
      <w:r>
        <w:rPr>
          <w:rFonts w:ascii="Times New Roman" w:eastAsia="Times New Roman" w:hAnsi="Times New Roman"/>
          <w:sz w:val="24"/>
          <w:szCs w:val="24"/>
          <w:vertAlign w:val="subscript"/>
          <w:lang w:val="en-US"/>
        </w:rPr>
        <w:t>obtained</w:t>
      </w:r>
      <w:r>
        <w:rPr>
          <w:rFonts w:ascii="Times New Roman" w:eastAsia="Times New Roman" w:hAnsi="Times New Roman"/>
          <w:sz w:val="24"/>
          <w:szCs w:val="24"/>
          <w:lang w:val="en-US"/>
        </w:rPr>
        <w:t xml:space="preserve"> 4,664 was higher than the critical value of t-table 1,987. In other words, there was any significant difference on students’ writing skill between who were taught using Dictogloss Technique and those who were not. It was displayed in the table </w:t>
      </w:r>
      <w:r>
        <w:rPr>
          <w:rFonts w:ascii="Times New Roman" w:eastAsia="Times New Roman" w:hAnsi="Times New Roman"/>
          <w:sz w:val="24"/>
          <w:szCs w:val="24"/>
        </w:rPr>
        <w:t>4</w:t>
      </w:r>
      <w:r>
        <w:rPr>
          <w:rFonts w:ascii="Times New Roman" w:eastAsia="Times New Roman" w:hAnsi="Times New Roman"/>
          <w:sz w:val="24"/>
          <w:szCs w:val="24"/>
          <w:lang w:val="en-US"/>
        </w:rPr>
        <w:t>.</w:t>
      </w:r>
    </w:p>
    <w:p w:rsidR="00826CC5" w:rsidRDefault="00000000">
      <w:pPr>
        <w:spacing w:line="276" w:lineRule="auto"/>
        <w:jc w:val="center"/>
        <w:rPr>
          <w:rFonts w:ascii="Times New Roman" w:eastAsia="Times New Roman" w:hAnsi="Times New Roman"/>
          <w:sz w:val="24"/>
          <w:szCs w:val="24"/>
          <w:lang w:val="en-US"/>
        </w:rPr>
      </w:pPr>
      <w:r>
        <w:rPr>
          <w:rFonts w:ascii="Times New Roman" w:eastAsia="Times New Roman" w:hAnsi="Times New Roman"/>
          <w:bCs/>
          <w:i/>
          <w:iCs/>
          <w:sz w:val="24"/>
          <w:szCs w:val="24"/>
          <w:lang w:val="en-US"/>
        </w:rPr>
        <w:t>Table</w:t>
      </w:r>
      <w:r>
        <w:rPr>
          <w:rFonts w:ascii="Times New Roman" w:eastAsia="Times New Roman" w:hAnsi="Times New Roman"/>
          <w:bCs/>
          <w:i/>
          <w:iCs/>
          <w:sz w:val="24"/>
          <w:szCs w:val="24"/>
        </w:rPr>
        <w:t xml:space="preserve"> 4.</w:t>
      </w:r>
      <w:r>
        <w:rPr>
          <w:rFonts w:ascii="Times New Roman" w:eastAsia="Times New Roman" w:hAnsi="Times New Roman"/>
          <w:b/>
          <w:sz w:val="24"/>
          <w:szCs w:val="24"/>
        </w:rPr>
        <w:t xml:space="preserve"> </w:t>
      </w:r>
      <w:r>
        <w:rPr>
          <w:rFonts w:ascii="Times New Roman" w:eastAsia="Times New Roman" w:hAnsi="Times New Roman"/>
          <w:sz w:val="24"/>
          <w:szCs w:val="24"/>
          <w:lang w:val="en-US"/>
        </w:rPr>
        <w:t xml:space="preserve">The Result </w:t>
      </w:r>
      <w:r>
        <w:rPr>
          <w:rFonts w:ascii="Times New Roman" w:eastAsia="Times New Roman" w:hAnsi="Times New Roman"/>
          <w:sz w:val="24"/>
          <w:szCs w:val="24"/>
        </w:rPr>
        <w:t>o</w:t>
      </w:r>
      <w:r>
        <w:rPr>
          <w:rFonts w:ascii="Times New Roman" w:eastAsia="Times New Roman" w:hAnsi="Times New Roman"/>
          <w:sz w:val="24"/>
          <w:szCs w:val="24"/>
          <w:lang w:val="en-US"/>
        </w:rPr>
        <w:t>f Independent Sample T-Test</w:t>
      </w:r>
    </w:p>
    <w:tbl>
      <w:tblPr>
        <w:tblStyle w:val="LightShading"/>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564"/>
        <w:gridCol w:w="838"/>
        <w:gridCol w:w="1700"/>
        <w:gridCol w:w="737"/>
        <w:gridCol w:w="825"/>
        <w:gridCol w:w="1420"/>
      </w:tblGrid>
      <w:tr w:rsidR="00826CC5" w:rsidTr="00826CC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4" w:type="dxa"/>
            <w:vMerge w:val="restart"/>
            <w:tcBorders>
              <w:top w:val="single" w:sz="8" w:space="0" w:color="000000"/>
              <w:bottom w:val="single" w:sz="8" w:space="0" w:color="000000"/>
            </w:tcBorders>
          </w:tcPr>
          <w:p w:rsidR="00826CC5" w:rsidRDefault="00826CC5">
            <w:pPr>
              <w:autoSpaceDE w:val="0"/>
              <w:autoSpaceDN w:val="0"/>
              <w:adjustRightInd w:val="0"/>
              <w:jc w:val="center"/>
              <w:rPr>
                <w:rFonts w:ascii="Times New Roman" w:eastAsia="Calibri" w:hAnsi="Times New Roman"/>
                <w:color w:val="000000"/>
                <w:sz w:val="20"/>
                <w:szCs w:val="20"/>
                <w:lang w:val="en-US" w:bidi="en-US"/>
              </w:rPr>
            </w:pPr>
          </w:p>
          <w:p w:rsidR="00826CC5" w:rsidRDefault="00826CC5">
            <w:pPr>
              <w:autoSpaceDE w:val="0"/>
              <w:autoSpaceDN w:val="0"/>
              <w:adjustRightInd w:val="0"/>
              <w:jc w:val="center"/>
              <w:rPr>
                <w:rFonts w:ascii="Times New Roman" w:eastAsia="Calibri" w:hAnsi="Times New Roman"/>
                <w:color w:val="000000"/>
                <w:sz w:val="20"/>
                <w:szCs w:val="20"/>
                <w:lang w:val="en-US" w:bidi="en-US"/>
              </w:rPr>
            </w:pPr>
          </w:p>
          <w:p w:rsidR="00826CC5" w:rsidRDefault="00000000">
            <w:pPr>
              <w:autoSpaceDE w:val="0"/>
              <w:autoSpaceDN w:val="0"/>
              <w:adjustRightInd w:val="0"/>
              <w:jc w:val="center"/>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Post-test of exp and con</w:t>
            </w:r>
          </w:p>
        </w:tc>
        <w:tc>
          <w:tcPr>
            <w:tcW w:w="2538" w:type="dxa"/>
            <w:gridSpan w:val="2"/>
            <w:tcBorders>
              <w:top w:val="single" w:sz="8" w:space="0" w:color="000000"/>
              <w:bottom w:val="single" w:sz="8" w:space="0" w:color="000000"/>
            </w:tcBorders>
          </w:tcPr>
          <w:p w:rsidR="00826CC5" w:rsidRDefault="00000000">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Levene</w:t>
            </w:r>
            <w:r>
              <w:rPr>
                <w:rFonts w:ascii="Times New Roman" w:eastAsia="Calibri" w:hAnsi="Times New Roman" w:hint="eastAsia"/>
                <w:b w:val="0"/>
                <w:bCs w:val="0"/>
                <w:color w:val="000000"/>
                <w:sz w:val="20"/>
                <w:szCs w:val="20"/>
                <w:lang w:val="en-US" w:bidi="en-US"/>
              </w:rPr>
              <w:t>’</w:t>
            </w:r>
            <w:r>
              <w:rPr>
                <w:rFonts w:ascii="Times New Roman" w:eastAsia="Calibri" w:hAnsi="Times New Roman" w:hint="eastAsia"/>
                <w:b w:val="0"/>
                <w:bCs w:val="0"/>
                <w:color w:val="000000"/>
                <w:sz w:val="20"/>
                <w:szCs w:val="20"/>
                <w:lang w:val="en-US" w:bidi="en-US"/>
              </w:rPr>
              <w:t xml:space="preserve">s test for Equality of all variances </w:t>
            </w:r>
          </w:p>
        </w:tc>
        <w:tc>
          <w:tcPr>
            <w:tcW w:w="737" w:type="dxa"/>
            <w:tcBorders>
              <w:top w:val="single" w:sz="8" w:space="0" w:color="000000"/>
              <w:bottom w:val="single" w:sz="8" w:space="0" w:color="000000"/>
            </w:tcBorders>
          </w:tcPr>
          <w:p w:rsidR="00826CC5" w:rsidRDefault="00826CC5">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825" w:type="dxa"/>
            <w:tcBorders>
              <w:top w:val="single" w:sz="8" w:space="0" w:color="000000"/>
              <w:bottom w:val="single" w:sz="8" w:space="0" w:color="000000"/>
            </w:tcBorders>
          </w:tcPr>
          <w:p w:rsidR="00826CC5" w:rsidRDefault="00826CC5">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1420" w:type="dxa"/>
            <w:tcBorders>
              <w:top w:val="single" w:sz="8" w:space="0" w:color="000000"/>
              <w:bottom w:val="single" w:sz="8" w:space="0" w:color="000000"/>
            </w:tcBorders>
          </w:tcPr>
          <w:p w:rsidR="00826CC5" w:rsidRDefault="00826CC5">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r>
      <w:tr w:rsidR="00826CC5" w:rsidTr="00826CC5">
        <w:trPr>
          <w:jc w:val="center"/>
        </w:trPr>
        <w:tc>
          <w:tcPr>
            <w:cnfStyle w:val="001000000000" w:firstRow="0" w:lastRow="0" w:firstColumn="1" w:lastColumn="0" w:oddVBand="0" w:evenVBand="0" w:oddHBand="0" w:evenHBand="0" w:firstRowFirstColumn="0" w:firstRowLastColumn="0" w:lastRowFirstColumn="0" w:lastRowLastColumn="0"/>
            <w:tcW w:w="1564" w:type="dxa"/>
            <w:vMerge/>
          </w:tcPr>
          <w:p w:rsidR="00826CC5" w:rsidRDefault="00826CC5">
            <w:pPr>
              <w:rPr>
                <w:rFonts w:ascii="Times New Roman" w:eastAsia="Calibri" w:hAnsi="Times New Roman"/>
                <w:color w:val="000000"/>
                <w:sz w:val="20"/>
                <w:szCs w:val="20"/>
                <w:lang w:val="en-US" w:bidi="en-US"/>
              </w:rPr>
            </w:pPr>
          </w:p>
        </w:tc>
        <w:tc>
          <w:tcPr>
            <w:tcW w:w="838"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 xml:space="preserve">F </w:t>
            </w:r>
          </w:p>
        </w:tc>
        <w:tc>
          <w:tcPr>
            <w:tcW w:w="1700"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 xml:space="preserve">Sig </w:t>
            </w:r>
          </w:p>
        </w:tc>
        <w:tc>
          <w:tcPr>
            <w:tcW w:w="737"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t</w:t>
            </w:r>
          </w:p>
        </w:tc>
        <w:tc>
          <w:tcPr>
            <w:tcW w:w="825"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df</w:t>
            </w:r>
          </w:p>
        </w:tc>
        <w:tc>
          <w:tcPr>
            <w:tcW w:w="1420"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bidi="en-US"/>
              </w:rPr>
            </w:pPr>
            <w:r>
              <w:rPr>
                <w:rFonts w:ascii="Times New Roman" w:eastAsia="Calibri" w:hAnsi="Times New Roman" w:hint="eastAsia"/>
                <w:color w:val="000000"/>
                <w:sz w:val="20"/>
                <w:szCs w:val="20"/>
                <w:lang w:val="en-US" w:bidi="en-US"/>
              </w:rPr>
              <w:t>Sig. (2 tailed</w:t>
            </w:r>
            <w:r>
              <w:rPr>
                <w:rFonts w:ascii="Times New Roman" w:eastAsia="Calibri" w:hAnsi="Times New Roman"/>
                <w:color w:val="000000"/>
                <w:sz w:val="20"/>
                <w:szCs w:val="20"/>
                <w:lang w:bidi="en-US"/>
              </w:rPr>
              <w:t>)</w:t>
            </w:r>
          </w:p>
        </w:tc>
      </w:tr>
      <w:tr w:rsidR="00826CC5" w:rsidTr="00826CC5">
        <w:trPr>
          <w:trHeight w:val="746"/>
          <w:jc w:val="center"/>
        </w:trPr>
        <w:tc>
          <w:tcPr>
            <w:cnfStyle w:val="001000000000" w:firstRow="0" w:lastRow="0" w:firstColumn="1" w:lastColumn="0" w:oddVBand="0" w:evenVBand="0" w:oddHBand="0" w:evenHBand="0" w:firstRowFirstColumn="0" w:firstRowLastColumn="0" w:lastRowFirstColumn="0" w:lastRowLastColumn="0"/>
            <w:tcW w:w="1564" w:type="dxa"/>
          </w:tcPr>
          <w:p w:rsidR="00826CC5" w:rsidRDefault="00826CC5">
            <w:pPr>
              <w:autoSpaceDE w:val="0"/>
              <w:autoSpaceDN w:val="0"/>
              <w:adjustRightInd w:val="0"/>
              <w:jc w:val="center"/>
              <w:rPr>
                <w:rFonts w:ascii="Times New Roman" w:eastAsia="Calibri" w:hAnsi="Times New Roman"/>
                <w:color w:val="000000"/>
                <w:sz w:val="20"/>
                <w:szCs w:val="20"/>
                <w:lang w:val="en-US" w:bidi="en-US"/>
              </w:rPr>
            </w:pPr>
          </w:p>
          <w:p w:rsidR="00826CC5" w:rsidRDefault="00000000">
            <w:pPr>
              <w:autoSpaceDE w:val="0"/>
              <w:autoSpaceDN w:val="0"/>
              <w:adjustRightInd w:val="0"/>
              <w:jc w:val="center"/>
              <w:rPr>
                <w:rFonts w:ascii="Times New Roman" w:eastAsia="Calibri" w:hAnsi="Times New Roman"/>
                <w:color w:val="000000"/>
                <w:sz w:val="20"/>
                <w:szCs w:val="20"/>
                <w:lang w:bidi="en-US"/>
              </w:rPr>
            </w:pPr>
            <w:r>
              <w:rPr>
                <w:rFonts w:ascii="Times New Roman" w:eastAsia="Calibri" w:hAnsi="Times New Roman" w:hint="eastAsia"/>
                <w:b w:val="0"/>
                <w:bCs w:val="0"/>
                <w:color w:val="000000"/>
                <w:sz w:val="20"/>
                <w:szCs w:val="20"/>
                <w:lang w:val="en-US" w:bidi="en-US"/>
              </w:rPr>
              <w:t>Equal variances assumed</w:t>
            </w:r>
          </w:p>
        </w:tc>
        <w:tc>
          <w:tcPr>
            <w:tcW w:w="838"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4.338</w:t>
            </w:r>
          </w:p>
        </w:tc>
        <w:tc>
          <w:tcPr>
            <w:tcW w:w="1700"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.040</w:t>
            </w:r>
          </w:p>
        </w:tc>
        <w:tc>
          <w:tcPr>
            <w:tcW w:w="737"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4.664</w:t>
            </w:r>
          </w:p>
        </w:tc>
        <w:tc>
          <w:tcPr>
            <w:tcW w:w="825"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88</w:t>
            </w:r>
          </w:p>
        </w:tc>
        <w:tc>
          <w:tcPr>
            <w:tcW w:w="1420"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.000</w:t>
            </w:r>
          </w:p>
        </w:tc>
      </w:tr>
      <w:tr w:rsidR="00826CC5" w:rsidTr="00826CC5">
        <w:trPr>
          <w:trHeight w:val="861"/>
          <w:jc w:val="center"/>
        </w:trPr>
        <w:tc>
          <w:tcPr>
            <w:cnfStyle w:val="001000000000" w:firstRow="0" w:lastRow="0" w:firstColumn="1" w:lastColumn="0" w:oddVBand="0" w:evenVBand="0" w:oddHBand="0" w:evenHBand="0" w:firstRowFirstColumn="0" w:firstRowLastColumn="0" w:lastRowFirstColumn="0" w:lastRowLastColumn="0"/>
            <w:tcW w:w="1564" w:type="dxa"/>
          </w:tcPr>
          <w:p w:rsidR="00826CC5" w:rsidRDefault="00826CC5">
            <w:pPr>
              <w:autoSpaceDE w:val="0"/>
              <w:autoSpaceDN w:val="0"/>
              <w:adjustRightInd w:val="0"/>
              <w:jc w:val="center"/>
              <w:rPr>
                <w:rFonts w:ascii="Times New Roman" w:eastAsia="Calibri" w:hAnsi="Times New Roman"/>
                <w:color w:val="000000"/>
                <w:sz w:val="20"/>
                <w:szCs w:val="20"/>
                <w:lang w:val="en-US" w:bidi="en-US"/>
              </w:rPr>
            </w:pPr>
          </w:p>
          <w:p w:rsidR="00826CC5" w:rsidRDefault="00000000">
            <w:pPr>
              <w:autoSpaceDE w:val="0"/>
              <w:autoSpaceDN w:val="0"/>
              <w:adjustRightInd w:val="0"/>
              <w:jc w:val="center"/>
              <w:rPr>
                <w:rFonts w:ascii="Times New Roman" w:eastAsia="Calibri" w:hAnsi="Times New Roman"/>
                <w:color w:val="000000"/>
                <w:sz w:val="20"/>
                <w:szCs w:val="20"/>
                <w:lang w:val="en-US" w:bidi="en-US"/>
              </w:rPr>
            </w:pPr>
            <w:r>
              <w:rPr>
                <w:rFonts w:ascii="Times New Roman" w:eastAsia="Calibri" w:hAnsi="Times New Roman" w:hint="eastAsia"/>
                <w:b w:val="0"/>
                <w:bCs w:val="0"/>
                <w:color w:val="000000"/>
                <w:sz w:val="20"/>
                <w:szCs w:val="20"/>
                <w:lang w:val="en-US" w:bidi="en-US"/>
              </w:rPr>
              <w:t>Equal variances not assumed</w:t>
            </w:r>
          </w:p>
          <w:p w:rsidR="00826CC5" w:rsidRDefault="00826CC5">
            <w:pPr>
              <w:autoSpaceDE w:val="0"/>
              <w:autoSpaceDN w:val="0"/>
              <w:adjustRightInd w:val="0"/>
              <w:jc w:val="center"/>
              <w:rPr>
                <w:rFonts w:ascii="Times New Roman" w:eastAsia="Calibri" w:hAnsi="Times New Roman"/>
                <w:color w:val="000000"/>
                <w:sz w:val="20"/>
                <w:szCs w:val="20"/>
                <w:lang w:val="en-US" w:bidi="en-US"/>
              </w:rPr>
            </w:pPr>
          </w:p>
        </w:tc>
        <w:tc>
          <w:tcPr>
            <w:tcW w:w="838" w:type="dxa"/>
          </w:tcPr>
          <w:p w:rsidR="00826CC5" w:rsidRDefault="00826CC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1700" w:type="dxa"/>
          </w:tcPr>
          <w:p w:rsidR="00826CC5" w:rsidRDefault="00826CC5">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p>
        </w:tc>
        <w:tc>
          <w:tcPr>
            <w:tcW w:w="737"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4.664</w:t>
            </w:r>
          </w:p>
        </w:tc>
        <w:tc>
          <w:tcPr>
            <w:tcW w:w="825"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83.717</w:t>
            </w:r>
          </w:p>
        </w:tc>
        <w:tc>
          <w:tcPr>
            <w:tcW w:w="1420" w:type="dxa"/>
          </w:tcPr>
          <w:p w:rsidR="00826CC5" w:rsidRDefault="0000000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olor w:val="000000"/>
                <w:sz w:val="20"/>
                <w:szCs w:val="20"/>
                <w:lang w:val="en-US" w:bidi="en-US"/>
              </w:rPr>
            </w:pPr>
            <w:r>
              <w:rPr>
                <w:rFonts w:ascii="Times New Roman" w:eastAsia="Calibri" w:hAnsi="Times New Roman" w:hint="eastAsia"/>
                <w:color w:val="000000"/>
                <w:sz w:val="20"/>
                <w:szCs w:val="20"/>
                <w:lang w:val="en-US" w:bidi="en-US"/>
              </w:rPr>
              <w:t>.000</w:t>
            </w:r>
          </w:p>
        </w:tc>
      </w:tr>
    </w:tbl>
    <w:p w:rsidR="00826CC5" w:rsidRDefault="00826CC5">
      <w:pPr>
        <w:jc w:val="both"/>
        <w:rPr>
          <w:rFonts w:ascii="Times New Roman" w:eastAsia="Times New Roman" w:hAnsi="Times New Roman"/>
          <w:b/>
          <w:sz w:val="24"/>
          <w:szCs w:val="24"/>
          <w:lang w:val="en-US"/>
        </w:rPr>
      </w:pPr>
    </w:p>
    <w:p w:rsidR="00826CC5" w:rsidRDefault="00000000">
      <w:pPr>
        <w:ind w:firstLine="720"/>
        <w:jc w:val="both"/>
        <w:rPr>
          <w:rFonts w:ascii="Times New Roman" w:eastAsia="Times New Roman" w:hAnsi="Times New Roman"/>
          <w:b/>
          <w:sz w:val="24"/>
          <w:szCs w:val="24"/>
          <w:lang w:eastAsia="zh-CN"/>
        </w:rPr>
      </w:pPr>
      <w:r>
        <w:rPr>
          <w:rFonts w:ascii="Times New Roman" w:eastAsia="SimSun" w:hAnsi="Times New Roman"/>
          <w:color w:val="000000"/>
          <w:sz w:val="24"/>
          <w:szCs w:val="24"/>
          <w:lang w:val="en-US" w:eastAsia="zh-CN" w:bidi="ar"/>
        </w:rPr>
        <w:t>Th</w:t>
      </w:r>
      <w:r>
        <w:rPr>
          <w:rFonts w:ascii="Times New Roman" w:eastAsia="Times New Roman" w:hAnsi="Times New Roman"/>
          <w:sz w:val="24"/>
          <w:szCs w:val="24"/>
          <w:lang w:val="en-US" w:eastAsia="zh-CN"/>
        </w:rPr>
        <w:t>e implementation of Dictogloss technique to improve the students’ writing</w:t>
      </w:r>
      <w:r>
        <w:rPr>
          <w:rFonts w:ascii="Times New Roman" w:eastAsia="Times New Roman" w:hAnsi="Times New Roman"/>
          <w:sz w:val="24"/>
          <w:szCs w:val="24"/>
          <w:lang w:eastAsia="zh-CN"/>
        </w:rPr>
        <w:t xml:space="preserve"> skill </w:t>
      </w:r>
      <w:r>
        <w:rPr>
          <w:rFonts w:ascii="Times New Roman" w:eastAsia="Times New Roman" w:hAnsi="Times New Roman"/>
          <w:sz w:val="24"/>
          <w:szCs w:val="24"/>
          <w:lang w:val="en-US" w:eastAsia="zh-CN"/>
        </w:rPr>
        <w:t>was successfully done</w:t>
      </w:r>
      <w:r>
        <w:rPr>
          <w:rFonts w:ascii="Times New Roman" w:eastAsia="Times New Roman" w:hAnsi="Times New Roman"/>
          <w:sz w:val="24"/>
          <w:szCs w:val="24"/>
          <w:lang w:eastAsia="zh-CN"/>
        </w:rPr>
        <w:t xml:space="preserve">. </w:t>
      </w:r>
      <w:r>
        <w:rPr>
          <w:rFonts w:ascii="Times New Roman" w:eastAsia="Times New Roman" w:hAnsi="Times New Roman"/>
          <w:sz w:val="24"/>
          <w:szCs w:val="24"/>
          <w:lang w:val="en-US" w:eastAsia="zh-CN"/>
        </w:rPr>
        <w:t>Dictogloss technique improves the students’ writing by allowing the students to work in a group to share their idea each other. Hence, it can help students in finding new idea. Elizabeth, et all (2005), Claudia, Sada, &amp; Wardah (2017) working</w:t>
      </w:r>
      <w:r>
        <w:rPr>
          <w:rFonts w:ascii="Times New Roman" w:eastAsia="Times New Roman" w:hAnsi="Times New Roman"/>
          <w:sz w:val="24"/>
          <w:szCs w:val="24"/>
          <w:lang w:eastAsia="zh-CN"/>
        </w:rPr>
        <w:t xml:space="preserve"> </w:t>
      </w:r>
      <w:r>
        <w:rPr>
          <w:rFonts w:ascii="Times New Roman" w:eastAsia="Times New Roman" w:hAnsi="Times New Roman"/>
          <w:sz w:val="24"/>
          <w:szCs w:val="24"/>
          <w:lang w:val="en-US" w:eastAsia="zh-CN"/>
        </w:rPr>
        <w:t>together can help students to learn and perform the stages of writing more</w:t>
      </w:r>
      <w:r>
        <w:rPr>
          <w:rFonts w:ascii="Times New Roman" w:eastAsia="Times New Roman" w:hAnsi="Times New Roman"/>
          <w:sz w:val="24"/>
          <w:szCs w:val="24"/>
          <w:lang w:eastAsia="zh-CN"/>
        </w:rPr>
        <w:t xml:space="preserve"> </w:t>
      </w:r>
      <w:r>
        <w:rPr>
          <w:rFonts w:ascii="Times New Roman" w:eastAsia="Times New Roman" w:hAnsi="Times New Roman"/>
          <w:sz w:val="24"/>
          <w:szCs w:val="24"/>
          <w:lang w:val="en-US" w:eastAsia="zh-CN"/>
        </w:rPr>
        <w:t>effe</w:t>
      </w:r>
      <w:r>
        <w:rPr>
          <w:rFonts w:ascii="Times New Roman" w:eastAsia="Times New Roman" w:hAnsi="Times New Roman"/>
          <w:sz w:val="24"/>
          <w:szCs w:val="24"/>
          <w:lang w:eastAsia="zh-CN"/>
        </w:rPr>
        <w:t>c</w:t>
      </w:r>
      <w:r>
        <w:rPr>
          <w:rFonts w:ascii="Times New Roman" w:eastAsia="Times New Roman" w:hAnsi="Times New Roman"/>
          <w:sz w:val="24"/>
          <w:szCs w:val="24"/>
          <w:lang w:val="en-US" w:eastAsia="zh-CN"/>
        </w:rPr>
        <w:t>tively</w:t>
      </w:r>
      <w:r>
        <w:rPr>
          <w:rFonts w:ascii="Times New Roman" w:eastAsia="Times New Roman" w:hAnsi="Times New Roman"/>
          <w:sz w:val="24"/>
          <w:szCs w:val="24"/>
          <w:lang w:eastAsia="zh-CN"/>
        </w:rPr>
        <w:t>.</w:t>
      </w:r>
      <w:r w:rsidR="000F5678">
        <w:rPr>
          <w:rFonts w:ascii="Times New Roman" w:eastAsia="Times New Roman" w:hAnsi="Times New Roman"/>
          <w:sz w:val="24"/>
          <w:szCs w:val="24"/>
          <w:lang w:val="en-US" w:eastAsia="zh-CN"/>
        </w:rPr>
        <w:t xml:space="preserve"> </w:t>
      </w:r>
      <w:r>
        <w:rPr>
          <w:rFonts w:ascii="Times New Roman" w:eastAsia="Times New Roman" w:hAnsi="Times New Roman"/>
          <w:sz w:val="24"/>
          <w:szCs w:val="24"/>
          <w:lang w:val="en-US" w:eastAsia="zh-CN"/>
        </w:rPr>
        <w:t>The aim of Dictogloss originally is to provide an opportunity for learner to use their productive grammar in the task of text creation (Wajnryb, 1990</w:t>
      </w:r>
      <w:r>
        <w:rPr>
          <w:rFonts w:ascii="Times New Roman" w:eastAsia="Times New Roman" w:hAnsi="Times New Roman"/>
          <w:sz w:val="24"/>
          <w:szCs w:val="24"/>
          <w:lang w:eastAsia="zh-CN"/>
        </w:rPr>
        <w:t>, p.</w:t>
      </w:r>
      <w:r>
        <w:rPr>
          <w:rFonts w:ascii="Times New Roman" w:eastAsia="Times New Roman" w:hAnsi="Times New Roman"/>
          <w:sz w:val="24"/>
          <w:szCs w:val="24"/>
          <w:lang w:val="en-US" w:eastAsia="zh-CN"/>
        </w:rPr>
        <w:t>6). It means that this technique is designed for giving high contribution in the building of students’ grammar accuracy in writing.</w:t>
      </w:r>
    </w:p>
    <w:p w:rsidR="00826CC5" w:rsidRDefault="00826CC5">
      <w:pPr>
        <w:ind w:right="141"/>
        <w:jc w:val="both"/>
        <w:rPr>
          <w:rFonts w:ascii="Times New Roman" w:eastAsia="Times New Roman" w:hAnsi="Times New Roman"/>
          <w:b/>
          <w:sz w:val="24"/>
          <w:szCs w:val="24"/>
          <w:lang w:eastAsia="zh-CN"/>
        </w:rPr>
      </w:pPr>
    </w:p>
    <w:p w:rsidR="00826CC5" w:rsidRDefault="00000000">
      <w:pPr>
        <w:ind w:right="141"/>
        <w:jc w:val="both"/>
        <w:rPr>
          <w:rFonts w:ascii="Times New Roman" w:eastAsia="Times New Roman" w:hAnsi="Times New Roman"/>
          <w:b/>
          <w:sz w:val="24"/>
          <w:szCs w:val="24"/>
          <w:lang w:eastAsia="zh-CN"/>
        </w:rPr>
      </w:pPr>
      <w:r>
        <w:rPr>
          <w:rFonts w:ascii="Times New Roman" w:eastAsia="Times New Roman" w:hAnsi="Times New Roman"/>
          <w:b/>
          <w:sz w:val="24"/>
          <w:szCs w:val="24"/>
          <w:lang w:eastAsia="zh-CN"/>
        </w:rPr>
        <w:t>CONCLUSION</w:t>
      </w:r>
    </w:p>
    <w:p w:rsidR="00826CC5" w:rsidRDefault="00000000">
      <w:pPr>
        <w:ind w:firstLine="720"/>
        <w:jc w:val="both"/>
        <w:rPr>
          <w:rFonts w:ascii="Times New Roman" w:eastAsia="Times New Roman" w:hAnsi="Times New Roman"/>
          <w:sz w:val="24"/>
          <w:szCs w:val="24"/>
          <w:lang w:val="en-US"/>
        </w:rPr>
      </w:pPr>
      <w:r>
        <w:rPr>
          <w:rFonts w:ascii="Times New Roman" w:eastAsia="Times New Roman" w:hAnsi="Times New Roman"/>
          <w:sz w:val="24"/>
          <w:szCs w:val="24"/>
          <w:lang w:val="en-US"/>
        </w:rPr>
        <w:t>Based on the data analysis acquired and computed during the study presented in the previous chapter, the writer inferred three conclusions were able to be drawn:</w:t>
      </w:r>
      <w:r>
        <w:rPr>
          <w:rFonts w:ascii="Times New Roman" w:eastAsia="Times New Roman" w:hAnsi="Times New Roman"/>
          <w:sz w:val="24"/>
          <w:szCs w:val="24"/>
        </w:rPr>
        <w:t xml:space="preserve"> (1) </w:t>
      </w:r>
      <w:r>
        <w:rPr>
          <w:rFonts w:ascii="Times New Roman" w:eastAsia="Times New Roman" w:hAnsi="Times New Roman"/>
          <w:sz w:val="24"/>
          <w:szCs w:val="24"/>
          <w:lang w:val="en-US"/>
        </w:rPr>
        <w:t xml:space="preserve">Dictoglos technique was highly effective to improve students’ achievement in writing descriptive text and to be implemented in teaching learning process especially writing descriptive text. It was proven by significant different between pretest and posttest score in experimental group.  the significance (2-tailed) was 0.00, this coefficient was lower than 0.05 in two tailed testing with df = 88, the critical value of t-table = 1,987 since the value of t- </w:t>
      </w:r>
      <w:r>
        <w:rPr>
          <w:rFonts w:ascii="Times New Roman" w:eastAsia="Times New Roman" w:hAnsi="Times New Roman"/>
          <w:sz w:val="24"/>
          <w:szCs w:val="24"/>
          <w:vertAlign w:val="subscript"/>
          <w:lang w:val="en-US"/>
        </w:rPr>
        <w:t>obtained</w:t>
      </w:r>
      <w:r>
        <w:rPr>
          <w:rFonts w:ascii="Times New Roman" w:eastAsia="Times New Roman" w:hAnsi="Times New Roman"/>
          <w:sz w:val="24"/>
          <w:szCs w:val="24"/>
          <w:lang w:val="en-US"/>
        </w:rPr>
        <w:t xml:space="preserve"> 4,664 was higher than the critical value of t-table 1,987. So, the writer could infer it significantly increased</w:t>
      </w:r>
      <w:r>
        <w:rPr>
          <w:rFonts w:ascii="Times New Roman" w:eastAsia="Times New Roman" w:hAnsi="Times New Roman"/>
          <w:sz w:val="24"/>
          <w:szCs w:val="24"/>
        </w:rPr>
        <w:t xml:space="preserve">, (2) </w:t>
      </w:r>
      <w:r>
        <w:rPr>
          <w:rFonts w:ascii="Times New Roman" w:eastAsia="Times New Roman" w:hAnsi="Times New Roman"/>
          <w:sz w:val="24"/>
          <w:szCs w:val="24"/>
          <w:lang w:val="en-US"/>
        </w:rPr>
        <w:t xml:space="preserve">The result of this study also emphasized that dictogloss </w:t>
      </w:r>
      <w:r w:rsidR="000F5678">
        <w:rPr>
          <w:rFonts w:ascii="Times New Roman" w:eastAsia="Times New Roman" w:hAnsi="Times New Roman"/>
          <w:sz w:val="24"/>
          <w:szCs w:val="24"/>
          <w:lang w:val="en-US"/>
        </w:rPr>
        <w:t>was</w:t>
      </w:r>
      <w:r>
        <w:rPr>
          <w:rFonts w:ascii="Times New Roman" w:eastAsia="Times New Roman" w:hAnsi="Times New Roman"/>
          <w:sz w:val="24"/>
          <w:szCs w:val="24"/>
          <w:lang w:val="en-US"/>
        </w:rPr>
        <w:t xml:space="preserve"> able to accommodate the students’ learning style, especially </w:t>
      </w:r>
      <w:r w:rsidR="000F5678">
        <w:rPr>
          <w:rFonts w:ascii="Times New Roman" w:eastAsia="Times New Roman" w:hAnsi="Times New Roman"/>
          <w:sz w:val="24"/>
          <w:szCs w:val="24"/>
          <w:lang w:val="en-US"/>
        </w:rPr>
        <w:t>those who</w:t>
      </w:r>
      <w:r>
        <w:rPr>
          <w:rFonts w:ascii="Times New Roman" w:eastAsia="Times New Roman" w:hAnsi="Times New Roman"/>
          <w:sz w:val="24"/>
          <w:szCs w:val="24"/>
          <w:lang w:val="en-US"/>
        </w:rPr>
        <w:t xml:space="preserve"> could learn without any media or those who were easy to be tired when learning. Dictogloss is a way to make students enjoy and learn fun</w:t>
      </w:r>
      <w:r>
        <w:rPr>
          <w:rFonts w:ascii="Times New Roman" w:eastAsia="Times New Roman" w:hAnsi="Times New Roman"/>
          <w:sz w:val="24"/>
          <w:szCs w:val="24"/>
        </w:rPr>
        <w:t xml:space="preserve">, and (3) </w:t>
      </w:r>
      <w:r>
        <w:rPr>
          <w:rFonts w:ascii="Times New Roman" w:eastAsia="Times New Roman" w:hAnsi="Times New Roman"/>
          <w:sz w:val="24"/>
          <w:szCs w:val="24"/>
          <w:lang w:val="en-US"/>
        </w:rPr>
        <w:t>The accuracy and good plan from teacher in implementing dictogloss technique also gave significant influence. In every dictogloss stages has important role. So, if the teacher could run every dictogloss stage well. Students’ writing ability could improve</w:t>
      </w:r>
      <w:r>
        <w:rPr>
          <w:rFonts w:ascii="Times New Roman" w:eastAsia="Times New Roman" w:hAnsi="Times New Roman"/>
          <w:sz w:val="24"/>
          <w:szCs w:val="24"/>
        </w:rPr>
        <w:t>.</w:t>
      </w:r>
    </w:p>
    <w:p w:rsidR="00826CC5" w:rsidRDefault="00826CC5">
      <w:pPr>
        <w:ind w:right="141"/>
        <w:jc w:val="both"/>
        <w:rPr>
          <w:rFonts w:ascii="Times New Roman" w:eastAsia="Times New Roman" w:hAnsi="Times New Roman"/>
          <w:b/>
          <w:sz w:val="24"/>
          <w:szCs w:val="24"/>
          <w:lang w:eastAsia="zh-CN"/>
        </w:rPr>
      </w:pPr>
    </w:p>
    <w:p w:rsidR="00826CC5" w:rsidRDefault="00826CC5">
      <w:pPr>
        <w:ind w:right="141" w:firstLine="720"/>
        <w:jc w:val="both"/>
        <w:rPr>
          <w:rFonts w:ascii="Times New Roman" w:eastAsia="Times New Roman" w:hAnsi="Times New Roman"/>
          <w:b/>
          <w:sz w:val="24"/>
          <w:szCs w:val="24"/>
          <w:lang w:eastAsia="zh-CN"/>
        </w:rPr>
      </w:pPr>
    </w:p>
    <w:p w:rsidR="00826CC5" w:rsidRDefault="00000000">
      <w:pPr>
        <w:keepNext/>
        <w:keepLines/>
        <w:jc w:val="both"/>
        <w:outlineLvl w:val="0"/>
        <w:rPr>
          <w:rFonts w:ascii="Times New Roman" w:eastAsia="Times New Roman" w:hAnsi="Times New Roman"/>
          <w:b/>
          <w:bCs/>
          <w:color w:val="000000"/>
          <w:sz w:val="24"/>
          <w:szCs w:val="24"/>
          <w:lang w:eastAsia="zh-CN"/>
        </w:rPr>
      </w:pPr>
      <w:r>
        <w:rPr>
          <w:rFonts w:ascii="Times New Roman" w:eastAsia="Times New Roman" w:hAnsi="Times New Roman"/>
          <w:b/>
          <w:bCs/>
          <w:color w:val="000000"/>
          <w:sz w:val="24"/>
          <w:szCs w:val="24"/>
          <w:lang w:eastAsia="zh-CN"/>
        </w:rPr>
        <w:t>REFERENCES</w:t>
      </w:r>
    </w:p>
    <w:p w:rsidR="00826CC5" w:rsidRDefault="00826CC5">
      <w:pPr>
        <w:keepNext/>
        <w:keepLines/>
        <w:jc w:val="both"/>
        <w:outlineLvl w:val="0"/>
        <w:rPr>
          <w:rFonts w:ascii="Times New Roman" w:eastAsia="Times New Roman" w:hAnsi="Times New Roman"/>
          <w:b/>
          <w:bCs/>
          <w:color w:val="000000"/>
          <w:sz w:val="24"/>
          <w:szCs w:val="24"/>
          <w:lang w:eastAsia="zh-CN"/>
        </w:rPr>
      </w:pPr>
    </w:p>
    <w:p w:rsidR="00826CC5" w:rsidRDefault="00000000">
      <w:pPr>
        <w:ind w:left="709" w:hanging="709"/>
        <w:jc w:val="both"/>
        <w:rPr>
          <w:rFonts w:ascii="Times New Roman" w:eastAsia="Times New Roman" w:hAnsi="Times New Roman"/>
          <w:sz w:val="24"/>
          <w:szCs w:val="24"/>
          <w:lang w:val="en-US"/>
        </w:rPr>
      </w:pPr>
      <w:bookmarkStart w:id="0" w:name="_heading=h.gjdgxs" w:colFirst="0" w:colLast="0"/>
      <w:bookmarkEnd w:id="0"/>
      <w:r>
        <w:rPr>
          <w:rFonts w:ascii="Times New Roman" w:eastAsia="Times New Roman" w:hAnsi="Times New Roman"/>
          <w:sz w:val="24"/>
          <w:szCs w:val="24"/>
          <w:lang w:val="en-US"/>
        </w:rPr>
        <w:t xml:space="preserve">Algeo, J. (2010). </w:t>
      </w:r>
      <w:r>
        <w:rPr>
          <w:rFonts w:ascii="Times New Roman" w:eastAsia="Times New Roman" w:hAnsi="Times New Roman"/>
          <w:i/>
          <w:iCs/>
          <w:sz w:val="24"/>
          <w:szCs w:val="24"/>
          <w:lang w:val="en-US"/>
        </w:rPr>
        <w:t xml:space="preserve">The origins and development of English language. </w:t>
      </w:r>
      <w:r>
        <w:rPr>
          <w:rFonts w:ascii="Times New Roman" w:eastAsia="Times New Roman" w:hAnsi="Times New Roman"/>
          <w:iCs/>
          <w:sz w:val="24"/>
          <w:szCs w:val="24"/>
          <w:lang w:val="en-US"/>
        </w:rPr>
        <w:t>(6</w:t>
      </w:r>
      <w:r>
        <w:rPr>
          <w:rFonts w:ascii="Times New Roman" w:eastAsia="Times New Roman" w:hAnsi="Times New Roman"/>
          <w:iCs/>
          <w:sz w:val="24"/>
          <w:szCs w:val="24"/>
          <w:vertAlign w:val="superscript"/>
          <w:lang w:val="en-US"/>
        </w:rPr>
        <w:t>th</w:t>
      </w:r>
      <w:r>
        <w:rPr>
          <w:rFonts w:ascii="Times New Roman" w:eastAsia="Times New Roman" w:hAnsi="Times New Roman"/>
          <w:iCs/>
          <w:sz w:val="24"/>
          <w:szCs w:val="24"/>
          <w:lang w:val="en-US"/>
        </w:rPr>
        <w:t xml:space="preserve"> ed). Boston: </w:t>
      </w:r>
      <w:r>
        <w:rPr>
          <w:rFonts w:ascii="Times New Roman" w:eastAsia="Times New Roman" w:hAnsi="Times New Roman"/>
          <w:sz w:val="24"/>
          <w:szCs w:val="24"/>
          <w:lang w:val="en-US"/>
        </w:rPr>
        <w:t xml:space="preserve">Wadsworth. </w:t>
      </w:r>
    </w:p>
    <w:p w:rsidR="00826CC5" w:rsidRDefault="00826CC5">
      <w:pPr>
        <w:ind w:left="709" w:hanging="709"/>
        <w:jc w:val="both"/>
        <w:rPr>
          <w:rFonts w:ascii="Times New Roman" w:eastAsia="Times New Roman" w:hAnsi="Times New Roman"/>
          <w:sz w:val="24"/>
          <w:szCs w:val="24"/>
          <w:lang w:val="en-US"/>
        </w:rPr>
      </w:pPr>
    </w:p>
    <w:p w:rsidR="00826CC5" w:rsidRDefault="00000000">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Barkaoui, K. (2007). Teaching writing to second language learners: Insights from theory and research. </w:t>
      </w:r>
      <w:r>
        <w:rPr>
          <w:rFonts w:ascii="Times New Roman" w:eastAsia="Times New Roman" w:hAnsi="Times New Roman"/>
          <w:i/>
          <w:sz w:val="24"/>
          <w:szCs w:val="24"/>
          <w:lang w:val="en-US"/>
        </w:rPr>
        <w:t>TESL reporter</w:t>
      </w:r>
      <w:r>
        <w:rPr>
          <w:rFonts w:ascii="Times New Roman" w:eastAsia="Times New Roman" w:hAnsi="Times New Roman"/>
          <w:sz w:val="24"/>
          <w:szCs w:val="24"/>
          <w:lang w:val="en-US"/>
        </w:rPr>
        <w:t xml:space="preserve">, </w:t>
      </w:r>
      <w:r>
        <w:rPr>
          <w:rFonts w:ascii="Times New Roman" w:eastAsia="Times New Roman" w:hAnsi="Times New Roman"/>
          <w:i/>
          <w:sz w:val="24"/>
          <w:szCs w:val="24"/>
          <w:lang w:val="en-US"/>
        </w:rPr>
        <w:t>40</w:t>
      </w:r>
      <w:r>
        <w:rPr>
          <w:rFonts w:ascii="Times New Roman" w:eastAsia="Times New Roman" w:hAnsi="Times New Roman"/>
          <w:sz w:val="24"/>
          <w:szCs w:val="24"/>
          <w:lang w:val="en-US"/>
        </w:rPr>
        <w:t>(1), p. 35-48.</w:t>
      </w:r>
    </w:p>
    <w:p w:rsidR="00826CC5" w:rsidRDefault="00826CC5">
      <w:pPr>
        <w:ind w:left="709" w:hanging="709"/>
        <w:jc w:val="both"/>
        <w:rPr>
          <w:rFonts w:ascii="Times New Roman" w:eastAsia="Times New Roman" w:hAnsi="Times New Roman"/>
          <w:sz w:val="24"/>
          <w:szCs w:val="24"/>
          <w:lang w:val="en-US"/>
        </w:rPr>
      </w:pPr>
    </w:p>
    <w:p w:rsidR="00826CC5" w:rsidRDefault="00000000">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Brown, H. D. (2004). </w:t>
      </w:r>
      <w:r>
        <w:rPr>
          <w:rFonts w:ascii="Times New Roman" w:eastAsia="Times New Roman" w:hAnsi="Times New Roman"/>
          <w:i/>
          <w:sz w:val="24"/>
          <w:szCs w:val="24"/>
          <w:lang w:val="en-US"/>
        </w:rPr>
        <w:t xml:space="preserve">Language assessment: Principles and classroom practices. </w:t>
      </w:r>
      <w:r>
        <w:rPr>
          <w:rFonts w:ascii="Times New Roman" w:eastAsia="Times New Roman" w:hAnsi="Times New Roman"/>
          <w:sz w:val="24"/>
          <w:szCs w:val="24"/>
          <w:lang w:val="en-US"/>
        </w:rPr>
        <w:t>NY: Pearson Education Inc.</w:t>
      </w:r>
    </w:p>
    <w:p w:rsidR="00826CC5" w:rsidRDefault="00826CC5">
      <w:pPr>
        <w:ind w:left="709" w:hanging="709"/>
        <w:jc w:val="both"/>
        <w:rPr>
          <w:rFonts w:ascii="Times New Roman" w:eastAsia="Times New Roman" w:hAnsi="Times New Roman"/>
          <w:sz w:val="24"/>
          <w:szCs w:val="24"/>
          <w:lang w:val="en-US"/>
        </w:rPr>
      </w:pPr>
    </w:p>
    <w:p w:rsidR="00826CC5" w:rsidRDefault="00000000">
      <w:pPr>
        <w:ind w:left="709" w:hanging="709"/>
        <w:jc w:val="both"/>
      </w:pPr>
      <w:r>
        <w:rPr>
          <w:rFonts w:ascii="Times New Roman" w:eastAsia="SimSun" w:hAnsi="Times New Roman"/>
          <w:color w:val="000000"/>
          <w:sz w:val="24"/>
          <w:szCs w:val="24"/>
          <w:lang w:val="en-US" w:eastAsia="zh-CN" w:bidi="ar"/>
        </w:rPr>
        <w:t>Claudia. C, Sada. C, &amp; Wardah. (2017). “Improving students’ ability in writing a paragraph orientation of narrative text through</w:t>
      </w:r>
      <w:r>
        <w:rPr>
          <w:rFonts w:ascii="Times New Roman" w:eastAsia="SimSun" w:hAnsi="Times New Roman"/>
          <w:color w:val="000000"/>
          <w:sz w:val="24"/>
          <w:szCs w:val="24"/>
          <w:lang w:eastAsia="zh-CN" w:bidi="ar"/>
        </w:rPr>
        <w:t xml:space="preserve"> </w:t>
      </w:r>
      <w:r>
        <w:rPr>
          <w:rFonts w:ascii="Times New Roman" w:eastAsia="SimSun" w:hAnsi="Times New Roman"/>
          <w:color w:val="000000"/>
          <w:sz w:val="24"/>
          <w:szCs w:val="24"/>
          <w:lang w:val="en-US" w:eastAsia="zh-CN" w:bidi="ar"/>
        </w:rPr>
        <w:t>dic</w:t>
      </w:r>
      <w:r>
        <w:rPr>
          <w:rFonts w:ascii="Times New Roman" w:eastAsia="SimSun" w:hAnsi="Times New Roman"/>
          <w:color w:val="000000"/>
          <w:sz w:val="24"/>
          <w:szCs w:val="24"/>
          <w:lang w:eastAsia="zh-CN" w:bidi="ar"/>
        </w:rPr>
        <w:t>t</w:t>
      </w:r>
      <w:r>
        <w:rPr>
          <w:rFonts w:ascii="Times New Roman" w:eastAsia="SimSun" w:hAnsi="Times New Roman"/>
          <w:color w:val="000000"/>
          <w:sz w:val="24"/>
          <w:szCs w:val="24"/>
          <w:lang w:val="en-US" w:eastAsia="zh-CN" w:bidi="ar"/>
        </w:rPr>
        <w:t>ogloss technique</w:t>
      </w:r>
      <w:proofErr w:type="gramStart"/>
      <w:r>
        <w:rPr>
          <w:rFonts w:ascii="Times New Roman" w:eastAsia="SimSun" w:hAnsi="Times New Roman"/>
          <w:color w:val="000000"/>
          <w:sz w:val="24"/>
          <w:szCs w:val="24"/>
          <w:lang w:val="en-US" w:eastAsia="zh-CN" w:bidi="ar"/>
        </w:rPr>
        <w:t>”,</w:t>
      </w:r>
      <w:proofErr w:type="gramEnd"/>
      <w:r>
        <w:rPr>
          <w:rFonts w:ascii="Times New Roman" w:eastAsia="SimSun" w:hAnsi="Times New Roman"/>
          <w:color w:val="000000"/>
          <w:sz w:val="24"/>
          <w:szCs w:val="24"/>
          <w:lang w:val="en-US" w:eastAsia="zh-CN" w:bidi="ar"/>
        </w:rPr>
        <w:t xml:space="preserve"> </w:t>
      </w:r>
      <w:r>
        <w:rPr>
          <w:rFonts w:ascii="Times New Roman" w:eastAsia="SimSun" w:hAnsi="Times New Roman"/>
          <w:i/>
          <w:iCs/>
          <w:color w:val="000000"/>
          <w:sz w:val="24"/>
          <w:szCs w:val="24"/>
          <w:lang w:val="en-US" w:eastAsia="zh-CN" w:bidi="ar"/>
        </w:rPr>
        <w:t>Jurnal Pendidikan dan Pembelajaran”, 8</w:t>
      </w:r>
      <w:r>
        <w:rPr>
          <w:rFonts w:ascii="Times New Roman" w:eastAsia="SimSun" w:hAnsi="Times New Roman"/>
          <w:color w:val="000000"/>
          <w:sz w:val="24"/>
          <w:szCs w:val="24"/>
          <w:lang w:eastAsia="zh-CN" w:bidi="ar"/>
        </w:rPr>
        <w:t>(</w:t>
      </w:r>
      <w:r>
        <w:rPr>
          <w:rFonts w:ascii="Times New Roman" w:eastAsia="SimSun" w:hAnsi="Times New Roman"/>
          <w:color w:val="000000"/>
          <w:sz w:val="24"/>
          <w:szCs w:val="24"/>
          <w:lang w:val="en-US" w:eastAsia="zh-CN" w:bidi="ar"/>
        </w:rPr>
        <w:t>6</w:t>
      </w:r>
      <w:r>
        <w:rPr>
          <w:rFonts w:ascii="Times New Roman" w:eastAsia="SimSun" w:hAnsi="Times New Roman"/>
          <w:color w:val="000000"/>
          <w:sz w:val="24"/>
          <w:szCs w:val="24"/>
          <w:lang w:eastAsia="zh-CN" w:bidi="ar"/>
        </w:rPr>
        <w:t>)</w:t>
      </w:r>
      <w:r>
        <w:rPr>
          <w:rFonts w:ascii="Times New Roman" w:eastAsia="SimSun" w:hAnsi="Times New Roman"/>
          <w:color w:val="000000"/>
          <w:sz w:val="24"/>
          <w:szCs w:val="24"/>
          <w:lang w:val="en-US" w:eastAsia="zh-CN" w:bidi="ar"/>
        </w:rPr>
        <w:t xml:space="preserve">, </w:t>
      </w:r>
      <w:r>
        <w:rPr>
          <w:rFonts w:ascii="Times New Roman" w:eastAsia="SimSun" w:hAnsi="Times New Roman"/>
          <w:color w:val="000000"/>
          <w:sz w:val="24"/>
          <w:szCs w:val="24"/>
          <w:lang w:eastAsia="zh-CN" w:bidi="ar"/>
        </w:rPr>
        <w:t>p.</w:t>
      </w:r>
      <w:r>
        <w:rPr>
          <w:rFonts w:ascii="Times New Roman" w:eastAsia="SimSun" w:hAnsi="Times New Roman"/>
          <w:color w:val="000000"/>
          <w:sz w:val="24"/>
          <w:szCs w:val="24"/>
          <w:lang w:val="en-US" w:eastAsia="zh-CN" w:bidi="ar"/>
        </w:rPr>
        <w:t xml:space="preserve"> 1-9</w:t>
      </w:r>
      <w:r>
        <w:rPr>
          <w:rFonts w:ascii="Times New Roman" w:eastAsia="SimSun" w:hAnsi="Times New Roman"/>
          <w:color w:val="000000"/>
          <w:sz w:val="24"/>
          <w:szCs w:val="24"/>
          <w:lang w:eastAsia="zh-CN" w:bidi="ar"/>
        </w:rPr>
        <w:t>.</w:t>
      </w:r>
      <w:r>
        <w:rPr>
          <w:rFonts w:ascii="Times New Roman" w:eastAsia="SimSun" w:hAnsi="Times New Roman"/>
          <w:color w:val="000000"/>
          <w:sz w:val="24"/>
          <w:szCs w:val="24"/>
          <w:lang w:val="en-US" w:eastAsia="zh-CN" w:bidi="ar"/>
        </w:rPr>
        <w:t xml:space="preserve"> </w:t>
      </w:r>
    </w:p>
    <w:p w:rsidR="00826CC5" w:rsidRDefault="00826CC5">
      <w:pPr>
        <w:ind w:left="709" w:hanging="709"/>
        <w:jc w:val="both"/>
        <w:rPr>
          <w:rFonts w:ascii="Times New Roman" w:eastAsia="Times New Roman" w:hAnsi="Times New Roman"/>
          <w:sz w:val="24"/>
          <w:szCs w:val="24"/>
          <w:lang w:val="en-US"/>
        </w:rPr>
      </w:pPr>
    </w:p>
    <w:p w:rsidR="00826CC5" w:rsidRDefault="00000000">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lastRenderedPageBreak/>
        <w:t xml:space="preserve">Creswell, J. W. (2012). </w:t>
      </w:r>
      <w:r>
        <w:rPr>
          <w:rFonts w:ascii="Times New Roman" w:eastAsia="Times New Roman" w:hAnsi="Times New Roman"/>
          <w:i/>
          <w:iCs/>
          <w:sz w:val="24"/>
          <w:szCs w:val="24"/>
          <w:lang w:val="en-US"/>
        </w:rPr>
        <w:t xml:space="preserve">Educational research: Planning, conducting, and evaluating quantitative and qualitative research </w:t>
      </w:r>
      <w:r>
        <w:rPr>
          <w:rFonts w:ascii="Times New Roman" w:eastAsia="Times New Roman" w:hAnsi="Times New Roman"/>
          <w:sz w:val="24"/>
          <w:szCs w:val="24"/>
          <w:lang w:val="en-US"/>
        </w:rPr>
        <w:t>(4</w:t>
      </w:r>
      <w:r>
        <w:rPr>
          <w:rFonts w:ascii="Times New Roman" w:eastAsia="Times New Roman" w:hAnsi="Times New Roman"/>
          <w:sz w:val="24"/>
          <w:szCs w:val="24"/>
          <w:vertAlign w:val="superscript"/>
          <w:lang w:val="en-US"/>
        </w:rPr>
        <w:t>th</w:t>
      </w:r>
      <w:r>
        <w:rPr>
          <w:rFonts w:ascii="Times New Roman" w:eastAsia="Times New Roman" w:hAnsi="Times New Roman"/>
          <w:sz w:val="24"/>
          <w:szCs w:val="24"/>
          <w:lang w:val="en-US"/>
        </w:rPr>
        <w:t xml:space="preserve"> ed). Boston, MA: Pearson Education Inc.</w:t>
      </w:r>
    </w:p>
    <w:p w:rsidR="00826CC5" w:rsidRDefault="00826CC5">
      <w:pPr>
        <w:ind w:left="709" w:hanging="709"/>
        <w:jc w:val="both"/>
        <w:rPr>
          <w:rFonts w:ascii="Times New Roman" w:eastAsia="Times New Roman" w:hAnsi="Times New Roman"/>
          <w:sz w:val="24"/>
          <w:szCs w:val="24"/>
          <w:lang w:val="en-US"/>
        </w:rPr>
      </w:pPr>
    </w:p>
    <w:p w:rsidR="00826CC5" w:rsidRDefault="00000000">
      <w:pPr>
        <w:ind w:left="709" w:hanging="709"/>
        <w:jc w:val="both"/>
        <w:rPr>
          <w:rFonts w:ascii="Times New Roman" w:eastAsia="Times New Roman" w:hAnsi="Times New Roman"/>
          <w:sz w:val="24"/>
          <w:szCs w:val="24"/>
        </w:rPr>
      </w:pPr>
      <w:r>
        <w:rPr>
          <w:rFonts w:ascii="Times New Roman" w:eastAsia="Times New Roman" w:hAnsi="Times New Roman"/>
          <w:sz w:val="24"/>
          <w:szCs w:val="24"/>
        </w:rPr>
        <w:t xml:space="preserve">Irawan, R. (2023). The Use of Short Animated Movie to Improve Students Skill in Writing Descriptive Text. </w:t>
      </w:r>
      <w:r>
        <w:rPr>
          <w:rFonts w:ascii="Times New Roman" w:eastAsia="Times New Roman" w:hAnsi="Times New Roman"/>
          <w:i/>
          <w:iCs/>
          <w:sz w:val="24"/>
          <w:szCs w:val="24"/>
        </w:rPr>
        <w:t>Didascein: Journal of English Education, 4</w:t>
      </w:r>
      <w:r>
        <w:rPr>
          <w:rFonts w:ascii="Times New Roman" w:eastAsia="Times New Roman" w:hAnsi="Times New Roman"/>
          <w:sz w:val="24"/>
          <w:szCs w:val="24"/>
        </w:rPr>
        <w:t>(1)</w:t>
      </w:r>
      <w:r>
        <w:rPr>
          <w:rFonts w:ascii="Times New Roman" w:eastAsia="Times New Roman" w:hAnsi="Times New Roman"/>
          <w:i/>
          <w:iCs/>
          <w:sz w:val="24"/>
          <w:szCs w:val="24"/>
        </w:rPr>
        <w:t xml:space="preserve">, </w:t>
      </w:r>
      <w:r>
        <w:rPr>
          <w:rFonts w:ascii="Times New Roman" w:eastAsia="Times New Roman" w:hAnsi="Times New Roman"/>
          <w:sz w:val="24"/>
          <w:szCs w:val="24"/>
        </w:rPr>
        <w:t>60-67.</w:t>
      </w:r>
    </w:p>
    <w:p w:rsidR="00826CC5" w:rsidRDefault="00826CC5">
      <w:pPr>
        <w:ind w:left="709" w:hanging="709"/>
        <w:jc w:val="both"/>
        <w:rPr>
          <w:rFonts w:ascii="Times New Roman" w:eastAsia="Times New Roman" w:hAnsi="Times New Roman"/>
          <w:sz w:val="24"/>
          <w:szCs w:val="24"/>
        </w:rPr>
      </w:pPr>
    </w:p>
    <w:p w:rsidR="00826CC5" w:rsidRDefault="00000000">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Gery, G., &amp; Marnat. (2009). </w:t>
      </w:r>
      <w:r>
        <w:rPr>
          <w:rFonts w:ascii="Times New Roman" w:eastAsia="Times New Roman" w:hAnsi="Times New Roman"/>
          <w:i/>
          <w:sz w:val="24"/>
          <w:szCs w:val="24"/>
          <w:lang w:val="en-US"/>
        </w:rPr>
        <w:t xml:space="preserve">Handbook of psychological assessment </w:t>
      </w:r>
      <w:r>
        <w:rPr>
          <w:rFonts w:ascii="Times New Roman" w:eastAsia="Times New Roman" w:hAnsi="Times New Roman"/>
          <w:sz w:val="24"/>
          <w:szCs w:val="24"/>
          <w:lang w:val="en-US"/>
        </w:rPr>
        <w:t>(4</w:t>
      </w:r>
      <w:r>
        <w:rPr>
          <w:rFonts w:ascii="Times New Roman" w:eastAsia="Times New Roman" w:hAnsi="Times New Roman"/>
          <w:sz w:val="24"/>
          <w:szCs w:val="24"/>
          <w:vertAlign w:val="superscript"/>
          <w:lang w:val="en-US"/>
        </w:rPr>
        <w:t>th</w:t>
      </w:r>
      <w:r>
        <w:rPr>
          <w:rFonts w:ascii="Times New Roman" w:eastAsia="Times New Roman" w:hAnsi="Times New Roman"/>
          <w:sz w:val="24"/>
          <w:szCs w:val="24"/>
          <w:lang w:val="en-US"/>
        </w:rPr>
        <w:t xml:space="preserve"> ed). Canada: Jhon Wiley &amp; Son, Inc.</w:t>
      </w:r>
    </w:p>
    <w:p w:rsidR="00826CC5" w:rsidRDefault="00826CC5">
      <w:pPr>
        <w:ind w:left="709" w:hanging="709"/>
        <w:jc w:val="both"/>
        <w:rPr>
          <w:rFonts w:ascii="Times New Roman" w:eastAsia="Times New Roman" w:hAnsi="Times New Roman"/>
          <w:sz w:val="24"/>
          <w:szCs w:val="24"/>
          <w:lang w:val="en-US"/>
        </w:rPr>
      </w:pPr>
    </w:p>
    <w:p w:rsidR="00826CC5" w:rsidRDefault="00000000">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Jacobs, G., &amp; Small, J. (2003). Combining dictogloss and cooperative learning to promote language learning. </w:t>
      </w:r>
      <w:r>
        <w:rPr>
          <w:rFonts w:ascii="Times New Roman" w:eastAsia="Times New Roman" w:hAnsi="Times New Roman"/>
          <w:i/>
          <w:sz w:val="24"/>
          <w:szCs w:val="24"/>
          <w:lang w:val="en-US"/>
        </w:rPr>
        <w:t>The Reading Matrix, 3</w:t>
      </w:r>
      <w:r>
        <w:rPr>
          <w:rFonts w:ascii="Times New Roman" w:eastAsia="Times New Roman" w:hAnsi="Times New Roman"/>
          <w:sz w:val="24"/>
          <w:szCs w:val="24"/>
          <w:lang w:val="en-US"/>
        </w:rPr>
        <w:t>(1), 1-15.</w:t>
      </w:r>
    </w:p>
    <w:p w:rsidR="00826CC5" w:rsidRDefault="00826CC5">
      <w:pPr>
        <w:ind w:left="709" w:hanging="709"/>
        <w:jc w:val="both"/>
        <w:rPr>
          <w:rFonts w:ascii="Times New Roman" w:eastAsia="Times New Roman" w:hAnsi="Times New Roman"/>
          <w:sz w:val="24"/>
          <w:szCs w:val="24"/>
          <w:lang w:val="en-US"/>
        </w:rPr>
      </w:pPr>
    </w:p>
    <w:p w:rsidR="00826CC5" w:rsidRDefault="00000000">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Linse, C. T. (2006) </w:t>
      </w:r>
      <w:r>
        <w:rPr>
          <w:rFonts w:ascii="Times New Roman" w:eastAsia="Times New Roman" w:hAnsi="Times New Roman"/>
          <w:i/>
          <w:iCs/>
          <w:sz w:val="24"/>
          <w:szCs w:val="24"/>
          <w:lang w:val="en-US"/>
        </w:rPr>
        <w:t xml:space="preserve">Practical English language teaching: Young </w:t>
      </w:r>
      <w:proofErr w:type="gramStart"/>
      <w:r>
        <w:rPr>
          <w:rFonts w:ascii="Times New Roman" w:eastAsia="Times New Roman" w:hAnsi="Times New Roman"/>
          <w:i/>
          <w:iCs/>
          <w:sz w:val="24"/>
          <w:szCs w:val="24"/>
          <w:lang w:val="en-US"/>
        </w:rPr>
        <w:t xml:space="preserve">learners </w:t>
      </w:r>
      <w:r>
        <w:rPr>
          <w:rFonts w:ascii="Times New Roman" w:eastAsia="Times New Roman" w:hAnsi="Times New Roman"/>
          <w:sz w:val="24"/>
          <w:szCs w:val="24"/>
          <w:lang w:val="en-US"/>
        </w:rPr>
        <w:t>.New</w:t>
      </w:r>
      <w:proofErr w:type="gramEnd"/>
      <w:r>
        <w:rPr>
          <w:rFonts w:ascii="Times New Roman" w:eastAsia="Times New Roman" w:hAnsi="Times New Roman"/>
          <w:sz w:val="24"/>
          <w:szCs w:val="24"/>
          <w:lang w:val="en-US"/>
        </w:rPr>
        <w:t xml:space="preserve"> York: McGraw-Hill.</w:t>
      </w:r>
    </w:p>
    <w:p w:rsidR="00826CC5" w:rsidRDefault="00826CC5">
      <w:pPr>
        <w:jc w:val="both"/>
        <w:rPr>
          <w:rFonts w:ascii="Times New Roman" w:eastAsia="Times New Roman" w:hAnsi="Times New Roman"/>
          <w:sz w:val="24"/>
          <w:szCs w:val="24"/>
          <w:lang w:val="en-US"/>
        </w:rPr>
      </w:pPr>
    </w:p>
    <w:p w:rsidR="00826CC5" w:rsidRDefault="00000000">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Nunan, D. (2003). </w:t>
      </w:r>
      <w:r>
        <w:rPr>
          <w:rFonts w:ascii="Times New Roman" w:eastAsia="Times New Roman" w:hAnsi="Times New Roman"/>
          <w:i/>
          <w:sz w:val="24"/>
          <w:szCs w:val="24"/>
          <w:lang w:val="en-US"/>
        </w:rPr>
        <w:t xml:space="preserve">Practical English language teaching: </w:t>
      </w:r>
      <w:proofErr w:type="gramStart"/>
      <w:r>
        <w:rPr>
          <w:rFonts w:ascii="Times New Roman" w:eastAsia="Times New Roman" w:hAnsi="Times New Roman"/>
          <w:i/>
          <w:sz w:val="24"/>
          <w:szCs w:val="24"/>
          <w:lang w:val="en-US"/>
        </w:rPr>
        <w:t>Young</w:t>
      </w:r>
      <w:proofErr w:type="gramEnd"/>
      <w:r>
        <w:rPr>
          <w:rFonts w:ascii="Times New Roman" w:eastAsia="Times New Roman" w:hAnsi="Times New Roman"/>
          <w:i/>
          <w:sz w:val="24"/>
          <w:szCs w:val="24"/>
          <w:lang w:val="en-US"/>
        </w:rPr>
        <w:t xml:space="preserve"> learners. </w:t>
      </w:r>
      <w:r>
        <w:rPr>
          <w:rFonts w:ascii="Times New Roman" w:eastAsia="Times New Roman" w:hAnsi="Times New Roman"/>
          <w:sz w:val="24"/>
          <w:szCs w:val="24"/>
          <w:lang w:val="en-US"/>
        </w:rPr>
        <w:t>Singapore: McGraw-</w:t>
      </w:r>
      <w:proofErr w:type="gramStart"/>
      <w:r>
        <w:rPr>
          <w:rFonts w:ascii="Times New Roman" w:eastAsia="Times New Roman" w:hAnsi="Times New Roman"/>
          <w:sz w:val="24"/>
          <w:szCs w:val="24"/>
          <w:lang w:val="en-US"/>
        </w:rPr>
        <w:t>Hill,inc.</w:t>
      </w:r>
      <w:proofErr w:type="gramEnd"/>
    </w:p>
    <w:p w:rsidR="00826CC5" w:rsidRDefault="00826CC5">
      <w:pPr>
        <w:ind w:left="709" w:hanging="709"/>
        <w:jc w:val="both"/>
        <w:rPr>
          <w:rFonts w:ascii="Times New Roman" w:eastAsia="Times New Roman" w:hAnsi="Times New Roman"/>
          <w:iCs/>
          <w:sz w:val="24"/>
          <w:szCs w:val="24"/>
          <w:lang w:val="en-US"/>
        </w:rPr>
      </w:pPr>
    </w:p>
    <w:p w:rsidR="00826CC5" w:rsidRDefault="00000000">
      <w:pPr>
        <w:ind w:left="709" w:hanging="709"/>
        <w:jc w:val="both"/>
        <w:rPr>
          <w:rFonts w:ascii="Times New Roman" w:eastAsia="Times New Roman" w:hAnsi="Times New Roman"/>
          <w:i/>
          <w:iCs/>
          <w:sz w:val="24"/>
          <w:szCs w:val="24"/>
          <w:lang w:val="en-US"/>
        </w:rPr>
      </w:pPr>
      <w:r>
        <w:rPr>
          <w:rFonts w:ascii="Times New Roman" w:eastAsia="Times New Roman" w:hAnsi="Times New Roman"/>
          <w:iCs/>
          <w:sz w:val="24"/>
          <w:szCs w:val="24"/>
          <w:lang w:val="en-US"/>
        </w:rPr>
        <w:t>Pardiyono. (2007).</w:t>
      </w:r>
      <w:r>
        <w:rPr>
          <w:rFonts w:ascii="Times New Roman" w:eastAsia="Times New Roman" w:hAnsi="Times New Roman"/>
          <w:i/>
          <w:iCs/>
          <w:sz w:val="24"/>
          <w:szCs w:val="24"/>
          <w:lang w:val="en-US"/>
        </w:rPr>
        <w:t xml:space="preserve"> Pasti bisa! Teaching </w:t>
      </w:r>
      <w:proofErr w:type="gramStart"/>
      <w:r>
        <w:rPr>
          <w:rFonts w:ascii="Times New Roman" w:eastAsia="Times New Roman" w:hAnsi="Times New Roman"/>
          <w:i/>
          <w:iCs/>
          <w:sz w:val="24"/>
          <w:szCs w:val="24"/>
          <w:lang w:val="en-US"/>
        </w:rPr>
        <w:t>genre based</w:t>
      </w:r>
      <w:proofErr w:type="gramEnd"/>
      <w:r>
        <w:rPr>
          <w:rFonts w:ascii="Times New Roman" w:eastAsia="Times New Roman" w:hAnsi="Times New Roman"/>
          <w:i/>
          <w:iCs/>
          <w:sz w:val="24"/>
          <w:szCs w:val="24"/>
          <w:lang w:val="en-US"/>
        </w:rPr>
        <w:t xml:space="preserve"> writing. </w:t>
      </w:r>
      <w:r>
        <w:rPr>
          <w:rFonts w:ascii="Times New Roman" w:eastAsia="Times New Roman" w:hAnsi="Times New Roman"/>
          <w:iCs/>
          <w:sz w:val="24"/>
          <w:szCs w:val="24"/>
          <w:lang w:val="en-US"/>
        </w:rPr>
        <w:t>Yogyakarta: CV. Andi Offset.</w:t>
      </w:r>
    </w:p>
    <w:p w:rsidR="00826CC5" w:rsidRDefault="00826CC5">
      <w:pPr>
        <w:ind w:left="709" w:hanging="709"/>
        <w:jc w:val="both"/>
        <w:rPr>
          <w:rFonts w:ascii="Times New Roman" w:eastAsia="Times New Roman" w:hAnsi="Times New Roman"/>
          <w:sz w:val="24"/>
          <w:szCs w:val="24"/>
          <w:lang w:val="en-US"/>
        </w:rPr>
      </w:pPr>
    </w:p>
    <w:p w:rsidR="00826CC5" w:rsidRDefault="00000000">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Patel, M.F &amp; Jain, P.M. (2008).</w:t>
      </w:r>
      <w:r>
        <w:rPr>
          <w:rFonts w:ascii="Times New Roman" w:eastAsia="Times New Roman" w:hAnsi="Times New Roman"/>
          <w:i/>
          <w:sz w:val="24"/>
          <w:szCs w:val="24"/>
          <w:lang w:val="en-US"/>
        </w:rPr>
        <w:t xml:space="preserve"> English language teaching methods: tools and technique. </w:t>
      </w:r>
      <w:r>
        <w:rPr>
          <w:rFonts w:ascii="Times New Roman" w:eastAsia="Times New Roman" w:hAnsi="Times New Roman"/>
          <w:sz w:val="24"/>
          <w:szCs w:val="24"/>
          <w:lang w:val="en-US"/>
        </w:rPr>
        <w:t>Jaipur: Sunrise Publishers &amp; Distributors.</w:t>
      </w:r>
    </w:p>
    <w:p w:rsidR="00826CC5" w:rsidRDefault="00826CC5">
      <w:pPr>
        <w:jc w:val="both"/>
        <w:rPr>
          <w:rFonts w:ascii="Times New Roman" w:eastAsia="Times New Roman" w:hAnsi="Times New Roman"/>
          <w:sz w:val="24"/>
          <w:szCs w:val="24"/>
          <w:lang w:val="en-US"/>
        </w:rPr>
      </w:pPr>
    </w:p>
    <w:p w:rsidR="00826CC5" w:rsidRDefault="00000000">
      <w:pPr>
        <w:ind w:left="709" w:hanging="709"/>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Wajnryb, R. (1990). </w:t>
      </w:r>
      <w:r>
        <w:rPr>
          <w:rFonts w:ascii="Times New Roman" w:eastAsia="Times New Roman" w:hAnsi="Times New Roman"/>
          <w:i/>
          <w:iCs/>
          <w:sz w:val="24"/>
          <w:szCs w:val="24"/>
          <w:lang w:val="en-US"/>
        </w:rPr>
        <w:t>Grammar dictation</w:t>
      </w:r>
      <w:r>
        <w:rPr>
          <w:rFonts w:ascii="Times New Roman" w:eastAsia="Times New Roman" w:hAnsi="Times New Roman"/>
          <w:sz w:val="24"/>
          <w:szCs w:val="24"/>
          <w:lang w:val="en-US"/>
        </w:rPr>
        <w:t>. Oxford: Oxford University Press.</w:t>
      </w:r>
    </w:p>
    <w:p w:rsidR="00826CC5" w:rsidRDefault="00826CC5">
      <w:pPr>
        <w:jc w:val="both"/>
        <w:rPr>
          <w:rFonts w:ascii="Times New Roman" w:eastAsia="Times New Roman" w:hAnsi="Times New Roman"/>
          <w:sz w:val="24"/>
          <w:szCs w:val="24"/>
          <w:lang w:val="en-US"/>
        </w:rPr>
      </w:pPr>
    </w:p>
    <w:p w:rsidR="00826CC5" w:rsidRDefault="00000000">
      <w:pPr>
        <w:ind w:left="709" w:hanging="709"/>
        <w:jc w:val="both"/>
        <w:rPr>
          <w:rFonts w:ascii="Times New Roman" w:eastAsia="Times New Roman" w:hAnsi="Times New Roman"/>
          <w:sz w:val="24"/>
          <w:szCs w:val="24"/>
          <w:lang w:val="en-US"/>
        </w:rPr>
      </w:pPr>
      <w:r w:rsidRPr="000F5678">
        <w:rPr>
          <w:rFonts w:ascii="Times New Roman" w:eastAsia="Times New Roman" w:hAnsi="Times New Roman"/>
          <w:sz w:val="24"/>
          <w:szCs w:val="24"/>
          <w:lang w:val="sv-SE"/>
        </w:rPr>
        <w:t xml:space="preserve">Wallen, E. N. &amp; Fraenkel, J. R. (1991). </w:t>
      </w:r>
      <w:r>
        <w:rPr>
          <w:rFonts w:ascii="Times New Roman" w:eastAsia="Times New Roman" w:hAnsi="Times New Roman"/>
          <w:i/>
          <w:sz w:val="24"/>
          <w:szCs w:val="24"/>
          <w:lang w:val="en-US"/>
        </w:rPr>
        <w:t>Educational research: A guide to the process.</w:t>
      </w:r>
      <w:r>
        <w:rPr>
          <w:rFonts w:ascii="Times New Roman" w:eastAsia="Times New Roman" w:hAnsi="Times New Roman"/>
          <w:sz w:val="24"/>
          <w:szCs w:val="24"/>
          <w:lang w:val="en-US"/>
        </w:rPr>
        <w:t xml:space="preserve"> New York: McGraw-</w:t>
      </w:r>
      <w:proofErr w:type="gramStart"/>
      <w:r>
        <w:rPr>
          <w:rFonts w:ascii="Times New Roman" w:eastAsia="Times New Roman" w:hAnsi="Times New Roman"/>
          <w:sz w:val="24"/>
          <w:szCs w:val="24"/>
          <w:lang w:val="en-US"/>
        </w:rPr>
        <w:t>Hill,inc.</w:t>
      </w:r>
      <w:proofErr w:type="gramEnd"/>
      <w:r>
        <w:rPr>
          <w:rFonts w:ascii="Times New Roman" w:eastAsia="Times New Roman" w:hAnsi="Times New Roman"/>
          <w:sz w:val="24"/>
          <w:szCs w:val="24"/>
          <w:lang w:val="en-US"/>
        </w:rPr>
        <w:t xml:space="preserve"> </w:t>
      </w:r>
    </w:p>
    <w:p w:rsidR="00826CC5" w:rsidRDefault="00826CC5">
      <w:pPr>
        <w:jc w:val="both"/>
        <w:rPr>
          <w:rFonts w:ascii="Times New Roman" w:eastAsia="Times New Roman" w:hAnsi="Times New Roman"/>
          <w:iCs/>
          <w:sz w:val="24"/>
          <w:szCs w:val="24"/>
          <w:lang w:val="en-US"/>
        </w:rPr>
      </w:pPr>
    </w:p>
    <w:p w:rsidR="00826CC5" w:rsidRDefault="00000000">
      <w:pPr>
        <w:ind w:left="709" w:hanging="709"/>
        <w:jc w:val="both"/>
        <w:rPr>
          <w:rFonts w:ascii="Times New Roman" w:eastAsia="Times New Roman" w:hAnsi="Times New Roman"/>
          <w:i/>
          <w:iCs/>
          <w:sz w:val="24"/>
          <w:szCs w:val="24"/>
          <w:lang w:val="en-US"/>
        </w:rPr>
      </w:pPr>
      <w:r>
        <w:rPr>
          <w:rFonts w:ascii="Times New Roman" w:eastAsia="Times New Roman" w:hAnsi="Times New Roman"/>
          <w:iCs/>
          <w:sz w:val="24"/>
          <w:szCs w:val="24"/>
          <w:lang w:val="en-US"/>
        </w:rPr>
        <w:t xml:space="preserve">Zemach, D. E. &amp; Rumisek, L. A. (2005). </w:t>
      </w:r>
      <w:r>
        <w:rPr>
          <w:rFonts w:ascii="Times New Roman" w:eastAsia="Times New Roman" w:hAnsi="Times New Roman"/>
          <w:i/>
          <w:iCs/>
          <w:sz w:val="24"/>
          <w:szCs w:val="24"/>
          <w:lang w:val="en-US"/>
        </w:rPr>
        <w:t xml:space="preserve">Academic writing: from paragraph to essay. </w:t>
      </w:r>
      <w:r>
        <w:rPr>
          <w:rFonts w:ascii="Times New Roman" w:eastAsia="Times New Roman" w:hAnsi="Times New Roman"/>
          <w:iCs/>
          <w:sz w:val="24"/>
          <w:szCs w:val="24"/>
          <w:lang w:val="en-US"/>
        </w:rPr>
        <w:t>New York:</w:t>
      </w:r>
      <w:r>
        <w:rPr>
          <w:rFonts w:ascii="Times New Roman" w:eastAsia="Times New Roman" w:hAnsi="Times New Roman"/>
          <w:i/>
          <w:iCs/>
          <w:sz w:val="24"/>
          <w:szCs w:val="24"/>
          <w:lang w:val="en-US"/>
        </w:rPr>
        <w:t xml:space="preserve"> </w:t>
      </w:r>
      <w:r>
        <w:rPr>
          <w:rFonts w:ascii="Times New Roman" w:eastAsia="Times New Roman" w:hAnsi="Times New Roman"/>
          <w:iCs/>
          <w:sz w:val="24"/>
          <w:szCs w:val="24"/>
          <w:lang w:val="en-US"/>
        </w:rPr>
        <w:t>Oxford: Macmillan Publisher Ltd.</w:t>
      </w:r>
    </w:p>
    <w:p w:rsidR="00826CC5" w:rsidRDefault="00826CC5">
      <w:pPr>
        <w:ind w:firstLine="720"/>
        <w:jc w:val="both"/>
        <w:rPr>
          <w:rFonts w:ascii="Times New Roman" w:eastAsia="Times New Roman" w:hAnsi="Times New Roman"/>
          <w:sz w:val="24"/>
          <w:szCs w:val="24"/>
          <w:lang w:eastAsia="zh-CN"/>
        </w:rPr>
      </w:pPr>
    </w:p>
    <w:sectPr w:rsidR="00826CC5">
      <w:headerReference w:type="even" r:id="rId11"/>
      <w:headerReference w:type="default" r:id="rId12"/>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614F" w:rsidRDefault="0076614F">
      <w:r>
        <w:separator/>
      </w:r>
    </w:p>
  </w:endnote>
  <w:endnote w:type="continuationSeparator" w:id="0">
    <w:p w:rsidR="0076614F" w:rsidRDefault="00766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sdtPr>
    <w:sdtContent>
      <w:p w:rsidR="00826CC5" w:rsidRDefault="00000000">
        <w:pPr>
          <w:pStyle w:val="Footer"/>
          <w:jc w:val="right"/>
        </w:pPr>
        <w:r>
          <w:fldChar w:fldCharType="begin"/>
        </w:r>
        <w:r>
          <w:instrText xml:space="preserve"> PAGE   \* MERGEFORMAT </w:instrText>
        </w:r>
        <w:r>
          <w:fldChar w:fldCharType="separate"/>
        </w:r>
        <w:r>
          <w:t>3</w:t>
        </w:r>
        <w:r>
          <w:fldChar w:fldCharType="end"/>
        </w:r>
      </w:p>
    </w:sdtContent>
  </w:sdt>
  <w:p w:rsidR="00826CC5" w:rsidRDefault="00826CC5">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614F" w:rsidRDefault="0076614F">
      <w:r>
        <w:separator/>
      </w:r>
    </w:p>
  </w:footnote>
  <w:footnote w:type="continuationSeparator" w:id="0">
    <w:p w:rsidR="0076614F" w:rsidRDefault="007661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6CC5"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 xml:space="preserve">September 2023, </w:t>
    </w:r>
    <w:r>
      <w:rPr>
        <w:rFonts w:ascii="Garamond" w:hAnsi="Garamond"/>
        <w:color w:val="FF0000"/>
        <w:sz w:val="24"/>
        <w:szCs w:val="24"/>
        <w:lang w:val="id-ID"/>
      </w:rPr>
      <w:t>Vol.1 No.</w:t>
    </w:r>
    <w:r>
      <w:rPr>
        <w:rFonts w:ascii="Garamond" w:hAnsi="Garamond"/>
        <w:color w:val="FF0000"/>
        <w:sz w:val="24"/>
        <w:szCs w:val="24"/>
      </w:rPr>
      <w:t>1</w:t>
    </w:r>
  </w:p>
  <w:p w:rsidR="00826CC5"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1312"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2568DB15"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6CC5" w:rsidRDefault="00826CC5">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6CC5"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rsidR="00826CC5"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w:pict>
            <v:shapetype w14:anchorId="2360B920"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790E9B"/>
    <w:multiLevelType w:val="singleLevel"/>
    <w:tmpl w:val="8D790E9B"/>
    <w:lvl w:ilvl="0">
      <w:start w:val="1"/>
      <w:numFmt w:val="decimal"/>
      <w:suff w:val="space"/>
      <w:lvlText w:val="%1)"/>
      <w:lvlJc w:val="left"/>
    </w:lvl>
  </w:abstractNum>
  <w:abstractNum w:abstractNumId="1" w15:restartNumberingAfterBreak="0">
    <w:nsid w:val="BFD8595E"/>
    <w:multiLevelType w:val="singleLevel"/>
    <w:tmpl w:val="BFD8595E"/>
    <w:lvl w:ilvl="0">
      <w:start w:val="1"/>
      <w:numFmt w:val="decimal"/>
      <w:suff w:val="space"/>
      <w:lvlText w:val="%1."/>
      <w:lvlJc w:val="left"/>
    </w:lvl>
  </w:abstractNum>
  <w:abstractNum w:abstractNumId="2" w15:restartNumberingAfterBreak="0">
    <w:nsid w:val="32C441AE"/>
    <w:multiLevelType w:val="multilevel"/>
    <w:tmpl w:val="32C441AE"/>
    <w:lvl w:ilvl="0">
      <w:start w:val="1"/>
      <w:numFmt w:val="decimal"/>
      <w:lvlText w:val="%1."/>
      <w:lvlJc w:val="left"/>
      <w:pPr>
        <w:ind w:left="720" w:hanging="360"/>
      </w:pPr>
      <w:rPr>
        <w:rFonts w:ascii="Times New Roman" w:eastAsiaTheme="minorHAnsi" w:hAnsi="Times New Roman"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83874528">
    <w:abstractNumId w:val="1"/>
  </w:num>
  <w:num w:numId="2" w16cid:durableId="207838605">
    <w:abstractNumId w:val="0"/>
  </w:num>
  <w:num w:numId="3" w16cid:durableId="16398726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0F5678"/>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E24DE"/>
    <w:rsid w:val="004E5444"/>
    <w:rsid w:val="00502F05"/>
    <w:rsid w:val="00585E73"/>
    <w:rsid w:val="00594560"/>
    <w:rsid w:val="005E1B2B"/>
    <w:rsid w:val="006251A3"/>
    <w:rsid w:val="00673E74"/>
    <w:rsid w:val="0070516B"/>
    <w:rsid w:val="007077DF"/>
    <w:rsid w:val="007473B2"/>
    <w:rsid w:val="007526CD"/>
    <w:rsid w:val="00763467"/>
    <w:rsid w:val="0076614F"/>
    <w:rsid w:val="007A092F"/>
    <w:rsid w:val="007A3AFF"/>
    <w:rsid w:val="008042D6"/>
    <w:rsid w:val="00821842"/>
    <w:rsid w:val="00826CC5"/>
    <w:rsid w:val="00885B4C"/>
    <w:rsid w:val="008E1F35"/>
    <w:rsid w:val="00905905"/>
    <w:rsid w:val="009309B8"/>
    <w:rsid w:val="009A2257"/>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 w:val="11B80DDB"/>
    <w:rsid w:val="167364D6"/>
    <w:rsid w:val="1A9E2B3B"/>
    <w:rsid w:val="210D54CE"/>
    <w:rsid w:val="2CDE6947"/>
    <w:rsid w:val="3AD51F60"/>
    <w:rsid w:val="42CE0B28"/>
    <w:rsid w:val="5E5A2CD6"/>
    <w:rsid w:val="6BA10707"/>
    <w:rsid w:val="7D096A8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2F1814F"/>
  <w15:docId w15:val="{D3D516C0-8B2E-440C-A271-6B741489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heme="minorHAnsi" w:hAnsi="Arial"/>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qFormat/>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qFormat/>
    <w:rPr>
      <w:rFonts w:cs="Times New Roman"/>
      <w:sz w:val="16"/>
      <w:szCs w:val="16"/>
    </w:rPr>
  </w:style>
  <w:style w:type="paragraph" w:styleId="CommentText">
    <w:name w:val="annotation text"/>
    <w:basedOn w:val="Normal"/>
    <w:link w:val="CommentTextChar"/>
    <w:uiPriority w:val="99"/>
    <w:qFormat/>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qFormat/>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qFormat/>
    <w:pPr>
      <w:tabs>
        <w:tab w:val="center" w:pos="4320"/>
        <w:tab w:val="right" w:pos="8640"/>
      </w:tabs>
      <w:jc w:val="both"/>
    </w:pPr>
    <w:rPr>
      <w:rFonts w:eastAsia="Times New Roman"/>
      <w:szCs w:val="20"/>
      <w:lang w:val="en-US"/>
    </w:rPr>
  </w:style>
  <w:style w:type="paragraph" w:styleId="Header">
    <w:name w:val="header"/>
    <w:basedOn w:val="Normal"/>
    <w:link w:val="HeaderChar"/>
    <w:uiPriority w:val="99"/>
    <w:qFormat/>
    <w:pPr>
      <w:tabs>
        <w:tab w:val="center" w:pos="4320"/>
        <w:tab w:val="right" w:pos="8640"/>
      </w:tabs>
      <w:jc w:val="both"/>
    </w:pPr>
    <w:rPr>
      <w:rFonts w:eastAsia="Times New Roman"/>
      <w:szCs w:val="20"/>
      <w:lang w:val="en-US"/>
    </w:rPr>
  </w:style>
  <w:style w:type="character" w:styleId="Hyperlink">
    <w:name w:val="Hyperlink"/>
    <w:uiPriority w:val="99"/>
    <w:qFormat/>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qFormat/>
    <w:pPr>
      <w:tabs>
        <w:tab w:val="right" w:leader="underscore" w:pos="13944"/>
      </w:tabs>
      <w:spacing w:before="120"/>
    </w:pPr>
    <w:rPr>
      <w:rFonts w:eastAsia="Times New Roman"/>
      <w:bCs/>
      <w:iCs/>
      <w:sz w:val="24"/>
      <w:szCs w:val="28"/>
      <w:lang w:val="en-US"/>
    </w:rPr>
  </w:style>
  <w:style w:type="paragraph" w:styleId="TOC2">
    <w:name w:val="toc 2"/>
    <w:basedOn w:val="Normal"/>
    <w:next w:val="Normal"/>
    <w:qFormat/>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ascii="Arial" w:eastAsia="Calibri" w:hAnsi="Arial" w:cs="Arial"/>
      <w:color w:val="000000"/>
      <w:sz w:val="24"/>
      <w:szCs w:val="24"/>
      <w:lang w:val="id-ID" w:eastAsia="en-US"/>
    </w:rPr>
  </w:style>
  <w:style w:type="paragraph" w:customStyle="1" w:styleId="yiv1632080103msonormal">
    <w:name w:val="yiv1632080103msonormal"/>
    <w:basedOn w:val="Normal"/>
    <w:qFormat/>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qFormat/>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qFormat/>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qFormat/>
    <w:rPr>
      <w:rFonts w:ascii="Arial" w:eastAsia="Times New Roman" w:hAnsi="Arial" w:cs="Times New Roman"/>
      <w:b/>
      <w:sz w:val="24"/>
      <w:szCs w:val="20"/>
      <w:u w:val="single"/>
      <w:lang w:val="en-US"/>
    </w:rPr>
  </w:style>
  <w:style w:type="character" w:customStyle="1" w:styleId="Heading9Char">
    <w:name w:val="Heading 9 Char"/>
    <w:link w:val="Heading9"/>
    <w:qFormat/>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qFormat/>
    <w:rPr>
      <w:rFonts w:ascii="Arial" w:eastAsia="Times New Roman" w:hAnsi="Arial" w:cs="Times New Roman"/>
      <w:sz w:val="24"/>
      <w:szCs w:val="20"/>
      <w:lang w:val="en-US"/>
    </w:rPr>
  </w:style>
  <w:style w:type="character" w:customStyle="1" w:styleId="BodyTextIndentChar">
    <w:name w:val="Body Text Indent Char"/>
    <w:link w:val="BodyTextIndent"/>
    <w:qForma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qFormat/>
    <w:rPr>
      <w:rFonts w:ascii="Arial" w:eastAsia="Times New Roman" w:hAnsi="Arial" w:cs="Times New Roman"/>
      <w:sz w:val="24"/>
      <w:szCs w:val="20"/>
      <w:lang w:val="en-US"/>
    </w:rPr>
  </w:style>
  <w:style w:type="character" w:customStyle="1" w:styleId="BodyTextIndent2Char">
    <w:name w:val="Body Text Indent 2 Char"/>
    <w:link w:val="BodyTextIndent2"/>
    <w:qFormat/>
    <w:rPr>
      <w:rFonts w:ascii="Arial" w:eastAsia="Times New Roman" w:hAnsi="Arial" w:cs="Times New Roman"/>
      <w:sz w:val="24"/>
      <w:szCs w:val="20"/>
      <w:lang w:val="en-US"/>
    </w:rPr>
  </w:style>
  <w:style w:type="character" w:customStyle="1" w:styleId="BodyTextIndent3Char">
    <w:name w:val="Body Text Indent 3 Char"/>
    <w:link w:val="BodyTextIndent3"/>
    <w:qFormat/>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qFormat/>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qFormat/>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8222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2633</TotalTime>
  <Pages>8</Pages>
  <Words>3478</Words>
  <Characters>18679</Characters>
  <Application>Microsoft Office Word</Application>
  <DocSecurity>0</DocSecurity>
  <Lines>455</Lines>
  <Paragraphs>166</Paragraphs>
  <ScaleCrop>false</ScaleCrop>
  <Company>home</Company>
  <LinksUpToDate>false</LinksUpToDate>
  <CharactersWithSpaces>21991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6</cp:revision>
  <dcterms:created xsi:type="dcterms:W3CDTF">2019-11-26T08:44:00Z</dcterms:created>
  <dcterms:modified xsi:type="dcterms:W3CDTF">2023-09-29T05:50:00Z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2D631E0C6897416B956B4F471CC6A25B_13</vt:lpwstr>
  </property>
  <property fmtid="{D5CDD505-2E9C-101B-9397-08002B2CF9AE}" pid="4" name="GrammarlyDocumentId">
    <vt:lpwstr>4c3c26d5186aef013e813929b214bef52a95652018da3e1ea1b1fa677de8b32b</vt:lpwstr>
  </property>
</Properties>
</file>