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23AF4" w14:textId="77777777" w:rsidR="00DC028C" w:rsidRDefault="00E26FFC">
      <w:pPr>
        <w:spacing w:line="360" w:lineRule="auto"/>
        <w:jc w:val="center"/>
        <w:rPr>
          <w:rFonts w:ascii="Times New Roman" w:hAnsi="Times New Roman"/>
          <w:b/>
          <w:bCs/>
          <w:caps/>
        </w:rPr>
      </w:pPr>
      <w:r>
        <w:rPr>
          <w:rFonts w:ascii="Times New Roman" w:hAnsi="Times New Roman"/>
          <w:b/>
          <w:bCs/>
          <w:caps/>
        </w:rPr>
        <w:t xml:space="preserve">THE </w:t>
      </w:r>
      <w:r>
        <w:rPr>
          <w:rFonts w:ascii="Times New Roman" w:hAnsi="Times New Roman"/>
          <w:b/>
          <w:bCs/>
          <w:caps/>
          <w:lang w:val="en-US"/>
        </w:rPr>
        <w:t>Relationship</w:t>
      </w:r>
      <w:r>
        <w:rPr>
          <w:rFonts w:ascii="Times New Roman" w:hAnsi="Times New Roman"/>
          <w:b/>
          <w:bCs/>
          <w:caps/>
        </w:rPr>
        <w:t xml:space="preserve"> AMONG self-efficacy, cognitive strategy AND students’ speaking ACHIEVEMENT OF eleventh graders at smk kesehatan kader bangsa palembang</w:t>
      </w:r>
    </w:p>
    <w:p w14:paraId="48BCA670" w14:textId="77777777" w:rsidR="00DC028C" w:rsidRPr="00E04EF6" w:rsidRDefault="00E26FFC">
      <w:pPr>
        <w:jc w:val="center"/>
        <w:rPr>
          <w:rFonts w:ascii="Times New Roman" w:hAnsi="Times New Roman"/>
          <w:b/>
          <w:bCs/>
          <w:caps/>
          <w:color w:val="FFFFFF" w:themeColor="background1"/>
        </w:rPr>
      </w:pPr>
      <w:r w:rsidRPr="00E04EF6">
        <w:rPr>
          <w:rFonts w:ascii="Times New Roman" w:hAnsi="Times New Roman"/>
          <w:b/>
          <w:bCs/>
          <w:color w:val="FFFFFF" w:themeColor="background1"/>
        </w:rPr>
        <w:t>Anggi Anggraini</w:t>
      </w:r>
    </w:p>
    <w:p w14:paraId="1A889B18" w14:textId="066C856D" w:rsidR="00DC028C" w:rsidRPr="00E04EF6" w:rsidRDefault="00E26FFC" w:rsidP="00CC61F5">
      <w:pPr>
        <w:jc w:val="center"/>
        <w:rPr>
          <w:rFonts w:ascii="Times New Roman" w:hAnsi="Times New Roman"/>
          <w:b/>
          <w:bCs/>
          <w:color w:val="FFFFFF" w:themeColor="background1"/>
          <w:lang w:val="en-ID"/>
        </w:rPr>
      </w:pPr>
      <w:r w:rsidRPr="00E04EF6">
        <w:rPr>
          <w:rFonts w:ascii="Times New Roman" w:hAnsi="Times New Roman"/>
          <w:b/>
          <w:bCs/>
          <w:color w:val="FFFFFF" w:themeColor="background1"/>
          <w:lang w:val="en-ID"/>
        </w:rPr>
        <w:t xml:space="preserve">English Education </w:t>
      </w:r>
      <w:proofErr w:type="spellStart"/>
      <w:r w:rsidRPr="00E04EF6">
        <w:rPr>
          <w:rFonts w:ascii="Times New Roman" w:hAnsi="Times New Roman"/>
          <w:b/>
          <w:bCs/>
          <w:color w:val="FFFFFF" w:themeColor="background1"/>
          <w:lang w:val="en-ID"/>
        </w:rPr>
        <w:t>StudFaculty</w:t>
      </w:r>
      <w:proofErr w:type="spellEnd"/>
      <w:r w:rsidRPr="00E04EF6">
        <w:rPr>
          <w:rFonts w:ascii="Times New Roman" w:hAnsi="Times New Roman"/>
          <w:b/>
          <w:bCs/>
          <w:color w:val="FFFFFF" w:themeColor="background1"/>
          <w:lang w:val="en-ID"/>
        </w:rPr>
        <w:t xml:space="preserve"> of Teacher Training and Education</w:t>
      </w:r>
    </w:p>
    <w:p w14:paraId="304EDAF5" w14:textId="6D0F155D" w:rsidR="00DC028C" w:rsidRPr="00CC61F5" w:rsidRDefault="00DC028C" w:rsidP="00CC61F5">
      <w:pPr>
        <w:jc w:val="center"/>
        <w:rPr>
          <w:rFonts w:ascii="Times New Roman" w:hAnsi="Times New Roman"/>
          <w:b/>
          <w:bCs/>
          <w:lang w:val="en-ID"/>
        </w:rPr>
      </w:pPr>
    </w:p>
    <w:p w14:paraId="5C32B9DA" w14:textId="489912D1" w:rsidR="00DC028C" w:rsidRPr="00D4195A" w:rsidRDefault="00E26FFC">
      <w:pPr>
        <w:ind w:right="-568"/>
        <w:jc w:val="both"/>
        <w:rPr>
          <w:rFonts w:ascii="Times New Roman" w:hAnsi="Times New Roman"/>
          <w:lang w:val="en-US"/>
        </w:rPr>
      </w:pPr>
      <w:r>
        <w:rPr>
          <w:rFonts w:ascii="Times New Roman" w:hAnsi="Times New Roman"/>
          <w:b/>
        </w:rPr>
        <w:t xml:space="preserve">ABSTRACT: </w:t>
      </w:r>
      <w:commentRangeStart w:id="0"/>
      <w:commentRangeStart w:id="1"/>
      <w:r w:rsidRPr="005B3045">
        <w:rPr>
          <w:rFonts w:ascii="Times New Roman" w:hAnsi="Times New Roman"/>
          <w:color w:val="FF0000"/>
        </w:rPr>
        <w:t xml:space="preserve">The objectives of this study were </w:t>
      </w:r>
      <w:commentRangeEnd w:id="0"/>
      <w:r w:rsidR="005B3045">
        <w:rPr>
          <w:rStyle w:val="CommentReference"/>
          <w:rFonts w:ascii="Times New Roman" w:eastAsia="Times New Roman" w:hAnsi="Times New Roman"/>
          <w:lang w:val="en-US"/>
        </w:rPr>
        <w:commentReference w:id="0"/>
      </w:r>
      <w:r>
        <w:rPr>
          <w:rFonts w:ascii="Times New Roman" w:hAnsi="Times New Roman"/>
        </w:rPr>
        <w:t>to find out whether or not there was a significant correlation among self-efficacy, cognitive strategy and student speaking achievement. The aim of this research was to determine whether there was a correlation between self-efficacy, cognitive strategies and speaking achievement of students at SMK Kesehatan Kader Bangsa Palembang</w:t>
      </w:r>
      <w:commentRangeEnd w:id="1"/>
      <w:r w:rsidR="005D27F4">
        <w:rPr>
          <w:rStyle w:val="CommentReference"/>
          <w:rFonts w:ascii="Times New Roman" w:eastAsia="Times New Roman" w:hAnsi="Times New Roman"/>
          <w:lang w:val="en-US"/>
        </w:rPr>
        <w:commentReference w:id="1"/>
      </w:r>
      <w:r>
        <w:rPr>
          <w:rFonts w:ascii="Times New Roman" w:hAnsi="Times New Roman"/>
        </w:rPr>
        <w:t xml:space="preserve">, 65 eleventh grade students were selected using purposive sampling techniques. The correlational method applies to this research. Questionnaires and tests are data collection instruments. To analyze the data, </w:t>
      </w:r>
      <w:commentRangeStart w:id="2"/>
      <w:r>
        <w:rPr>
          <w:rFonts w:ascii="Times New Roman" w:hAnsi="Times New Roman"/>
        </w:rPr>
        <w:t xml:space="preserve">the </w:t>
      </w:r>
      <w:commentRangeStart w:id="3"/>
      <w:r>
        <w:rPr>
          <w:rFonts w:ascii="Times New Roman" w:hAnsi="Times New Roman"/>
        </w:rPr>
        <w:t>author</w:t>
      </w:r>
      <w:commentRangeEnd w:id="3"/>
      <w:r w:rsidR="005B3045">
        <w:rPr>
          <w:rStyle w:val="CommentReference"/>
          <w:rFonts w:ascii="Times New Roman" w:eastAsia="Times New Roman" w:hAnsi="Times New Roman"/>
          <w:lang w:val="en-US"/>
        </w:rPr>
        <w:commentReference w:id="3"/>
      </w:r>
      <w:r>
        <w:rPr>
          <w:rFonts w:ascii="Times New Roman" w:hAnsi="Times New Roman"/>
        </w:rPr>
        <w:t xml:space="preserve"> used the Kolmogorov-Smirnov normality test</w:t>
      </w:r>
      <w:commentRangeEnd w:id="2"/>
      <w:r w:rsidR="00D4195A">
        <w:rPr>
          <w:rStyle w:val="CommentReference"/>
          <w:rFonts w:ascii="Times New Roman" w:eastAsia="Times New Roman" w:hAnsi="Times New Roman"/>
          <w:lang w:val="en-US"/>
        </w:rPr>
        <w:commentReference w:id="2"/>
      </w:r>
      <w:r>
        <w:rPr>
          <w:rFonts w:ascii="Times New Roman" w:hAnsi="Times New Roman"/>
        </w:rPr>
        <w:t xml:space="preserve">, Pearson Product Moment for correlation analysis, with SPSS version 24. </w:t>
      </w:r>
      <w:commentRangeStart w:id="4"/>
      <w:commentRangeStart w:id="5"/>
      <w:r w:rsidRPr="00C20467">
        <w:rPr>
          <w:rFonts w:ascii="Times New Roman" w:hAnsi="Times New Roman"/>
          <w:color w:val="FF0000"/>
        </w:rPr>
        <w:t>The correlation between the significance coefficients of students' self-efficacy showed that the correlation value of students' Self-Efficacy was 46.46, the minimum score was 31, then the maximum score was 70, and the standard deviation is 9.321, and the average score for students' Cognitive Strategy is 40.14, the minimum score is 23, the maximum score is 61, and the standard deviation is 7.919</w:t>
      </w:r>
      <w:commentRangeEnd w:id="4"/>
      <w:r w:rsidR="00C20467" w:rsidRPr="00C20467">
        <w:rPr>
          <w:rStyle w:val="CommentReference"/>
          <w:rFonts w:ascii="Times New Roman" w:eastAsia="Times New Roman" w:hAnsi="Times New Roman"/>
          <w:color w:val="FF0000"/>
          <w:lang w:val="en-US"/>
        </w:rPr>
        <w:commentReference w:id="4"/>
      </w:r>
      <w:r w:rsidRPr="00C20467">
        <w:rPr>
          <w:rFonts w:ascii="Times New Roman" w:hAnsi="Times New Roman"/>
          <w:color w:val="FF0000"/>
        </w:rPr>
        <w:t xml:space="preserve">. </w:t>
      </w:r>
      <w:commentRangeStart w:id="6"/>
      <w:r w:rsidRPr="00C20467">
        <w:rPr>
          <w:rFonts w:ascii="Times New Roman" w:hAnsi="Times New Roman"/>
          <w:strike/>
          <w:color w:val="FF0000"/>
        </w:rPr>
        <w:t xml:space="preserve">Judging </w:t>
      </w:r>
      <w:commentRangeEnd w:id="6"/>
      <w:r w:rsidR="00D4195A" w:rsidRPr="00C20467">
        <w:rPr>
          <w:rStyle w:val="CommentReference"/>
          <w:rFonts w:ascii="Times New Roman" w:eastAsia="Times New Roman" w:hAnsi="Times New Roman"/>
          <w:strike/>
          <w:color w:val="FF0000"/>
          <w:lang w:val="en-US"/>
        </w:rPr>
        <w:commentReference w:id="6"/>
      </w:r>
      <w:r w:rsidRPr="00C20467">
        <w:rPr>
          <w:rFonts w:ascii="Times New Roman" w:hAnsi="Times New Roman"/>
          <w:strike/>
          <w:color w:val="FF0000"/>
        </w:rPr>
        <w:t>from</w:t>
      </w:r>
      <w:r w:rsidRPr="00C20467">
        <w:rPr>
          <w:rFonts w:ascii="Times New Roman" w:hAnsi="Times New Roman"/>
          <w:color w:val="FF0000"/>
        </w:rPr>
        <w:t xml:space="preserve"> the students' Speaking Achievement results, the maximum score is 83 and the minimum score is 68. The average (mean) is 74.72, with a standard deviation of 3.214</w:t>
      </w:r>
      <w:r>
        <w:rPr>
          <w:rFonts w:ascii="Times New Roman" w:hAnsi="Times New Roman"/>
        </w:rPr>
        <w:t xml:space="preserve">. </w:t>
      </w:r>
      <w:commentRangeEnd w:id="5"/>
      <w:r w:rsidR="00C20467">
        <w:rPr>
          <w:rStyle w:val="CommentReference"/>
          <w:rFonts w:ascii="Times New Roman" w:eastAsia="Times New Roman" w:hAnsi="Times New Roman"/>
          <w:lang w:val="en-US"/>
        </w:rPr>
        <w:commentReference w:id="5"/>
      </w:r>
      <w:r>
        <w:rPr>
          <w:rFonts w:ascii="Times New Roman" w:hAnsi="Times New Roman"/>
        </w:rPr>
        <w:t xml:space="preserve">In conclusion, these results are explained by the fact that there is an insignificant relationship between the correlation between self-efficacy, cognitive strategies, and students' speaking </w:t>
      </w:r>
      <w:commentRangeStart w:id="7"/>
      <w:r>
        <w:rPr>
          <w:rFonts w:ascii="Times New Roman" w:hAnsi="Times New Roman"/>
        </w:rPr>
        <w:t>achievement.</w:t>
      </w:r>
      <w:r w:rsidR="00D4195A">
        <w:rPr>
          <w:rFonts w:ascii="Times New Roman" w:hAnsi="Times New Roman"/>
          <w:lang w:val="en-US"/>
        </w:rPr>
        <w:t xml:space="preserve">  </w:t>
      </w:r>
      <w:commentRangeEnd w:id="7"/>
      <w:r w:rsidR="00C20467">
        <w:rPr>
          <w:rStyle w:val="CommentReference"/>
          <w:rFonts w:ascii="Times New Roman" w:eastAsia="Times New Roman" w:hAnsi="Times New Roman"/>
          <w:lang w:val="en-US"/>
        </w:rPr>
        <w:commentReference w:id="7"/>
      </w:r>
    </w:p>
    <w:p w14:paraId="2110B9A9" w14:textId="77777777" w:rsidR="00DC028C" w:rsidRDefault="00DC028C">
      <w:pPr>
        <w:ind w:right="-568"/>
        <w:jc w:val="both"/>
        <w:rPr>
          <w:rFonts w:ascii="Times New Roman" w:hAnsi="Times New Roman"/>
          <w:sz w:val="24"/>
          <w:szCs w:val="24"/>
        </w:rPr>
      </w:pPr>
    </w:p>
    <w:p w14:paraId="19AF5D97" w14:textId="77777777" w:rsidR="00DC028C" w:rsidRDefault="00E26FFC">
      <w:pPr>
        <w:ind w:right="-568" w:hanging="1275"/>
        <w:rPr>
          <w:rFonts w:ascii="Times New Roman" w:hAnsi="Times New Roman"/>
          <w:i/>
          <w:iCs/>
          <w:sz w:val="24"/>
          <w:szCs w:val="24"/>
        </w:rPr>
      </w:pPr>
      <w:r>
        <w:rPr>
          <w:rFonts w:ascii="Times New Roman" w:hAnsi="Times New Roman"/>
          <w:b/>
          <w:bCs/>
          <w:sz w:val="24"/>
          <w:szCs w:val="24"/>
        </w:rPr>
        <w:tab/>
      </w:r>
      <w:r>
        <w:rPr>
          <w:rFonts w:ascii="Times New Roman" w:hAnsi="Times New Roman"/>
          <w:b/>
          <w:bCs/>
          <w:i/>
          <w:iCs/>
          <w:sz w:val="24"/>
          <w:szCs w:val="24"/>
        </w:rPr>
        <w:t xml:space="preserve">Keywords : </w:t>
      </w:r>
      <w:r>
        <w:rPr>
          <w:rFonts w:ascii="Times New Roman" w:hAnsi="Times New Roman"/>
          <w:i/>
          <w:iCs/>
          <w:sz w:val="24"/>
          <w:szCs w:val="24"/>
        </w:rPr>
        <w:t xml:space="preserve">correlation, self-efficacy, cognitive strategies, </w:t>
      </w:r>
      <w:commentRangeStart w:id="8"/>
      <w:r>
        <w:rPr>
          <w:rFonts w:ascii="Times New Roman" w:hAnsi="Times New Roman"/>
          <w:i/>
          <w:iCs/>
          <w:sz w:val="24"/>
          <w:szCs w:val="24"/>
        </w:rPr>
        <w:t>and</w:t>
      </w:r>
      <w:commentRangeEnd w:id="8"/>
      <w:r w:rsidR="00C20467">
        <w:rPr>
          <w:rStyle w:val="CommentReference"/>
          <w:rFonts w:ascii="Times New Roman" w:eastAsia="Times New Roman" w:hAnsi="Times New Roman"/>
          <w:lang w:val="en-US"/>
        </w:rPr>
        <w:commentReference w:id="8"/>
      </w:r>
      <w:r>
        <w:rPr>
          <w:rFonts w:ascii="Times New Roman" w:hAnsi="Times New Roman"/>
          <w:i/>
          <w:iCs/>
          <w:sz w:val="24"/>
          <w:szCs w:val="24"/>
        </w:rPr>
        <w:t xml:space="preserve"> students' speaking    </w:t>
      </w:r>
      <w:r>
        <w:rPr>
          <w:rFonts w:ascii="Times New Roman" w:hAnsi="Times New Roman"/>
          <w:i/>
          <w:iCs/>
          <w:sz w:val="24"/>
          <w:szCs w:val="24"/>
        </w:rPr>
        <w:tab/>
        <w:t xml:space="preserve">       achievement. </w:t>
      </w:r>
    </w:p>
    <w:p w14:paraId="77A6317C" w14:textId="77777777" w:rsidR="00DC028C" w:rsidRDefault="00DC028C">
      <w:pPr>
        <w:contextualSpacing/>
        <w:rPr>
          <w:rFonts w:ascii="Times New Roman" w:hAnsi="Times New Roman"/>
          <w:color w:val="FF0000"/>
        </w:rPr>
      </w:pPr>
    </w:p>
    <w:p w14:paraId="3DC554C3" w14:textId="77777777" w:rsidR="00DC028C" w:rsidRDefault="00E26FFC">
      <w:pPr>
        <w:contextualSpacing/>
        <w:rPr>
          <w:rFonts w:ascii="Times New Roman" w:hAnsi="Times New Roman"/>
          <w:color w:val="FF0000"/>
        </w:rPr>
      </w:pPr>
      <w:r>
        <w:rPr>
          <w:noProof/>
          <w:lang w:eastAsia="id-ID"/>
        </w:rPr>
        <mc:AlternateContent>
          <mc:Choice Requires="wpg">
            <w:drawing>
              <wp:anchor distT="0" distB="0" distL="0" distR="0" simplePos="0" relativeHeight="2" behindDoc="0" locked="0" layoutInCell="1" allowOverlap="1" wp14:anchorId="1918B8B1" wp14:editId="64720B55">
                <wp:simplePos x="0" y="0"/>
                <wp:positionH relativeFrom="margin">
                  <wp:posOffset>0</wp:posOffset>
                </wp:positionH>
                <wp:positionV relativeFrom="paragraph">
                  <wp:posOffset>102235</wp:posOffset>
                </wp:positionV>
                <wp:extent cx="5467350" cy="28575"/>
                <wp:effectExtent l="0" t="0" r="0" b="9525"/>
                <wp:wrapNone/>
                <wp:docPr id="102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 name="Straight Connector 1"/>
                        <wps:cNvCnPr/>
                        <wps:spPr>
                          <a:xfrm>
                            <a:off x="0" y="0"/>
                            <a:ext cx="5467350" cy="0"/>
                          </a:xfrm>
                          <a:prstGeom prst="line">
                            <a:avLst/>
                          </a:prstGeom>
                          <a:ln w="19050" cap="flat" cmpd="sng">
                            <a:solidFill>
                              <a:srgbClr val="000000"/>
                            </a:solidFill>
                            <a:prstDash val="solid"/>
                            <a:miter/>
                            <a:headEnd/>
                            <a:tailEnd/>
                          </a:ln>
                        </wps:spPr>
                        <wps:bodyPr/>
                      </wps:wsp>
                      <wps:wsp>
                        <wps:cNvPr id="2" name="Straight Connector 2"/>
                        <wps:cNvCnPr/>
                        <wps:spPr>
                          <a:xfrm>
                            <a:off x="0" y="28575"/>
                            <a:ext cx="5467350" cy="0"/>
                          </a:xfrm>
                          <a:prstGeom prst="line">
                            <a:avLst/>
                          </a:prstGeom>
                          <a:ln w="9525" cap="flat" cmpd="sng">
                            <a:solidFill>
                              <a:srgbClr val="000000"/>
                            </a:solidFill>
                            <a:prstDash val="solid"/>
                            <a:miter/>
                            <a:headEnd/>
                            <a:tailEn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xmlns:oel="http://schemas.microsoft.com/office/2019/extlst">
            <w:pict>
              <v:group id="1026" filled="f" stroked="f" style="position:absolute;margin-left:0.0pt;margin-top:8.05pt;width:430.5pt;height:2.25pt;z-index:2;mso-position-horizontal-relative:margin;mso-position-vertical-relative:text;mso-width-percent:0;mso-height-percent:0;mso-width-relative:page;mso-height-relative:page;mso-wrap-distance-left:0.0pt;mso-wrap-distance-right:0.0pt;visibility:visible;" coordsize="5467350,28575">
                <v:line id="1027" filled="f" stroked="t" from="0.0pt,0.0pt" to="5467350.0pt,0.0pt" style="position:absolute;z-index:2;mso-position-horizontal-relative:page;mso-position-vertical-relative:page;mso-width-relative:page;mso-height-relative:page;visibility:visible;">
                  <v:stroke joinstyle="miter" weight="1.5pt"/>
                  <v:fill/>
                </v:line>
                <v:line id="1028"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p>
    <w:p w14:paraId="56519A46" w14:textId="77777777" w:rsidR="00DC028C" w:rsidRDefault="00DC028C">
      <w:pPr>
        <w:rPr>
          <w:rFonts w:ascii="Times New Roman" w:hAnsi="Times New Roman"/>
          <w:b/>
          <w:sz w:val="24"/>
          <w:szCs w:val="24"/>
        </w:rPr>
      </w:pPr>
    </w:p>
    <w:p w14:paraId="13985CAE" w14:textId="77777777" w:rsidR="00DC028C" w:rsidRDefault="00E26FFC">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57282C3E" w14:textId="77777777" w:rsidR="00DC028C" w:rsidRDefault="00E26FFC">
      <w:pPr>
        <w:ind w:firstLine="720"/>
        <w:jc w:val="both"/>
        <w:rPr>
          <w:rFonts w:ascii="Times New Roman" w:hAnsi="Times New Roman"/>
          <w:sz w:val="24"/>
          <w:szCs w:val="24"/>
          <w:lang w:val="en-GB"/>
        </w:rPr>
      </w:pPr>
      <w:r>
        <w:rPr>
          <w:rFonts w:ascii="Times New Roman" w:eastAsia="Times New Roman" w:hAnsi="Times New Roman"/>
          <w:sz w:val="24"/>
          <w:szCs w:val="24"/>
          <w:lang w:val="en-ID"/>
        </w:rPr>
        <w:t xml:space="preserve">Speaking is a crucial component of learning English since it correlates to a variety of fields of skills in the English language. </w:t>
      </w:r>
      <w:r>
        <w:rPr>
          <w:rFonts w:ascii="Times New Roman" w:hAnsi="Times New Roman"/>
          <w:sz w:val="24"/>
          <w:szCs w:val="24"/>
          <w:lang w:val="en-GB"/>
        </w:rPr>
        <w:t xml:space="preserve">Speaking is the most important aspect compared to </w:t>
      </w:r>
      <w:commentRangeStart w:id="9"/>
      <w:r>
        <w:rPr>
          <w:rFonts w:ascii="Times New Roman" w:hAnsi="Times New Roman"/>
          <w:sz w:val="24"/>
          <w:szCs w:val="24"/>
          <w:lang w:val="en-GB"/>
        </w:rPr>
        <w:t xml:space="preserve">other aspects. </w:t>
      </w:r>
      <w:commentRangeEnd w:id="9"/>
      <w:r w:rsidR="00D3784C">
        <w:rPr>
          <w:rStyle w:val="CommentReference"/>
          <w:rFonts w:ascii="Times New Roman" w:eastAsia="Times New Roman" w:hAnsi="Times New Roman"/>
          <w:lang w:val="en-US"/>
        </w:rPr>
        <w:commentReference w:id="9"/>
      </w:r>
      <w:r>
        <w:rPr>
          <w:rFonts w:ascii="Times New Roman" w:hAnsi="Times New Roman"/>
          <w:sz w:val="24"/>
          <w:szCs w:val="24"/>
          <w:lang w:val="en-GB"/>
        </w:rPr>
        <w:t>According to Lê (2011</w:t>
      </w:r>
      <w:r w:rsidRPr="00C20467">
        <w:rPr>
          <w:rFonts w:ascii="Times New Roman" w:hAnsi="Times New Roman"/>
          <w:strike/>
          <w:color w:val="FF0000"/>
          <w:sz w:val="24"/>
          <w:szCs w:val="24"/>
          <w:lang w:val="en-GB"/>
        </w:rPr>
        <w:t xml:space="preserve">) </w:t>
      </w:r>
      <w:commentRangeStart w:id="10"/>
      <w:r w:rsidRPr="00C20467">
        <w:rPr>
          <w:rFonts w:ascii="Times New Roman" w:hAnsi="Times New Roman"/>
          <w:strike/>
          <w:color w:val="FF0000"/>
          <w:sz w:val="24"/>
          <w:szCs w:val="24"/>
          <w:lang w:val="en-GB"/>
        </w:rPr>
        <w:t>stated that</w:t>
      </w:r>
      <w:r w:rsidRPr="00C20467">
        <w:rPr>
          <w:rFonts w:ascii="Times New Roman" w:hAnsi="Times New Roman"/>
          <w:color w:val="FF0000"/>
          <w:sz w:val="24"/>
          <w:szCs w:val="24"/>
          <w:lang w:val="en-GB"/>
        </w:rPr>
        <w:t xml:space="preserve"> </w:t>
      </w:r>
      <w:commentRangeEnd w:id="10"/>
      <w:r w:rsidR="00C20467" w:rsidRPr="00C20467">
        <w:rPr>
          <w:rStyle w:val="CommentReference"/>
          <w:rFonts w:ascii="Times New Roman" w:eastAsia="Times New Roman" w:hAnsi="Times New Roman"/>
          <w:color w:val="FF0000"/>
          <w:lang w:val="en-US"/>
        </w:rPr>
        <w:commentReference w:id="10"/>
      </w:r>
      <w:r>
        <w:rPr>
          <w:rFonts w:ascii="Times New Roman" w:hAnsi="Times New Roman"/>
          <w:sz w:val="24"/>
          <w:szCs w:val="24"/>
          <w:lang w:val="en-GB"/>
        </w:rPr>
        <w:t xml:space="preserve">speaking is the most important skill compared to </w:t>
      </w:r>
      <w:commentRangeStart w:id="11"/>
      <w:r w:rsidRPr="00D3784C">
        <w:rPr>
          <w:rFonts w:ascii="Times New Roman" w:hAnsi="Times New Roman"/>
          <w:color w:val="FF0000"/>
          <w:sz w:val="24"/>
          <w:szCs w:val="24"/>
          <w:lang w:val="en-GB"/>
        </w:rPr>
        <w:t xml:space="preserve">other skills. </w:t>
      </w:r>
      <w:commentRangeEnd w:id="11"/>
      <w:r w:rsidR="00D3784C" w:rsidRPr="00D3784C">
        <w:rPr>
          <w:rStyle w:val="CommentReference"/>
          <w:rFonts w:ascii="Times New Roman" w:eastAsia="Times New Roman" w:hAnsi="Times New Roman"/>
          <w:color w:val="FF0000"/>
          <w:lang w:val="en-US"/>
        </w:rPr>
        <w:commentReference w:id="11"/>
      </w:r>
      <w:r>
        <w:rPr>
          <w:rFonts w:ascii="Times New Roman" w:hAnsi="Times New Roman"/>
          <w:sz w:val="24"/>
          <w:szCs w:val="24"/>
          <w:lang w:val="en-GB"/>
        </w:rPr>
        <w:t xml:space="preserve">Speaking includes many aspects, namely understanding, pronunciation, fluency, and good and correct grammar. </w:t>
      </w:r>
    </w:p>
    <w:p w14:paraId="3B3626BB" w14:textId="3DE783C8" w:rsidR="00DC028C" w:rsidRDefault="00E26FFC">
      <w:pPr>
        <w:ind w:firstLine="720"/>
        <w:jc w:val="both"/>
        <w:rPr>
          <w:rStyle w:val="CommentReference"/>
          <w:rFonts w:ascii="Times New Roman" w:hAnsi="Times New Roman"/>
          <w:sz w:val="24"/>
          <w:szCs w:val="24"/>
        </w:rPr>
      </w:pPr>
      <w:r>
        <w:rPr>
          <w:rFonts w:ascii="Times New Roman" w:hAnsi="Times New Roman"/>
          <w:sz w:val="24"/>
          <w:szCs w:val="24"/>
          <w:lang w:val="en-GB"/>
        </w:rPr>
        <w:t>According to Hamouda (2013), students become quiet in learning to speak English because students are not confident and feel doubtful</w:t>
      </w:r>
      <w:r>
        <w:rPr>
          <w:rFonts w:ascii="Times New Roman" w:hAnsi="Times New Roman"/>
          <w:sz w:val="24"/>
          <w:szCs w:val="24"/>
        </w:rPr>
        <w:t xml:space="preserve">. </w:t>
      </w:r>
      <w:r>
        <w:rPr>
          <w:rFonts w:ascii="Times New Roman" w:hAnsi="Times New Roman"/>
          <w:sz w:val="24"/>
          <w:szCs w:val="24"/>
          <w:lang w:val="en-GB"/>
        </w:rPr>
        <w:t xml:space="preserve">Therefore, many students lose their self-confidence when they want to speak English, </w:t>
      </w:r>
      <w:commentRangeStart w:id="12"/>
      <w:r>
        <w:rPr>
          <w:rFonts w:ascii="Times New Roman" w:hAnsi="Times New Roman"/>
          <w:sz w:val="24"/>
          <w:szCs w:val="24"/>
          <w:lang w:val="en-GB"/>
        </w:rPr>
        <w:t>this</w:t>
      </w:r>
      <w:commentRangeEnd w:id="12"/>
      <w:r w:rsidR="00D3784C">
        <w:rPr>
          <w:rStyle w:val="CommentReference"/>
          <w:rFonts w:ascii="Times New Roman" w:eastAsia="Times New Roman" w:hAnsi="Times New Roman"/>
          <w:lang w:val="en-US"/>
        </w:rPr>
        <w:commentReference w:id="12"/>
      </w:r>
      <w:r>
        <w:rPr>
          <w:rFonts w:ascii="Times New Roman" w:hAnsi="Times New Roman"/>
          <w:sz w:val="24"/>
          <w:szCs w:val="24"/>
          <w:lang w:val="en-GB"/>
        </w:rPr>
        <w:t xml:space="preserve"> self-confidence becomes an influence on learning to speak English</w:t>
      </w:r>
      <w:r w:rsidRPr="00A92E67">
        <w:rPr>
          <w:rFonts w:ascii="Times New Roman" w:hAnsi="Times New Roman"/>
          <w:color w:val="FF0000"/>
          <w:sz w:val="24"/>
          <w:szCs w:val="24"/>
        </w:rPr>
        <w:t xml:space="preserve">. </w:t>
      </w:r>
      <w:commentRangeStart w:id="13"/>
      <w:r w:rsidRPr="00A92E67">
        <w:rPr>
          <w:rFonts w:ascii="Times New Roman" w:hAnsi="Times New Roman"/>
          <w:color w:val="FF0000"/>
          <w:sz w:val="24"/>
          <w:szCs w:val="24"/>
          <w:lang w:val="en-GB"/>
        </w:rPr>
        <w:t>Based on the events above</w:t>
      </w:r>
      <w:r>
        <w:rPr>
          <w:rFonts w:ascii="Times New Roman" w:hAnsi="Times New Roman"/>
          <w:sz w:val="24"/>
          <w:szCs w:val="24"/>
          <w:lang w:val="en-GB"/>
        </w:rPr>
        <w:t>,</w:t>
      </w:r>
      <w:commentRangeEnd w:id="13"/>
      <w:r w:rsidR="00A92E67">
        <w:rPr>
          <w:rStyle w:val="CommentReference"/>
          <w:rFonts w:ascii="Times New Roman" w:eastAsia="Times New Roman" w:hAnsi="Times New Roman"/>
          <w:lang w:val="en-US"/>
        </w:rPr>
        <w:commentReference w:id="13"/>
      </w:r>
      <w:r>
        <w:rPr>
          <w:rFonts w:ascii="Times New Roman" w:hAnsi="Times New Roman"/>
          <w:sz w:val="24"/>
          <w:szCs w:val="24"/>
          <w:lang w:val="en-GB"/>
        </w:rPr>
        <w:t xml:space="preserve"> therefore, teachers should teach things that can influence students to be interested in learning to speak English. </w:t>
      </w:r>
      <w:r w:rsidRPr="00A92E67">
        <w:rPr>
          <w:rFonts w:ascii="Times New Roman" w:hAnsi="Times New Roman"/>
          <w:color w:val="FF0000"/>
          <w:sz w:val="24"/>
          <w:szCs w:val="24"/>
          <w:lang w:val="en-GB"/>
        </w:rPr>
        <w:t xml:space="preserve">There </w:t>
      </w:r>
      <w:commentRangeStart w:id="14"/>
      <w:r w:rsidRPr="00A92E67">
        <w:rPr>
          <w:rFonts w:ascii="Times New Roman" w:hAnsi="Times New Roman"/>
          <w:color w:val="FF0000"/>
          <w:sz w:val="24"/>
          <w:szCs w:val="24"/>
          <w:lang w:val="en-GB"/>
        </w:rPr>
        <w:t xml:space="preserve">are several experts </w:t>
      </w:r>
      <w:commentRangeEnd w:id="14"/>
      <w:r w:rsidR="00A92E67" w:rsidRPr="00A92E67">
        <w:rPr>
          <w:rStyle w:val="CommentReference"/>
          <w:rFonts w:ascii="Times New Roman" w:eastAsia="Times New Roman" w:hAnsi="Times New Roman"/>
          <w:color w:val="FF0000"/>
          <w:lang w:val="en-US"/>
        </w:rPr>
        <w:commentReference w:id="14"/>
      </w:r>
      <w:r>
        <w:rPr>
          <w:rFonts w:ascii="Times New Roman" w:hAnsi="Times New Roman"/>
          <w:sz w:val="24"/>
          <w:szCs w:val="24"/>
          <w:lang w:val="en-GB"/>
        </w:rPr>
        <w:t xml:space="preserve">who state the factors that influence students to speak English. </w:t>
      </w:r>
      <w:r>
        <w:rPr>
          <w:rFonts w:ascii="Times New Roman" w:eastAsia="Times New Roman" w:hAnsi="Times New Roman"/>
          <w:sz w:val="24"/>
          <w:szCs w:val="24"/>
          <w:lang w:val="en-ID"/>
        </w:rPr>
        <w:t xml:space="preserve">According to Riasati (2012), various elements encourage students to learn English, including personality, content, </w:t>
      </w:r>
      <w:commentRangeStart w:id="15"/>
      <w:r w:rsidRPr="00A92E67">
        <w:rPr>
          <w:rFonts w:ascii="Times New Roman" w:eastAsia="Times New Roman" w:hAnsi="Times New Roman"/>
          <w:color w:val="FF0000"/>
          <w:sz w:val="24"/>
          <w:szCs w:val="24"/>
          <w:lang w:val="en-ID"/>
        </w:rPr>
        <w:t>contests</w:t>
      </w:r>
      <w:commentRangeEnd w:id="15"/>
      <w:r w:rsidR="00A92E67" w:rsidRPr="00A92E67">
        <w:rPr>
          <w:rStyle w:val="CommentReference"/>
          <w:rFonts w:ascii="Times New Roman" w:eastAsia="Times New Roman" w:hAnsi="Times New Roman"/>
          <w:color w:val="FF0000"/>
          <w:lang w:val="en-US"/>
        </w:rPr>
        <w:commentReference w:id="15"/>
      </w:r>
      <w:r>
        <w:rPr>
          <w:rFonts w:ascii="Times New Roman" w:eastAsia="Times New Roman" w:hAnsi="Times New Roman"/>
          <w:sz w:val="24"/>
          <w:szCs w:val="24"/>
          <w:lang w:val="en-ID"/>
        </w:rPr>
        <w:t>, and student motivation</w:t>
      </w:r>
      <w:r w:rsidRPr="00A92E67">
        <w:rPr>
          <w:rFonts w:ascii="Times New Roman" w:eastAsia="Times New Roman" w:hAnsi="Times New Roman"/>
          <w:color w:val="FF0000"/>
          <w:sz w:val="24"/>
          <w:szCs w:val="24"/>
          <w:lang w:val="en-ID"/>
        </w:rPr>
        <w:t xml:space="preserve">. </w:t>
      </w:r>
      <w:commentRangeStart w:id="16"/>
      <w:r w:rsidRPr="00A92E67">
        <w:rPr>
          <w:rFonts w:ascii="Times New Roman" w:eastAsia="Times New Roman" w:hAnsi="Times New Roman"/>
          <w:color w:val="FF0000"/>
          <w:sz w:val="24"/>
          <w:szCs w:val="24"/>
          <w:lang w:val="en-ID"/>
        </w:rPr>
        <w:t xml:space="preserve">As a </w:t>
      </w:r>
      <w:commentRangeEnd w:id="16"/>
      <w:r w:rsidR="00A92E67" w:rsidRPr="00A92E67">
        <w:rPr>
          <w:rFonts w:ascii="Times New Roman" w:eastAsia="Times New Roman" w:hAnsi="Times New Roman"/>
          <w:color w:val="FF0000"/>
          <w:sz w:val="24"/>
          <w:szCs w:val="24"/>
          <w:lang w:val="en-ID"/>
        </w:rPr>
        <w:t>result,</w:t>
      </w:r>
      <w:r w:rsidR="00A92E67" w:rsidRPr="00A92E67">
        <w:rPr>
          <w:rStyle w:val="CommentReference"/>
          <w:rFonts w:ascii="Times New Roman" w:eastAsia="Times New Roman" w:hAnsi="Times New Roman"/>
          <w:color w:val="FF0000"/>
          <w:lang w:val="en-US"/>
        </w:rPr>
        <w:commentReference w:id="16"/>
      </w:r>
      <w:r w:rsidRPr="00A92E67">
        <w:rPr>
          <w:rFonts w:ascii="Times New Roman" w:eastAsia="Times New Roman" w:hAnsi="Times New Roman"/>
          <w:color w:val="FF0000"/>
          <w:sz w:val="24"/>
          <w:szCs w:val="24"/>
          <w:lang w:val="en-ID"/>
        </w:rPr>
        <w:t xml:space="preserve">, </w:t>
      </w:r>
      <w:r>
        <w:rPr>
          <w:rFonts w:ascii="Times New Roman" w:eastAsia="Times New Roman" w:hAnsi="Times New Roman"/>
          <w:sz w:val="24"/>
          <w:szCs w:val="24"/>
          <w:lang w:val="en-ID"/>
        </w:rPr>
        <w:t xml:space="preserve">it can be inferred that students' </w:t>
      </w:r>
      <w:commentRangeStart w:id="17"/>
      <w:r w:rsidRPr="00A92E67">
        <w:rPr>
          <w:rFonts w:ascii="Times New Roman" w:eastAsia="Times New Roman" w:hAnsi="Times New Roman"/>
          <w:color w:val="FF0000"/>
          <w:sz w:val="24"/>
          <w:szCs w:val="24"/>
          <w:lang w:val="en-ID"/>
        </w:rPr>
        <w:t xml:space="preserve">sense of </w:t>
      </w:r>
      <w:commentRangeEnd w:id="17"/>
      <w:r w:rsidR="00A92E67">
        <w:rPr>
          <w:rStyle w:val="CommentReference"/>
          <w:rFonts w:ascii="Times New Roman" w:eastAsia="Times New Roman" w:hAnsi="Times New Roman"/>
          <w:lang w:val="en-US"/>
        </w:rPr>
        <w:commentReference w:id="17"/>
      </w:r>
      <w:r>
        <w:rPr>
          <w:rFonts w:ascii="Times New Roman" w:eastAsia="Times New Roman" w:hAnsi="Times New Roman"/>
          <w:sz w:val="24"/>
          <w:szCs w:val="24"/>
          <w:lang w:val="en-ID"/>
        </w:rPr>
        <w:t>self-confidence is the motivator for them to speak English.</w:t>
      </w:r>
    </w:p>
    <w:p w14:paraId="2778B677" w14:textId="77777777" w:rsidR="00DC028C" w:rsidRDefault="00E26FFC">
      <w:pPr>
        <w:ind w:firstLine="720"/>
        <w:jc w:val="both"/>
        <w:rPr>
          <w:rFonts w:ascii="Times New Roman" w:eastAsia="Times New Roman" w:hAnsi="Times New Roman"/>
          <w:sz w:val="24"/>
          <w:szCs w:val="24"/>
          <w:lang w:val="en-ID"/>
        </w:rPr>
      </w:pPr>
      <w:r>
        <w:rPr>
          <w:rFonts w:ascii="Times New Roman" w:eastAsia="Times New Roman" w:hAnsi="Times New Roman"/>
          <w:sz w:val="24"/>
          <w:szCs w:val="24"/>
          <w:lang w:val="en-ID"/>
        </w:rPr>
        <w:t xml:space="preserve">Furthermore, self-efficacy beliefs apply to a person's perception of their abilities to plan and execute the steps required to accomplish a particular type of performance. </w:t>
      </w:r>
      <w:proofErr w:type="spellStart"/>
      <w:r>
        <w:rPr>
          <w:rFonts w:ascii="Times New Roman" w:hAnsi="Times New Roman"/>
          <w:sz w:val="24"/>
          <w:szCs w:val="24"/>
          <w:lang w:val="en-GB"/>
        </w:rPr>
        <w:t>Deliet</w:t>
      </w:r>
      <w:proofErr w:type="spellEnd"/>
      <w:r>
        <w:rPr>
          <w:rFonts w:ascii="Times New Roman" w:hAnsi="Times New Roman"/>
          <w:sz w:val="24"/>
          <w:szCs w:val="24"/>
          <w:lang w:val="en-GB"/>
        </w:rPr>
        <w:t xml:space="preserve"> al</w:t>
      </w:r>
      <w:r>
        <w:rPr>
          <w:rFonts w:ascii="Times New Roman" w:hAnsi="Times New Roman"/>
          <w:sz w:val="24"/>
          <w:szCs w:val="24"/>
        </w:rPr>
        <w:t>,</w:t>
      </w:r>
      <w:r>
        <w:rPr>
          <w:rFonts w:ascii="Times New Roman" w:hAnsi="Times New Roman"/>
          <w:sz w:val="24"/>
          <w:szCs w:val="24"/>
          <w:lang w:val="en-GB"/>
        </w:rPr>
        <w:t xml:space="preserve"> (2019) explains that self-efficacy is a person's confidence </w:t>
      </w:r>
      <w:commentRangeStart w:id="18"/>
      <w:r w:rsidRPr="00305515">
        <w:rPr>
          <w:rFonts w:ascii="Times New Roman" w:hAnsi="Times New Roman"/>
          <w:color w:val="FF0000"/>
          <w:sz w:val="24"/>
          <w:szCs w:val="24"/>
          <w:lang w:val="en-GB"/>
        </w:rPr>
        <w:t>to convey something that has been determined</w:t>
      </w:r>
      <w:r>
        <w:rPr>
          <w:rFonts w:ascii="Times New Roman" w:hAnsi="Times New Roman"/>
          <w:sz w:val="24"/>
          <w:szCs w:val="24"/>
          <w:lang w:val="en-GB"/>
        </w:rPr>
        <w:t>.</w:t>
      </w:r>
      <w:commentRangeEnd w:id="18"/>
      <w:r w:rsidR="00305515">
        <w:rPr>
          <w:rStyle w:val="CommentReference"/>
          <w:rFonts w:ascii="Times New Roman" w:eastAsia="Times New Roman" w:hAnsi="Times New Roman"/>
          <w:lang w:val="en-US"/>
        </w:rPr>
        <w:commentReference w:id="18"/>
      </w:r>
      <w:r>
        <w:rPr>
          <w:rFonts w:ascii="Times New Roman" w:hAnsi="Times New Roman"/>
          <w:sz w:val="24"/>
          <w:szCs w:val="24"/>
          <w:lang w:val="en-GB"/>
        </w:rPr>
        <w:t xml:space="preserve"> This is also supported by </w:t>
      </w:r>
      <w:proofErr w:type="spellStart"/>
      <w:r>
        <w:rPr>
          <w:rFonts w:ascii="Times New Roman" w:hAnsi="Times New Roman"/>
          <w:sz w:val="24"/>
          <w:szCs w:val="24"/>
          <w:lang w:val="en-GB"/>
        </w:rPr>
        <w:t>Desmaliza</w:t>
      </w:r>
      <w:proofErr w:type="spellEnd"/>
      <w:r>
        <w:rPr>
          <w:rFonts w:ascii="Times New Roman" w:hAnsi="Times New Roman"/>
          <w:sz w:val="24"/>
          <w:szCs w:val="24"/>
          <w:lang w:val="en-GB"/>
        </w:rPr>
        <w:t xml:space="preserve"> et al</w:t>
      </w:r>
      <w:r>
        <w:rPr>
          <w:rFonts w:ascii="Times New Roman" w:hAnsi="Times New Roman"/>
          <w:sz w:val="24"/>
          <w:szCs w:val="24"/>
        </w:rPr>
        <w:t>,</w:t>
      </w:r>
      <w:r>
        <w:rPr>
          <w:rFonts w:ascii="Times New Roman" w:hAnsi="Times New Roman"/>
          <w:sz w:val="24"/>
          <w:szCs w:val="24"/>
          <w:lang w:val="en-GB"/>
        </w:rPr>
        <w:t xml:space="preserve"> (2017) who stated </w:t>
      </w:r>
      <w:r>
        <w:rPr>
          <w:rFonts w:ascii="Times New Roman" w:hAnsi="Times New Roman"/>
          <w:sz w:val="24"/>
          <w:szCs w:val="24"/>
          <w:lang w:val="en-GB"/>
        </w:rPr>
        <w:lastRenderedPageBreak/>
        <w:t xml:space="preserve">that a person's speaking ability can be seen </w:t>
      </w:r>
      <w:commentRangeStart w:id="19"/>
      <w:r>
        <w:rPr>
          <w:rFonts w:ascii="Times New Roman" w:hAnsi="Times New Roman"/>
          <w:sz w:val="24"/>
          <w:szCs w:val="24"/>
          <w:lang w:val="en-GB"/>
        </w:rPr>
        <w:t>from the self-confidence a person has to do something.</w:t>
      </w:r>
      <w:commentRangeEnd w:id="19"/>
      <w:r w:rsidR="00305515">
        <w:rPr>
          <w:rStyle w:val="CommentReference"/>
          <w:rFonts w:ascii="Times New Roman" w:eastAsia="Times New Roman" w:hAnsi="Times New Roman"/>
          <w:lang w:val="en-US"/>
        </w:rPr>
        <w:commentReference w:id="19"/>
      </w:r>
      <w:r>
        <w:rPr>
          <w:rFonts w:ascii="Times New Roman" w:hAnsi="Times New Roman"/>
          <w:sz w:val="24"/>
          <w:szCs w:val="24"/>
          <w:lang w:val="en-GB"/>
        </w:rPr>
        <w:t xml:space="preserve"> Based on the above, it can be concluded that self-efficacy can determine how people can think and behave so that they can achieve what they want to achieve perfectly without any obstacles.</w:t>
      </w:r>
    </w:p>
    <w:p w14:paraId="5CFCC799" w14:textId="77777777" w:rsidR="00DC028C" w:rsidRPr="005B3045" w:rsidRDefault="00E26FFC">
      <w:pPr>
        <w:ind w:firstLine="720"/>
        <w:jc w:val="both"/>
        <w:rPr>
          <w:rFonts w:ascii="Times New Roman" w:hAnsi="Times New Roman"/>
          <w:color w:val="FF0000"/>
          <w:sz w:val="24"/>
          <w:szCs w:val="24"/>
          <w:lang w:val="en-GB"/>
        </w:rPr>
      </w:pPr>
      <w:r>
        <w:rPr>
          <w:rFonts w:ascii="Times New Roman" w:hAnsi="Times New Roman"/>
          <w:sz w:val="24"/>
          <w:szCs w:val="24"/>
          <w:lang w:val="en-GB"/>
        </w:rPr>
        <w:t xml:space="preserve">In addition, self-efficacy has a correlation with students' language abilities. </w:t>
      </w:r>
      <w:commentRangeStart w:id="20"/>
      <w:r w:rsidRPr="00305515">
        <w:rPr>
          <w:rFonts w:ascii="Times New Roman" w:hAnsi="Times New Roman"/>
          <w:color w:val="FF0000"/>
          <w:sz w:val="24"/>
          <w:szCs w:val="24"/>
          <w:lang w:val="en-GB"/>
        </w:rPr>
        <w:t>There was previous study had investigated about self-efficacy and speaking skill</w:t>
      </w:r>
      <w:r>
        <w:rPr>
          <w:rFonts w:ascii="Times New Roman" w:hAnsi="Times New Roman"/>
          <w:sz w:val="24"/>
          <w:szCs w:val="24"/>
          <w:lang w:val="en-GB"/>
        </w:rPr>
        <w:t xml:space="preserve">. </w:t>
      </w:r>
      <w:commentRangeEnd w:id="20"/>
      <w:r w:rsidR="00305515">
        <w:rPr>
          <w:rStyle w:val="CommentReference"/>
          <w:rFonts w:ascii="Times New Roman" w:eastAsia="Times New Roman" w:hAnsi="Times New Roman"/>
          <w:lang w:val="en-US"/>
        </w:rPr>
        <w:commentReference w:id="20"/>
      </w:r>
      <w:r>
        <w:rPr>
          <w:rFonts w:ascii="Times New Roman" w:hAnsi="Times New Roman"/>
          <w:sz w:val="24"/>
          <w:szCs w:val="24"/>
          <w:lang w:val="en-GB"/>
        </w:rPr>
        <w:t xml:space="preserve">Dodds (2011) in his research conducted a correlation study on self-efficacy and language performance among new arrivals of Chinese immigrants in Canada. He found that there was a significant positive correlation between English language confidence, self-efficacy and English-speaking performance. </w:t>
      </w:r>
      <w:commentRangeStart w:id="21"/>
      <w:r w:rsidRPr="005B3045">
        <w:rPr>
          <w:rFonts w:ascii="Times New Roman" w:hAnsi="Times New Roman"/>
          <w:color w:val="FF0000"/>
          <w:sz w:val="24"/>
          <w:szCs w:val="24"/>
          <w:lang w:val="en-GB"/>
        </w:rPr>
        <w:t>He stated that participants who had the confidence to appear to speak could do so well and smoothly. Therefore, it is very important to carry out this research to provide ideas to both students and English teachers to increase confidence in their ability to speak English.</w:t>
      </w:r>
      <w:commentRangeEnd w:id="21"/>
      <w:r w:rsidR="005B3045" w:rsidRPr="005B3045">
        <w:rPr>
          <w:rStyle w:val="CommentReference"/>
          <w:rFonts w:ascii="Times New Roman" w:eastAsia="Times New Roman" w:hAnsi="Times New Roman"/>
          <w:color w:val="FF0000"/>
          <w:lang w:val="en-US"/>
        </w:rPr>
        <w:commentReference w:id="21"/>
      </w:r>
    </w:p>
    <w:p w14:paraId="688226A6" w14:textId="77777777" w:rsidR="00DC028C" w:rsidRPr="006F2AD3" w:rsidRDefault="00E26FFC">
      <w:pPr>
        <w:ind w:firstLine="720"/>
        <w:jc w:val="both"/>
        <w:rPr>
          <w:rFonts w:ascii="Times New Roman" w:eastAsia="Times New Roman" w:hAnsi="Times New Roman"/>
          <w:color w:val="FF0000"/>
          <w:sz w:val="24"/>
          <w:szCs w:val="24"/>
          <w:lang w:val="en-ID"/>
        </w:rPr>
      </w:pPr>
      <w:r>
        <w:rPr>
          <w:rFonts w:ascii="Times New Roman" w:eastAsia="Times New Roman" w:hAnsi="Times New Roman"/>
          <w:sz w:val="24"/>
          <w:szCs w:val="24"/>
          <w:lang w:val="en-ID"/>
        </w:rPr>
        <w:t xml:space="preserve">Students who are learning to speak must implement a technique to improve their speaking skills, known as cognitive strategies. Cognitive strategies are internal abilities that students possess that are arranged in a way that can assist students in learning, particularly in thinking, problem-solving, and decision-making. </w:t>
      </w:r>
      <w:commentRangeStart w:id="22"/>
      <w:r w:rsidRPr="006F2AD3">
        <w:rPr>
          <w:rFonts w:ascii="Times New Roman" w:eastAsia="Times New Roman" w:hAnsi="Times New Roman"/>
          <w:color w:val="FF0000"/>
          <w:sz w:val="24"/>
          <w:szCs w:val="24"/>
          <w:lang w:val="en-ID"/>
        </w:rPr>
        <w:t xml:space="preserve">So that all of the learning objectives that students wish to achieve can be met effectively. </w:t>
      </w:r>
      <w:commentRangeEnd w:id="22"/>
      <w:r w:rsidR="006F2AD3" w:rsidRPr="006F2AD3">
        <w:rPr>
          <w:rStyle w:val="CommentReference"/>
          <w:rFonts w:ascii="Times New Roman" w:eastAsia="Times New Roman" w:hAnsi="Times New Roman"/>
          <w:color w:val="FF0000"/>
          <w:lang w:val="en-US"/>
        </w:rPr>
        <w:commentReference w:id="22"/>
      </w:r>
    </w:p>
    <w:p w14:paraId="6411A7FD" w14:textId="77777777" w:rsidR="00DC028C" w:rsidRPr="005B3045" w:rsidRDefault="00E26FFC">
      <w:pPr>
        <w:ind w:firstLine="720"/>
        <w:jc w:val="both"/>
        <w:rPr>
          <w:rFonts w:ascii="Times New Roman" w:hAnsi="Times New Roman"/>
          <w:color w:val="FF0000"/>
          <w:sz w:val="24"/>
          <w:szCs w:val="24"/>
          <w:lang w:val="en-GB"/>
        </w:rPr>
      </w:pPr>
      <w:r>
        <w:rPr>
          <w:rFonts w:ascii="Times New Roman" w:hAnsi="Times New Roman"/>
          <w:sz w:val="24"/>
          <w:szCs w:val="24"/>
          <w:lang w:val="en-GB"/>
        </w:rPr>
        <w:t xml:space="preserve">However, the </w:t>
      </w:r>
      <w:r>
        <w:rPr>
          <w:rFonts w:ascii="Times New Roman" w:hAnsi="Times New Roman"/>
          <w:sz w:val="24"/>
          <w:szCs w:val="24"/>
        </w:rPr>
        <w:t>writer</w:t>
      </w:r>
      <w:r>
        <w:rPr>
          <w:rFonts w:ascii="Times New Roman" w:hAnsi="Times New Roman"/>
          <w:sz w:val="24"/>
          <w:szCs w:val="24"/>
          <w:lang w:val="en-GB"/>
        </w:rPr>
        <w:t xml:space="preserve"> asked one of the English teachers at SMK Kesehatan Kader </w:t>
      </w:r>
      <w:proofErr w:type="spellStart"/>
      <w:r>
        <w:rPr>
          <w:rFonts w:ascii="Times New Roman" w:hAnsi="Times New Roman"/>
          <w:sz w:val="24"/>
          <w:szCs w:val="24"/>
          <w:lang w:val="en-GB"/>
        </w:rPr>
        <w:t>Bangsa</w:t>
      </w:r>
      <w:proofErr w:type="spellEnd"/>
      <w:r>
        <w:rPr>
          <w:rFonts w:ascii="Times New Roman" w:hAnsi="Times New Roman"/>
          <w:sz w:val="24"/>
          <w:szCs w:val="24"/>
          <w:lang w:val="en-GB"/>
        </w:rPr>
        <w:t xml:space="preserve"> Palembang. The </w:t>
      </w:r>
      <w:r>
        <w:rPr>
          <w:rFonts w:ascii="Times New Roman" w:hAnsi="Times New Roman"/>
          <w:sz w:val="24"/>
          <w:szCs w:val="24"/>
        </w:rPr>
        <w:t>writer</w:t>
      </w:r>
      <w:r>
        <w:rPr>
          <w:rFonts w:ascii="Times New Roman" w:hAnsi="Times New Roman"/>
          <w:sz w:val="24"/>
          <w:szCs w:val="24"/>
          <w:lang w:val="en-GB"/>
        </w:rPr>
        <w:t xml:space="preserve"> found that students' efficacy in speaking English was weak. The students had problems with their self-efficacy in learning English when they speak, when the </w:t>
      </w:r>
      <w:r>
        <w:rPr>
          <w:rFonts w:ascii="Times New Roman" w:hAnsi="Times New Roman"/>
          <w:sz w:val="24"/>
          <w:szCs w:val="24"/>
        </w:rPr>
        <w:t>writer</w:t>
      </w:r>
      <w:r>
        <w:rPr>
          <w:rFonts w:ascii="Times New Roman" w:hAnsi="Times New Roman"/>
          <w:sz w:val="24"/>
          <w:szCs w:val="24"/>
          <w:lang w:val="en-GB"/>
        </w:rPr>
        <w:t xml:space="preserve"> conducted a preliminary study with one of the English teachers. </w:t>
      </w:r>
      <w:commentRangeStart w:id="23"/>
      <w:r w:rsidRPr="005B3045">
        <w:rPr>
          <w:rFonts w:ascii="Times New Roman" w:hAnsi="Times New Roman"/>
          <w:color w:val="FF0000"/>
          <w:sz w:val="24"/>
          <w:szCs w:val="24"/>
          <w:lang w:val="en-GB"/>
        </w:rPr>
        <w:t xml:space="preserve">These facts can be used as material for the research. </w:t>
      </w:r>
      <w:commentRangeStart w:id="24"/>
      <w:r w:rsidRPr="005B3045">
        <w:rPr>
          <w:rFonts w:ascii="Times New Roman" w:hAnsi="Times New Roman"/>
          <w:color w:val="FF0000"/>
          <w:sz w:val="24"/>
          <w:szCs w:val="24"/>
          <w:lang w:val="en-GB"/>
        </w:rPr>
        <w:t xml:space="preserve">Based on the reason above, </w:t>
      </w:r>
      <w:r w:rsidRPr="005B3045">
        <w:rPr>
          <w:rFonts w:ascii="Times New Roman" w:hAnsi="Times New Roman"/>
          <w:color w:val="FF0000"/>
          <w:sz w:val="24"/>
          <w:szCs w:val="24"/>
        </w:rPr>
        <w:t xml:space="preserve">the writer </w:t>
      </w:r>
      <w:r w:rsidRPr="005B3045">
        <w:rPr>
          <w:rFonts w:ascii="Times New Roman" w:hAnsi="Times New Roman"/>
          <w:color w:val="FF0000"/>
          <w:sz w:val="24"/>
          <w:szCs w:val="24"/>
          <w:lang w:val="en-GB"/>
        </w:rPr>
        <w:t xml:space="preserve">was interested in conducting research entitled speaking "The Correlation among Self-Efficacy, Cognitive Strategy, and Students' Speaking Achievement of Eleventh Graders at SMK Kesehatan Kader </w:t>
      </w:r>
      <w:proofErr w:type="spellStart"/>
      <w:r w:rsidRPr="005B3045">
        <w:rPr>
          <w:rFonts w:ascii="Times New Roman" w:hAnsi="Times New Roman"/>
          <w:color w:val="FF0000"/>
          <w:sz w:val="24"/>
          <w:szCs w:val="24"/>
          <w:lang w:val="en-GB"/>
        </w:rPr>
        <w:t>Bangsa</w:t>
      </w:r>
      <w:proofErr w:type="spellEnd"/>
      <w:r w:rsidRPr="005B3045">
        <w:rPr>
          <w:rFonts w:ascii="Times New Roman" w:hAnsi="Times New Roman"/>
          <w:color w:val="FF0000"/>
          <w:sz w:val="24"/>
          <w:szCs w:val="24"/>
          <w:lang w:val="en-GB"/>
        </w:rPr>
        <w:t xml:space="preserve"> Palembang".</w:t>
      </w:r>
      <w:commentRangeEnd w:id="24"/>
      <w:r w:rsidR="005B3045" w:rsidRPr="005B3045">
        <w:rPr>
          <w:rStyle w:val="CommentReference"/>
          <w:rFonts w:ascii="Times New Roman" w:eastAsia="Times New Roman" w:hAnsi="Times New Roman"/>
          <w:color w:val="FF0000"/>
          <w:lang w:val="en-US"/>
        </w:rPr>
        <w:commentReference w:id="24"/>
      </w:r>
      <w:commentRangeEnd w:id="23"/>
      <w:r w:rsidR="005B3045" w:rsidRPr="005B3045">
        <w:rPr>
          <w:rStyle w:val="CommentReference"/>
          <w:rFonts w:ascii="Times New Roman" w:eastAsia="Times New Roman" w:hAnsi="Times New Roman"/>
          <w:color w:val="FF0000"/>
          <w:lang w:val="en-US"/>
        </w:rPr>
        <w:commentReference w:id="23"/>
      </w:r>
    </w:p>
    <w:p w14:paraId="14666E27" w14:textId="46068582" w:rsidR="00DC028C" w:rsidRPr="005D27F4" w:rsidRDefault="00E26FFC">
      <w:pPr>
        <w:ind w:firstLine="720"/>
        <w:jc w:val="both"/>
        <w:rPr>
          <w:rFonts w:ascii="Times New Roman" w:hAnsi="Times New Roman"/>
          <w:color w:val="FF0000"/>
          <w:sz w:val="24"/>
          <w:szCs w:val="24"/>
          <w:lang w:val="en-GB"/>
        </w:rPr>
      </w:pPr>
      <w:r>
        <w:rPr>
          <w:rFonts w:ascii="Times New Roman" w:eastAsia="Times New Roman" w:hAnsi="Times New Roman"/>
          <w:color w:val="000000"/>
          <w:sz w:val="24"/>
          <w:szCs w:val="24"/>
          <w:lang w:val="en-GB"/>
        </w:rPr>
        <w:t xml:space="preserve">Based on the problems of the research, </w:t>
      </w:r>
      <w:commentRangeStart w:id="25"/>
      <w:r w:rsidRPr="005D27F4">
        <w:rPr>
          <w:rFonts w:ascii="Times New Roman" w:eastAsia="Times New Roman" w:hAnsi="Times New Roman"/>
          <w:color w:val="FF0000"/>
          <w:sz w:val="24"/>
          <w:szCs w:val="24"/>
          <w:lang w:val="en-GB"/>
        </w:rPr>
        <w:t>the research objectives were stated as follows:</w:t>
      </w:r>
      <w:r w:rsidRPr="005D27F4">
        <w:rPr>
          <w:rFonts w:ascii="Times New Roman" w:hAnsi="Times New Roman"/>
          <w:color w:val="FF0000"/>
          <w:sz w:val="24"/>
          <w:szCs w:val="24"/>
          <w:lang w:val="en-GB"/>
        </w:rPr>
        <w:t xml:space="preserve"> (1) To find out whether or </w:t>
      </w:r>
      <w:r w:rsidR="005D27F4" w:rsidRPr="005D27F4">
        <w:rPr>
          <w:rFonts w:ascii="Times New Roman" w:hAnsi="Times New Roman"/>
          <w:color w:val="FF0000"/>
          <w:sz w:val="24"/>
          <w:szCs w:val="24"/>
          <w:lang w:val="en-GB"/>
        </w:rPr>
        <w:t>not there</w:t>
      </w:r>
      <w:r w:rsidRPr="005D27F4">
        <w:rPr>
          <w:rFonts w:ascii="Times New Roman" w:hAnsi="Times New Roman"/>
          <w:color w:val="FF0000"/>
          <w:sz w:val="24"/>
          <w:szCs w:val="24"/>
          <w:lang w:val="en-GB"/>
        </w:rPr>
        <w:t xml:space="preserve"> was a significant correlation between self-efficacy and students’ speaking achievement of the Eleventh Graders at SMK Kesehatan Kader </w:t>
      </w:r>
      <w:proofErr w:type="spellStart"/>
      <w:r w:rsidRPr="005D27F4">
        <w:rPr>
          <w:rFonts w:ascii="Times New Roman" w:hAnsi="Times New Roman"/>
          <w:color w:val="FF0000"/>
          <w:sz w:val="24"/>
          <w:szCs w:val="24"/>
          <w:lang w:val="en-GB"/>
        </w:rPr>
        <w:t>Bangsa</w:t>
      </w:r>
      <w:proofErr w:type="spellEnd"/>
      <w:r w:rsidRPr="005D27F4">
        <w:rPr>
          <w:rFonts w:ascii="Times New Roman" w:hAnsi="Times New Roman"/>
          <w:color w:val="FF0000"/>
          <w:sz w:val="24"/>
          <w:szCs w:val="24"/>
          <w:lang w:val="en-GB"/>
        </w:rPr>
        <w:t xml:space="preserve"> Palembang. (2) To find out whether or </w:t>
      </w:r>
      <w:r w:rsidR="005D27F4" w:rsidRPr="005D27F4">
        <w:rPr>
          <w:rFonts w:ascii="Times New Roman" w:hAnsi="Times New Roman"/>
          <w:color w:val="FF0000"/>
          <w:sz w:val="24"/>
          <w:szCs w:val="24"/>
          <w:lang w:val="en-GB"/>
        </w:rPr>
        <w:t>not there</w:t>
      </w:r>
      <w:r w:rsidRPr="005D27F4">
        <w:rPr>
          <w:rFonts w:ascii="Times New Roman" w:hAnsi="Times New Roman"/>
          <w:color w:val="FF0000"/>
          <w:sz w:val="24"/>
          <w:szCs w:val="24"/>
          <w:lang w:val="en-GB"/>
        </w:rPr>
        <w:t xml:space="preserve"> was a significant </w:t>
      </w:r>
      <w:r w:rsidR="005D27F4" w:rsidRPr="005D27F4">
        <w:rPr>
          <w:rFonts w:ascii="Times New Roman" w:hAnsi="Times New Roman"/>
          <w:color w:val="FF0000"/>
          <w:sz w:val="24"/>
          <w:szCs w:val="24"/>
          <w:lang w:val="en-GB"/>
        </w:rPr>
        <w:t>correlation between</w:t>
      </w:r>
      <w:r w:rsidRPr="005D27F4">
        <w:rPr>
          <w:rFonts w:ascii="Times New Roman" w:hAnsi="Times New Roman"/>
          <w:color w:val="FF0000"/>
          <w:sz w:val="24"/>
          <w:szCs w:val="24"/>
          <w:lang w:val="en-GB"/>
        </w:rPr>
        <w:t xml:space="preserve"> cognitive strategy and students’ speaking achievement of the Eleventh Graders at SMK Kesehatan Kader </w:t>
      </w:r>
      <w:proofErr w:type="spellStart"/>
      <w:r w:rsidRPr="005D27F4">
        <w:rPr>
          <w:rFonts w:ascii="Times New Roman" w:hAnsi="Times New Roman"/>
          <w:color w:val="FF0000"/>
          <w:sz w:val="24"/>
          <w:szCs w:val="24"/>
          <w:lang w:val="en-GB"/>
        </w:rPr>
        <w:t>Bangsa</w:t>
      </w:r>
      <w:proofErr w:type="spellEnd"/>
      <w:r w:rsidRPr="005D27F4">
        <w:rPr>
          <w:rFonts w:ascii="Times New Roman" w:hAnsi="Times New Roman"/>
          <w:color w:val="FF0000"/>
          <w:sz w:val="24"/>
          <w:szCs w:val="24"/>
          <w:lang w:val="en-GB"/>
        </w:rPr>
        <w:t xml:space="preserve"> Palembang. (3) To find out whether or </w:t>
      </w:r>
      <w:r w:rsidR="005D27F4" w:rsidRPr="005D27F4">
        <w:rPr>
          <w:rFonts w:ascii="Times New Roman" w:hAnsi="Times New Roman"/>
          <w:color w:val="FF0000"/>
          <w:sz w:val="24"/>
          <w:szCs w:val="24"/>
          <w:lang w:val="en-GB"/>
        </w:rPr>
        <w:t>not there</w:t>
      </w:r>
      <w:r w:rsidRPr="005D27F4">
        <w:rPr>
          <w:rFonts w:ascii="Times New Roman" w:hAnsi="Times New Roman"/>
          <w:color w:val="FF0000"/>
          <w:sz w:val="24"/>
          <w:szCs w:val="24"/>
          <w:lang w:val="en-GB"/>
        </w:rPr>
        <w:t xml:space="preserve"> was a significant correlation among self-efficacy, cognitive strategy, and students’ speaking achievement </w:t>
      </w:r>
      <w:proofErr w:type="spellStart"/>
      <w:r w:rsidRPr="005D27F4">
        <w:rPr>
          <w:rFonts w:ascii="Times New Roman" w:hAnsi="Times New Roman"/>
          <w:color w:val="FF0000"/>
          <w:sz w:val="24"/>
          <w:szCs w:val="24"/>
          <w:lang w:val="en-GB"/>
        </w:rPr>
        <w:t>ofthe</w:t>
      </w:r>
      <w:proofErr w:type="spellEnd"/>
      <w:r w:rsidRPr="005D27F4">
        <w:rPr>
          <w:rFonts w:ascii="Times New Roman" w:hAnsi="Times New Roman"/>
          <w:color w:val="FF0000"/>
          <w:sz w:val="24"/>
          <w:szCs w:val="24"/>
          <w:lang w:val="en-GB"/>
        </w:rPr>
        <w:t xml:space="preserve"> Eleventh Graders at SMK Kesehatan Kader </w:t>
      </w:r>
      <w:proofErr w:type="spellStart"/>
      <w:r w:rsidRPr="005D27F4">
        <w:rPr>
          <w:rFonts w:ascii="Times New Roman" w:hAnsi="Times New Roman"/>
          <w:color w:val="FF0000"/>
          <w:sz w:val="24"/>
          <w:szCs w:val="24"/>
          <w:lang w:val="en-GB"/>
        </w:rPr>
        <w:t>Bangsa</w:t>
      </w:r>
      <w:proofErr w:type="spellEnd"/>
      <w:r w:rsidRPr="005D27F4">
        <w:rPr>
          <w:rFonts w:ascii="Times New Roman" w:hAnsi="Times New Roman"/>
          <w:color w:val="FF0000"/>
          <w:sz w:val="24"/>
          <w:szCs w:val="24"/>
          <w:lang w:val="en-GB"/>
        </w:rPr>
        <w:t xml:space="preserve"> Palembang.</w:t>
      </w:r>
      <w:commentRangeEnd w:id="25"/>
      <w:r w:rsidR="005D27F4" w:rsidRPr="005D27F4">
        <w:rPr>
          <w:rStyle w:val="CommentReference"/>
          <w:rFonts w:ascii="Times New Roman" w:eastAsia="Times New Roman" w:hAnsi="Times New Roman"/>
          <w:color w:val="FF0000"/>
          <w:lang w:val="en-US"/>
        </w:rPr>
        <w:commentReference w:id="25"/>
      </w:r>
    </w:p>
    <w:p w14:paraId="389C8E75" w14:textId="77777777" w:rsidR="00DC028C" w:rsidRDefault="00E26FFC">
      <w:pPr>
        <w:ind w:firstLine="720"/>
        <w:jc w:val="both"/>
        <w:rPr>
          <w:rFonts w:ascii="Times New Roman" w:hAnsi="Times New Roman"/>
          <w:sz w:val="24"/>
          <w:szCs w:val="24"/>
          <w:lang w:val="en-GB"/>
        </w:rPr>
      </w:pPr>
      <w:commentRangeStart w:id="26"/>
      <w:r>
        <w:rPr>
          <w:rFonts w:ascii="Times New Roman" w:eastAsia="Times New Roman" w:hAnsi="Times New Roman"/>
          <w:color w:val="000000"/>
          <w:sz w:val="24"/>
          <w:szCs w:val="24"/>
          <w:lang w:val="en-GB"/>
        </w:rPr>
        <w:t>The significances of the research were as follows:</w:t>
      </w:r>
      <w:r>
        <w:rPr>
          <w:rFonts w:ascii="Times New Roman" w:hAnsi="Times New Roman"/>
          <w:sz w:val="24"/>
          <w:szCs w:val="24"/>
          <w:lang w:val="en-GB"/>
        </w:rPr>
        <w:t xml:space="preserve"> (1) Students, in this study, it was hoped that students would make their academic efficacy and learning participation in speaking classes better than before and could help the students to know self-efficacy which could influence their speaking abilities. The results of this research used cognitive strategies in speaking to maximize memory, that students must remember all the materials because one of cognitive learning is to pressure participants to always remember the material they have studied. Therefore, students could also communicate in English interactively and could understand each other's capacities to avoid confusion in speaking English. (2) Teacher, this study aimed to help teachers to improve speaking skills in teaching, especially in creating interesting and efficient strategies in teaching speaking so that students could be more interested in learning </w:t>
      </w:r>
      <w:proofErr w:type="spellStart"/>
      <w:r>
        <w:rPr>
          <w:rFonts w:ascii="Times New Roman" w:hAnsi="Times New Roman"/>
          <w:sz w:val="24"/>
          <w:szCs w:val="24"/>
          <w:lang w:val="en-GB"/>
        </w:rPr>
        <w:t>andhad</w:t>
      </w:r>
      <w:proofErr w:type="spellEnd"/>
      <w:r>
        <w:rPr>
          <w:rFonts w:ascii="Times New Roman" w:hAnsi="Times New Roman"/>
          <w:sz w:val="24"/>
          <w:szCs w:val="24"/>
          <w:lang w:val="en-GB"/>
        </w:rPr>
        <w:t xml:space="preserve"> good self-confidence. The teachers could convey high expectations to students and praise students' work abilities. </w:t>
      </w:r>
      <w:r>
        <w:rPr>
          <w:rFonts w:ascii="Times New Roman" w:hAnsi="Times New Roman"/>
          <w:sz w:val="24"/>
          <w:szCs w:val="24"/>
          <w:lang w:val="en-GB"/>
        </w:rPr>
        <w:lastRenderedPageBreak/>
        <w:t xml:space="preserve">They could help the students who have low efficacy and could get the students to invest effort in more challenging learning. (3) Readers, the other researcher of this research could be developed for further research. It can also be carried out in other schools, for example at junior high and elementary school levels, and can use other methods such as qualitative methods in research. This is useful to find out more about self-efficacy, cognitive strategies and speaking achievement in order to determine the abilities of students at different school levels and different research methods. (4) </w:t>
      </w:r>
      <w:r>
        <w:rPr>
          <w:rFonts w:ascii="Times New Roman" w:hAnsi="Times New Roman"/>
          <w:sz w:val="24"/>
          <w:szCs w:val="24"/>
        </w:rPr>
        <w:t>For other researchers</w:t>
      </w:r>
      <w:r>
        <w:rPr>
          <w:rFonts w:ascii="Times New Roman" w:hAnsi="Times New Roman"/>
          <w:sz w:val="24"/>
          <w:szCs w:val="24"/>
          <w:lang w:val="en-US"/>
        </w:rPr>
        <w:t xml:space="preserve">, </w:t>
      </w:r>
      <w:r>
        <w:rPr>
          <w:rFonts w:ascii="Times New Roman" w:hAnsi="Times New Roman"/>
          <w:sz w:val="24"/>
          <w:szCs w:val="24"/>
          <w:lang w:val="en-GB"/>
        </w:rPr>
        <w:t>pay attention to the instrument because the instrument can be one of the causes of uncorrelated research and the points of the questions are lacking and also for questionnaires, do not use adaptations but have to do a trial first or try out because the questionnaire has been taken for several years. The past is sometimes not appropriate when conducting research. So, it is best not to use full adaptation for questionnaires.</w:t>
      </w:r>
      <w:commentRangeEnd w:id="26"/>
      <w:r w:rsidR="005D27F4">
        <w:rPr>
          <w:rStyle w:val="CommentReference"/>
          <w:rFonts w:ascii="Times New Roman" w:eastAsia="Times New Roman" w:hAnsi="Times New Roman"/>
          <w:lang w:val="en-US"/>
        </w:rPr>
        <w:commentReference w:id="26"/>
      </w:r>
    </w:p>
    <w:p w14:paraId="6911F27F" w14:textId="77777777" w:rsidR="00DC028C" w:rsidRDefault="00DC028C">
      <w:pPr>
        <w:ind w:firstLine="720"/>
        <w:jc w:val="both"/>
        <w:rPr>
          <w:rFonts w:ascii="Times New Roman" w:hAnsi="Times New Roman"/>
          <w:sz w:val="24"/>
          <w:szCs w:val="24"/>
          <w:lang w:val="en-GB"/>
        </w:rPr>
      </w:pPr>
    </w:p>
    <w:p w14:paraId="7090E3BA" w14:textId="77777777" w:rsidR="00DC028C" w:rsidRDefault="00E26FFC">
      <w:pPr>
        <w:spacing w:line="360" w:lineRule="auto"/>
        <w:jc w:val="both"/>
        <w:rPr>
          <w:rFonts w:ascii="Times New Roman" w:hAnsi="Times New Roman"/>
          <w:b/>
          <w:color w:val="000000"/>
          <w:sz w:val="24"/>
          <w:szCs w:val="24"/>
        </w:rPr>
      </w:pPr>
      <w:r>
        <w:rPr>
          <w:rFonts w:ascii="Times New Roman" w:hAnsi="Times New Roman"/>
          <w:b/>
          <w:color w:val="000000"/>
          <w:sz w:val="24"/>
          <w:szCs w:val="24"/>
        </w:rPr>
        <w:t>METHODOLOGY</w:t>
      </w:r>
    </w:p>
    <w:p w14:paraId="017D3E80" w14:textId="77777777" w:rsidR="00DC028C" w:rsidRDefault="00E26FFC">
      <w:pPr>
        <w:pStyle w:val="ListParagraph"/>
        <w:numPr>
          <w:ilvl w:val="0"/>
          <w:numId w:val="1"/>
        </w:numPr>
        <w:spacing w:after="200"/>
        <w:ind w:left="284" w:hanging="284"/>
        <w:jc w:val="both"/>
        <w:rPr>
          <w:b/>
          <w:bCs/>
          <w:lang w:val="en-GB"/>
        </w:rPr>
      </w:pPr>
      <w:r>
        <w:rPr>
          <w:b/>
          <w:bCs/>
          <w:lang w:val="en-GB"/>
        </w:rPr>
        <w:t>Techniques In Collecting the Data</w:t>
      </w:r>
    </w:p>
    <w:p w14:paraId="3CD36594" w14:textId="77777777" w:rsidR="00DC028C" w:rsidRPr="00557152" w:rsidRDefault="00E26FFC" w:rsidP="00557152">
      <w:pPr>
        <w:spacing w:after="200"/>
        <w:jc w:val="both"/>
        <w:rPr>
          <w:b/>
          <w:bCs/>
          <w:lang w:val="en-GB"/>
        </w:rPr>
      </w:pPr>
      <w:r w:rsidRPr="00557152">
        <w:rPr>
          <w:b/>
          <w:bCs/>
          <w:lang w:val="en-GB"/>
        </w:rPr>
        <w:t>Self-Efficacy Questionnaire</w:t>
      </w:r>
    </w:p>
    <w:p w14:paraId="14ECB7A2" w14:textId="08DCD7D5" w:rsidR="00DC028C" w:rsidRPr="00557152" w:rsidRDefault="00E26FFC" w:rsidP="00557152">
      <w:pPr>
        <w:spacing w:after="200"/>
        <w:ind w:firstLine="284"/>
        <w:jc w:val="both"/>
        <w:rPr>
          <w:b/>
          <w:bCs/>
          <w:lang w:val="en-GB"/>
        </w:rPr>
      </w:pPr>
      <w:r w:rsidRPr="00557152">
        <w:rPr>
          <w:lang w:val="en-GB"/>
        </w:rPr>
        <w:t xml:space="preserve">A questionnaire is a research instrument consisting of a series of questions aimed at collecting information from respondents. </w:t>
      </w:r>
      <w:commentRangeStart w:id="27"/>
      <w:r w:rsidRPr="00557152">
        <w:rPr>
          <w:color w:val="FF0000"/>
          <w:lang w:val="en-GB"/>
        </w:rPr>
        <w:t xml:space="preserve">Questionnaire is a data collection technique by giving respondents a collection of sheets to answer. </w:t>
      </w:r>
      <w:commentRangeEnd w:id="27"/>
      <w:r w:rsidR="00557152" w:rsidRPr="00557152">
        <w:rPr>
          <w:rStyle w:val="CommentReference"/>
          <w:rFonts w:ascii="Times New Roman" w:eastAsia="Times New Roman" w:hAnsi="Times New Roman"/>
          <w:color w:val="FF0000"/>
          <w:lang w:val="en-US"/>
        </w:rPr>
        <w:commentReference w:id="27"/>
      </w:r>
      <w:r w:rsidRPr="00557152">
        <w:rPr>
          <w:lang w:val="en-GB"/>
        </w:rPr>
        <w:t xml:space="preserve">The </w:t>
      </w:r>
      <w:r w:rsidR="00557152" w:rsidRPr="00557152">
        <w:rPr>
          <w:lang w:val="en-GB"/>
        </w:rPr>
        <w:t>questionnaire in</w:t>
      </w:r>
      <w:r w:rsidRPr="00557152">
        <w:rPr>
          <w:lang w:val="en-GB"/>
        </w:rPr>
        <w:t xml:space="preserve"> this research was used to </w:t>
      </w:r>
      <w:r w:rsidR="00557152" w:rsidRPr="00557152">
        <w:rPr>
          <w:lang w:val="en-GB"/>
        </w:rPr>
        <w:t>measure the</w:t>
      </w:r>
      <w:r w:rsidRPr="00557152">
        <w:rPr>
          <w:lang w:val="en-GB"/>
        </w:rPr>
        <w:t xml:space="preserve"> students’ self-efficacy questionnaire. This questionnaire consists of 20 items to know the </w:t>
      </w:r>
      <w:r w:rsidR="00557152" w:rsidRPr="00557152">
        <w:rPr>
          <w:lang w:val="en-GB"/>
        </w:rPr>
        <w:t>students ‘self</w:t>
      </w:r>
      <w:r w:rsidRPr="00557152">
        <w:rPr>
          <w:lang w:val="en-GB"/>
        </w:rPr>
        <w:t>-efficacy. The questionnaire is conducted from Gaumer et al, (2018), and use four Likert scale</w:t>
      </w:r>
      <w:r w:rsidR="00557152">
        <w:rPr>
          <w:lang w:val="en-GB"/>
        </w:rPr>
        <w:t xml:space="preserve"> </w:t>
      </w:r>
      <w:r w:rsidRPr="00557152">
        <w:rPr>
          <w:lang w:val="en-GB"/>
        </w:rPr>
        <w:t>questionnaire</w:t>
      </w:r>
      <w:r w:rsidR="00557152">
        <w:rPr>
          <w:lang w:val="en-GB"/>
        </w:rPr>
        <w:t xml:space="preserve"> </w:t>
      </w:r>
      <w:r w:rsidRPr="00557152">
        <w:rPr>
          <w:lang w:val="en-GB"/>
        </w:rPr>
        <w:t xml:space="preserve">namely (1) very different for me, (2) A Little different for me, (3) A little like me, (4) A lot like me. In this study, the students completed the questionnaire with duration for about 45 minutes. </w:t>
      </w:r>
    </w:p>
    <w:p w14:paraId="584D9120" w14:textId="77777777" w:rsidR="00DC028C" w:rsidRPr="00557152" w:rsidRDefault="00E26FFC" w:rsidP="00557152">
      <w:pPr>
        <w:spacing w:after="200"/>
        <w:jc w:val="both"/>
        <w:rPr>
          <w:b/>
          <w:bCs/>
          <w:lang w:val="en-GB"/>
        </w:rPr>
      </w:pPr>
      <w:r w:rsidRPr="00557152">
        <w:rPr>
          <w:b/>
          <w:bCs/>
          <w:lang w:val="en-GB"/>
        </w:rPr>
        <w:t>Cognitive Strategy Questionnaire</w:t>
      </w:r>
    </w:p>
    <w:p w14:paraId="32C55935" w14:textId="3EA64CF3" w:rsidR="00DC028C" w:rsidRPr="00557152" w:rsidRDefault="00E26FFC" w:rsidP="00557152">
      <w:pPr>
        <w:spacing w:after="200"/>
        <w:ind w:firstLine="709"/>
        <w:jc w:val="both"/>
        <w:rPr>
          <w:b/>
          <w:bCs/>
          <w:color w:val="FF0000"/>
          <w:lang w:val="en-GB"/>
        </w:rPr>
      </w:pPr>
      <w:r w:rsidRPr="00557152">
        <w:rPr>
          <w:lang w:val="en-GB"/>
        </w:rPr>
        <w:t xml:space="preserve">The questionnaire in this research was used for measuring students’ cognitive strategies. </w:t>
      </w:r>
      <w:commentRangeStart w:id="28"/>
      <w:r w:rsidRPr="00557152">
        <w:rPr>
          <w:color w:val="FF0000"/>
          <w:lang w:val="en-GB"/>
        </w:rPr>
        <w:t xml:space="preserve">This questionnaire was consisting of 10 items, and then the questionnaire is conducted from </w:t>
      </w:r>
      <w:proofErr w:type="spellStart"/>
      <w:r w:rsidRPr="00557152">
        <w:rPr>
          <w:color w:val="FF0000"/>
          <w:lang w:val="en-GB"/>
        </w:rPr>
        <w:t>Pratiwi</w:t>
      </w:r>
      <w:proofErr w:type="spellEnd"/>
      <w:r w:rsidRPr="00557152">
        <w:rPr>
          <w:color w:val="FF0000"/>
          <w:lang w:val="en-GB"/>
        </w:rPr>
        <w:t xml:space="preserve"> Wijaya (2019</w:t>
      </w:r>
      <w:r w:rsidR="00557152" w:rsidRPr="00557152">
        <w:rPr>
          <w:color w:val="FF0000"/>
          <w:lang w:val="en-GB"/>
        </w:rPr>
        <w:t>). There</w:t>
      </w:r>
      <w:r w:rsidRPr="00557152">
        <w:rPr>
          <w:color w:val="FF0000"/>
          <w:lang w:val="en-GB"/>
        </w:rPr>
        <w:t xml:space="preserve"> are 16 item questionnaires using four Likert </w:t>
      </w:r>
      <w:commentRangeEnd w:id="28"/>
      <w:r w:rsidR="00557152">
        <w:rPr>
          <w:rStyle w:val="CommentReference"/>
          <w:rFonts w:ascii="Times New Roman" w:eastAsia="Times New Roman" w:hAnsi="Times New Roman"/>
          <w:lang w:val="en-US"/>
        </w:rPr>
        <w:commentReference w:id="28"/>
      </w:r>
      <w:r w:rsidRPr="00557152">
        <w:rPr>
          <w:lang w:val="en-GB"/>
        </w:rPr>
        <w:t xml:space="preserve">Scala types as </w:t>
      </w:r>
      <w:r w:rsidR="00557152" w:rsidRPr="00557152">
        <w:rPr>
          <w:lang w:val="en-GB"/>
        </w:rPr>
        <w:t>on very</w:t>
      </w:r>
      <w:r w:rsidRPr="00557152">
        <w:rPr>
          <w:lang w:val="en-GB"/>
        </w:rPr>
        <w:t xml:space="preserve"> different for me, (2) A Little different for me, (3) A little like me, (4) A lot like me. The questionnaire above use Likert scale to measure the data of questionnaire above. </w:t>
      </w:r>
      <w:commentRangeStart w:id="29"/>
      <w:r w:rsidRPr="00557152">
        <w:rPr>
          <w:color w:val="FF0000"/>
          <w:lang w:val="en-GB"/>
        </w:rPr>
        <w:t>In this study, the students completed the questionnaire with duration for about 45 minutes</w:t>
      </w:r>
      <w:commentRangeEnd w:id="29"/>
      <w:r w:rsidR="00557152" w:rsidRPr="00557152">
        <w:rPr>
          <w:rStyle w:val="CommentReference"/>
          <w:rFonts w:ascii="Times New Roman" w:eastAsia="Times New Roman" w:hAnsi="Times New Roman"/>
          <w:color w:val="FF0000"/>
          <w:lang w:val="en-US"/>
        </w:rPr>
        <w:commentReference w:id="29"/>
      </w:r>
    </w:p>
    <w:p w14:paraId="57FC2543" w14:textId="77777777" w:rsidR="00DC028C" w:rsidRPr="00557152" w:rsidRDefault="00E26FFC" w:rsidP="00557152">
      <w:pPr>
        <w:spacing w:after="200"/>
        <w:jc w:val="both"/>
        <w:rPr>
          <w:b/>
          <w:bCs/>
          <w:lang w:val="en-GB"/>
        </w:rPr>
      </w:pPr>
      <w:commentRangeStart w:id="30"/>
      <w:r w:rsidRPr="00557152">
        <w:rPr>
          <w:b/>
          <w:bCs/>
          <w:lang w:val="en-GB"/>
        </w:rPr>
        <w:t>Speaking Achievement Test</w:t>
      </w:r>
      <w:commentRangeEnd w:id="30"/>
      <w:r w:rsidR="00557152">
        <w:rPr>
          <w:rStyle w:val="CommentReference"/>
          <w:rFonts w:ascii="Times New Roman" w:eastAsia="Times New Roman" w:hAnsi="Times New Roman"/>
          <w:lang w:val="en-US"/>
        </w:rPr>
        <w:commentReference w:id="30"/>
      </w:r>
    </w:p>
    <w:p w14:paraId="7F2E6177" w14:textId="77777777" w:rsidR="00DC028C" w:rsidRPr="00557152" w:rsidRDefault="00E26FFC" w:rsidP="00557152">
      <w:pPr>
        <w:spacing w:after="200"/>
        <w:jc w:val="both"/>
        <w:rPr>
          <w:lang w:val="en-GB"/>
        </w:rPr>
      </w:pPr>
      <w:r w:rsidRPr="00557152">
        <w:rPr>
          <w:lang w:val="en-GB"/>
        </w:rPr>
        <w:t xml:space="preserve">A test is a number of questions given to test a person's ability. According to Lestari (2017), a test is a procedure that a person was used to find out something that has been determined. This means that the speaking test is an oral test to test a person's ability. </w:t>
      </w:r>
      <w:commentRangeStart w:id="31"/>
      <w:r w:rsidRPr="008825EF">
        <w:rPr>
          <w:color w:val="FF0000"/>
          <w:lang w:val="en-GB"/>
        </w:rPr>
        <w:t>The researcher used it extensively (monologue) as a type of speaking achievement in introducing yourself and family, which was done by talking about yourself and family alone</w:t>
      </w:r>
      <w:r w:rsidRPr="00557152">
        <w:rPr>
          <w:lang w:val="en-GB"/>
        </w:rPr>
        <w:t>.</w:t>
      </w:r>
      <w:commentRangeEnd w:id="31"/>
      <w:r w:rsidR="008825EF">
        <w:rPr>
          <w:rStyle w:val="CommentReference"/>
          <w:rFonts w:ascii="Times New Roman" w:eastAsia="Times New Roman" w:hAnsi="Times New Roman"/>
          <w:lang w:val="en-US"/>
        </w:rPr>
        <w:commentReference w:id="31"/>
      </w:r>
      <w:r w:rsidRPr="00557152">
        <w:rPr>
          <w:lang w:val="en-GB"/>
        </w:rPr>
        <w:t xml:space="preserve"> The students did oral or speaking test for 3 to 5 minutes by using cognitive strategies. </w:t>
      </w:r>
      <w:commentRangeStart w:id="32"/>
      <w:r w:rsidRPr="00557152">
        <w:rPr>
          <w:lang w:val="en-GB"/>
        </w:rPr>
        <w:t xml:space="preserve">The students chose one of two topics. </w:t>
      </w:r>
      <w:commentRangeEnd w:id="32"/>
      <w:r w:rsidR="008825EF">
        <w:rPr>
          <w:rStyle w:val="CommentReference"/>
          <w:rFonts w:ascii="Times New Roman" w:eastAsia="Times New Roman" w:hAnsi="Times New Roman"/>
          <w:lang w:val="en-US"/>
        </w:rPr>
        <w:commentReference w:id="32"/>
      </w:r>
    </w:p>
    <w:p w14:paraId="315E022D" w14:textId="77777777" w:rsidR="00DC028C" w:rsidRDefault="00DC028C">
      <w:pPr>
        <w:pStyle w:val="ListParagraph"/>
        <w:spacing w:after="200"/>
        <w:ind w:firstLine="720"/>
        <w:jc w:val="both"/>
        <w:rPr>
          <w:b/>
          <w:bCs/>
          <w:lang w:val="en-GB"/>
        </w:rPr>
      </w:pPr>
    </w:p>
    <w:p w14:paraId="7E863A35" w14:textId="77777777" w:rsidR="00DC028C" w:rsidRDefault="00E26FFC">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7E73F67D" w14:textId="77777777" w:rsidR="00DC028C" w:rsidRDefault="00E26FFC">
      <w:pPr>
        <w:pStyle w:val="ListParagraph"/>
        <w:numPr>
          <w:ilvl w:val="0"/>
          <w:numId w:val="9"/>
        </w:numPr>
        <w:ind w:left="284" w:hanging="284"/>
        <w:jc w:val="both"/>
        <w:rPr>
          <w:b/>
          <w:bCs/>
          <w:shd w:val="clear" w:color="auto" w:fill="FFFFFF"/>
          <w:lang w:val="en-GB"/>
        </w:rPr>
      </w:pPr>
      <w:r>
        <w:rPr>
          <w:b/>
          <w:bCs/>
          <w:shd w:val="clear" w:color="auto" w:fill="FFFFFF"/>
          <w:lang w:val="en-GB"/>
        </w:rPr>
        <w:t>Descriptive Statistics</w:t>
      </w:r>
    </w:p>
    <w:p w14:paraId="41C427B3" w14:textId="77777777" w:rsidR="00DC028C" w:rsidRDefault="00E26FFC">
      <w:pPr>
        <w:ind w:firstLine="720"/>
        <w:jc w:val="both"/>
        <w:rPr>
          <w:rFonts w:ascii="Times New Roman" w:hAnsi="Times New Roman"/>
          <w:b/>
          <w:bCs/>
          <w:sz w:val="24"/>
          <w:szCs w:val="24"/>
          <w:shd w:val="clear" w:color="auto" w:fill="FFFFFF"/>
          <w:lang w:val="en-GB"/>
        </w:rPr>
      </w:pPr>
      <w:r>
        <w:rPr>
          <w:rFonts w:ascii="Times New Roman" w:hAnsi="Times New Roman"/>
          <w:bCs/>
          <w:sz w:val="24"/>
          <w:szCs w:val="24"/>
          <w:lang w:val="en-GB"/>
        </w:rPr>
        <w:lastRenderedPageBreak/>
        <w:t xml:space="preserve">Descriptive statistics have general information about the student's </w:t>
      </w:r>
      <w:r>
        <w:rPr>
          <w:rFonts w:ascii="Times New Roman" w:hAnsi="Times New Roman"/>
          <w:sz w:val="24"/>
          <w:szCs w:val="24"/>
          <w:lang w:val="en-GB"/>
        </w:rPr>
        <w:t>Self- Efficacy, Cognitive Strategy and Speaking Achievement</w:t>
      </w:r>
      <w:r>
        <w:rPr>
          <w:rFonts w:ascii="Times New Roman" w:hAnsi="Times New Roman"/>
          <w:bCs/>
          <w:sz w:val="24"/>
          <w:szCs w:val="24"/>
          <w:lang w:val="en-GB"/>
        </w:rPr>
        <w:t xml:space="preserve"> test results that have been </w:t>
      </w:r>
      <w:commentRangeStart w:id="33"/>
      <w:r>
        <w:rPr>
          <w:rFonts w:ascii="Times New Roman" w:hAnsi="Times New Roman"/>
          <w:bCs/>
          <w:sz w:val="24"/>
          <w:szCs w:val="24"/>
          <w:lang w:val="en-GB"/>
        </w:rPr>
        <w:t xml:space="preserve">summarized. </w:t>
      </w:r>
      <w:commentRangeEnd w:id="33"/>
      <w:r w:rsidR="008825EF">
        <w:rPr>
          <w:rStyle w:val="CommentReference"/>
          <w:rFonts w:ascii="Times New Roman" w:eastAsia="Times New Roman" w:hAnsi="Times New Roman"/>
          <w:lang w:val="en-US"/>
        </w:rPr>
        <w:commentReference w:id="33"/>
      </w:r>
      <w:commentRangeStart w:id="34"/>
      <w:r>
        <w:rPr>
          <w:rFonts w:ascii="Times New Roman" w:hAnsi="Times New Roman"/>
          <w:bCs/>
          <w:sz w:val="24"/>
          <w:szCs w:val="24"/>
          <w:lang w:val="en-GB"/>
        </w:rPr>
        <w:t xml:space="preserve">As a result, these analyses include the following components: </w:t>
      </w:r>
      <w:commentRangeStart w:id="35"/>
      <w:r>
        <w:rPr>
          <w:rFonts w:ascii="Times New Roman" w:hAnsi="Times New Roman"/>
          <w:bCs/>
          <w:sz w:val="24"/>
          <w:szCs w:val="24"/>
          <w:lang w:val="en-GB"/>
        </w:rPr>
        <w:t xml:space="preserve">(1) descriptive statistics of </w:t>
      </w:r>
      <w:r>
        <w:rPr>
          <w:rFonts w:ascii="Times New Roman" w:hAnsi="Times New Roman"/>
          <w:sz w:val="24"/>
          <w:szCs w:val="24"/>
          <w:lang w:val="en-GB"/>
        </w:rPr>
        <w:t>Self- Efficacy, (2) Cognitive Strategy and (3) Speaking Achievement</w:t>
      </w:r>
      <w:r>
        <w:rPr>
          <w:rFonts w:ascii="Times New Roman" w:hAnsi="Times New Roman"/>
          <w:bCs/>
          <w:sz w:val="24"/>
          <w:szCs w:val="24"/>
          <w:lang w:val="en-GB"/>
        </w:rPr>
        <w:t>.</w:t>
      </w:r>
      <w:commentRangeEnd w:id="35"/>
      <w:r w:rsidR="008825EF">
        <w:rPr>
          <w:rStyle w:val="CommentReference"/>
          <w:rFonts w:ascii="Times New Roman" w:eastAsia="Times New Roman" w:hAnsi="Times New Roman"/>
          <w:lang w:val="en-US"/>
        </w:rPr>
        <w:commentReference w:id="35"/>
      </w:r>
      <w:commentRangeEnd w:id="34"/>
      <w:r w:rsidR="008825EF">
        <w:rPr>
          <w:rStyle w:val="CommentReference"/>
          <w:rFonts w:ascii="Times New Roman" w:eastAsia="Times New Roman" w:hAnsi="Times New Roman"/>
          <w:lang w:val="en-US"/>
        </w:rPr>
        <w:commentReference w:id="34"/>
      </w:r>
    </w:p>
    <w:p w14:paraId="1D33D579" w14:textId="77777777" w:rsidR="00DC028C" w:rsidRDefault="00DC028C">
      <w:pPr>
        <w:jc w:val="center"/>
        <w:rPr>
          <w:rFonts w:ascii="Times New Roman" w:hAnsi="Times New Roman"/>
          <w:b/>
          <w:bCs/>
          <w:sz w:val="24"/>
          <w:szCs w:val="24"/>
          <w:shd w:val="clear" w:color="auto" w:fill="FFFFFF"/>
        </w:rPr>
      </w:pPr>
    </w:p>
    <w:p w14:paraId="68913575" w14:textId="77777777" w:rsidR="00DC028C" w:rsidRDefault="00E26FFC">
      <w:pPr>
        <w:jc w:val="center"/>
        <w:rPr>
          <w:rFonts w:ascii="Times New Roman" w:hAnsi="Times New Roman"/>
          <w:b/>
          <w:bCs/>
          <w:shd w:val="clear" w:color="auto" w:fill="FFFFFF"/>
        </w:rPr>
      </w:pPr>
      <w:r>
        <w:rPr>
          <w:rFonts w:ascii="Times New Roman" w:hAnsi="Times New Roman"/>
          <w:b/>
          <w:bCs/>
          <w:shd w:val="clear" w:color="auto" w:fill="FFFFFF"/>
        </w:rPr>
        <w:t>Table 1. Descriptive Statistics</w:t>
      </w:r>
    </w:p>
    <w:tbl>
      <w:tblPr>
        <w:tblW w:w="7891" w:type="dxa"/>
        <w:jc w:val="center"/>
        <w:tblLook w:val="04A0" w:firstRow="1" w:lastRow="0" w:firstColumn="1" w:lastColumn="0" w:noHBand="0" w:noVBand="1"/>
      </w:tblPr>
      <w:tblGrid>
        <w:gridCol w:w="2830"/>
        <w:gridCol w:w="456"/>
        <w:gridCol w:w="1243"/>
        <w:gridCol w:w="1283"/>
        <w:gridCol w:w="876"/>
        <w:gridCol w:w="1203"/>
      </w:tblGrid>
      <w:tr w:rsidR="00DC028C" w14:paraId="6C5A3483" w14:textId="77777777">
        <w:trPr>
          <w:trHeight w:val="900"/>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CB3AE"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Variables</w:t>
            </w:r>
          </w:p>
        </w:tc>
        <w:tc>
          <w:tcPr>
            <w:tcW w:w="456" w:type="dxa"/>
            <w:tcBorders>
              <w:top w:val="single" w:sz="4" w:space="0" w:color="auto"/>
              <w:left w:val="nil"/>
              <w:bottom w:val="single" w:sz="4" w:space="0" w:color="auto"/>
              <w:right w:val="single" w:sz="4" w:space="0" w:color="auto"/>
            </w:tcBorders>
            <w:shd w:val="clear" w:color="000000" w:fill="FFFFFF"/>
            <w:vAlign w:val="center"/>
            <w:hideMark/>
          </w:tcPr>
          <w:p w14:paraId="5345DC72"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N</w:t>
            </w:r>
          </w:p>
        </w:tc>
        <w:tc>
          <w:tcPr>
            <w:tcW w:w="1243" w:type="dxa"/>
            <w:tcBorders>
              <w:top w:val="single" w:sz="4" w:space="0" w:color="auto"/>
              <w:left w:val="nil"/>
              <w:bottom w:val="single" w:sz="4" w:space="0" w:color="auto"/>
              <w:right w:val="single" w:sz="4" w:space="0" w:color="auto"/>
            </w:tcBorders>
            <w:shd w:val="clear" w:color="000000" w:fill="FFFFFF"/>
            <w:vAlign w:val="center"/>
            <w:hideMark/>
          </w:tcPr>
          <w:p w14:paraId="3A26F122"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Minimum</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02FD7887"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Maximum</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510577FB"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Mean</w:t>
            </w:r>
          </w:p>
        </w:tc>
        <w:tc>
          <w:tcPr>
            <w:tcW w:w="1203" w:type="dxa"/>
            <w:tcBorders>
              <w:top w:val="single" w:sz="4" w:space="0" w:color="auto"/>
              <w:left w:val="nil"/>
              <w:bottom w:val="single" w:sz="4" w:space="0" w:color="auto"/>
              <w:right w:val="single" w:sz="4" w:space="0" w:color="auto"/>
            </w:tcBorders>
            <w:shd w:val="clear" w:color="000000" w:fill="FFFFFF"/>
            <w:vAlign w:val="center"/>
            <w:hideMark/>
          </w:tcPr>
          <w:p w14:paraId="59D8C714" w14:textId="77777777" w:rsidR="00DC028C" w:rsidRDefault="00E26FFC">
            <w:pPr>
              <w:jc w:val="center"/>
              <w:rPr>
                <w:rFonts w:ascii="Times New Roman" w:eastAsia="Times New Roman" w:hAnsi="Times New Roman"/>
                <w:b/>
                <w:bCs/>
                <w:lang w:val="en-ID" w:eastAsia="en-ID"/>
              </w:rPr>
            </w:pPr>
            <w:r>
              <w:rPr>
                <w:rFonts w:ascii="Times New Roman" w:eastAsia="Times New Roman" w:hAnsi="Times New Roman"/>
                <w:b/>
                <w:bCs/>
                <w:lang w:val="en-ID" w:eastAsia="en-ID"/>
              </w:rPr>
              <w:t>Std. Deviation</w:t>
            </w:r>
          </w:p>
        </w:tc>
      </w:tr>
      <w:tr w:rsidR="00DC028C" w14:paraId="6DC8A9AF" w14:textId="77777777">
        <w:trPr>
          <w:trHeight w:val="310"/>
          <w:jc w:val="center"/>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5B9D7528" w14:textId="77777777" w:rsidR="00DC028C" w:rsidRDefault="00E26FFC">
            <w:pPr>
              <w:rPr>
                <w:rFonts w:ascii="Times New Roman" w:eastAsia="Times New Roman" w:hAnsi="Times New Roman"/>
                <w:color w:val="000000"/>
                <w:lang w:eastAsia="en-ID"/>
              </w:rPr>
            </w:pPr>
            <w:r>
              <w:rPr>
                <w:rFonts w:ascii="Times New Roman" w:eastAsia="Times New Roman" w:hAnsi="Times New Roman"/>
                <w:color w:val="000000"/>
                <w:lang w:eastAsia="en-ID"/>
              </w:rPr>
              <w:t>Self-Efficacy</w:t>
            </w:r>
          </w:p>
        </w:tc>
        <w:tc>
          <w:tcPr>
            <w:tcW w:w="456" w:type="dxa"/>
            <w:tcBorders>
              <w:top w:val="nil"/>
              <w:left w:val="nil"/>
              <w:bottom w:val="single" w:sz="4" w:space="0" w:color="auto"/>
              <w:right w:val="single" w:sz="4" w:space="0" w:color="auto"/>
            </w:tcBorders>
            <w:shd w:val="clear" w:color="000000" w:fill="FFFFFF"/>
            <w:vAlign w:val="center"/>
            <w:hideMark/>
          </w:tcPr>
          <w:p w14:paraId="42A46B34" w14:textId="77777777" w:rsidR="00DC028C" w:rsidRDefault="00E26FFC">
            <w:pPr>
              <w:jc w:val="center"/>
              <w:rPr>
                <w:rFonts w:ascii="Times New Roman" w:eastAsia="Times New Roman" w:hAnsi="Times New Roman"/>
                <w:color w:val="010205"/>
                <w:lang w:val="en-ID" w:eastAsia="en-ID"/>
              </w:rPr>
            </w:pPr>
            <w:r>
              <w:rPr>
                <w:rFonts w:ascii="Times New Roman" w:eastAsia="Times New Roman" w:hAnsi="Times New Roman"/>
                <w:color w:val="010205"/>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38B18468"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31</w:t>
            </w:r>
          </w:p>
        </w:tc>
        <w:tc>
          <w:tcPr>
            <w:tcW w:w="1283" w:type="dxa"/>
            <w:tcBorders>
              <w:top w:val="nil"/>
              <w:left w:val="nil"/>
              <w:bottom w:val="single" w:sz="4" w:space="0" w:color="auto"/>
              <w:right w:val="single" w:sz="4" w:space="0" w:color="auto"/>
            </w:tcBorders>
            <w:shd w:val="clear" w:color="000000" w:fill="FFFFFF"/>
            <w:vAlign w:val="center"/>
            <w:hideMark/>
          </w:tcPr>
          <w:p w14:paraId="0D314D72"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70</w:t>
            </w:r>
          </w:p>
        </w:tc>
        <w:tc>
          <w:tcPr>
            <w:tcW w:w="876" w:type="dxa"/>
            <w:tcBorders>
              <w:top w:val="nil"/>
              <w:left w:val="nil"/>
              <w:bottom w:val="single" w:sz="4" w:space="0" w:color="auto"/>
              <w:right w:val="single" w:sz="4" w:space="0" w:color="auto"/>
            </w:tcBorders>
            <w:shd w:val="clear" w:color="000000" w:fill="FFFFFF"/>
            <w:vAlign w:val="center"/>
            <w:hideMark/>
          </w:tcPr>
          <w:p w14:paraId="3774C2B7"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46.46</w:t>
            </w:r>
          </w:p>
        </w:tc>
        <w:tc>
          <w:tcPr>
            <w:tcW w:w="1203" w:type="dxa"/>
            <w:tcBorders>
              <w:top w:val="nil"/>
              <w:left w:val="nil"/>
              <w:bottom w:val="single" w:sz="4" w:space="0" w:color="auto"/>
              <w:right w:val="single" w:sz="4" w:space="0" w:color="auto"/>
            </w:tcBorders>
            <w:shd w:val="clear" w:color="000000" w:fill="FFFFFF"/>
            <w:vAlign w:val="center"/>
            <w:hideMark/>
          </w:tcPr>
          <w:p w14:paraId="155EB815"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9.321</w:t>
            </w:r>
          </w:p>
        </w:tc>
      </w:tr>
      <w:tr w:rsidR="00DC028C" w14:paraId="6BE46D23" w14:textId="77777777">
        <w:trPr>
          <w:trHeight w:val="310"/>
          <w:jc w:val="center"/>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46229749" w14:textId="77777777" w:rsidR="00DC028C" w:rsidRDefault="00E26FFC">
            <w:pPr>
              <w:rPr>
                <w:rFonts w:ascii="Times New Roman" w:eastAsia="Times New Roman" w:hAnsi="Times New Roman"/>
                <w:color w:val="000000"/>
                <w:lang w:eastAsia="en-ID"/>
              </w:rPr>
            </w:pPr>
            <w:r>
              <w:rPr>
                <w:rFonts w:ascii="Times New Roman" w:eastAsia="Times New Roman" w:hAnsi="Times New Roman"/>
                <w:color w:val="000000"/>
                <w:lang w:eastAsia="en-ID"/>
              </w:rPr>
              <w:t>Cognitive Strategy</w:t>
            </w:r>
          </w:p>
        </w:tc>
        <w:tc>
          <w:tcPr>
            <w:tcW w:w="456" w:type="dxa"/>
            <w:tcBorders>
              <w:top w:val="nil"/>
              <w:left w:val="nil"/>
              <w:bottom w:val="single" w:sz="4" w:space="0" w:color="auto"/>
              <w:right w:val="single" w:sz="4" w:space="0" w:color="auto"/>
            </w:tcBorders>
            <w:shd w:val="clear" w:color="000000" w:fill="FFFFFF"/>
            <w:vAlign w:val="center"/>
            <w:hideMark/>
          </w:tcPr>
          <w:p w14:paraId="381296F9" w14:textId="77777777" w:rsidR="00DC028C" w:rsidRDefault="00E26FFC">
            <w:pPr>
              <w:jc w:val="center"/>
              <w:rPr>
                <w:rFonts w:ascii="Times New Roman" w:eastAsia="Times New Roman" w:hAnsi="Times New Roman"/>
                <w:color w:val="010205"/>
                <w:lang w:val="en-ID" w:eastAsia="en-ID"/>
              </w:rPr>
            </w:pPr>
            <w:r>
              <w:rPr>
                <w:rFonts w:ascii="Times New Roman" w:eastAsia="Times New Roman" w:hAnsi="Times New Roman"/>
                <w:color w:val="010205"/>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3C36A4ED"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23</w:t>
            </w:r>
          </w:p>
        </w:tc>
        <w:tc>
          <w:tcPr>
            <w:tcW w:w="1283" w:type="dxa"/>
            <w:tcBorders>
              <w:top w:val="nil"/>
              <w:left w:val="nil"/>
              <w:bottom w:val="single" w:sz="4" w:space="0" w:color="auto"/>
              <w:right w:val="single" w:sz="4" w:space="0" w:color="auto"/>
            </w:tcBorders>
            <w:shd w:val="clear" w:color="000000" w:fill="FFFFFF"/>
            <w:vAlign w:val="center"/>
            <w:hideMark/>
          </w:tcPr>
          <w:p w14:paraId="1761E31B"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61</w:t>
            </w:r>
          </w:p>
        </w:tc>
        <w:tc>
          <w:tcPr>
            <w:tcW w:w="876" w:type="dxa"/>
            <w:tcBorders>
              <w:top w:val="nil"/>
              <w:left w:val="nil"/>
              <w:bottom w:val="single" w:sz="4" w:space="0" w:color="auto"/>
              <w:right w:val="single" w:sz="4" w:space="0" w:color="auto"/>
            </w:tcBorders>
            <w:shd w:val="clear" w:color="000000" w:fill="FFFFFF"/>
            <w:vAlign w:val="center"/>
            <w:hideMark/>
          </w:tcPr>
          <w:p w14:paraId="21522F78"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40.14</w:t>
            </w:r>
          </w:p>
        </w:tc>
        <w:tc>
          <w:tcPr>
            <w:tcW w:w="1203" w:type="dxa"/>
            <w:tcBorders>
              <w:top w:val="nil"/>
              <w:left w:val="nil"/>
              <w:bottom w:val="single" w:sz="4" w:space="0" w:color="auto"/>
              <w:right w:val="single" w:sz="4" w:space="0" w:color="auto"/>
            </w:tcBorders>
            <w:shd w:val="clear" w:color="000000" w:fill="FFFFFF"/>
            <w:vAlign w:val="center"/>
            <w:hideMark/>
          </w:tcPr>
          <w:p w14:paraId="68F3CBF5"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7.919</w:t>
            </w:r>
          </w:p>
        </w:tc>
      </w:tr>
      <w:tr w:rsidR="00DC028C" w14:paraId="19A5C1F8" w14:textId="77777777">
        <w:trPr>
          <w:trHeight w:val="310"/>
          <w:jc w:val="center"/>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353BD093" w14:textId="77777777" w:rsidR="00DC028C" w:rsidRDefault="00E26FFC">
            <w:pPr>
              <w:rPr>
                <w:rFonts w:ascii="Times New Roman" w:eastAsia="Times New Roman" w:hAnsi="Times New Roman"/>
                <w:color w:val="000000"/>
                <w:lang w:eastAsia="en-ID"/>
              </w:rPr>
            </w:pPr>
            <w:r>
              <w:rPr>
                <w:rFonts w:ascii="Times New Roman" w:eastAsia="Times New Roman" w:hAnsi="Times New Roman"/>
                <w:color w:val="000000"/>
                <w:lang w:eastAsia="en-ID"/>
              </w:rPr>
              <w:t>Speaking Achievement</w:t>
            </w:r>
          </w:p>
        </w:tc>
        <w:tc>
          <w:tcPr>
            <w:tcW w:w="456" w:type="dxa"/>
            <w:tcBorders>
              <w:top w:val="nil"/>
              <w:left w:val="nil"/>
              <w:bottom w:val="single" w:sz="4" w:space="0" w:color="auto"/>
              <w:right w:val="single" w:sz="4" w:space="0" w:color="auto"/>
            </w:tcBorders>
            <w:shd w:val="clear" w:color="000000" w:fill="FFFFFF"/>
            <w:vAlign w:val="center"/>
            <w:hideMark/>
          </w:tcPr>
          <w:p w14:paraId="52BD70CA" w14:textId="77777777" w:rsidR="00DC028C" w:rsidRDefault="00E26FFC">
            <w:pPr>
              <w:jc w:val="center"/>
              <w:rPr>
                <w:rFonts w:ascii="Times New Roman" w:eastAsia="Times New Roman" w:hAnsi="Times New Roman"/>
                <w:color w:val="010205"/>
                <w:lang w:val="en-ID" w:eastAsia="en-ID"/>
              </w:rPr>
            </w:pPr>
            <w:r>
              <w:rPr>
                <w:rFonts w:ascii="Times New Roman" w:eastAsia="Times New Roman" w:hAnsi="Times New Roman"/>
                <w:color w:val="010205"/>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489CE9F9"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68</w:t>
            </w:r>
          </w:p>
        </w:tc>
        <w:tc>
          <w:tcPr>
            <w:tcW w:w="1283" w:type="dxa"/>
            <w:tcBorders>
              <w:top w:val="nil"/>
              <w:left w:val="nil"/>
              <w:bottom w:val="single" w:sz="4" w:space="0" w:color="auto"/>
              <w:right w:val="single" w:sz="4" w:space="0" w:color="auto"/>
            </w:tcBorders>
            <w:shd w:val="clear" w:color="000000" w:fill="FFFFFF"/>
            <w:vAlign w:val="center"/>
            <w:hideMark/>
          </w:tcPr>
          <w:p w14:paraId="46C8C136"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83</w:t>
            </w:r>
          </w:p>
        </w:tc>
        <w:tc>
          <w:tcPr>
            <w:tcW w:w="876" w:type="dxa"/>
            <w:tcBorders>
              <w:top w:val="nil"/>
              <w:left w:val="nil"/>
              <w:bottom w:val="single" w:sz="4" w:space="0" w:color="auto"/>
              <w:right w:val="single" w:sz="4" w:space="0" w:color="auto"/>
            </w:tcBorders>
            <w:shd w:val="clear" w:color="000000" w:fill="FFFFFF"/>
            <w:vAlign w:val="center"/>
            <w:hideMark/>
          </w:tcPr>
          <w:p w14:paraId="1EA90099"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74.72</w:t>
            </w:r>
          </w:p>
        </w:tc>
        <w:tc>
          <w:tcPr>
            <w:tcW w:w="1203" w:type="dxa"/>
            <w:tcBorders>
              <w:top w:val="nil"/>
              <w:left w:val="nil"/>
              <w:bottom w:val="single" w:sz="4" w:space="0" w:color="auto"/>
              <w:right w:val="single" w:sz="4" w:space="0" w:color="auto"/>
            </w:tcBorders>
            <w:shd w:val="clear" w:color="000000" w:fill="FFFFFF"/>
            <w:vAlign w:val="center"/>
            <w:hideMark/>
          </w:tcPr>
          <w:p w14:paraId="5488A81A" w14:textId="77777777" w:rsidR="00DC028C" w:rsidRDefault="00E26FFC">
            <w:pPr>
              <w:jc w:val="center"/>
              <w:rPr>
                <w:rFonts w:ascii="Times New Roman" w:eastAsia="Times New Roman" w:hAnsi="Times New Roman"/>
                <w:color w:val="010205"/>
                <w:lang w:eastAsia="en-ID"/>
              </w:rPr>
            </w:pPr>
            <w:r>
              <w:rPr>
                <w:rFonts w:ascii="Times New Roman" w:eastAsia="Times New Roman" w:hAnsi="Times New Roman"/>
                <w:color w:val="010205"/>
                <w:lang w:eastAsia="en-ID"/>
              </w:rPr>
              <w:t>3.214</w:t>
            </w:r>
          </w:p>
        </w:tc>
      </w:tr>
    </w:tbl>
    <w:p w14:paraId="070EF661" w14:textId="77777777" w:rsidR="00DC028C" w:rsidRDefault="00DC028C">
      <w:pPr>
        <w:jc w:val="both"/>
        <w:rPr>
          <w:rFonts w:ascii="Times New Roman" w:hAnsi="Times New Roman"/>
          <w:sz w:val="24"/>
          <w:szCs w:val="24"/>
          <w:lang w:val="en-GB"/>
        </w:rPr>
      </w:pPr>
    </w:p>
    <w:p w14:paraId="640E8BF4"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The descriptive statistics shown that the mean score for students' Self- Efficacy was 46.46, the minimum score was 31, the maximum score was 70, and the standard deviation was 9.321, and the mean score for students' Cognitive Strategy was 40.14, the minimum score was 23, the maximum score was 61, and the standard deviation was 7.919. In terms of the results of the students' Speaking Achievement, the maximum score was 83 and the minimum score was 68. The mean was 74.72, with a standard deviation of 3.214.</w:t>
      </w:r>
    </w:p>
    <w:p w14:paraId="1D1BE9A2" w14:textId="77777777" w:rsidR="00DC028C" w:rsidRDefault="00DC028C">
      <w:pPr>
        <w:ind w:firstLine="720"/>
        <w:jc w:val="both"/>
        <w:rPr>
          <w:rFonts w:ascii="Times New Roman" w:hAnsi="Times New Roman"/>
          <w:sz w:val="24"/>
          <w:szCs w:val="24"/>
          <w:lang w:val="en-GB"/>
        </w:rPr>
      </w:pPr>
    </w:p>
    <w:p w14:paraId="52DEA519" w14:textId="77777777" w:rsidR="00DC028C" w:rsidRDefault="00E26FFC">
      <w:pPr>
        <w:pStyle w:val="ListParagraph"/>
        <w:numPr>
          <w:ilvl w:val="0"/>
          <w:numId w:val="9"/>
        </w:numPr>
        <w:ind w:left="284" w:hanging="284"/>
        <w:rPr>
          <w:b/>
          <w:bCs/>
          <w:lang w:val="en-GB"/>
        </w:rPr>
      </w:pPr>
      <w:commentRangeStart w:id="36"/>
      <w:r>
        <w:rPr>
          <w:b/>
          <w:bCs/>
          <w:lang w:val="en-GB"/>
        </w:rPr>
        <w:t>Normality Test</w:t>
      </w:r>
    </w:p>
    <w:p w14:paraId="4270813B" w14:textId="77777777" w:rsidR="00DC028C" w:rsidRDefault="00E26FFC">
      <w:pPr>
        <w:ind w:firstLine="720"/>
        <w:jc w:val="both"/>
        <w:rPr>
          <w:rFonts w:ascii="Times New Roman" w:hAnsi="Times New Roman"/>
          <w:sz w:val="24"/>
          <w:szCs w:val="24"/>
          <w:lang w:val="en-GB"/>
        </w:rPr>
      </w:pPr>
      <w:r>
        <w:rPr>
          <w:rFonts w:ascii="Times New Roman" w:eastAsia="Times New Roman" w:hAnsi="Times New Roman"/>
          <w:sz w:val="24"/>
          <w:szCs w:val="24"/>
          <w:lang w:val="en-ID"/>
        </w:rPr>
        <w:t xml:space="preserve">Determine whether the data was regularly distributed or not. SPSS 24 was used by the researcher to perform the normality test. </w:t>
      </w:r>
      <w:r>
        <w:rPr>
          <w:rFonts w:ascii="Times New Roman" w:hAnsi="Times New Roman"/>
          <w:sz w:val="24"/>
          <w:szCs w:val="24"/>
          <w:lang w:val="en-GB"/>
        </w:rPr>
        <w:t>The data is normally distributed if the significance value is greater than 0.05, according to the normality test. The data are not normally distributed if the significance value is less than 0.05.</w:t>
      </w:r>
    </w:p>
    <w:p w14:paraId="711A8368" w14:textId="77777777" w:rsidR="00DC028C" w:rsidRDefault="00DC028C">
      <w:pPr>
        <w:jc w:val="center"/>
        <w:rPr>
          <w:rFonts w:ascii="Times New Roman" w:hAnsi="Times New Roman"/>
          <w:b/>
          <w:bCs/>
          <w:sz w:val="24"/>
          <w:szCs w:val="24"/>
          <w:lang w:val="en-GB"/>
        </w:rPr>
      </w:pPr>
    </w:p>
    <w:p w14:paraId="213017DB" w14:textId="77777777" w:rsidR="00DC028C" w:rsidRDefault="00E26FFC">
      <w:pPr>
        <w:jc w:val="center"/>
        <w:rPr>
          <w:rFonts w:ascii="Times New Roman" w:hAnsi="Times New Roman"/>
          <w:b/>
          <w:bCs/>
        </w:rPr>
      </w:pPr>
      <w:r>
        <w:rPr>
          <w:rFonts w:ascii="Times New Roman" w:hAnsi="Times New Roman"/>
          <w:b/>
          <w:bCs/>
        </w:rPr>
        <w:t>Table 2. Normality Test</w:t>
      </w:r>
    </w:p>
    <w:tbl>
      <w:tblPr>
        <w:tblW w:w="8372" w:type="dxa"/>
        <w:jc w:val="center"/>
        <w:tblLook w:val="04A0" w:firstRow="1" w:lastRow="0" w:firstColumn="1" w:lastColumn="0" w:noHBand="0" w:noVBand="1"/>
      </w:tblPr>
      <w:tblGrid>
        <w:gridCol w:w="2272"/>
        <w:gridCol w:w="1520"/>
        <w:gridCol w:w="1520"/>
        <w:gridCol w:w="1360"/>
        <w:gridCol w:w="1700"/>
      </w:tblGrid>
      <w:tr w:rsidR="00DC028C" w14:paraId="5ED12E18" w14:textId="77777777">
        <w:trPr>
          <w:trHeight w:val="300"/>
          <w:jc w:val="center"/>
        </w:trPr>
        <w:tc>
          <w:tcPr>
            <w:tcW w:w="2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0FF5C3" w14:textId="77777777" w:rsidR="00DC028C" w:rsidRDefault="00DC028C">
            <w:pPr>
              <w:jc w:val="center"/>
              <w:rPr>
                <w:rFonts w:ascii="Times New Roman" w:eastAsia="Times New Roman" w:hAnsi="Times New Roman"/>
                <w:color w:val="000000"/>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7854256F" w14:textId="77777777" w:rsidR="00DC028C" w:rsidRDefault="00DC028C">
            <w:pPr>
              <w:jc w:val="center"/>
              <w:rPr>
                <w:rFonts w:ascii="Times New Roman" w:eastAsia="Times New Roman" w:hAnsi="Times New Roman"/>
                <w:color w:val="000000"/>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4F2D0D3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Self- Efficacy</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0E617EA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Cognitive Strategy</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4D44ADE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Speaking Achievement</w:t>
            </w:r>
          </w:p>
        </w:tc>
      </w:tr>
      <w:tr w:rsidR="00DC028C" w14:paraId="31613A3C" w14:textId="77777777">
        <w:trPr>
          <w:trHeight w:val="300"/>
          <w:jc w:val="center"/>
        </w:trPr>
        <w:tc>
          <w:tcPr>
            <w:tcW w:w="3792"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E2361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520" w:type="dxa"/>
            <w:tcBorders>
              <w:top w:val="nil"/>
              <w:left w:val="nil"/>
              <w:bottom w:val="single" w:sz="4" w:space="0" w:color="auto"/>
              <w:right w:val="single" w:sz="4" w:space="0" w:color="auto"/>
            </w:tcBorders>
            <w:shd w:val="clear" w:color="auto" w:fill="auto"/>
            <w:noWrap/>
            <w:vAlign w:val="bottom"/>
            <w:hideMark/>
          </w:tcPr>
          <w:p w14:paraId="16431037"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360" w:type="dxa"/>
            <w:tcBorders>
              <w:top w:val="nil"/>
              <w:left w:val="nil"/>
              <w:bottom w:val="single" w:sz="4" w:space="0" w:color="auto"/>
              <w:right w:val="single" w:sz="4" w:space="0" w:color="auto"/>
            </w:tcBorders>
            <w:shd w:val="clear" w:color="auto" w:fill="auto"/>
            <w:noWrap/>
            <w:vAlign w:val="bottom"/>
            <w:hideMark/>
          </w:tcPr>
          <w:p w14:paraId="25D1D65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700" w:type="dxa"/>
            <w:tcBorders>
              <w:top w:val="nil"/>
              <w:left w:val="nil"/>
              <w:bottom w:val="single" w:sz="4" w:space="0" w:color="auto"/>
              <w:right w:val="single" w:sz="4" w:space="0" w:color="auto"/>
            </w:tcBorders>
            <w:shd w:val="clear" w:color="auto" w:fill="auto"/>
            <w:noWrap/>
            <w:vAlign w:val="bottom"/>
            <w:hideMark/>
          </w:tcPr>
          <w:p w14:paraId="7E197317"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r w:rsidR="00DC028C" w14:paraId="20FAA2E6" w14:textId="77777777">
        <w:trPr>
          <w:trHeight w:val="300"/>
          <w:jc w:val="center"/>
        </w:trPr>
        <w:tc>
          <w:tcPr>
            <w:tcW w:w="22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A03D37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Normal Parameters</w:t>
            </w:r>
          </w:p>
        </w:tc>
        <w:tc>
          <w:tcPr>
            <w:tcW w:w="1520" w:type="dxa"/>
            <w:tcBorders>
              <w:top w:val="nil"/>
              <w:left w:val="nil"/>
              <w:bottom w:val="single" w:sz="4" w:space="0" w:color="auto"/>
              <w:right w:val="single" w:sz="4" w:space="0" w:color="auto"/>
            </w:tcBorders>
            <w:shd w:val="clear" w:color="auto" w:fill="auto"/>
            <w:noWrap/>
            <w:vAlign w:val="bottom"/>
            <w:hideMark/>
          </w:tcPr>
          <w:p w14:paraId="7FD40A2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Mean</w:t>
            </w:r>
          </w:p>
        </w:tc>
        <w:tc>
          <w:tcPr>
            <w:tcW w:w="1520" w:type="dxa"/>
            <w:tcBorders>
              <w:top w:val="nil"/>
              <w:left w:val="nil"/>
              <w:bottom w:val="single" w:sz="4" w:space="0" w:color="auto"/>
              <w:right w:val="single" w:sz="4" w:space="0" w:color="auto"/>
            </w:tcBorders>
            <w:shd w:val="clear" w:color="auto" w:fill="auto"/>
            <w:noWrap/>
            <w:vAlign w:val="bottom"/>
            <w:hideMark/>
          </w:tcPr>
          <w:p w14:paraId="0496E55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46.46</w:t>
            </w:r>
          </w:p>
        </w:tc>
        <w:tc>
          <w:tcPr>
            <w:tcW w:w="1360" w:type="dxa"/>
            <w:tcBorders>
              <w:top w:val="nil"/>
              <w:left w:val="nil"/>
              <w:bottom w:val="single" w:sz="4" w:space="0" w:color="auto"/>
              <w:right w:val="single" w:sz="4" w:space="0" w:color="auto"/>
            </w:tcBorders>
            <w:shd w:val="clear" w:color="auto" w:fill="auto"/>
            <w:noWrap/>
            <w:vAlign w:val="bottom"/>
            <w:hideMark/>
          </w:tcPr>
          <w:p w14:paraId="2BEA2795"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40.14</w:t>
            </w:r>
          </w:p>
        </w:tc>
        <w:tc>
          <w:tcPr>
            <w:tcW w:w="1700" w:type="dxa"/>
            <w:tcBorders>
              <w:top w:val="nil"/>
              <w:left w:val="nil"/>
              <w:bottom w:val="single" w:sz="4" w:space="0" w:color="auto"/>
              <w:right w:val="single" w:sz="4" w:space="0" w:color="auto"/>
            </w:tcBorders>
            <w:shd w:val="clear" w:color="auto" w:fill="auto"/>
            <w:noWrap/>
            <w:vAlign w:val="bottom"/>
            <w:hideMark/>
          </w:tcPr>
          <w:p w14:paraId="50FD503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74.72</w:t>
            </w:r>
          </w:p>
        </w:tc>
      </w:tr>
      <w:tr w:rsidR="00DC028C" w14:paraId="13030537" w14:textId="77777777">
        <w:trPr>
          <w:trHeight w:val="300"/>
          <w:jc w:val="center"/>
        </w:trPr>
        <w:tc>
          <w:tcPr>
            <w:tcW w:w="2272" w:type="dxa"/>
            <w:vMerge/>
            <w:tcBorders>
              <w:top w:val="nil"/>
              <w:left w:val="single" w:sz="4" w:space="0" w:color="auto"/>
              <w:bottom w:val="single" w:sz="4" w:space="0" w:color="000000"/>
              <w:right w:val="single" w:sz="4" w:space="0" w:color="auto"/>
            </w:tcBorders>
            <w:vAlign w:val="center"/>
            <w:hideMark/>
          </w:tcPr>
          <w:p w14:paraId="4A481A62"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4B2910B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Std. Deviation</w:t>
            </w:r>
          </w:p>
        </w:tc>
        <w:tc>
          <w:tcPr>
            <w:tcW w:w="1520" w:type="dxa"/>
            <w:tcBorders>
              <w:top w:val="nil"/>
              <w:left w:val="nil"/>
              <w:bottom w:val="single" w:sz="4" w:space="0" w:color="auto"/>
              <w:right w:val="single" w:sz="4" w:space="0" w:color="auto"/>
            </w:tcBorders>
            <w:shd w:val="clear" w:color="auto" w:fill="auto"/>
            <w:noWrap/>
            <w:vAlign w:val="bottom"/>
            <w:hideMark/>
          </w:tcPr>
          <w:p w14:paraId="01734B00"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9.321</w:t>
            </w:r>
          </w:p>
        </w:tc>
        <w:tc>
          <w:tcPr>
            <w:tcW w:w="1360" w:type="dxa"/>
            <w:tcBorders>
              <w:top w:val="nil"/>
              <w:left w:val="nil"/>
              <w:bottom w:val="single" w:sz="4" w:space="0" w:color="auto"/>
              <w:right w:val="single" w:sz="4" w:space="0" w:color="auto"/>
            </w:tcBorders>
            <w:shd w:val="clear" w:color="auto" w:fill="auto"/>
            <w:noWrap/>
            <w:vAlign w:val="bottom"/>
            <w:hideMark/>
          </w:tcPr>
          <w:p w14:paraId="3F10DE8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7.919</w:t>
            </w:r>
          </w:p>
        </w:tc>
        <w:tc>
          <w:tcPr>
            <w:tcW w:w="1700" w:type="dxa"/>
            <w:tcBorders>
              <w:top w:val="nil"/>
              <w:left w:val="nil"/>
              <w:bottom w:val="single" w:sz="4" w:space="0" w:color="auto"/>
              <w:right w:val="single" w:sz="4" w:space="0" w:color="auto"/>
            </w:tcBorders>
            <w:shd w:val="clear" w:color="auto" w:fill="auto"/>
            <w:noWrap/>
            <w:vAlign w:val="bottom"/>
            <w:hideMark/>
          </w:tcPr>
          <w:p w14:paraId="05366666"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3.214</w:t>
            </w:r>
          </w:p>
        </w:tc>
      </w:tr>
      <w:tr w:rsidR="00DC028C" w14:paraId="2A734EDC" w14:textId="77777777">
        <w:trPr>
          <w:trHeight w:val="300"/>
          <w:jc w:val="center"/>
        </w:trPr>
        <w:tc>
          <w:tcPr>
            <w:tcW w:w="22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EBBE4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Most Extreme Differences</w:t>
            </w:r>
          </w:p>
        </w:tc>
        <w:tc>
          <w:tcPr>
            <w:tcW w:w="1520" w:type="dxa"/>
            <w:tcBorders>
              <w:top w:val="nil"/>
              <w:left w:val="nil"/>
              <w:bottom w:val="single" w:sz="4" w:space="0" w:color="auto"/>
              <w:right w:val="single" w:sz="4" w:space="0" w:color="auto"/>
            </w:tcBorders>
            <w:shd w:val="clear" w:color="auto" w:fill="auto"/>
            <w:noWrap/>
            <w:vAlign w:val="bottom"/>
            <w:hideMark/>
          </w:tcPr>
          <w:p w14:paraId="6FEEDB6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Absolute</w:t>
            </w:r>
          </w:p>
        </w:tc>
        <w:tc>
          <w:tcPr>
            <w:tcW w:w="1520" w:type="dxa"/>
            <w:tcBorders>
              <w:top w:val="nil"/>
              <w:left w:val="nil"/>
              <w:bottom w:val="single" w:sz="4" w:space="0" w:color="auto"/>
              <w:right w:val="single" w:sz="4" w:space="0" w:color="auto"/>
            </w:tcBorders>
            <w:shd w:val="clear" w:color="auto" w:fill="auto"/>
            <w:noWrap/>
            <w:vAlign w:val="bottom"/>
            <w:hideMark/>
          </w:tcPr>
          <w:p w14:paraId="3964720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5D76A45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2B8BBA35"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.173</w:t>
            </w:r>
          </w:p>
        </w:tc>
      </w:tr>
      <w:tr w:rsidR="00DC028C" w14:paraId="24178164" w14:textId="77777777">
        <w:trPr>
          <w:trHeight w:val="300"/>
          <w:jc w:val="center"/>
        </w:trPr>
        <w:tc>
          <w:tcPr>
            <w:tcW w:w="2272" w:type="dxa"/>
            <w:vMerge/>
            <w:tcBorders>
              <w:top w:val="nil"/>
              <w:left w:val="single" w:sz="4" w:space="0" w:color="auto"/>
              <w:bottom w:val="single" w:sz="4" w:space="0" w:color="000000"/>
              <w:right w:val="single" w:sz="4" w:space="0" w:color="auto"/>
            </w:tcBorders>
            <w:vAlign w:val="center"/>
            <w:hideMark/>
          </w:tcPr>
          <w:p w14:paraId="24A50BF7"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6AC8C57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Positive</w:t>
            </w:r>
          </w:p>
        </w:tc>
        <w:tc>
          <w:tcPr>
            <w:tcW w:w="1520" w:type="dxa"/>
            <w:tcBorders>
              <w:top w:val="nil"/>
              <w:left w:val="nil"/>
              <w:bottom w:val="single" w:sz="4" w:space="0" w:color="auto"/>
              <w:right w:val="single" w:sz="4" w:space="0" w:color="auto"/>
            </w:tcBorders>
            <w:shd w:val="clear" w:color="auto" w:fill="auto"/>
            <w:noWrap/>
            <w:vAlign w:val="bottom"/>
            <w:hideMark/>
          </w:tcPr>
          <w:p w14:paraId="334D468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36981F55"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04F6DBB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.173</w:t>
            </w:r>
          </w:p>
          <w:p w14:paraId="0D58D607" w14:textId="77777777" w:rsidR="00DC028C" w:rsidRDefault="00DC028C">
            <w:pPr>
              <w:jc w:val="center"/>
              <w:rPr>
                <w:rFonts w:ascii="Times New Roman" w:eastAsia="Times New Roman" w:hAnsi="Times New Roman"/>
                <w:color w:val="000000"/>
                <w:lang w:eastAsia="id-ID"/>
              </w:rPr>
            </w:pPr>
          </w:p>
        </w:tc>
      </w:tr>
      <w:tr w:rsidR="00DC028C" w14:paraId="1105543B" w14:textId="77777777">
        <w:trPr>
          <w:trHeight w:val="300"/>
          <w:jc w:val="center"/>
        </w:trPr>
        <w:tc>
          <w:tcPr>
            <w:tcW w:w="2272" w:type="dxa"/>
            <w:vMerge/>
            <w:tcBorders>
              <w:top w:val="nil"/>
              <w:left w:val="single" w:sz="4" w:space="0" w:color="auto"/>
              <w:bottom w:val="single" w:sz="4" w:space="0" w:color="000000"/>
              <w:right w:val="single" w:sz="4" w:space="0" w:color="auto"/>
            </w:tcBorders>
            <w:vAlign w:val="center"/>
            <w:hideMark/>
          </w:tcPr>
          <w:p w14:paraId="34CBB1AB"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056BCCE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Negative</w:t>
            </w:r>
          </w:p>
        </w:tc>
        <w:tc>
          <w:tcPr>
            <w:tcW w:w="1520" w:type="dxa"/>
            <w:tcBorders>
              <w:top w:val="nil"/>
              <w:left w:val="nil"/>
              <w:bottom w:val="single" w:sz="4" w:space="0" w:color="auto"/>
              <w:right w:val="single" w:sz="4" w:space="0" w:color="auto"/>
            </w:tcBorders>
            <w:shd w:val="clear" w:color="auto" w:fill="auto"/>
            <w:noWrap/>
            <w:vAlign w:val="bottom"/>
            <w:hideMark/>
          </w:tcPr>
          <w:p w14:paraId="139FB2D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-.070</w:t>
            </w:r>
          </w:p>
        </w:tc>
        <w:tc>
          <w:tcPr>
            <w:tcW w:w="1360" w:type="dxa"/>
            <w:tcBorders>
              <w:top w:val="nil"/>
              <w:left w:val="nil"/>
              <w:bottom w:val="single" w:sz="4" w:space="0" w:color="auto"/>
              <w:right w:val="single" w:sz="4" w:space="0" w:color="auto"/>
            </w:tcBorders>
            <w:shd w:val="clear" w:color="auto" w:fill="auto"/>
            <w:noWrap/>
            <w:vAlign w:val="bottom"/>
            <w:hideMark/>
          </w:tcPr>
          <w:p w14:paraId="709C0F6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-.086</w:t>
            </w:r>
          </w:p>
        </w:tc>
        <w:tc>
          <w:tcPr>
            <w:tcW w:w="1700" w:type="dxa"/>
            <w:tcBorders>
              <w:top w:val="nil"/>
              <w:left w:val="nil"/>
              <w:bottom w:val="single" w:sz="4" w:space="0" w:color="auto"/>
              <w:right w:val="single" w:sz="4" w:space="0" w:color="auto"/>
            </w:tcBorders>
            <w:shd w:val="clear" w:color="auto" w:fill="auto"/>
            <w:noWrap/>
            <w:vAlign w:val="bottom"/>
            <w:hideMark/>
          </w:tcPr>
          <w:p w14:paraId="2E070E6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-.091</w:t>
            </w:r>
          </w:p>
          <w:p w14:paraId="5FC12DC2" w14:textId="77777777" w:rsidR="00DC028C" w:rsidRDefault="00DC028C">
            <w:pPr>
              <w:jc w:val="center"/>
              <w:rPr>
                <w:rFonts w:ascii="Times New Roman" w:eastAsia="Times New Roman" w:hAnsi="Times New Roman"/>
                <w:color w:val="000000"/>
                <w:lang w:eastAsia="id-ID"/>
              </w:rPr>
            </w:pPr>
          </w:p>
        </w:tc>
      </w:tr>
      <w:tr w:rsidR="00DC028C" w14:paraId="59DEFBE4" w14:textId="77777777">
        <w:trPr>
          <w:trHeight w:val="300"/>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14:paraId="147D0C5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Test Statistic</w:t>
            </w:r>
          </w:p>
        </w:tc>
        <w:tc>
          <w:tcPr>
            <w:tcW w:w="1520" w:type="dxa"/>
            <w:tcBorders>
              <w:top w:val="nil"/>
              <w:left w:val="nil"/>
              <w:bottom w:val="single" w:sz="4" w:space="0" w:color="auto"/>
              <w:right w:val="single" w:sz="4" w:space="0" w:color="auto"/>
            </w:tcBorders>
            <w:shd w:val="clear" w:color="auto" w:fill="auto"/>
            <w:noWrap/>
            <w:vAlign w:val="bottom"/>
            <w:hideMark/>
          </w:tcPr>
          <w:p w14:paraId="1C5016B7"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4784368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362CE74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73B09F5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.173</w:t>
            </w:r>
          </w:p>
        </w:tc>
      </w:tr>
      <w:tr w:rsidR="00DC028C" w14:paraId="3998B300" w14:textId="77777777">
        <w:trPr>
          <w:trHeight w:val="300"/>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14:paraId="5A7247B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Asymp.Sig.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6D375622" w14:textId="77777777" w:rsidR="00DC028C" w:rsidRDefault="00DC028C">
            <w:pPr>
              <w:jc w:val="center"/>
              <w:rPr>
                <w:rFonts w:ascii="Times New Roman" w:eastAsia="Times New Roman" w:hAnsi="Times New Roman"/>
                <w:color w:val="000000"/>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7EF037D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.171</w:t>
            </w:r>
          </w:p>
        </w:tc>
        <w:tc>
          <w:tcPr>
            <w:tcW w:w="1360" w:type="dxa"/>
            <w:tcBorders>
              <w:top w:val="nil"/>
              <w:left w:val="nil"/>
              <w:bottom w:val="single" w:sz="4" w:space="0" w:color="auto"/>
              <w:right w:val="single" w:sz="4" w:space="0" w:color="auto"/>
            </w:tcBorders>
            <w:shd w:val="clear" w:color="auto" w:fill="auto"/>
            <w:noWrap/>
            <w:vAlign w:val="bottom"/>
            <w:hideMark/>
          </w:tcPr>
          <w:p w14:paraId="609ACC5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.000</w:t>
            </w:r>
          </w:p>
        </w:tc>
        <w:tc>
          <w:tcPr>
            <w:tcW w:w="1700" w:type="dxa"/>
            <w:tcBorders>
              <w:top w:val="nil"/>
              <w:left w:val="nil"/>
              <w:bottom w:val="single" w:sz="4" w:space="0" w:color="auto"/>
              <w:right w:val="single" w:sz="4" w:space="0" w:color="auto"/>
            </w:tcBorders>
            <w:shd w:val="clear" w:color="auto" w:fill="auto"/>
            <w:noWrap/>
            <w:vAlign w:val="bottom"/>
            <w:hideMark/>
          </w:tcPr>
          <w:p w14:paraId="2D9EA12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.000</w:t>
            </w:r>
          </w:p>
        </w:tc>
      </w:tr>
    </w:tbl>
    <w:p w14:paraId="3217E76F" w14:textId="77777777" w:rsidR="00DC028C" w:rsidRDefault="00DC028C">
      <w:pPr>
        <w:jc w:val="center"/>
        <w:rPr>
          <w:rFonts w:ascii="Times New Roman" w:hAnsi="Times New Roman"/>
          <w:b/>
          <w:bCs/>
          <w:sz w:val="24"/>
          <w:szCs w:val="24"/>
        </w:rPr>
      </w:pPr>
    </w:p>
    <w:p w14:paraId="5A165E65" w14:textId="77777777" w:rsidR="00DC028C" w:rsidRDefault="00E26FFC">
      <w:pPr>
        <w:ind w:firstLine="720"/>
        <w:jc w:val="both"/>
        <w:rPr>
          <w:rFonts w:ascii="Times New Roman" w:hAnsi="Times New Roman"/>
          <w:sz w:val="24"/>
          <w:szCs w:val="24"/>
        </w:rPr>
      </w:pPr>
      <w:r>
        <w:rPr>
          <w:rFonts w:ascii="Times New Roman" w:hAnsi="Times New Roman"/>
          <w:sz w:val="24"/>
          <w:szCs w:val="24"/>
          <w:lang w:val="en-GB"/>
        </w:rPr>
        <w:t>The significance of the normality test for Self- Efficacy was 0,171 higher than 0.05. Furthermore, the significance p-value for Cognitive Strategy revealed that the significance was 0.000 and Speaking Achievement was 0,000. It means that the significant coefficient was lower than 0.05, the researcher concluded that the data of self- efficacy, cognitive strategy, and speaking achievement were not normally distributed.</w:t>
      </w:r>
    </w:p>
    <w:p w14:paraId="27303710" w14:textId="77777777" w:rsidR="00DC028C" w:rsidRDefault="00E26FFC">
      <w:pPr>
        <w:ind w:firstLine="720"/>
        <w:jc w:val="both"/>
        <w:rPr>
          <w:rFonts w:ascii="Times New Roman" w:hAnsi="Times New Roman"/>
          <w:b/>
        </w:rPr>
      </w:pPr>
      <w:r>
        <w:rPr>
          <w:rFonts w:ascii="Times New Roman" w:hAnsi="Times New Roman"/>
          <w:b/>
          <w:sz w:val="24"/>
          <w:szCs w:val="24"/>
        </w:rPr>
        <w:tab/>
      </w:r>
      <w:r>
        <w:rPr>
          <w:rFonts w:ascii="Times New Roman" w:hAnsi="Times New Roman"/>
          <w:b/>
        </w:rPr>
        <w:t>Table 3. One-Sample Kolmogorov-Smirnov Test</w:t>
      </w:r>
    </w:p>
    <w:tbl>
      <w:tblPr>
        <w:tblW w:w="6162" w:type="dxa"/>
        <w:tblInd w:w="782" w:type="dxa"/>
        <w:tblLook w:val="04A0" w:firstRow="1" w:lastRow="0" w:firstColumn="1" w:lastColumn="0" w:noHBand="0" w:noVBand="1"/>
      </w:tblPr>
      <w:tblGrid>
        <w:gridCol w:w="2877"/>
        <w:gridCol w:w="1562"/>
        <w:gridCol w:w="1723"/>
      </w:tblGrid>
      <w:tr w:rsidR="00DC028C" w14:paraId="12DDFFE4"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BD29A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lastRenderedPageBreak/>
              <w:t> </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14:paraId="16F367B3"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Unstandardized Residul</w:t>
            </w:r>
          </w:p>
        </w:tc>
      </w:tr>
      <w:tr w:rsidR="00DC028C" w14:paraId="2BBEE20D"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AE9AB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723" w:type="dxa"/>
            <w:tcBorders>
              <w:top w:val="nil"/>
              <w:left w:val="nil"/>
              <w:bottom w:val="single" w:sz="4" w:space="0" w:color="auto"/>
              <w:right w:val="single" w:sz="4" w:space="0" w:color="auto"/>
            </w:tcBorders>
            <w:shd w:val="clear" w:color="auto" w:fill="auto"/>
            <w:noWrap/>
            <w:vAlign w:val="bottom"/>
            <w:hideMark/>
          </w:tcPr>
          <w:p w14:paraId="6A71D32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r w:rsidR="00DC028C" w14:paraId="18ED7D3A"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54F2E6DC"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xml:space="preserve">Normal Parameters </w:t>
            </w:r>
          </w:p>
        </w:tc>
        <w:tc>
          <w:tcPr>
            <w:tcW w:w="1562" w:type="dxa"/>
            <w:tcBorders>
              <w:top w:val="nil"/>
              <w:left w:val="nil"/>
              <w:bottom w:val="single" w:sz="4" w:space="0" w:color="auto"/>
              <w:right w:val="single" w:sz="4" w:space="0" w:color="auto"/>
            </w:tcBorders>
            <w:shd w:val="clear" w:color="auto" w:fill="auto"/>
            <w:noWrap/>
            <w:vAlign w:val="bottom"/>
            <w:hideMark/>
          </w:tcPr>
          <w:p w14:paraId="058F7379"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xml:space="preserve">Mean </w:t>
            </w:r>
          </w:p>
        </w:tc>
        <w:tc>
          <w:tcPr>
            <w:tcW w:w="1723" w:type="dxa"/>
            <w:tcBorders>
              <w:top w:val="nil"/>
              <w:left w:val="nil"/>
              <w:bottom w:val="single" w:sz="4" w:space="0" w:color="auto"/>
              <w:right w:val="single" w:sz="4" w:space="0" w:color="auto"/>
            </w:tcBorders>
            <w:shd w:val="clear" w:color="auto" w:fill="auto"/>
            <w:noWrap/>
            <w:vAlign w:val="bottom"/>
            <w:hideMark/>
          </w:tcPr>
          <w:p w14:paraId="6B4D8B7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.0000000</w:t>
            </w:r>
          </w:p>
        </w:tc>
      </w:tr>
      <w:tr w:rsidR="00DC028C" w14:paraId="4B423AE9"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69E9D7BC"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4B0633F1"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Std. Deviation</w:t>
            </w:r>
          </w:p>
        </w:tc>
        <w:tc>
          <w:tcPr>
            <w:tcW w:w="1723" w:type="dxa"/>
            <w:tcBorders>
              <w:top w:val="nil"/>
              <w:left w:val="nil"/>
              <w:bottom w:val="single" w:sz="4" w:space="0" w:color="auto"/>
              <w:right w:val="single" w:sz="4" w:space="0" w:color="auto"/>
            </w:tcBorders>
            <w:shd w:val="clear" w:color="auto" w:fill="auto"/>
            <w:noWrap/>
            <w:vAlign w:val="bottom"/>
            <w:hideMark/>
          </w:tcPr>
          <w:p w14:paraId="48038CE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3.18752401</w:t>
            </w:r>
          </w:p>
        </w:tc>
      </w:tr>
      <w:tr w:rsidR="00DC028C" w14:paraId="42E01B6F"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46DADC2E"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Most Extreme Differences</w:t>
            </w:r>
          </w:p>
        </w:tc>
        <w:tc>
          <w:tcPr>
            <w:tcW w:w="1562" w:type="dxa"/>
            <w:tcBorders>
              <w:top w:val="nil"/>
              <w:left w:val="nil"/>
              <w:bottom w:val="single" w:sz="4" w:space="0" w:color="auto"/>
              <w:right w:val="single" w:sz="4" w:space="0" w:color="auto"/>
            </w:tcBorders>
            <w:shd w:val="clear" w:color="auto" w:fill="auto"/>
            <w:noWrap/>
            <w:vAlign w:val="bottom"/>
            <w:hideMark/>
          </w:tcPr>
          <w:p w14:paraId="553D9AE4"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Absolute</w:t>
            </w:r>
          </w:p>
        </w:tc>
        <w:tc>
          <w:tcPr>
            <w:tcW w:w="1723" w:type="dxa"/>
            <w:tcBorders>
              <w:top w:val="nil"/>
              <w:left w:val="nil"/>
              <w:bottom w:val="single" w:sz="4" w:space="0" w:color="auto"/>
              <w:right w:val="single" w:sz="4" w:space="0" w:color="auto"/>
            </w:tcBorders>
            <w:shd w:val="clear" w:color="auto" w:fill="auto"/>
            <w:noWrap/>
            <w:vAlign w:val="bottom"/>
            <w:hideMark/>
          </w:tcPr>
          <w:p w14:paraId="376BEFE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.131</w:t>
            </w:r>
          </w:p>
        </w:tc>
      </w:tr>
      <w:tr w:rsidR="00DC028C" w14:paraId="14BB5FD0"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2A893DFA"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6E1B72B0"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Positive</w:t>
            </w:r>
          </w:p>
        </w:tc>
        <w:tc>
          <w:tcPr>
            <w:tcW w:w="1723" w:type="dxa"/>
            <w:tcBorders>
              <w:top w:val="nil"/>
              <w:left w:val="nil"/>
              <w:bottom w:val="single" w:sz="4" w:space="0" w:color="auto"/>
              <w:right w:val="single" w:sz="4" w:space="0" w:color="auto"/>
            </w:tcBorders>
            <w:shd w:val="clear" w:color="auto" w:fill="auto"/>
            <w:noWrap/>
            <w:vAlign w:val="bottom"/>
            <w:hideMark/>
          </w:tcPr>
          <w:p w14:paraId="2E0BC618"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.131</w:t>
            </w:r>
          </w:p>
        </w:tc>
      </w:tr>
      <w:tr w:rsidR="00DC028C" w14:paraId="704222B2" w14:textId="77777777">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735760E9"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7A2DCD3E"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Negative</w:t>
            </w:r>
          </w:p>
        </w:tc>
        <w:tc>
          <w:tcPr>
            <w:tcW w:w="1723" w:type="dxa"/>
            <w:tcBorders>
              <w:top w:val="nil"/>
              <w:left w:val="nil"/>
              <w:bottom w:val="single" w:sz="4" w:space="0" w:color="auto"/>
              <w:right w:val="single" w:sz="4" w:space="0" w:color="auto"/>
            </w:tcBorders>
            <w:shd w:val="clear" w:color="auto" w:fill="auto"/>
            <w:noWrap/>
            <w:vAlign w:val="bottom"/>
            <w:hideMark/>
          </w:tcPr>
          <w:p w14:paraId="4A27B471"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-.072</w:t>
            </w:r>
          </w:p>
        </w:tc>
      </w:tr>
      <w:tr w:rsidR="00DC028C" w14:paraId="29F16038"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3A0A17"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Test Statistic</w:t>
            </w:r>
          </w:p>
        </w:tc>
        <w:tc>
          <w:tcPr>
            <w:tcW w:w="1723" w:type="dxa"/>
            <w:tcBorders>
              <w:top w:val="nil"/>
              <w:left w:val="nil"/>
              <w:bottom w:val="single" w:sz="4" w:space="0" w:color="auto"/>
              <w:right w:val="single" w:sz="4" w:space="0" w:color="auto"/>
            </w:tcBorders>
            <w:shd w:val="clear" w:color="auto" w:fill="auto"/>
            <w:noWrap/>
            <w:vAlign w:val="bottom"/>
            <w:hideMark/>
          </w:tcPr>
          <w:p w14:paraId="31A1DEE9"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.131</w:t>
            </w:r>
          </w:p>
        </w:tc>
      </w:tr>
      <w:tr w:rsidR="00DC028C" w14:paraId="1372443F" w14:textId="77777777">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051A70"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Asymp.Sig. (2-tailed)</w:t>
            </w:r>
          </w:p>
        </w:tc>
        <w:tc>
          <w:tcPr>
            <w:tcW w:w="1723" w:type="dxa"/>
            <w:tcBorders>
              <w:top w:val="nil"/>
              <w:left w:val="nil"/>
              <w:bottom w:val="single" w:sz="4" w:space="0" w:color="auto"/>
              <w:right w:val="single" w:sz="4" w:space="0" w:color="auto"/>
            </w:tcBorders>
            <w:shd w:val="clear" w:color="auto" w:fill="auto"/>
            <w:noWrap/>
            <w:vAlign w:val="bottom"/>
            <w:hideMark/>
          </w:tcPr>
          <w:p w14:paraId="5AD40936"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.007</w:t>
            </w:r>
          </w:p>
        </w:tc>
      </w:tr>
    </w:tbl>
    <w:p w14:paraId="21B0E062" w14:textId="77777777" w:rsidR="00DC028C" w:rsidRDefault="00DC028C">
      <w:pPr>
        <w:jc w:val="both"/>
        <w:rPr>
          <w:rFonts w:ascii="Times New Roman" w:hAnsi="Times New Roman"/>
          <w:sz w:val="24"/>
          <w:szCs w:val="24"/>
        </w:rPr>
      </w:pPr>
    </w:p>
    <w:p w14:paraId="199CCB9F" w14:textId="77777777" w:rsidR="00DC028C" w:rsidRPr="00C54160" w:rsidRDefault="00E26FFC">
      <w:pPr>
        <w:ind w:firstLine="720"/>
        <w:jc w:val="both"/>
        <w:rPr>
          <w:rFonts w:ascii="Times New Roman" w:hAnsi="Times New Roman"/>
          <w:color w:val="FF0000"/>
          <w:sz w:val="24"/>
          <w:szCs w:val="24"/>
        </w:rPr>
      </w:pPr>
      <w:r>
        <w:rPr>
          <w:rFonts w:ascii="Times New Roman" w:hAnsi="Times New Roman"/>
          <w:sz w:val="24"/>
          <w:szCs w:val="24"/>
          <w:lang w:val="en-GB"/>
        </w:rPr>
        <w:t xml:space="preserve">Based on table above, the researcher applied the normality test for Unstandardized Residual was 0.007 lower than 0.05. </w:t>
      </w:r>
      <w:r w:rsidRPr="00C54160">
        <w:rPr>
          <w:rFonts w:ascii="Times New Roman" w:hAnsi="Times New Roman"/>
          <w:color w:val="FF0000"/>
          <w:sz w:val="24"/>
          <w:szCs w:val="24"/>
          <w:lang w:val="en-GB"/>
        </w:rPr>
        <w:t xml:space="preserve">It means that the </w:t>
      </w:r>
      <w:commentRangeStart w:id="37"/>
      <w:r w:rsidRPr="00C54160">
        <w:rPr>
          <w:rFonts w:ascii="Times New Roman" w:hAnsi="Times New Roman"/>
          <w:color w:val="FF0000"/>
          <w:sz w:val="24"/>
          <w:szCs w:val="24"/>
          <w:lang w:val="en-GB"/>
        </w:rPr>
        <w:t>data were not normally distributed, so the researcher used Spearman's Rank correlation for correlation analysis.</w:t>
      </w:r>
      <w:commentRangeEnd w:id="36"/>
      <w:r w:rsidR="00C54160" w:rsidRPr="00C54160">
        <w:rPr>
          <w:rStyle w:val="CommentReference"/>
          <w:rFonts w:ascii="Times New Roman" w:eastAsia="Times New Roman" w:hAnsi="Times New Roman"/>
          <w:color w:val="FF0000"/>
          <w:lang w:val="en-US"/>
        </w:rPr>
        <w:commentReference w:id="36"/>
      </w:r>
    </w:p>
    <w:commentRangeEnd w:id="37"/>
    <w:p w14:paraId="2F3C5932" w14:textId="77777777" w:rsidR="00DC028C" w:rsidRPr="00C54160" w:rsidRDefault="00C54160">
      <w:pPr>
        <w:jc w:val="both"/>
        <w:rPr>
          <w:rFonts w:ascii="Times New Roman" w:hAnsi="Times New Roman"/>
          <w:color w:val="FF0000"/>
          <w:sz w:val="24"/>
          <w:szCs w:val="24"/>
        </w:rPr>
      </w:pPr>
      <w:r w:rsidRPr="00C54160">
        <w:rPr>
          <w:rStyle w:val="CommentReference"/>
          <w:rFonts w:ascii="Times New Roman" w:eastAsia="Times New Roman" w:hAnsi="Times New Roman"/>
          <w:color w:val="FF0000"/>
          <w:lang w:val="en-US"/>
        </w:rPr>
        <w:commentReference w:id="37"/>
      </w:r>
    </w:p>
    <w:p w14:paraId="3936A31D" w14:textId="77777777" w:rsidR="00DC028C" w:rsidRDefault="00E26FFC">
      <w:pPr>
        <w:pStyle w:val="ListParagraph"/>
        <w:numPr>
          <w:ilvl w:val="0"/>
          <w:numId w:val="1"/>
        </w:numPr>
        <w:ind w:left="0" w:hanging="284"/>
        <w:rPr>
          <w:b/>
          <w:bCs/>
          <w:lang w:val="en-GB"/>
        </w:rPr>
      </w:pPr>
      <w:r>
        <w:rPr>
          <w:b/>
          <w:bCs/>
          <w:lang w:val="en-GB"/>
        </w:rPr>
        <w:t>Correlation Analysis</w:t>
      </w:r>
    </w:p>
    <w:p w14:paraId="001C621C" w14:textId="77777777" w:rsidR="00DC028C" w:rsidRDefault="00E26FFC">
      <w:pPr>
        <w:jc w:val="both"/>
        <w:rPr>
          <w:rFonts w:ascii="Times New Roman" w:hAnsi="Times New Roman"/>
          <w:b/>
          <w:bCs/>
          <w:sz w:val="24"/>
          <w:szCs w:val="24"/>
          <w:lang w:val="en-GB"/>
        </w:rPr>
      </w:pPr>
      <w:r>
        <w:rPr>
          <w:rFonts w:ascii="Times New Roman" w:hAnsi="Times New Roman"/>
          <w:sz w:val="24"/>
          <w:szCs w:val="24"/>
          <w:lang w:val="en-GB"/>
        </w:rPr>
        <w:t xml:space="preserve">2.1 </w:t>
      </w:r>
      <w:r>
        <w:rPr>
          <w:rFonts w:ascii="Times New Roman" w:hAnsi="Times New Roman"/>
          <w:b/>
          <w:bCs/>
          <w:sz w:val="24"/>
          <w:szCs w:val="24"/>
          <w:lang w:val="en-GB"/>
        </w:rPr>
        <w:t>The Correlation Analysis between Self- Efficacy and Speaking Achievement</w:t>
      </w:r>
    </w:p>
    <w:p w14:paraId="5BEC8617" w14:textId="77777777" w:rsidR="00DC028C" w:rsidRDefault="00E26FFC">
      <w:pPr>
        <w:ind w:firstLine="720"/>
        <w:jc w:val="both"/>
        <w:rPr>
          <w:rFonts w:ascii="Times New Roman" w:hAnsi="Times New Roman"/>
          <w:sz w:val="24"/>
          <w:szCs w:val="24"/>
        </w:rPr>
      </w:pPr>
      <w:r>
        <w:rPr>
          <w:rFonts w:ascii="Times New Roman" w:hAnsi="Times New Roman"/>
          <w:sz w:val="24"/>
          <w:szCs w:val="24"/>
          <w:lang w:val="en-GB"/>
        </w:rPr>
        <w:t xml:space="preserve">In this part, the researcher answers the hypothesis for number 1 that is to find out whether there was a significant correlation between Self- Efficacy and Speaking </w:t>
      </w:r>
      <w:proofErr w:type="spellStart"/>
      <w:r>
        <w:rPr>
          <w:rFonts w:ascii="Times New Roman" w:hAnsi="Times New Roman"/>
          <w:sz w:val="24"/>
          <w:szCs w:val="24"/>
          <w:lang w:val="en-GB"/>
        </w:rPr>
        <w:t>Achievement.The</w:t>
      </w:r>
      <w:proofErr w:type="spellEnd"/>
      <w:r>
        <w:rPr>
          <w:rFonts w:ascii="Times New Roman" w:hAnsi="Times New Roman"/>
          <w:sz w:val="24"/>
          <w:szCs w:val="24"/>
          <w:lang w:val="en-GB"/>
        </w:rPr>
        <w:t xml:space="preserve"> researcher used Spearman's Rank correlation to calculate it by using SPSS 24. </w:t>
      </w:r>
    </w:p>
    <w:p w14:paraId="1BE109DC" w14:textId="77777777" w:rsidR="00DC028C" w:rsidRDefault="00E26FFC">
      <w:pPr>
        <w:autoSpaceDE w:val="0"/>
        <w:autoSpaceDN w:val="0"/>
        <w:adjustRightInd w:val="0"/>
        <w:jc w:val="center"/>
        <w:rPr>
          <w:rFonts w:ascii="Times New Roman" w:hAnsi="Times New Roman"/>
          <w:b/>
          <w:bCs/>
        </w:rPr>
      </w:pPr>
      <w:r>
        <w:rPr>
          <w:rFonts w:ascii="Times New Roman" w:hAnsi="Times New Roman"/>
          <w:b/>
          <w:bCs/>
        </w:rPr>
        <w:t xml:space="preserve">Table 4. Correlations Analysis </w:t>
      </w:r>
      <w:r>
        <w:rPr>
          <w:rFonts w:ascii="Times New Roman" w:hAnsi="Times New Roman"/>
          <w:b/>
          <w:bCs/>
          <w:lang w:val="en-GB"/>
        </w:rPr>
        <w:t>between Self- Efficacy and Speaking Achievement</w:t>
      </w:r>
    </w:p>
    <w:p w14:paraId="2343F532" w14:textId="77777777" w:rsidR="00DC028C" w:rsidRDefault="00DC028C">
      <w:pPr>
        <w:autoSpaceDE w:val="0"/>
        <w:autoSpaceDN w:val="0"/>
        <w:adjustRightInd w:val="0"/>
        <w:jc w:val="center"/>
        <w:rPr>
          <w:rFonts w:ascii="Times New Roman" w:hAnsi="Times New Roman"/>
          <w:b/>
          <w:bCs/>
        </w:rPr>
      </w:pPr>
    </w:p>
    <w:tbl>
      <w:tblPr>
        <w:tblW w:w="7805" w:type="dxa"/>
        <w:jc w:val="center"/>
        <w:tblLook w:val="04A0" w:firstRow="1" w:lastRow="0" w:firstColumn="1" w:lastColumn="0" w:noHBand="0" w:noVBand="1"/>
      </w:tblPr>
      <w:tblGrid>
        <w:gridCol w:w="1221"/>
        <w:gridCol w:w="2061"/>
        <w:gridCol w:w="2173"/>
        <w:gridCol w:w="1029"/>
        <w:gridCol w:w="1496"/>
      </w:tblGrid>
      <w:tr w:rsidR="00DC028C" w14:paraId="387A7F17" w14:textId="77777777">
        <w:trPr>
          <w:trHeight w:val="300"/>
          <w:jc w:val="center"/>
        </w:trPr>
        <w:tc>
          <w:tcPr>
            <w:tcW w:w="528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122427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 </w:t>
            </w:r>
          </w:p>
        </w:tc>
        <w:tc>
          <w:tcPr>
            <w:tcW w:w="1029" w:type="dxa"/>
            <w:tcBorders>
              <w:top w:val="single" w:sz="4" w:space="0" w:color="auto"/>
              <w:left w:val="nil"/>
              <w:bottom w:val="single" w:sz="4" w:space="0" w:color="auto"/>
              <w:right w:val="single" w:sz="4" w:space="0" w:color="auto"/>
            </w:tcBorders>
            <w:shd w:val="clear" w:color="auto" w:fill="auto"/>
            <w:noWrap/>
            <w:vAlign w:val="bottom"/>
            <w:hideMark/>
          </w:tcPr>
          <w:p w14:paraId="1A5C13F7"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Self-Efficacy</w:t>
            </w:r>
          </w:p>
        </w:tc>
        <w:tc>
          <w:tcPr>
            <w:tcW w:w="1496" w:type="dxa"/>
            <w:tcBorders>
              <w:top w:val="single" w:sz="4" w:space="0" w:color="auto"/>
              <w:left w:val="nil"/>
              <w:bottom w:val="single" w:sz="4" w:space="0" w:color="auto"/>
              <w:right w:val="single" w:sz="4" w:space="0" w:color="auto"/>
            </w:tcBorders>
            <w:shd w:val="clear" w:color="auto" w:fill="auto"/>
            <w:noWrap/>
            <w:vAlign w:val="bottom"/>
            <w:hideMark/>
          </w:tcPr>
          <w:p w14:paraId="5976AA92" w14:textId="77777777" w:rsidR="00DC028C" w:rsidRDefault="00E26FFC">
            <w:pPr>
              <w:rPr>
                <w:rFonts w:ascii="Times New Roman" w:eastAsia="Times New Roman" w:hAnsi="Times New Roman"/>
                <w:color w:val="000000"/>
                <w:lang w:eastAsia="id-ID"/>
              </w:rPr>
            </w:pPr>
            <w:r>
              <w:rPr>
                <w:rFonts w:ascii="Times New Roman" w:eastAsia="Times New Roman" w:hAnsi="Times New Roman"/>
                <w:color w:val="000000"/>
                <w:lang w:eastAsia="id-ID"/>
              </w:rPr>
              <w:t>Speaking Achievement</w:t>
            </w:r>
          </w:p>
        </w:tc>
      </w:tr>
      <w:tr w:rsidR="00DC028C" w14:paraId="353F3019" w14:textId="77777777">
        <w:trPr>
          <w:trHeight w:val="300"/>
          <w:jc w:val="center"/>
        </w:trPr>
        <w:tc>
          <w:tcPr>
            <w:tcW w:w="104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6A61A2"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Spearman's rho</w:t>
            </w: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305A3E"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Self-Efficacy</w:t>
            </w:r>
          </w:p>
        </w:tc>
        <w:tc>
          <w:tcPr>
            <w:tcW w:w="2173" w:type="dxa"/>
            <w:tcBorders>
              <w:top w:val="nil"/>
              <w:left w:val="nil"/>
              <w:bottom w:val="single" w:sz="4" w:space="0" w:color="auto"/>
              <w:right w:val="single" w:sz="4" w:space="0" w:color="auto"/>
            </w:tcBorders>
            <w:shd w:val="clear" w:color="auto" w:fill="auto"/>
            <w:noWrap/>
            <w:vAlign w:val="bottom"/>
            <w:hideMark/>
          </w:tcPr>
          <w:p w14:paraId="7402E6E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Correlation Coefficient</w:t>
            </w:r>
          </w:p>
        </w:tc>
        <w:tc>
          <w:tcPr>
            <w:tcW w:w="1029" w:type="dxa"/>
            <w:tcBorders>
              <w:top w:val="nil"/>
              <w:left w:val="nil"/>
              <w:bottom w:val="single" w:sz="4" w:space="0" w:color="auto"/>
              <w:right w:val="single" w:sz="4" w:space="0" w:color="auto"/>
            </w:tcBorders>
            <w:shd w:val="clear" w:color="auto" w:fill="auto"/>
            <w:noWrap/>
            <w:vAlign w:val="bottom"/>
            <w:hideMark/>
          </w:tcPr>
          <w:p w14:paraId="2E61C2E1"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1.000</w:t>
            </w:r>
          </w:p>
        </w:tc>
        <w:tc>
          <w:tcPr>
            <w:tcW w:w="1496" w:type="dxa"/>
            <w:tcBorders>
              <w:top w:val="nil"/>
              <w:left w:val="nil"/>
              <w:bottom w:val="single" w:sz="4" w:space="0" w:color="auto"/>
              <w:right w:val="single" w:sz="4" w:space="0" w:color="auto"/>
            </w:tcBorders>
            <w:shd w:val="clear" w:color="auto" w:fill="auto"/>
            <w:noWrap/>
            <w:vAlign w:val="bottom"/>
            <w:hideMark/>
          </w:tcPr>
          <w:p w14:paraId="777DEEC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-.096</w:t>
            </w:r>
          </w:p>
        </w:tc>
      </w:tr>
      <w:tr w:rsidR="00DC028C" w14:paraId="0422EFF7"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54251236"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2D38875F"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6CAE149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Sig.(2-tailed)</w:t>
            </w:r>
          </w:p>
        </w:tc>
        <w:tc>
          <w:tcPr>
            <w:tcW w:w="1029" w:type="dxa"/>
            <w:tcBorders>
              <w:top w:val="nil"/>
              <w:left w:val="nil"/>
              <w:bottom w:val="single" w:sz="4" w:space="0" w:color="auto"/>
              <w:right w:val="single" w:sz="4" w:space="0" w:color="auto"/>
            </w:tcBorders>
            <w:shd w:val="clear" w:color="auto" w:fill="auto"/>
            <w:noWrap/>
            <w:vAlign w:val="bottom"/>
            <w:hideMark/>
          </w:tcPr>
          <w:p w14:paraId="6D59A15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w:t>
            </w:r>
          </w:p>
        </w:tc>
        <w:tc>
          <w:tcPr>
            <w:tcW w:w="1496" w:type="dxa"/>
            <w:tcBorders>
              <w:top w:val="nil"/>
              <w:left w:val="nil"/>
              <w:bottom w:val="single" w:sz="4" w:space="0" w:color="auto"/>
              <w:right w:val="single" w:sz="4" w:space="0" w:color="auto"/>
            </w:tcBorders>
            <w:shd w:val="clear" w:color="auto" w:fill="auto"/>
            <w:noWrap/>
            <w:vAlign w:val="bottom"/>
            <w:hideMark/>
          </w:tcPr>
          <w:p w14:paraId="228FDD21"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.448</w:t>
            </w:r>
          </w:p>
        </w:tc>
      </w:tr>
      <w:tr w:rsidR="00DC028C" w14:paraId="4A6F04F5"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4B5C9A51"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3A98E91F"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17341FF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029" w:type="dxa"/>
            <w:tcBorders>
              <w:top w:val="nil"/>
              <w:left w:val="nil"/>
              <w:bottom w:val="single" w:sz="4" w:space="0" w:color="auto"/>
              <w:right w:val="single" w:sz="4" w:space="0" w:color="auto"/>
            </w:tcBorders>
            <w:shd w:val="clear" w:color="auto" w:fill="auto"/>
            <w:noWrap/>
            <w:vAlign w:val="bottom"/>
            <w:hideMark/>
          </w:tcPr>
          <w:p w14:paraId="45BBB23B"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496" w:type="dxa"/>
            <w:tcBorders>
              <w:top w:val="nil"/>
              <w:left w:val="nil"/>
              <w:bottom w:val="single" w:sz="4" w:space="0" w:color="auto"/>
              <w:right w:val="single" w:sz="4" w:space="0" w:color="auto"/>
            </w:tcBorders>
            <w:shd w:val="clear" w:color="auto" w:fill="auto"/>
            <w:noWrap/>
            <w:vAlign w:val="bottom"/>
            <w:hideMark/>
          </w:tcPr>
          <w:p w14:paraId="4CB1574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r w:rsidR="00DC028C" w14:paraId="2E68773A"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201DF8A2" w14:textId="77777777" w:rsidR="00DC028C" w:rsidRDefault="00DC028C">
            <w:pPr>
              <w:jc w:val="center"/>
              <w:rPr>
                <w:rFonts w:ascii="Times New Roman" w:eastAsia="Times New Roman" w:hAnsi="Times New Roman"/>
                <w:color w:val="000000"/>
                <w:lang w:eastAsia="id-ID"/>
              </w:rPr>
            </w:pP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8D81939"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Speaking Achievement</w:t>
            </w:r>
          </w:p>
        </w:tc>
        <w:tc>
          <w:tcPr>
            <w:tcW w:w="2173" w:type="dxa"/>
            <w:tcBorders>
              <w:top w:val="nil"/>
              <w:left w:val="nil"/>
              <w:bottom w:val="single" w:sz="4" w:space="0" w:color="auto"/>
              <w:right w:val="single" w:sz="4" w:space="0" w:color="auto"/>
            </w:tcBorders>
            <w:shd w:val="clear" w:color="auto" w:fill="auto"/>
            <w:noWrap/>
            <w:vAlign w:val="bottom"/>
            <w:hideMark/>
          </w:tcPr>
          <w:p w14:paraId="554C664A"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Correlation Coefficient</w:t>
            </w:r>
          </w:p>
        </w:tc>
        <w:tc>
          <w:tcPr>
            <w:tcW w:w="1029" w:type="dxa"/>
            <w:tcBorders>
              <w:top w:val="nil"/>
              <w:left w:val="nil"/>
              <w:bottom w:val="single" w:sz="4" w:space="0" w:color="auto"/>
              <w:right w:val="single" w:sz="4" w:space="0" w:color="auto"/>
            </w:tcBorders>
            <w:shd w:val="clear" w:color="auto" w:fill="auto"/>
            <w:noWrap/>
            <w:vAlign w:val="bottom"/>
            <w:hideMark/>
          </w:tcPr>
          <w:p w14:paraId="6EFD02C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-.096</w:t>
            </w:r>
          </w:p>
        </w:tc>
        <w:tc>
          <w:tcPr>
            <w:tcW w:w="1496" w:type="dxa"/>
            <w:tcBorders>
              <w:top w:val="nil"/>
              <w:left w:val="nil"/>
              <w:bottom w:val="single" w:sz="4" w:space="0" w:color="auto"/>
              <w:right w:val="single" w:sz="4" w:space="0" w:color="auto"/>
            </w:tcBorders>
            <w:shd w:val="clear" w:color="auto" w:fill="auto"/>
            <w:noWrap/>
            <w:vAlign w:val="bottom"/>
            <w:hideMark/>
          </w:tcPr>
          <w:p w14:paraId="7B6009E4"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1.000</w:t>
            </w:r>
          </w:p>
        </w:tc>
      </w:tr>
      <w:tr w:rsidR="00DC028C" w14:paraId="0841D510"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78B2A83C"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78ED0087"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373A294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Sig.(2-tailed)</w:t>
            </w:r>
          </w:p>
        </w:tc>
        <w:tc>
          <w:tcPr>
            <w:tcW w:w="1029" w:type="dxa"/>
            <w:tcBorders>
              <w:top w:val="nil"/>
              <w:left w:val="nil"/>
              <w:bottom w:val="single" w:sz="4" w:space="0" w:color="auto"/>
              <w:right w:val="single" w:sz="4" w:space="0" w:color="auto"/>
            </w:tcBorders>
            <w:shd w:val="clear" w:color="auto" w:fill="auto"/>
            <w:noWrap/>
            <w:vAlign w:val="bottom"/>
            <w:hideMark/>
          </w:tcPr>
          <w:p w14:paraId="4D4DD0A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.448</w:t>
            </w:r>
          </w:p>
        </w:tc>
        <w:tc>
          <w:tcPr>
            <w:tcW w:w="1496" w:type="dxa"/>
            <w:tcBorders>
              <w:top w:val="nil"/>
              <w:left w:val="nil"/>
              <w:bottom w:val="single" w:sz="4" w:space="0" w:color="auto"/>
              <w:right w:val="single" w:sz="4" w:space="0" w:color="auto"/>
            </w:tcBorders>
            <w:shd w:val="clear" w:color="auto" w:fill="auto"/>
            <w:noWrap/>
            <w:vAlign w:val="bottom"/>
            <w:hideMark/>
          </w:tcPr>
          <w:p w14:paraId="3D4B2E73"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w:t>
            </w:r>
          </w:p>
        </w:tc>
      </w:tr>
      <w:tr w:rsidR="00DC028C" w14:paraId="34FCDE23" w14:textId="77777777">
        <w:trPr>
          <w:trHeight w:val="300"/>
          <w:jc w:val="center"/>
        </w:trPr>
        <w:tc>
          <w:tcPr>
            <w:tcW w:w="1046" w:type="dxa"/>
            <w:vMerge/>
            <w:tcBorders>
              <w:top w:val="nil"/>
              <w:left w:val="single" w:sz="4" w:space="0" w:color="auto"/>
              <w:bottom w:val="single" w:sz="4" w:space="0" w:color="000000"/>
              <w:right w:val="single" w:sz="4" w:space="0" w:color="auto"/>
            </w:tcBorders>
            <w:vAlign w:val="center"/>
            <w:hideMark/>
          </w:tcPr>
          <w:p w14:paraId="60976DC6" w14:textId="77777777" w:rsidR="00DC028C" w:rsidRDefault="00DC028C">
            <w:pPr>
              <w:jc w:val="center"/>
              <w:rPr>
                <w:rFonts w:ascii="Times New Roman" w:eastAsia="Times New Roman" w:hAnsi="Times New Roman"/>
                <w:color w:val="000000"/>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2C5B3027" w14:textId="77777777" w:rsidR="00DC028C" w:rsidRDefault="00DC028C">
            <w:pPr>
              <w:jc w:val="center"/>
              <w:rPr>
                <w:rFonts w:ascii="Times New Roman" w:eastAsia="Times New Roman" w:hAnsi="Times New Roman"/>
                <w:color w:val="000000"/>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41531F3C"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N</w:t>
            </w:r>
          </w:p>
        </w:tc>
        <w:tc>
          <w:tcPr>
            <w:tcW w:w="1029" w:type="dxa"/>
            <w:tcBorders>
              <w:top w:val="nil"/>
              <w:left w:val="nil"/>
              <w:bottom w:val="single" w:sz="4" w:space="0" w:color="auto"/>
              <w:right w:val="single" w:sz="4" w:space="0" w:color="auto"/>
            </w:tcBorders>
            <w:shd w:val="clear" w:color="auto" w:fill="auto"/>
            <w:noWrap/>
            <w:vAlign w:val="bottom"/>
            <w:hideMark/>
          </w:tcPr>
          <w:p w14:paraId="2CE21D2F"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c>
          <w:tcPr>
            <w:tcW w:w="1496" w:type="dxa"/>
            <w:tcBorders>
              <w:top w:val="nil"/>
              <w:left w:val="nil"/>
              <w:bottom w:val="single" w:sz="4" w:space="0" w:color="auto"/>
              <w:right w:val="single" w:sz="4" w:space="0" w:color="auto"/>
            </w:tcBorders>
            <w:shd w:val="clear" w:color="auto" w:fill="auto"/>
            <w:noWrap/>
            <w:vAlign w:val="bottom"/>
            <w:hideMark/>
          </w:tcPr>
          <w:p w14:paraId="79866C7D" w14:textId="77777777" w:rsidR="00DC028C" w:rsidRDefault="00E26FFC">
            <w:pPr>
              <w:jc w:val="center"/>
              <w:rPr>
                <w:rFonts w:ascii="Times New Roman" w:eastAsia="Times New Roman" w:hAnsi="Times New Roman"/>
                <w:color w:val="000000"/>
                <w:lang w:eastAsia="id-ID"/>
              </w:rPr>
            </w:pPr>
            <w:r>
              <w:rPr>
                <w:rFonts w:ascii="Times New Roman" w:eastAsia="Times New Roman" w:hAnsi="Times New Roman"/>
                <w:color w:val="000000"/>
                <w:lang w:eastAsia="id-ID"/>
              </w:rPr>
              <w:t>65</w:t>
            </w:r>
          </w:p>
        </w:tc>
      </w:tr>
    </w:tbl>
    <w:p w14:paraId="63E2BFC0" w14:textId="77777777" w:rsidR="00DC028C" w:rsidRDefault="00DC028C">
      <w:pPr>
        <w:autoSpaceDE w:val="0"/>
        <w:autoSpaceDN w:val="0"/>
        <w:adjustRightInd w:val="0"/>
        <w:jc w:val="center"/>
        <w:rPr>
          <w:rFonts w:ascii="Times New Roman" w:hAnsi="Times New Roman"/>
          <w:b/>
          <w:bCs/>
          <w:sz w:val="24"/>
          <w:szCs w:val="24"/>
        </w:rPr>
      </w:pPr>
    </w:p>
    <w:p w14:paraId="0CE31D31"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Based on Table 4, it was found that the correlation coefficient between Self- Efficacy and Speaking Achievement was -0.096 at the significant level 0,448. It means Self- Efficacy and Speaking Achievement was not correlated since the p-value (0.096) was lower than r-table (0.244). It means that there was not significant correlation between Self- Efficacy and Speaking Achievement.</w:t>
      </w:r>
    </w:p>
    <w:p w14:paraId="7FE39E9D" w14:textId="77777777" w:rsidR="00DC028C" w:rsidRDefault="00DC028C">
      <w:pPr>
        <w:ind w:firstLine="720"/>
        <w:jc w:val="both"/>
        <w:rPr>
          <w:rFonts w:ascii="Times New Roman" w:hAnsi="Times New Roman"/>
          <w:sz w:val="24"/>
          <w:szCs w:val="24"/>
          <w:lang w:val="en-GB"/>
        </w:rPr>
      </w:pPr>
    </w:p>
    <w:p w14:paraId="5A48E79E" w14:textId="77777777" w:rsidR="00DC028C" w:rsidRDefault="00DC028C">
      <w:pPr>
        <w:ind w:firstLine="720"/>
        <w:jc w:val="both"/>
        <w:rPr>
          <w:rFonts w:ascii="Times New Roman" w:hAnsi="Times New Roman"/>
          <w:sz w:val="24"/>
          <w:szCs w:val="24"/>
          <w:lang w:val="en-GB"/>
        </w:rPr>
      </w:pPr>
    </w:p>
    <w:p w14:paraId="39EA7888" w14:textId="77777777" w:rsidR="00DC028C" w:rsidRDefault="00DC028C">
      <w:pPr>
        <w:ind w:firstLine="720"/>
        <w:jc w:val="both"/>
        <w:rPr>
          <w:rFonts w:ascii="Times New Roman" w:hAnsi="Times New Roman"/>
          <w:sz w:val="24"/>
          <w:szCs w:val="24"/>
          <w:lang w:val="en-GB"/>
        </w:rPr>
      </w:pPr>
    </w:p>
    <w:p w14:paraId="731ED4F7" w14:textId="77777777" w:rsidR="00DC028C" w:rsidRDefault="00DC028C">
      <w:pPr>
        <w:ind w:firstLine="720"/>
        <w:jc w:val="both"/>
        <w:rPr>
          <w:rFonts w:ascii="Times New Roman" w:hAnsi="Times New Roman"/>
          <w:sz w:val="24"/>
          <w:szCs w:val="24"/>
          <w:lang w:val="en-GB"/>
        </w:rPr>
      </w:pPr>
    </w:p>
    <w:p w14:paraId="00DD0697" w14:textId="77777777" w:rsidR="00DC028C" w:rsidRDefault="00E26FFC">
      <w:pPr>
        <w:jc w:val="both"/>
        <w:rPr>
          <w:rFonts w:ascii="Times New Roman" w:hAnsi="Times New Roman"/>
          <w:b/>
          <w:bCs/>
          <w:sz w:val="24"/>
          <w:szCs w:val="24"/>
          <w:lang w:val="en-GB"/>
        </w:rPr>
      </w:pPr>
      <w:r>
        <w:rPr>
          <w:rFonts w:ascii="Times New Roman" w:hAnsi="Times New Roman"/>
          <w:b/>
          <w:bCs/>
          <w:sz w:val="24"/>
          <w:szCs w:val="24"/>
          <w:lang w:val="en-GB"/>
        </w:rPr>
        <w:t>2.2 The Correlation Analysis between Cognitive Strategy and Speaking Achievement</w:t>
      </w:r>
    </w:p>
    <w:p w14:paraId="3A526FE6"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lastRenderedPageBreak/>
        <w:t xml:space="preserve">Furthermore, to answer hypothesis number 2, the researcher calculated the correlation analysis between Cognitive Strategy and Speaking Achievement by using Spearman's Rank correlation. </w:t>
      </w:r>
    </w:p>
    <w:p w14:paraId="079BA85F" w14:textId="77777777" w:rsidR="00DC028C" w:rsidRDefault="00DC028C">
      <w:pPr>
        <w:ind w:firstLine="720"/>
        <w:jc w:val="both"/>
        <w:rPr>
          <w:rFonts w:ascii="Times New Roman" w:hAnsi="Times New Roman"/>
          <w:sz w:val="24"/>
          <w:szCs w:val="24"/>
          <w:lang w:val="en-GB"/>
        </w:rPr>
      </w:pPr>
    </w:p>
    <w:p w14:paraId="7996ECF8" w14:textId="77777777" w:rsidR="00DC028C" w:rsidRDefault="00E26FFC">
      <w:pPr>
        <w:jc w:val="center"/>
        <w:rPr>
          <w:rFonts w:ascii="Times New Roman" w:hAnsi="Times New Roman"/>
          <w:b/>
          <w:bCs/>
          <w:lang w:val="en-GB"/>
        </w:rPr>
      </w:pPr>
      <w:r>
        <w:rPr>
          <w:rFonts w:ascii="Times New Roman" w:hAnsi="Times New Roman"/>
          <w:b/>
          <w:bCs/>
        </w:rPr>
        <w:t xml:space="preserve">Table 5. Correlations Analysis </w:t>
      </w:r>
      <w:r>
        <w:rPr>
          <w:rFonts w:ascii="Times New Roman" w:hAnsi="Times New Roman"/>
          <w:b/>
          <w:bCs/>
          <w:lang w:val="en-GB"/>
        </w:rPr>
        <w:t>between Cognitive Strategy and Speaking Achievement</w:t>
      </w:r>
    </w:p>
    <w:p w14:paraId="2E0DE998" w14:textId="77777777" w:rsidR="00DC028C" w:rsidRDefault="00DC028C">
      <w:pPr>
        <w:autoSpaceDE w:val="0"/>
        <w:autoSpaceDN w:val="0"/>
        <w:adjustRightInd w:val="0"/>
        <w:jc w:val="center"/>
        <w:rPr>
          <w:rFonts w:ascii="Times New Roman" w:hAnsi="Times New Roman"/>
          <w:b/>
          <w:bCs/>
          <w:lang w:val="en-GB"/>
        </w:rPr>
      </w:pPr>
    </w:p>
    <w:tbl>
      <w:tblPr>
        <w:tblW w:w="8237" w:type="dxa"/>
        <w:jc w:val="center"/>
        <w:tblLook w:val="04A0" w:firstRow="1" w:lastRow="0" w:firstColumn="1" w:lastColumn="0" w:noHBand="0" w:noVBand="1"/>
      </w:tblPr>
      <w:tblGrid>
        <w:gridCol w:w="1389"/>
        <w:gridCol w:w="2000"/>
        <w:gridCol w:w="2109"/>
        <w:gridCol w:w="1167"/>
        <w:gridCol w:w="1572"/>
      </w:tblGrid>
      <w:tr w:rsidR="00DC028C" w14:paraId="07C73B30" w14:textId="77777777">
        <w:trPr>
          <w:trHeight w:val="300"/>
          <w:jc w:val="center"/>
        </w:trPr>
        <w:tc>
          <w:tcPr>
            <w:tcW w:w="549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6C73DAA" w14:textId="77777777" w:rsidR="00DC028C" w:rsidRDefault="00DC028C">
            <w:pPr>
              <w:jc w:val="center"/>
              <w:rPr>
                <w:rFonts w:ascii="Times New Roman" w:eastAsia="Times New Roman" w:hAnsi="Times New Roman"/>
                <w:color w:val="000000"/>
                <w:sz w:val="24"/>
                <w:szCs w:val="24"/>
                <w:lang w:eastAsia="id-ID"/>
              </w:rPr>
            </w:pPr>
          </w:p>
        </w:tc>
        <w:tc>
          <w:tcPr>
            <w:tcW w:w="1167" w:type="dxa"/>
            <w:tcBorders>
              <w:top w:val="single" w:sz="4" w:space="0" w:color="auto"/>
              <w:left w:val="nil"/>
              <w:bottom w:val="single" w:sz="4" w:space="0" w:color="auto"/>
              <w:right w:val="single" w:sz="4" w:space="0" w:color="auto"/>
            </w:tcBorders>
            <w:shd w:val="clear" w:color="auto" w:fill="auto"/>
            <w:noWrap/>
            <w:vAlign w:val="bottom"/>
            <w:hideMark/>
          </w:tcPr>
          <w:p w14:paraId="04958D9C"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Cognitive Strategy</w:t>
            </w:r>
          </w:p>
        </w:tc>
        <w:tc>
          <w:tcPr>
            <w:tcW w:w="1572" w:type="dxa"/>
            <w:tcBorders>
              <w:top w:val="single" w:sz="4" w:space="0" w:color="auto"/>
              <w:left w:val="nil"/>
              <w:bottom w:val="single" w:sz="4" w:space="0" w:color="auto"/>
              <w:right w:val="single" w:sz="4" w:space="0" w:color="auto"/>
            </w:tcBorders>
            <w:shd w:val="clear" w:color="auto" w:fill="auto"/>
            <w:noWrap/>
            <w:vAlign w:val="bottom"/>
            <w:hideMark/>
          </w:tcPr>
          <w:p w14:paraId="78664DE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Speaking Achievement</w:t>
            </w:r>
          </w:p>
        </w:tc>
      </w:tr>
      <w:tr w:rsidR="00DC028C" w14:paraId="02F87B03" w14:textId="77777777">
        <w:trPr>
          <w:trHeight w:val="300"/>
          <w:jc w:val="center"/>
        </w:trPr>
        <w:tc>
          <w:tcPr>
            <w:tcW w:w="138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136509F"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Spearman's rho</w:t>
            </w: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BBF8F5F"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Cognitive Strategy</w:t>
            </w:r>
          </w:p>
        </w:tc>
        <w:tc>
          <w:tcPr>
            <w:tcW w:w="2109" w:type="dxa"/>
            <w:tcBorders>
              <w:top w:val="nil"/>
              <w:left w:val="nil"/>
              <w:bottom w:val="single" w:sz="4" w:space="0" w:color="auto"/>
              <w:right w:val="single" w:sz="4" w:space="0" w:color="auto"/>
            </w:tcBorders>
            <w:shd w:val="clear" w:color="auto" w:fill="auto"/>
            <w:noWrap/>
            <w:vAlign w:val="bottom"/>
            <w:hideMark/>
          </w:tcPr>
          <w:p w14:paraId="1EEBFE6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5E8BF1C0"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1.000</w:t>
            </w:r>
          </w:p>
        </w:tc>
        <w:tc>
          <w:tcPr>
            <w:tcW w:w="1572" w:type="dxa"/>
            <w:tcBorders>
              <w:top w:val="nil"/>
              <w:left w:val="nil"/>
              <w:bottom w:val="single" w:sz="4" w:space="0" w:color="auto"/>
              <w:right w:val="single" w:sz="4" w:space="0" w:color="auto"/>
            </w:tcBorders>
            <w:shd w:val="clear" w:color="auto" w:fill="auto"/>
            <w:noWrap/>
            <w:vAlign w:val="bottom"/>
            <w:hideMark/>
          </w:tcPr>
          <w:p w14:paraId="39C62EA6"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-.030</w:t>
            </w:r>
          </w:p>
        </w:tc>
      </w:tr>
      <w:tr w:rsidR="00DC028C" w14:paraId="3BB21081"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1193DA5D"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702CE512"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055CD8BB"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55F334B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w:t>
            </w:r>
          </w:p>
        </w:tc>
        <w:tc>
          <w:tcPr>
            <w:tcW w:w="1572" w:type="dxa"/>
            <w:tcBorders>
              <w:top w:val="nil"/>
              <w:left w:val="nil"/>
              <w:bottom w:val="single" w:sz="4" w:space="0" w:color="auto"/>
              <w:right w:val="single" w:sz="4" w:space="0" w:color="auto"/>
            </w:tcBorders>
            <w:shd w:val="clear" w:color="auto" w:fill="auto"/>
            <w:noWrap/>
            <w:vAlign w:val="bottom"/>
            <w:hideMark/>
          </w:tcPr>
          <w:p w14:paraId="6E39D520"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.814</w:t>
            </w:r>
          </w:p>
        </w:tc>
      </w:tr>
      <w:tr w:rsidR="00DC028C" w14:paraId="0DFEA9C5"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393003A6"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0208C888"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2601B8F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2B228281"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65F54901"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r>
      <w:tr w:rsidR="00DC028C" w14:paraId="1CC6E5E7"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7DC3AE73" w14:textId="77777777" w:rsidR="00DC028C" w:rsidRDefault="00DC028C">
            <w:pPr>
              <w:rPr>
                <w:rFonts w:ascii="Times New Roman" w:eastAsia="Times New Roman" w:hAnsi="Times New Roman"/>
                <w:color w:val="000000"/>
                <w:sz w:val="24"/>
                <w:szCs w:val="24"/>
                <w:lang w:eastAsia="id-ID"/>
              </w:rPr>
            </w:pP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708615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Speaking Achievement</w:t>
            </w:r>
          </w:p>
        </w:tc>
        <w:tc>
          <w:tcPr>
            <w:tcW w:w="2109" w:type="dxa"/>
            <w:tcBorders>
              <w:top w:val="nil"/>
              <w:left w:val="nil"/>
              <w:bottom w:val="single" w:sz="4" w:space="0" w:color="auto"/>
              <w:right w:val="single" w:sz="4" w:space="0" w:color="auto"/>
            </w:tcBorders>
            <w:shd w:val="clear" w:color="auto" w:fill="auto"/>
            <w:noWrap/>
            <w:vAlign w:val="bottom"/>
            <w:hideMark/>
          </w:tcPr>
          <w:p w14:paraId="778B58A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37D4661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-.030</w:t>
            </w:r>
          </w:p>
        </w:tc>
        <w:tc>
          <w:tcPr>
            <w:tcW w:w="1572" w:type="dxa"/>
            <w:tcBorders>
              <w:top w:val="nil"/>
              <w:left w:val="nil"/>
              <w:bottom w:val="single" w:sz="4" w:space="0" w:color="auto"/>
              <w:right w:val="single" w:sz="4" w:space="0" w:color="auto"/>
            </w:tcBorders>
            <w:shd w:val="clear" w:color="auto" w:fill="auto"/>
            <w:noWrap/>
            <w:vAlign w:val="bottom"/>
            <w:hideMark/>
          </w:tcPr>
          <w:p w14:paraId="6A5D6A60"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1000</w:t>
            </w:r>
          </w:p>
        </w:tc>
      </w:tr>
      <w:tr w:rsidR="00DC028C" w14:paraId="52A7E8F9"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156EA085"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5010BA60"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2CCAC73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7A49A11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.814</w:t>
            </w:r>
          </w:p>
        </w:tc>
        <w:tc>
          <w:tcPr>
            <w:tcW w:w="1572" w:type="dxa"/>
            <w:tcBorders>
              <w:top w:val="nil"/>
              <w:left w:val="nil"/>
              <w:bottom w:val="single" w:sz="4" w:space="0" w:color="auto"/>
              <w:right w:val="single" w:sz="4" w:space="0" w:color="auto"/>
            </w:tcBorders>
            <w:shd w:val="clear" w:color="auto" w:fill="auto"/>
            <w:noWrap/>
            <w:vAlign w:val="bottom"/>
            <w:hideMark/>
          </w:tcPr>
          <w:p w14:paraId="75B5987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w:t>
            </w:r>
          </w:p>
        </w:tc>
      </w:tr>
      <w:tr w:rsidR="00DC028C" w14:paraId="639E0FA0" w14:textId="77777777">
        <w:trPr>
          <w:trHeight w:val="300"/>
          <w:jc w:val="center"/>
        </w:trPr>
        <w:tc>
          <w:tcPr>
            <w:tcW w:w="1389" w:type="dxa"/>
            <w:vMerge/>
            <w:tcBorders>
              <w:top w:val="nil"/>
              <w:left w:val="single" w:sz="4" w:space="0" w:color="auto"/>
              <w:bottom w:val="single" w:sz="4" w:space="0" w:color="000000"/>
              <w:right w:val="single" w:sz="4" w:space="0" w:color="auto"/>
            </w:tcBorders>
            <w:vAlign w:val="center"/>
            <w:hideMark/>
          </w:tcPr>
          <w:p w14:paraId="0EA17226" w14:textId="77777777" w:rsidR="00DC028C" w:rsidRDefault="00DC028C">
            <w:pPr>
              <w:rPr>
                <w:rFonts w:ascii="Times New Roman" w:eastAsia="Times New Roman" w:hAnsi="Times New Roman"/>
                <w:color w:val="000000"/>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62A4DF8A" w14:textId="77777777" w:rsidR="00DC028C" w:rsidRDefault="00DC028C">
            <w:pPr>
              <w:rPr>
                <w:rFonts w:ascii="Times New Roman" w:eastAsia="Times New Roman" w:hAnsi="Times New Roman"/>
                <w:color w:val="000000"/>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6A2092C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7EAB36A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095D840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65</w:t>
            </w:r>
          </w:p>
        </w:tc>
      </w:tr>
    </w:tbl>
    <w:p w14:paraId="41CA513B" w14:textId="77777777" w:rsidR="00DC028C" w:rsidRDefault="00DC028C">
      <w:pPr>
        <w:autoSpaceDE w:val="0"/>
        <w:autoSpaceDN w:val="0"/>
        <w:adjustRightInd w:val="0"/>
        <w:rPr>
          <w:rFonts w:ascii="Times New Roman" w:hAnsi="Times New Roman"/>
          <w:sz w:val="24"/>
          <w:szCs w:val="24"/>
          <w:lang w:val="en-GB"/>
        </w:rPr>
      </w:pPr>
    </w:p>
    <w:p w14:paraId="099B11B0" w14:textId="77777777" w:rsidR="00DC028C" w:rsidRDefault="00E26FFC">
      <w:pPr>
        <w:autoSpaceDE w:val="0"/>
        <w:autoSpaceDN w:val="0"/>
        <w:adjustRightInd w:val="0"/>
        <w:ind w:firstLine="720"/>
        <w:jc w:val="both"/>
        <w:rPr>
          <w:rFonts w:ascii="Times New Roman" w:hAnsi="Times New Roman"/>
          <w:sz w:val="24"/>
          <w:szCs w:val="24"/>
          <w:lang w:val="en-GB"/>
        </w:rPr>
      </w:pPr>
      <w:r>
        <w:rPr>
          <w:rFonts w:ascii="Times New Roman" w:hAnsi="Times New Roman"/>
          <w:sz w:val="24"/>
          <w:szCs w:val="24"/>
          <w:lang w:val="en-GB"/>
        </w:rPr>
        <w:t>It was found that the correlation coefficient between Cognitive Strategy and Speaking Achievement was -0.030 at the significant level 0,814. It means Cognitive Strategy and Speaking Achievement was not correlated since the p-value (</w:t>
      </w:r>
      <w:r>
        <w:rPr>
          <w:rFonts w:ascii="Times New Roman" w:hAnsi="Times New Roman"/>
          <w:sz w:val="24"/>
          <w:szCs w:val="24"/>
        </w:rPr>
        <w:t>-</w:t>
      </w:r>
      <w:r>
        <w:rPr>
          <w:rFonts w:ascii="Times New Roman" w:hAnsi="Times New Roman"/>
          <w:sz w:val="24"/>
          <w:szCs w:val="24"/>
          <w:lang w:val="en-GB"/>
        </w:rPr>
        <w:t>0.030) was lower than r-table (0.244). It means that there was not significant correlation between Cognitive Strategy and Speaking Achievement.</w:t>
      </w:r>
    </w:p>
    <w:p w14:paraId="1D024AD5" w14:textId="77777777" w:rsidR="00DC028C" w:rsidRDefault="00DC028C">
      <w:pPr>
        <w:jc w:val="both"/>
        <w:rPr>
          <w:rFonts w:ascii="Times New Roman" w:hAnsi="Times New Roman"/>
          <w:b/>
          <w:bCs/>
          <w:sz w:val="24"/>
          <w:szCs w:val="24"/>
          <w:lang w:val="en-GB"/>
        </w:rPr>
      </w:pPr>
    </w:p>
    <w:p w14:paraId="7BFD8233" w14:textId="77777777" w:rsidR="00DC028C" w:rsidRDefault="00E26FFC">
      <w:pPr>
        <w:jc w:val="both"/>
        <w:rPr>
          <w:rFonts w:ascii="Times New Roman" w:hAnsi="Times New Roman"/>
          <w:b/>
          <w:bCs/>
          <w:sz w:val="24"/>
          <w:szCs w:val="24"/>
          <w:lang w:val="en-GB"/>
        </w:rPr>
      </w:pPr>
      <w:r>
        <w:rPr>
          <w:rFonts w:ascii="Times New Roman" w:hAnsi="Times New Roman"/>
          <w:b/>
          <w:bCs/>
          <w:sz w:val="24"/>
          <w:szCs w:val="24"/>
          <w:lang w:val="en-GB"/>
        </w:rPr>
        <w:t>2.3 The Correlation Analysis Among Self- Efficacy, Cognitive Strategy and Speaking Achievement</w:t>
      </w:r>
    </w:p>
    <w:p w14:paraId="4778E0E7" w14:textId="09B2D4DE"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Next, the last part to answer the hypothesis number 3, the researcher calculated the correlation analysis of Self- Efficacy, Cognitive Strategy and Speaking Achievement by using multiple correlation. The correlation analysis is shown in Table 6 below.</w:t>
      </w:r>
    </w:p>
    <w:p w14:paraId="0358D9DC" w14:textId="77777777" w:rsidR="00DC028C" w:rsidRDefault="00E26FFC">
      <w:pPr>
        <w:autoSpaceDE w:val="0"/>
        <w:autoSpaceDN w:val="0"/>
        <w:adjustRightInd w:val="0"/>
        <w:ind w:left="2880" w:firstLine="720"/>
        <w:rPr>
          <w:rFonts w:ascii="Times New Roman" w:hAnsi="Times New Roman"/>
          <w:b/>
          <w:bCs/>
          <w:sz w:val="24"/>
          <w:szCs w:val="24"/>
        </w:rPr>
      </w:pPr>
      <w:r>
        <w:rPr>
          <w:rFonts w:ascii="Times New Roman" w:hAnsi="Times New Roman"/>
          <w:b/>
          <w:bCs/>
          <w:sz w:val="24"/>
          <w:szCs w:val="24"/>
          <w:lang w:val="en-GB"/>
        </w:rPr>
        <w:t>Table 6</w:t>
      </w:r>
      <w:r>
        <w:rPr>
          <w:rFonts w:ascii="Times New Roman" w:hAnsi="Times New Roman"/>
          <w:b/>
          <w:bCs/>
          <w:sz w:val="24"/>
          <w:szCs w:val="24"/>
        </w:rPr>
        <w:t>. Model Summary</w:t>
      </w:r>
    </w:p>
    <w:tbl>
      <w:tblPr>
        <w:tblW w:w="8662" w:type="dxa"/>
        <w:tblInd w:w="93" w:type="dxa"/>
        <w:tblLook w:val="04A0" w:firstRow="1" w:lastRow="0" w:firstColumn="1" w:lastColumn="0" w:noHBand="0" w:noVBand="1"/>
      </w:tblPr>
      <w:tblGrid>
        <w:gridCol w:w="843"/>
        <w:gridCol w:w="637"/>
        <w:gridCol w:w="883"/>
        <w:gridCol w:w="1276"/>
        <w:gridCol w:w="1056"/>
        <w:gridCol w:w="1128"/>
        <w:gridCol w:w="993"/>
        <w:gridCol w:w="567"/>
        <w:gridCol w:w="567"/>
        <w:gridCol w:w="950"/>
      </w:tblGrid>
      <w:tr w:rsidR="00DC028C" w14:paraId="3D911AFF" w14:textId="77777777">
        <w:trPr>
          <w:trHeight w:val="310"/>
        </w:trPr>
        <w:tc>
          <w:tcPr>
            <w:tcW w:w="79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2AA7B8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Model</w:t>
            </w:r>
          </w:p>
        </w:tc>
        <w:tc>
          <w:tcPr>
            <w:tcW w:w="63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6151C322"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8B7C812"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w:t>
            </w:r>
          </w:p>
          <w:p w14:paraId="5D83276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Square</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B8BF54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Adjusted</w:t>
            </w:r>
          </w:p>
          <w:p w14:paraId="134DBAF4"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w:t>
            </w:r>
          </w:p>
          <w:p w14:paraId="2809D66B"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Square</w:t>
            </w:r>
          </w:p>
        </w:tc>
        <w:tc>
          <w:tcPr>
            <w:tcW w:w="99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C738E0E"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Std. Error of the Estimate</w:t>
            </w:r>
          </w:p>
        </w:tc>
        <w:tc>
          <w:tcPr>
            <w:tcW w:w="410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181D77FE"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Change Statistics</w:t>
            </w:r>
          </w:p>
        </w:tc>
      </w:tr>
      <w:tr w:rsidR="00DC028C" w14:paraId="187EE411" w14:textId="77777777">
        <w:trPr>
          <w:trHeight w:val="310"/>
        </w:trPr>
        <w:tc>
          <w:tcPr>
            <w:tcW w:w="796" w:type="dxa"/>
            <w:vMerge/>
            <w:tcBorders>
              <w:top w:val="single" w:sz="4" w:space="0" w:color="auto"/>
              <w:left w:val="single" w:sz="4" w:space="0" w:color="auto"/>
              <w:bottom w:val="single" w:sz="4" w:space="0" w:color="000000"/>
              <w:right w:val="single" w:sz="4" w:space="0" w:color="auto"/>
            </w:tcBorders>
            <w:vAlign w:val="center"/>
            <w:hideMark/>
          </w:tcPr>
          <w:p w14:paraId="02C58CAC" w14:textId="77777777" w:rsidR="00DC028C" w:rsidRDefault="00DC028C">
            <w:pPr>
              <w:jc w:val="center"/>
              <w:rPr>
                <w:rFonts w:ascii="Times New Roman" w:eastAsia="Times New Roman" w:hAnsi="Times New Roman"/>
                <w:color w:val="000000"/>
                <w:sz w:val="24"/>
                <w:szCs w:val="24"/>
                <w:lang w:eastAsia="id-ID"/>
              </w:rPr>
            </w:pPr>
          </w:p>
        </w:tc>
        <w:tc>
          <w:tcPr>
            <w:tcW w:w="637" w:type="dxa"/>
            <w:vMerge/>
            <w:tcBorders>
              <w:top w:val="single" w:sz="4" w:space="0" w:color="auto"/>
              <w:left w:val="single" w:sz="4" w:space="0" w:color="auto"/>
              <w:bottom w:val="single" w:sz="4" w:space="0" w:color="000000"/>
              <w:right w:val="single" w:sz="4" w:space="0" w:color="auto"/>
            </w:tcBorders>
            <w:vAlign w:val="center"/>
            <w:hideMark/>
          </w:tcPr>
          <w:p w14:paraId="6FB24267" w14:textId="77777777" w:rsidR="00DC028C" w:rsidRDefault="00DC028C">
            <w:pPr>
              <w:jc w:val="center"/>
              <w:rPr>
                <w:rFonts w:ascii="Times New Roman" w:eastAsia="Times New Roman" w:hAnsi="Times New Roman"/>
                <w:color w:val="000000"/>
                <w:sz w:val="24"/>
                <w:szCs w:val="24"/>
                <w:lang w:eastAsia="id-ID"/>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24AA51CC" w14:textId="77777777" w:rsidR="00DC028C" w:rsidRDefault="00DC028C">
            <w:pPr>
              <w:jc w:val="center"/>
              <w:rPr>
                <w:rFonts w:ascii="Times New Roman" w:eastAsia="Times New Roman" w:hAnsi="Times New Roman"/>
                <w:color w:val="000000"/>
                <w:sz w:val="24"/>
                <w:szCs w:val="24"/>
                <w:lang w:eastAsia="id-ID"/>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3510CA90" w14:textId="77777777" w:rsidR="00DC028C" w:rsidRDefault="00DC028C">
            <w:pPr>
              <w:jc w:val="center"/>
              <w:rPr>
                <w:rFonts w:ascii="Times New Roman" w:eastAsia="Times New Roman" w:hAnsi="Times New Roman"/>
                <w:color w:val="000000"/>
                <w:sz w:val="24"/>
                <w:szCs w:val="24"/>
                <w:lang w:eastAsia="id-ID"/>
              </w:rPr>
            </w:pPr>
          </w:p>
        </w:tc>
        <w:tc>
          <w:tcPr>
            <w:tcW w:w="998" w:type="dxa"/>
            <w:vMerge/>
            <w:tcBorders>
              <w:top w:val="single" w:sz="4" w:space="0" w:color="auto"/>
              <w:left w:val="single" w:sz="4" w:space="0" w:color="auto"/>
              <w:bottom w:val="single" w:sz="4" w:space="0" w:color="000000"/>
              <w:right w:val="single" w:sz="4" w:space="0" w:color="auto"/>
            </w:tcBorders>
            <w:vAlign w:val="center"/>
            <w:hideMark/>
          </w:tcPr>
          <w:p w14:paraId="6037CCC7" w14:textId="77777777" w:rsidR="00DC028C" w:rsidRDefault="00DC028C">
            <w:pPr>
              <w:jc w:val="center"/>
              <w:rPr>
                <w:rFonts w:ascii="Times New Roman" w:eastAsia="Times New Roman" w:hAnsi="Times New Roman"/>
                <w:color w:val="000000"/>
                <w:sz w:val="24"/>
                <w:szCs w:val="24"/>
                <w:lang w:eastAsia="id-ID"/>
              </w:rPr>
            </w:pPr>
          </w:p>
        </w:tc>
        <w:tc>
          <w:tcPr>
            <w:tcW w:w="1128" w:type="dxa"/>
            <w:tcBorders>
              <w:top w:val="nil"/>
              <w:left w:val="nil"/>
              <w:bottom w:val="single" w:sz="4" w:space="0" w:color="auto"/>
              <w:right w:val="single" w:sz="4" w:space="0" w:color="auto"/>
            </w:tcBorders>
            <w:shd w:val="clear" w:color="auto" w:fill="auto"/>
            <w:noWrap/>
            <w:vAlign w:val="bottom"/>
            <w:hideMark/>
          </w:tcPr>
          <w:p w14:paraId="57B7DFA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R Square</w:t>
            </w:r>
          </w:p>
          <w:p w14:paraId="440C296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Change</w:t>
            </w:r>
          </w:p>
        </w:tc>
        <w:tc>
          <w:tcPr>
            <w:tcW w:w="993" w:type="dxa"/>
            <w:tcBorders>
              <w:top w:val="nil"/>
              <w:left w:val="nil"/>
              <w:bottom w:val="single" w:sz="4" w:space="0" w:color="auto"/>
              <w:right w:val="single" w:sz="4" w:space="0" w:color="auto"/>
            </w:tcBorders>
            <w:shd w:val="clear" w:color="auto" w:fill="auto"/>
            <w:noWrap/>
            <w:vAlign w:val="bottom"/>
            <w:hideMark/>
          </w:tcPr>
          <w:p w14:paraId="219DAB3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F Change</w:t>
            </w:r>
          </w:p>
        </w:tc>
        <w:tc>
          <w:tcPr>
            <w:tcW w:w="567" w:type="dxa"/>
            <w:tcBorders>
              <w:top w:val="nil"/>
              <w:left w:val="nil"/>
              <w:bottom w:val="single" w:sz="4" w:space="0" w:color="auto"/>
              <w:right w:val="single" w:sz="4" w:space="0" w:color="auto"/>
            </w:tcBorders>
            <w:shd w:val="clear" w:color="auto" w:fill="auto"/>
            <w:noWrap/>
            <w:vAlign w:val="bottom"/>
            <w:hideMark/>
          </w:tcPr>
          <w:p w14:paraId="38BF13EF"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df1</w:t>
            </w:r>
          </w:p>
        </w:tc>
        <w:tc>
          <w:tcPr>
            <w:tcW w:w="567" w:type="dxa"/>
            <w:tcBorders>
              <w:top w:val="nil"/>
              <w:left w:val="nil"/>
              <w:bottom w:val="single" w:sz="4" w:space="0" w:color="auto"/>
              <w:right w:val="single" w:sz="4" w:space="0" w:color="auto"/>
            </w:tcBorders>
            <w:shd w:val="clear" w:color="auto" w:fill="auto"/>
            <w:noWrap/>
            <w:vAlign w:val="bottom"/>
            <w:hideMark/>
          </w:tcPr>
          <w:p w14:paraId="156C8A53"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df2</w:t>
            </w:r>
          </w:p>
        </w:tc>
        <w:tc>
          <w:tcPr>
            <w:tcW w:w="850" w:type="dxa"/>
            <w:tcBorders>
              <w:top w:val="nil"/>
              <w:left w:val="nil"/>
              <w:bottom w:val="single" w:sz="4" w:space="0" w:color="auto"/>
              <w:right w:val="single" w:sz="4" w:space="0" w:color="auto"/>
            </w:tcBorders>
            <w:shd w:val="clear" w:color="auto" w:fill="auto"/>
            <w:noWrap/>
            <w:vAlign w:val="bottom"/>
            <w:hideMark/>
          </w:tcPr>
          <w:p w14:paraId="0003451C"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Sig.F Change</w:t>
            </w:r>
          </w:p>
        </w:tc>
      </w:tr>
      <w:tr w:rsidR="00DC028C" w14:paraId="45D2AFF4" w14:textId="77777777">
        <w:trPr>
          <w:trHeight w:val="31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14:paraId="5700300D"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w:t>
            </w:r>
          </w:p>
        </w:tc>
        <w:tc>
          <w:tcPr>
            <w:tcW w:w="637" w:type="dxa"/>
            <w:tcBorders>
              <w:top w:val="nil"/>
              <w:left w:val="nil"/>
              <w:bottom w:val="single" w:sz="4" w:space="0" w:color="auto"/>
              <w:right w:val="single" w:sz="4" w:space="0" w:color="auto"/>
            </w:tcBorders>
            <w:shd w:val="clear" w:color="auto" w:fill="auto"/>
            <w:noWrap/>
            <w:vAlign w:val="bottom"/>
            <w:hideMark/>
          </w:tcPr>
          <w:p w14:paraId="3D403C26"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.128</w:t>
            </w:r>
          </w:p>
        </w:tc>
        <w:tc>
          <w:tcPr>
            <w:tcW w:w="850" w:type="dxa"/>
            <w:tcBorders>
              <w:top w:val="nil"/>
              <w:left w:val="nil"/>
              <w:bottom w:val="single" w:sz="4" w:space="0" w:color="auto"/>
              <w:right w:val="single" w:sz="4" w:space="0" w:color="auto"/>
            </w:tcBorders>
            <w:shd w:val="clear" w:color="auto" w:fill="auto"/>
            <w:noWrap/>
            <w:vAlign w:val="bottom"/>
            <w:hideMark/>
          </w:tcPr>
          <w:p w14:paraId="645062A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.016</w:t>
            </w:r>
          </w:p>
        </w:tc>
        <w:tc>
          <w:tcPr>
            <w:tcW w:w="1276" w:type="dxa"/>
            <w:tcBorders>
              <w:top w:val="nil"/>
              <w:left w:val="nil"/>
              <w:bottom w:val="single" w:sz="4" w:space="0" w:color="auto"/>
              <w:right w:val="single" w:sz="4" w:space="0" w:color="auto"/>
            </w:tcBorders>
            <w:shd w:val="clear" w:color="auto" w:fill="auto"/>
            <w:noWrap/>
            <w:vAlign w:val="bottom"/>
            <w:hideMark/>
          </w:tcPr>
          <w:p w14:paraId="7AE5B399"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-.015</w:t>
            </w:r>
          </w:p>
        </w:tc>
        <w:tc>
          <w:tcPr>
            <w:tcW w:w="998" w:type="dxa"/>
            <w:tcBorders>
              <w:top w:val="nil"/>
              <w:left w:val="nil"/>
              <w:bottom w:val="single" w:sz="4" w:space="0" w:color="auto"/>
              <w:right w:val="single" w:sz="4" w:space="0" w:color="auto"/>
            </w:tcBorders>
            <w:shd w:val="clear" w:color="auto" w:fill="auto"/>
            <w:noWrap/>
            <w:vAlign w:val="bottom"/>
            <w:hideMark/>
          </w:tcPr>
          <w:p w14:paraId="5927FC5A"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3.239</w:t>
            </w:r>
          </w:p>
        </w:tc>
        <w:tc>
          <w:tcPr>
            <w:tcW w:w="1128" w:type="dxa"/>
            <w:tcBorders>
              <w:top w:val="nil"/>
              <w:left w:val="nil"/>
              <w:bottom w:val="single" w:sz="4" w:space="0" w:color="auto"/>
              <w:right w:val="single" w:sz="4" w:space="0" w:color="auto"/>
            </w:tcBorders>
            <w:shd w:val="clear" w:color="auto" w:fill="auto"/>
            <w:noWrap/>
            <w:vAlign w:val="bottom"/>
            <w:hideMark/>
          </w:tcPr>
          <w:p w14:paraId="6E08E7A1"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.016</w:t>
            </w:r>
          </w:p>
        </w:tc>
        <w:tc>
          <w:tcPr>
            <w:tcW w:w="993" w:type="dxa"/>
            <w:tcBorders>
              <w:top w:val="nil"/>
              <w:left w:val="nil"/>
              <w:bottom w:val="single" w:sz="4" w:space="0" w:color="auto"/>
              <w:right w:val="single" w:sz="4" w:space="0" w:color="auto"/>
            </w:tcBorders>
            <w:shd w:val="clear" w:color="auto" w:fill="auto"/>
            <w:noWrap/>
            <w:vAlign w:val="bottom"/>
            <w:hideMark/>
          </w:tcPr>
          <w:p w14:paraId="66AAEAA5"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.513</w:t>
            </w:r>
          </w:p>
        </w:tc>
        <w:tc>
          <w:tcPr>
            <w:tcW w:w="567" w:type="dxa"/>
            <w:tcBorders>
              <w:top w:val="nil"/>
              <w:left w:val="nil"/>
              <w:bottom w:val="single" w:sz="4" w:space="0" w:color="auto"/>
              <w:right w:val="single" w:sz="4" w:space="0" w:color="auto"/>
            </w:tcBorders>
            <w:shd w:val="clear" w:color="auto" w:fill="auto"/>
            <w:noWrap/>
            <w:vAlign w:val="bottom"/>
            <w:hideMark/>
          </w:tcPr>
          <w:p w14:paraId="45F8B028"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2</w:t>
            </w:r>
          </w:p>
        </w:tc>
        <w:tc>
          <w:tcPr>
            <w:tcW w:w="567" w:type="dxa"/>
            <w:tcBorders>
              <w:top w:val="nil"/>
              <w:left w:val="nil"/>
              <w:bottom w:val="single" w:sz="4" w:space="0" w:color="auto"/>
              <w:right w:val="single" w:sz="4" w:space="0" w:color="auto"/>
            </w:tcBorders>
            <w:shd w:val="clear" w:color="auto" w:fill="auto"/>
            <w:noWrap/>
            <w:vAlign w:val="bottom"/>
            <w:hideMark/>
          </w:tcPr>
          <w:p w14:paraId="708ABDCE"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62</w:t>
            </w:r>
          </w:p>
        </w:tc>
        <w:tc>
          <w:tcPr>
            <w:tcW w:w="850" w:type="dxa"/>
            <w:tcBorders>
              <w:top w:val="nil"/>
              <w:left w:val="nil"/>
              <w:bottom w:val="single" w:sz="4" w:space="0" w:color="auto"/>
              <w:right w:val="single" w:sz="4" w:space="0" w:color="auto"/>
            </w:tcBorders>
            <w:shd w:val="clear" w:color="auto" w:fill="auto"/>
            <w:noWrap/>
            <w:vAlign w:val="bottom"/>
            <w:hideMark/>
          </w:tcPr>
          <w:p w14:paraId="15A0686C" w14:textId="77777777" w:rsidR="00DC028C" w:rsidRDefault="00E26FFC">
            <w:pPr>
              <w:jc w:val="center"/>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.601</w:t>
            </w:r>
          </w:p>
        </w:tc>
      </w:tr>
    </w:tbl>
    <w:p w14:paraId="3EB510BD" w14:textId="77777777" w:rsidR="00DC028C" w:rsidRDefault="00E26FFC">
      <w:pPr>
        <w:pStyle w:val="ListParagraph"/>
        <w:numPr>
          <w:ilvl w:val="4"/>
          <w:numId w:val="8"/>
        </w:numPr>
        <w:spacing w:after="200"/>
        <w:ind w:left="426" w:hanging="426"/>
      </w:pPr>
      <w:r>
        <w:rPr>
          <w:lang w:val="id-ID"/>
        </w:rPr>
        <w:t>Predictors : ( Constant), Cognitive Strategy, Self-Efficacy</w:t>
      </w:r>
    </w:p>
    <w:p w14:paraId="434FE81E" w14:textId="77777777" w:rsidR="00DC028C" w:rsidRDefault="00E26FFC">
      <w:pPr>
        <w:ind w:firstLine="720"/>
        <w:jc w:val="both"/>
        <w:rPr>
          <w:rFonts w:ascii="Times New Roman" w:hAnsi="Times New Roman"/>
          <w:sz w:val="24"/>
          <w:szCs w:val="24"/>
          <w:lang w:val="en-GB"/>
        </w:rPr>
      </w:pPr>
      <w:r>
        <w:rPr>
          <w:rFonts w:ascii="Times New Roman" w:hAnsi="Times New Roman"/>
          <w:sz w:val="24"/>
          <w:szCs w:val="24"/>
          <w:lang w:val="en-GB"/>
        </w:rPr>
        <w:t>It was found that the multiple correlation among Self- Efficacy, Cognitive Strategy and Speaking Achievement was 0,128 at the significant level 0.601. It means that Self- Efficacy, Cognitive Strategy and Speaking Achievement were not correlated since the R-value (0.128) was lower than r-table (0.244). It means that there was not significant correlation among Self- Efficacy, Cognitive Strategy and Speaking Achievement.</w:t>
      </w:r>
    </w:p>
    <w:p w14:paraId="6B88AF59" w14:textId="6622CD77" w:rsidR="00DC028C" w:rsidRDefault="00DC028C">
      <w:pPr>
        <w:spacing w:line="360" w:lineRule="auto"/>
        <w:jc w:val="both"/>
        <w:rPr>
          <w:rFonts w:ascii="Times New Roman" w:hAnsi="Times New Roman"/>
          <w:b/>
          <w:sz w:val="24"/>
          <w:szCs w:val="24"/>
        </w:rPr>
      </w:pPr>
    </w:p>
    <w:p w14:paraId="60313FBF" w14:textId="7D17D4CC" w:rsidR="007030A2" w:rsidRPr="007030A2" w:rsidRDefault="007030A2">
      <w:pPr>
        <w:spacing w:line="360" w:lineRule="auto"/>
        <w:jc w:val="both"/>
        <w:rPr>
          <w:rFonts w:ascii="Times New Roman" w:hAnsi="Times New Roman"/>
          <w:b/>
          <w:sz w:val="24"/>
          <w:szCs w:val="24"/>
          <w:lang w:val="en-US"/>
        </w:rPr>
      </w:pPr>
      <w:r w:rsidRPr="007030A2">
        <w:rPr>
          <w:rFonts w:ascii="Times New Roman" w:hAnsi="Times New Roman"/>
          <w:b/>
          <w:sz w:val="24"/>
          <w:szCs w:val="24"/>
          <w:highlight w:val="yellow"/>
          <w:lang w:val="en-US"/>
        </w:rPr>
        <w:t>NOTE: ADD YOUR DISCUSSION</w:t>
      </w:r>
      <w:r>
        <w:rPr>
          <w:rFonts w:ascii="Times New Roman" w:hAnsi="Times New Roman"/>
          <w:b/>
          <w:sz w:val="24"/>
          <w:szCs w:val="24"/>
          <w:lang w:val="en-US"/>
        </w:rPr>
        <w:t xml:space="preserve"> </w:t>
      </w:r>
    </w:p>
    <w:p w14:paraId="75BBCB1C" w14:textId="77777777" w:rsidR="00DC028C" w:rsidRDefault="00DC028C">
      <w:pPr>
        <w:spacing w:line="360" w:lineRule="auto"/>
        <w:jc w:val="both"/>
        <w:rPr>
          <w:rFonts w:ascii="Times New Roman" w:hAnsi="Times New Roman"/>
          <w:b/>
          <w:sz w:val="24"/>
          <w:szCs w:val="24"/>
        </w:rPr>
      </w:pPr>
    </w:p>
    <w:p w14:paraId="406BF306" w14:textId="77777777" w:rsidR="00DC028C" w:rsidRDefault="00E26FFC">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0856FEC8" w14:textId="51F3932B" w:rsidR="00DC028C" w:rsidRDefault="00E26FFC">
      <w:pPr>
        <w:ind w:firstLine="360"/>
        <w:jc w:val="both"/>
        <w:rPr>
          <w:rFonts w:ascii="Times New Roman" w:hAnsi="Times New Roman"/>
          <w:sz w:val="24"/>
          <w:szCs w:val="24"/>
          <w:lang w:val="en-GB"/>
        </w:rPr>
      </w:pPr>
      <w:r>
        <w:rPr>
          <w:rFonts w:ascii="Times New Roman" w:hAnsi="Times New Roman"/>
          <w:sz w:val="24"/>
          <w:szCs w:val="24"/>
          <w:lang w:val="en-GB"/>
        </w:rPr>
        <w:t xml:space="preserve">Based on the findings and interpretation of the study, all of the problems in the study were answered. The researcher has drawn </w:t>
      </w:r>
      <w:r w:rsidR="003152B2">
        <w:rPr>
          <w:rFonts w:ascii="Times New Roman" w:hAnsi="Times New Roman"/>
          <w:sz w:val="24"/>
          <w:szCs w:val="24"/>
          <w:lang w:val="en-GB"/>
        </w:rPr>
        <w:t>the following conclusions</w:t>
      </w:r>
      <w:r>
        <w:rPr>
          <w:rFonts w:ascii="Times New Roman" w:hAnsi="Times New Roman"/>
          <w:sz w:val="24"/>
          <w:szCs w:val="24"/>
          <w:lang w:val="en-GB"/>
        </w:rPr>
        <w:t>:</w:t>
      </w:r>
    </w:p>
    <w:p w14:paraId="0C78EAB8" w14:textId="63A5D559" w:rsidR="00DC028C" w:rsidRDefault="00E26FFC">
      <w:pPr>
        <w:pStyle w:val="ListParagraph"/>
        <w:numPr>
          <w:ilvl w:val="0"/>
          <w:numId w:val="10"/>
        </w:numPr>
        <w:spacing w:after="200"/>
        <w:ind w:left="426" w:hanging="426"/>
        <w:jc w:val="both"/>
        <w:rPr>
          <w:lang w:val="en-GB"/>
        </w:rPr>
      </w:pPr>
      <w:r>
        <w:rPr>
          <w:lang w:val="en-GB"/>
        </w:rPr>
        <w:t xml:space="preserve">Students' self-efficacy in learning English in class XI at SMK Kesehatan Kader </w:t>
      </w:r>
      <w:proofErr w:type="spellStart"/>
      <w:r>
        <w:rPr>
          <w:lang w:val="en-GB"/>
        </w:rPr>
        <w:t>Bangsa</w:t>
      </w:r>
      <w:proofErr w:type="spellEnd"/>
      <w:r>
        <w:rPr>
          <w:lang w:val="en-GB"/>
        </w:rPr>
        <w:t xml:space="preserve"> Palembang is at the level of 46.46, </w:t>
      </w:r>
      <w:r w:rsidR="00CA5522">
        <w:rPr>
          <w:lang w:val="en-GB"/>
        </w:rPr>
        <w:t xml:space="preserve">with </w:t>
      </w:r>
      <w:r>
        <w:rPr>
          <w:lang w:val="en-GB"/>
        </w:rPr>
        <w:t xml:space="preserve">the minimum score is 31, the maximum score is 70, </w:t>
      </w:r>
      <w:commentRangeStart w:id="38"/>
      <w:r w:rsidRPr="00CA5522">
        <w:rPr>
          <w:strike/>
          <w:color w:val="FF0000"/>
          <w:lang w:val="en-GB"/>
        </w:rPr>
        <w:t>and the maximum score is 70.</w:t>
      </w:r>
      <w:r w:rsidRPr="00CA5522">
        <w:rPr>
          <w:color w:val="FF0000"/>
          <w:lang w:val="en-GB"/>
        </w:rPr>
        <w:t xml:space="preserve"> </w:t>
      </w:r>
      <w:commentRangeEnd w:id="38"/>
      <w:r w:rsidR="00CA5522" w:rsidRPr="00CA5522">
        <w:rPr>
          <w:rStyle w:val="CommentReference"/>
          <w:color w:val="FF0000"/>
        </w:rPr>
        <w:commentReference w:id="38"/>
      </w:r>
      <w:r>
        <w:rPr>
          <w:lang w:val="en-GB"/>
        </w:rPr>
        <w:t>The standard deviation is 9.321.</w:t>
      </w:r>
    </w:p>
    <w:p w14:paraId="15D140D4" w14:textId="77777777" w:rsidR="00DC028C" w:rsidRDefault="00E26FFC">
      <w:pPr>
        <w:pStyle w:val="ListParagraph"/>
        <w:numPr>
          <w:ilvl w:val="0"/>
          <w:numId w:val="10"/>
        </w:numPr>
        <w:spacing w:after="200"/>
        <w:ind w:left="426" w:hanging="426"/>
        <w:jc w:val="both"/>
        <w:rPr>
          <w:lang w:val="en-GB"/>
        </w:rPr>
      </w:pPr>
      <w:r>
        <w:rPr>
          <w:lang w:val="en-GB"/>
        </w:rPr>
        <w:t xml:space="preserve"> </w:t>
      </w:r>
      <w:commentRangeStart w:id="39"/>
      <w:r>
        <w:rPr>
          <w:lang w:val="en-GB"/>
        </w:rPr>
        <w:t xml:space="preserve">There is no significant relationship between the correlation between Self-Efficacy, Cognitive Strategy and Speaking </w:t>
      </w:r>
      <w:r>
        <w:rPr>
          <w:lang w:val="id-ID"/>
        </w:rPr>
        <w:t xml:space="preserve">Achievment </w:t>
      </w:r>
      <w:r>
        <w:rPr>
          <w:lang w:val="en-GB"/>
        </w:rPr>
        <w:t>because the r value (0.128) is smaller than r table (0.244). This means that Ho3 (null hypothesis) is accepted and Ha3 (alternative hypothesis) is rejected.</w:t>
      </w:r>
      <w:commentRangeEnd w:id="39"/>
      <w:r w:rsidR="003152B2">
        <w:rPr>
          <w:rStyle w:val="CommentReference"/>
        </w:rPr>
        <w:commentReference w:id="39"/>
      </w:r>
    </w:p>
    <w:p w14:paraId="17B0D065" w14:textId="77777777" w:rsidR="00DC028C" w:rsidRDefault="00E26FFC">
      <w:pPr>
        <w:pStyle w:val="ListParagraph"/>
        <w:numPr>
          <w:ilvl w:val="0"/>
          <w:numId w:val="10"/>
        </w:numPr>
        <w:spacing w:after="200"/>
        <w:ind w:left="426" w:hanging="426"/>
        <w:jc w:val="both"/>
        <w:rPr>
          <w:lang w:val="en-GB"/>
        </w:rPr>
      </w:pPr>
      <w:r>
        <w:rPr>
          <w:lang w:val="en-GB"/>
        </w:rPr>
        <w:t xml:space="preserve">There is no significant correlation between Cognitive Strategy and Self-Efficacy, </w:t>
      </w:r>
      <w:commentRangeStart w:id="40"/>
      <w:r>
        <w:rPr>
          <w:lang w:val="en-GB"/>
        </w:rPr>
        <w:t xml:space="preserve">only contributing </w:t>
      </w:r>
      <w:commentRangeEnd w:id="40"/>
      <w:r w:rsidR="003152B2">
        <w:rPr>
          <w:rStyle w:val="CommentReference"/>
        </w:rPr>
        <w:commentReference w:id="40"/>
      </w:r>
      <w:r>
        <w:rPr>
          <w:lang w:val="en-GB"/>
        </w:rPr>
        <w:t xml:space="preserve">1.6% to students' speaking skills. </w:t>
      </w:r>
      <w:commentRangeStart w:id="41"/>
      <w:r>
        <w:rPr>
          <w:lang w:val="en-GB"/>
        </w:rPr>
        <w:t>Apart from that</w:t>
      </w:r>
      <w:commentRangeEnd w:id="41"/>
      <w:r w:rsidR="003152B2">
        <w:rPr>
          <w:rStyle w:val="CommentReference"/>
        </w:rPr>
        <w:commentReference w:id="41"/>
      </w:r>
      <w:r>
        <w:rPr>
          <w:lang w:val="en-GB"/>
        </w:rPr>
        <w:t xml:space="preserve">, there is no significant correlation between Self-Efficacy, Cognitive Strategies and Speaking Achievement of eleventh at SMK Kesehatan Kader </w:t>
      </w:r>
      <w:proofErr w:type="spellStart"/>
      <w:r>
        <w:rPr>
          <w:lang w:val="en-GB"/>
        </w:rPr>
        <w:t>Bangsa</w:t>
      </w:r>
      <w:proofErr w:type="spellEnd"/>
      <w:r>
        <w:rPr>
          <w:lang w:val="en-GB"/>
        </w:rPr>
        <w:t xml:space="preserve"> Palembang. </w:t>
      </w:r>
    </w:p>
    <w:p w14:paraId="75378230" w14:textId="5982972A" w:rsidR="00DC028C" w:rsidRDefault="00DC028C">
      <w:pPr>
        <w:pStyle w:val="E-JOURNALBody"/>
        <w:contextualSpacing/>
        <w:rPr>
          <w:sz w:val="24"/>
        </w:rPr>
      </w:pPr>
    </w:p>
    <w:p w14:paraId="02C4B60F" w14:textId="77777777" w:rsidR="003152B2" w:rsidRDefault="003152B2" w:rsidP="00CA5522">
      <w:pPr>
        <w:pStyle w:val="E-JOURNALBody"/>
        <w:ind w:firstLine="0"/>
        <w:contextualSpacing/>
        <w:rPr>
          <w:sz w:val="24"/>
        </w:rPr>
      </w:pPr>
    </w:p>
    <w:p w14:paraId="6D8A60EC" w14:textId="77777777" w:rsidR="00DC028C" w:rsidRDefault="00E26FFC">
      <w:pPr>
        <w:jc w:val="both"/>
        <w:rPr>
          <w:rFonts w:ascii="Times New Roman" w:hAnsi="Times New Roman"/>
          <w:b/>
          <w:sz w:val="24"/>
          <w:szCs w:val="24"/>
        </w:rPr>
      </w:pPr>
      <w:r>
        <w:rPr>
          <w:rFonts w:ascii="Times New Roman" w:hAnsi="Times New Roman"/>
          <w:b/>
          <w:sz w:val="24"/>
          <w:szCs w:val="24"/>
        </w:rPr>
        <w:t>REFERENCE</w:t>
      </w:r>
    </w:p>
    <w:p w14:paraId="201C0B4C" w14:textId="77777777" w:rsidR="00CA5522" w:rsidRDefault="00CA5522">
      <w:pPr>
        <w:ind w:left="720" w:hanging="720"/>
        <w:jc w:val="both"/>
        <w:rPr>
          <w:rFonts w:ascii="Times New Roman" w:hAnsi="Times New Roman"/>
          <w:sz w:val="24"/>
          <w:szCs w:val="24"/>
          <w:lang w:val="en-GB"/>
        </w:rPr>
      </w:pPr>
    </w:p>
    <w:p w14:paraId="233D5605" w14:textId="77777777" w:rsidR="006F2AD3" w:rsidRDefault="006F2AD3" w:rsidP="006F2AD3">
      <w:pPr>
        <w:ind w:left="720" w:hanging="720"/>
        <w:jc w:val="both"/>
        <w:rPr>
          <w:rFonts w:ascii="Times New Roman" w:hAnsi="Times New Roman"/>
          <w:sz w:val="24"/>
          <w:szCs w:val="24"/>
          <w:lang w:val="en-GB"/>
        </w:rPr>
      </w:pPr>
      <w:r>
        <w:rPr>
          <w:rFonts w:ascii="Times New Roman" w:hAnsi="Times New Roman"/>
          <w:sz w:val="24"/>
          <w:szCs w:val="24"/>
          <w:lang w:val="en-GB"/>
        </w:rPr>
        <w:t xml:space="preserve">Deli, Markus &amp; </w:t>
      </w:r>
      <w:proofErr w:type="spellStart"/>
      <w:r>
        <w:rPr>
          <w:rFonts w:ascii="Times New Roman" w:hAnsi="Times New Roman"/>
          <w:sz w:val="24"/>
          <w:szCs w:val="24"/>
          <w:lang w:val="en-GB"/>
        </w:rPr>
        <w:t>GirikAllo</w:t>
      </w:r>
      <w:proofErr w:type="spellEnd"/>
      <w:r>
        <w:rPr>
          <w:rFonts w:ascii="Times New Roman" w:hAnsi="Times New Roman"/>
          <w:sz w:val="24"/>
          <w:szCs w:val="24"/>
          <w:lang w:val="en-GB"/>
        </w:rPr>
        <w:t>, Markus &amp;</w:t>
      </w:r>
      <w:proofErr w:type="spellStart"/>
      <w:r>
        <w:rPr>
          <w:rFonts w:ascii="Times New Roman" w:hAnsi="Times New Roman"/>
          <w:sz w:val="24"/>
          <w:szCs w:val="24"/>
          <w:lang w:val="en-GB"/>
        </w:rPr>
        <w:t>Priawan</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Arnovan</w:t>
      </w:r>
      <w:proofErr w:type="spellEnd"/>
      <w:r>
        <w:rPr>
          <w:rFonts w:ascii="Times New Roman" w:hAnsi="Times New Roman"/>
          <w:sz w:val="24"/>
          <w:szCs w:val="24"/>
          <w:lang w:val="en-GB"/>
        </w:rPr>
        <w:t>. (2019</w:t>
      </w:r>
      <w:r>
        <w:rPr>
          <w:rFonts w:ascii="Times New Roman" w:hAnsi="Times New Roman"/>
          <w:i/>
          <w:iCs/>
          <w:sz w:val="24"/>
          <w:szCs w:val="24"/>
          <w:lang w:val="en-GB"/>
        </w:rPr>
        <w:t>). Students' Self-Confidence in Speaking Skill</w:t>
      </w:r>
      <w:r>
        <w:rPr>
          <w:rFonts w:ascii="Times New Roman" w:hAnsi="Times New Roman"/>
          <w:sz w:val="24"/>
          <w:szCs w:val="24"/>
          <w:lang w:val="en-GB"/>
        </w:rPr>
        <w:t xml:space="preserve">. </w:t>
      </w:r>
      <w:proofErr w:type="spellStart"/>
      <w:r>
        <w:rPr>
          <w:rFonts w:ascii="Times New Roman" w:hAnsi="Times New Roman"/>
          <w:sz w:val="24"/>
          <w:szCs w:val="24"/>
          <w:lang w:val="en-GB"/>
        </w:rPr>
        <w:t>JurnalStudi</w:t>
      </w:r>
      <w:proofErr w:type="spellEnd"/>
      <w:r>
        <w:rPr>
          <w:rFonts w:ascii="Times New Roman" w:hAnsi="Times New Roman"/>
          <w:sz w:val="24"/>
          <w:szCs w:val="24"/>
          <w:lang w:val="en-GB"/>
        </w:rPr>
        <w:t xml:space="preserve"> Guru dan </w:t>
      </w:r>
      <w:proofErr w:type="spellStart"/>
      <w:r>
        <w:rPr>
          <w:rFonts w:ascii="Times New Roman" w:hAnsi="Times New Roman"/>
          <w:sz w:val="24"/>
          <w:szCs w:val="24"/>
          <w:lang w:val="en-GB"/>
        </w:rPr>
        <w:t>Pembelajaran</w:t>
      </w:r>
      <w:proofErr w:type="spellEnd"/>
      <w:r>
        <w:rPr>
          <w:rFonts w:ascii="Times New Roman" w:hAnsi="Times New Roman"/>
          <w:sz w:val="24"/>
          <w:szCs w:val="24"/>
          <w:lang w:val="en-GB"/>
        </w:rPr>
        <w:t xml:space="preserve">. 2. 1-4. 10.30605/jsgp.2.1.2019.1263. </w:t>
      </w:r>
    </w:p>
    <w:p w14:paraId="36457F9C" w14:textId="77777777" w:rsidR="006F2AD3" w:rsidRDefault="006F2AD3" w:rsidP="006F2AD3">
      <w:pPr>
        <w:jc w:val="both"/>
        <w:rPr>
          <w:rFonts w:ascii="Times New Roman" w:hAnsi="Times New Roman"/>
          <w:sz w:val="24"/>
          <w:szCs w:val="24"/>
          <w:lang w:val="en-GB"/>
        </w:rPr>
      </w:pPr>
    </w:p>
    <w:p w14:paraId="1C308707" w14:textId="77777777" w:rsidR="006F2AD3" w:rsidRDefault="006F2AD3" w:rsidP="006F2AD3">
      <w:pPr>
        <w:ind w:left="720" w:hanging="720"/>
        <w:jc w:val="both"/>
        <w:rPr>
          <w:rFonts w:ascii="Times New Roman" w:hAnsi="Times New Roman"/>
          <w:i/>
          <w:iCs/>
          <w:sz w:val="24"/>
          <w:szCs w:val="24"/>
          <w:lang w:val="en-GB"/>
        </w:rPr>
      </w:pPr>
      <w:proofErr w:type="spellStart"/>
      <w:r>
        <w:rPr>
          <w:rFonts w:ascii="Times New Roman" w:hAnsi="Times New Roman"/>
          <w:sz w:val="24"/>
          <w:szCs w:val="24"/>
          <w:lang w:val="en-GB"/>
        </w:rPr>
        <w:t>Desmaliza</w:t>
      </w:r>
      <w:proofErr w:type="spellEnd"/>
      <w:r>
        <w:rPr>
          <w:rFonts w:ascii="Times New Roman" w:hAnsi="Times New Roman"/>
          <w:sz w:val="24"/>
          <w:szCs w:val="24"/>
          <w:lang w:val="en-GB"/>
        </w:rPr>
        <w:t>, D., &amp;</w:t>
      </w:r>
      <w:proofErr w:type="spellStart"/>
      <w:r>
        <w:rPr>
          <w:rFonts w:ascii="Times New Roman" w:hAnsi="Times New Roman"/>
          <w:sz w:val="24"/>
          <w:szCs w:val="24"/>
          <w:lang w:val="en-GB"/>
        </w:rPr>
        <w:t>Septiani</w:t>
      </w:r>
      <w:proofErr w:type="spellEnd"/>
      <w:r>
        <w:rPr>
          <w:rFonts w:ascii="Times New Roman" w:hAnsi="Times New Roman"/>
          <w:sz w:val="24"/>
          <w:szCs w:val="24"/>
          <w:lang w:val="en-GB"/>
        </w:rPr>
        <w:t xml:space="preserve">, T. (2017, October). Student's Self-Efficacy and Their Speaking Skill at Lower Secondary School. </w:t>
      </w:r>
      <w:r>
        <w:rPr>
          <w:rFonts w:ascii="Times New Roman" w:hAnsi="Times New Roman"/>
          <w:i/>
          <w:iCs/>
          <w:sz w:val="24"/>
          <w:szCs w:val="24"/>
          <w:lang w:val="en-GB"/>
        </w:rPr>
        <w:t>In International Conference on Education in Muslim Society (ICEMS2017) (pp. 122-127). Atlantis Press.</w:t>
      </w:r>
    </w:p>
    <w:p w14:paraId="649812E2" w14:textId="75422260" w:rsidR="006F2AD3" w:rsidRDefault="006F2AD3" w:rsidP="006F2AD3">
      <w:pPr>
        <w:ind w:left="720" w:hanging="720"/>
        <w:jc w:val="both"/>
        <w:rPr>
          <w:rFonts w:ascii="Times New Roman" w:hAnsi="Times New Roman"/>
          <w:sz w:val="24"/>
          <w:szCs w:val="24"/>
          <w:lang w:val="en-GB"/>
        </w:rPr>
      </w:pPr>
      <w:r>
        <w:rPr>
          <w:rFonts w:ascii="Times New Roman" w:hAnsi="Times New Roman"/>
          <w:sz w:val="24"/>
          <w:szCs w:val="24"/>
          <w:lang w:val="en-GB"/>
        </w:rPr>
        <w:t xml:space="preserve">Dodds, J. (2011). </w:t>
      </w:r>
      <w:r>
        <w:rPr>
          <w:rFonts w:ascii="Times New Roman" w:hAnsi="Times New Roman"/>
          <w:i/>
          <w:iCs/>
          <w:sz w:val="24"/>
          <w:szCs w:val="24"/>
          <w:lang w:val="en-GB"/>
        </w:rPr>
        <w:t xml:space="preserve">The correlation between self-efficacy belief, language performance and </w:t>
      </w:r>
      <w:proofErr w:type="spellStart"/>
      <w:r>
        <w:rPr>
          <w:rFonts w:ascii="Times New Roman" w:hAnsi="Times New Roman"/>
          <w:i/>
          <w:iCs/>
          <w:sz w:val="24"/>
          <w:szCs w:val="24"/>
          <w:lang w:val="en-GB"/>
        </w:rPr>
        <w:t>intergration</w:t>
      </w:r>
      <w:proofErr w:type="spellEnd"/>
      <w:r>
        <w:rPr>
          <w:rFonts w:ascii="Times New Roman" w:hAnsi="Times New Roman"/>
          <w:i/>
          <w:iCs/>
          <w:sz w:val="24"/>
          <w:szCs w:val="24"/>
          <w:lang w:val="en-GB"/>
        </w:rPr>
        <w:t xml:space="preserve"> among Chinese immigrant newcomers</w:t>
      </w:r>
      <w:r>
        <w:rPr>
          <w:rFonts w:ascii="Times New Roman" w:hAnsi="Times New Roman"/>
          <w:sz w:val="24"/>
          <w:szCs w:val="24"/>
          <w:lang w:val="en-GB"/>
        </w:rPr>
        <w:t>. Minnesota, MN: Hamline University.</w:t>
      </w:r>
    </w:p>
    <w:p w14:paraId="1B6210F0" w14:textId="77777777" w:rsidR="006F2AD3" w:rsidRDefault="006F2AD3" w:rsidP="006F2AD3">
      <w:pPr>
        <w:ind w:left="720" w:hanging="720"/>
        <w:jc w:val="both"/>
        <w:rPr>
          <w:rFonts w:ascii="Times New Roman" w:hAnsi="Times New Roman"/>
          <w:sz w:val="24"/>
          <w:szCs w:val="24"/>
          <w:lang w:val="en-GB"/>
        </w:rPr>
      </w:pPr>
    </w:p>
    <w:p w14:paraId="51C07EAE" w14:textId="391951C0" w:rsidR="006F2AD3" w:rsidRDefault="006F2AD3" w:rsidP="006F2AD3">
      <w:pPr>
        <w:ind w:left="720" w:hanging="720"/>
        <w:jc w:val="both"/>
        <w:rPr>
          <w:rFonts w:ascii="Times New Roman" w:hAnsi="Times New Roman"/>
          <w:sz w:val="24"/>
          <w:szCs w:val="24"/>
          <w:lang w:val="en-GB"/>
        </w:rPr>
      </w:pPr>
      <w:r>
        <w:rPr>
          <w:rFonts w:ascii="Times New Roman" w:hAnsi="Times New Roman"/>
          <w:sz w:val="24"/>
          <w:szCs w:val="24"/>
          <w:lang w:val="en-GB"/>
        </w:rPr>
        <w:t xml:space="preserve">Le, T. M. 2011. </w:t>
      </w:r>
      <w:r>
        <w:rPr>
          <w:rFonts w:ascii="Times New Roman" w:hAnsi="Times New Roman"/>
          <w:i/>
          <w:iCs/>
          <w:sz w:val="24"/>
          <w:szCs w:val="24"/>
          <w:lang w:val="en-GB"/>
        </w:rPr>
        <w:t xml:space="preserve">An investigation into factors that hinder the participation of </w:t>
      </w:r>
      <w:proofErr w:type="spellStart"/>
      <w:r>
        <w:rPr>
          <w:rFonts w:ascii="Times New Roman" w:hAnsi="Times New Roman"/>
          <w:i/>
          <w:iCs/>
          <w:sz w:val="24"/>
          <w:szCs w:val="24"/>
          <w:lang w:val="en-GB"/>
        </w:rPr>
        <w:t>univeristy</w:t>
      </w:r>
      <w:proofErr w:type="spellEnd"/>
      <w:r>
        <w:rPr>
          <w:rFonts w:ascii="Times New Roman" w:hAnsi="Times New Roman"/>
          <w:i/>
          <w:iCs/>
          <w:sz w:val="24"/>
          <w:szCs w:val="24"/>
          <w:lang w:val="en-GB"/>
        </w:rPr>
        <w:t xml:space="preserve"> students in English speaking lessons.</w:t>
      </w:r>
      <w:r>
        <w:rPr>
          <w:rFonts w:ascii="Times New Roman" w:hAnsi="Times New Roman"/>
          <w:sz w:val="24"/>
          <w:szCs w:val="24"/>
          <w:lang w:val="en-GB"/>
        </w:rPr>
        <w:t xml:space="preserve"> Ba Ria – Vung Tau University (unpublished thesis)</w:t>
      </w:r>
    </w:p>
    <w:p w14:paraId="12AF1F6F" w14:textId="77777777" w:rsidR="006F2AD3" w:rsidRDefault="006F2AD3" w:rsidP="006F2AD3">
      <w:pPr>
        <w:jc w:val="both"/>
        <w:rPr>
          <w:rFonts w:ascii="Times New Roman" w:hAnsi="Times New Roman"/>
          <w:sz w:val="24"/>
          <w:szCs w:val="24"/>
          <w:lang w:val="en-GB"/>
        </w:rPr>
      </w:pPr>
    </w:p>
    <w:p w14:paraId="11ABC751" w14:textId="77777777" w:rsidR="006F2AD3" w:rsidRDefault="006F2AD3" w:rsidP="006F2AD3">
      <w:pPr>
        <w:ind w:left="720" w:hanging="720"/>
        <w:jc w:val="both"/>
        <w:rPr>
          <w:rFonts w:ascii="Times New Roman" w:hAnsi="Times New Roman"/>
          <w:sz w:val="24"/>
          <w:szCs w:val="24"/>
          <w:lang w:val="en-GB"/>
        </w:rPr>
      </w:pPr>
      <w:r>
        <w:rPr>
          <w:rFonts w:ascii="Times New Roman" w:hAnsi="Times New Roman"/>
          <w:sz w:val="24"/>
          <w:szCs w:val="24"/>
          <w:lang w:val="en-GB"/>
        </w:rPr>
        <w:t>Hamouda, A. (2013). An investigation of listening comprehension problems encountered by Saudi students in the EL listening classroom. 2 (</w:t>
      </w:r>
      <w:r>
        <w:rPr>
          <w:rFonts w:ascii="Times New Roman" w:hAnsi="Times New Roman"/>
          <w:i/>
          <w:sz w:val="24"/>
          <w:szCs w:val="24"/>
          <w:lang w:val="en-GB"/>
        </w:rPr>
        <w:t>2</w:t>
      </w:r>
      <w:r>
        <w:rPr>
          <w:rFonts w:ascii="Times New Roman" w:hAnsi="Times New Roman"/>
          <w:sz w:val="24"/>
          <w:szCs w:val="24"/>
          <w:lang w:val="en-GB"/>
        </w:rPr>
        <w:t>), 113- 155.</w:t>
      </w:r>
    </w:p>
    <w:p w14:paraId="680FD3E8" w14:textId="77777777" w:rsidR="006F2AD3" w:rsidRDefault="006F2AD3">
      <w:pPr>
        <w:ind w:left="720" w:hanging="720"/>
        <w:jc w:val="both"/>
        <w:rPr>
          <w:rFonts w:ascii="Times New Roman" w:hAnsi="Times New Roman"/>
          <w:sz w:val="24"/>
          <w:szCs w:val="24"/>
          <w:lang w:val="en-GB"/>
        </w:rPr>
      </w:pPr>
    </w:p>
    <w:p w14:paraId="62BCA61B" w14:textId="77777777" w:rsidR="006F2AD3" w:rsidRDefault="006F2AD3">
      <w:pPr>
        <w:ind w:left="720" w:hanging="720"/>
        <w:jc w:val="both"/>
        <w:rPr>
          <w:rFonts w:ascii="Times New Roman" w:hAnsi="Times New Roman"/>
          <w:sz w:val="24"/>
          <w:szCs w:val="24"/>
          <w:lang w:val="en-GB"/>
        </w:rPr>
      </w:pPr>
    </w:p>
    <w:p w14:paraId="1ABC446B" w14:textId="77777777" w:rsidR="006F2AD3" w:rsidRDefault="006F2AD3">
      <w:pPr>
        <w:ind w:left="720" w:hanging="720"/>
        <w:jc w:val="both"/>
        <w:rPr>
          <w:rFonts w:ascii="Times New Roman" w:hAnsi="Times New Roman"/>
          <w:sz w:val="24"/>
          <w:szCs w:val="24"/>
          <w:lang w:val="en-GB"/>
        </w:rPr>
      </w:pPr>
    </w:p>
    <w:p w14:paraId="6FF39DF3" w14:textId="591FFB52" w:rsidR="006F2AD3" w:rsidRPr="00CC61F5" w:rsidRDefault="006F2AD3">
      <w:pPr>
        <w:ind w:left="720" w:hanging="720"/>
        <w:jc w:val="both"/>
        <w:rPr>
          <w:rFonts w:ascii="Times New Roman" w:hAnsi="Times New Roman"/>
          <w:sz w:val="24"/>
          <w:szCs w:val="24"/>
          <w:highlight w:val="yellow"/>
          <w:lang w:val="en-GB"/>
        </w:rPr>
      </w:pPr>
      <w:r w:rsidRPr="00CC61F5">
        <w:rPr>
          <w:rFonts w:ascii="Times New Roman" w:hAnsi="Times New Roman"/>
          <w:sz w:val="24"/>
          <w:szCs w:val="24"/>
          <w:highlight w:val="yellow"/>
          <w:lang w:val="en-GB"/>
        </w:rPr>
        <w:t xml:space="preserve">Note: </w:t>
      </w:r>
    </w:p>
    <w:p w14:paraId="3AF95660" w14:textId="69ED2840" w:rsidR="006F2AD3" w:rsidRPr="00DA004B" w:rsidRDefault="006F2AD3" w:rsidP="00DA004B">
      <w:pPr>
        <w:pStyle w:val="ListParagraph"/>
        <w:numPr>
          <w:ilvl w:val="0"/>
          <w:numId w:val="12"/>
        </w:numPr>
        <w:jc w:val="both"/>
        <w:rPr>
          <w:highlight w:val="yellow"/>
          <w:lang w:val="en-GB"/>
        </w:rPr>
      </w:pPr>
      <w:r w:rsidRPr="00DA004B">
        <w:rPr>
          <w:highlight w:val="yellow"/>
          <w:lang w:val="en-GB"/>
        </w:rPr>
        <w:t>Add Riasati (2019) in the reference list</w:t>
      </w:r>
    </w:p>
    <w:p w14:paraId="767CB4AA" w14:textId="62F28289" w:rsidR="00DA004B" w:rsidRPr="00DA004B" w:rsidRDefault="00DA004B" w:rsidP="00DA004B">
      <w:pPr>
        <w:pStyle w:val="ListParagraph"/>
        <w:numPr>
          <w:ilvl w:val="0"/>
          <w:numId w:val="12"/>
        </w:numPr>
        <w:rPr>
          <w:highlight w:val="yellow"/>
        </w:rPr>
      </w:pPr>
      <w:r w:rsidRPr="00DA004B">
        <w:rPr>
          <w:highlight w:val="yellow"/>
        </w:rPr>
        <w:t>Please cite at least two references from articles in the Didascien journal.</w:t>
      </w:r>
    </w:p>
    <w:p w14:paraId="6134C362" w14:textId="77777777" w:rsidR="00DA004B" w:rsidRPr="00DA004B" w:rsidRDefault="00DA004B" w:rsidP="00DA004B">
      <w:pPr>
        <w:pStyle w:val="ListParagraph"/>
        <w:numPr>
          <w:ilvl w:val="0"/>
          <w:numId w:val="12"/>
        </w:numPr>
      </w:pPr>
      <w:r w:rsidRPr="00DA004B">
        <w:rPr>
          <w:highlight w:val="yellow"/>
        </w:rPr>
        <w:t>Please ensure that there are at least 15 references in the reference list.</w:t>
      </w:r>
    </w:p>
    <w:p w14:paraId="4A2E0334" w14:textId="7F0824E7" w:rsidR="00DA004B" w:rsidRPr="00DA004B" w:rsidRDefault="00DA004B">
      <w:pPr>
        <w:ind w:left="720" w:hanging="720"/>
        <w:jc w:val="both"/>
        <w:rPr>
          <w:rFonts w:ascii="Times New Roman" w:hAnsi="Times New Roman"/>
          <w:sz w:val="24"/>
          <w:szCs w:val="24"/>
          <w:lang w:val="en-GB"/>
        </w:rPr>
      </w:pPr>
    </w:p>
    <w:p w14:paraId="35968C16" w14:textId="77777777" w:rsidR="006F2AD3" w:rsidRDefault="006F2AD3">
      <w:pPr>
        <w:ind w:left="720" w:hanging="720"/>
        <w:jc w:val="both"/>
        <w:rPr>
          <w:rFonts w:ascii="Times New Roman" w:hAnsi="Times New Roman"/>
          <w:sz w:val="24"/>
          <w:szCs w:val="24"/>
          <w:lang w:val="en-GB"/>
        </w:rPr>
      </w:pPr>
    </w:p>
    <w:p w14:paraId="02519778" w14:textId="77777777" w:rsidR="006F2AD3" w:rsidRDefault="006F2AD3">
      <w:pPr>
        <w:ind w:left="720" w:hanging="720"/>
        <w:jc w:val="both"/>
        <w:rPr>
          <w:rFonts w:ascii="Times New Roman" w:hAnsi="Times New Roman"/>
          <w:sz w:val="24"/>
          <w:szCs w:val="24"/>
          <w:lang w:val="en-GB"/>
        </w:rPr>
      </w:pPr>
    </w:p>
    <w:p w14:paraId="39D3B08F" w14:textId="77777777" w:rsidR="006F2AD3" w:rsidRDefault="006F2AD3">
      <w:pPr>
        <w:ind w:left="720" w:hanging="720"/>
        <w:jc w:val="both"/>
        <w:rPr>
          <w:rFonts w:ascii="Times New Roman" w:hAnsi="Times New Roman"/>
          <w:sz w:val="24"/>
          <w:szCs w:val="24"/>
          <w:lang w:val="en-GB"/>
        </w:rPr>
      </w:pPr>
    </w:p>
    <w:p w14:paraId="0E596608" w14:textId="77777777" w:rsidR="006F2AD3" w:rsidRDefault="006F2AD3">
      <w:pPr>
        <w:ind w:left="720" w:hanging="720"/>
        <w:jc w:val="both"/>
        <w:rPr>
          <w:rFonts w:ascii="Times New Roman" w:hAnsi="Times New Roman"/>
          <w:sz w:val="24"/>
          <w:szCs w:val="24"/>
          <w:lang w:val="en-GB"/>
        </w:rPr>
      </w:pPr>
    </w:p>
    <w:p w14:paraId="5DC84567" w14:textId="77777777" w:rsidR="006F2AD3" w:rsidRDefault="006F2AD3">
      <w:pPr>
        <w:ind w:left="720" w:hanging="720"/>
        <w:jc w:val="both"/>
        <w:rPr>
          <w:rFonts w:ascii="Times New Roman" w:hAnsi="Times New Roman"/>
          <w:sz w:val="24"/>
          <w:szCs w:val="24"/>
          <w:lang w:val="en-GB"/>
        </w:rPr>
      </w:pPr>
    </w:p>
    <w:p w14:paraId="1FEF4150" w14:textId="77777777" w:rsidR="006F2AD3" w:rsidRDefault="006F2AD3">
      <w:pPr>
        <w:ind w:left="720" w:hanging="720"/>
        <w:jc w:val="both"/>
        <w:rPr>
          <w:rFonts w:ascii="Times New Roman" w:hAnsi="Times New Roman"/>
          <w:sz w:val="24"/>
          <w:szCs w:val="24"/>
          <w:lang w:val="en-GB"/>
        </w:rPr>
      </w:pPr>
    </w:p>
    <w:p w14:paraId="563AE8D3" w14:textId="77777777" w:rsidR="006F2AD3" w:rsidRDefault="006F2AD3">
      <w:pPr>
        <w:ind w:left="720" w:hanging="720"/>
        <w:jc w:val="both"/>
        <w:rPr>
          <w:rFonts w:ascii="Times New Roman" w:hAnsi="Times New Roman"/>
          <w:sz w:val="24"/>
          <w:szCs w:val="24"/>
          <w:lang w:val="en-GB"/>
        </w:rPr>
      </w:pPr>
    </w:p>
    <w:p w14:paraId="66D17ABC" w14:textId="77777777" w:rsidR="006F2AD3" w:rsidRDefault="006F2AD3" w:rsidP="006F2AD3">
      <w:pPr>
        <w:jc w:val="both"/>
        <w:rPr>
          <w:rFonts w:ascii="Times New Roman" w:hAnsi="Times New Roman"/>
          <w:sz w:val="24"/>
          <w:szCs w:val="24"/>
          <w:lang w:val="en-GB"/>
        </w:rPr>
      </w:pPr>
    </w:p>
    <w:p w14:paraId="7BF713E1" w14:textId="77777777" w:rsidR="006F2AD3" w:rsidRDefault="006F2AD3">
      <w:pPr>
        <w:ind w:left="720" w:hanging="720"/>
        <w:jc w:val="both"/>
        <w:rPr>
          <w:rFonts w:ascii="Times New Roman" w:hAnsi="Times New Roman"/>
          <w:sz w:val="24"/>
          <w:szCs w:val="24"/>
          <w:lang w:val="en-GB"/>
        </w:rPr>
      </w:pPr>
    </w:p>
    <w:p w14:paraId="70B536BE" w14:textId="0D5E768F" w:rsidR="00DC028C" w:rsidRPr="006F2AD3" w:rsidRDefault="00E26FFC">
      <w:pPr>
        <w:ind w:left="720" w:hanging="720"/>
        <w:jc w:val="both"/>
        <w:rPr>
          <w:rFonts w:ascii="Times New Roman" w:hAnsi="Times New Roman"/>
          <w:color w:val="FF0000"/>
          <w:sz w:val="24"/>
          <w:szCs w:val="24"/>
          <w:lang w:val="en-GB"/>
        </w:rPr>
      </w:pPr>
      <w:commentRangeStart w:id="42"/>
      <w:r w:rsidRPr="006F2AD3">
        <w:rPr>
          <w:rFonts w:ascii="Times New Roman" w:hAnsi="Times New Roman"/>
          <w:color w:val="FF0000"/>
          <w:sz w:val="24"/>
          <w:szCs w:val="24"/>
          <w:lang w:val="en-GB"/>
        </w:rPr>
        <w:t xml:space="preserve">Abbaspour. F. (2016). Speaking Competence and Its Components: A Review of Literature. </w:t>
      </w:r>
      <w:r w:rsidRPr="006F2AD3">
        <w:rPr>
          <w:rFonts w:ascii="Times New Roman" w:hAnsi="Times New Roman"/>
          <w:i/>
          <w:color w:val="FF0000"/>
          <w:sz w:val="24"/>
          <w:szCs w:val="24"/>
          <w:lang w:val="en-GB"/>
        </w:rPr>
        <w:t>International Journal of Research in Linguistics, Language Teaching and Testing</w:t>
      </w:r>
      <w:r w:rsidRPr="006F2AD3">
        <w:rPr>
          <w:rFonts w:ascii="Times New Roman" w:hAnsi="Times New Roman"/>
          <w:color w:val="FF0000"/>
          <w:sz w:val="24"/>
          <w:szCs w:val="24"/>
          <w:lang w:val="en-GB"/>
        </w:rPr>
        <w:t>,1(</w:t>
      </w:r>
      <w:r w:rsidRPr="006F2AD3">
        <w:rPr>
          <w:rFonts w:ascii="Times New Roman" w:hAnsi="Times New Roman"/>
          <w:i/>
          <w:color w:val="FF0000"/>
          <w:sz w:val="24"/>
          <w:szCs w:val="24"/>
          <w:lang w:val="en-GB"/>
        </w:rPr>
        <w:t>4),</w:t>
      </w:r>
      <w:r w:rsidRPr="006F2AD3">
        <w:rPr>
          <w:rFonts w:ascii="Times New Roman" w:hAnsi="Times New Roman"/>
          <w:color w:val="FF0000"/>
          <w:sz w:val="24"/>
          <w:szCs w:val="24"/>
          <w:lang w:val="en-GB"/>
        </w:rPr>
        <w:t xml:space="preserve">144-152. </w:t>
      </w:r>
    </w:p>
    <w:p w14:paraId="7301FE59"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Asakereh, A., &amp; </w:t>
      </w:r>
      <w:proofErr w:type="spellStart"/>
      <w:r w:rsidRPr="006F2AD3">
        <w:rPr>
          <w:rFonts w:ascii="Times New Roman" w:hAnsi="Times New Roman"/>
          <w:color w:val="FF0000"/>
          <w:sz w:val="24"/>
          <w:szCs w:val="24"/>
          <w:lang w:val="en-GB"/>
        </w:rPr>
        <w:t>Dehghannezhad</w:t>
      </w:r>
      <w:proofErr w:type="spellEnd"/>
      <w:r w:rsidRPr="006F2AD3">
        <w:rPr>
          <w:rFonts w:ascii="Times New Roman" w:hAnsi="Times New Roman"/>
          <w:color w:val="FF0000"/>
          <w:sz w:val="24"/>
          <w:szCs w:val="24"/>
          <w:lang w:val="en-GB"/>
        </w:rPr>
        <w:t xml:space="preserve">, M. (2015). Student’ satisfaction with EFL speaking classes: Relating speaking self-efficacy and skills achievement. </w:t>
      </w:r>
      <w:r w:rsidRPr="006F2AD3">
        <w:rPr>
          <w:rFonts w:ascii="Times New Roman" w:hAnsi="Times New Roman"/>
          <w:i/>
          <w:iCs/>
          <w:color w:val="FF0000"/>
          <w:sz w:val="24"/>
          <w:szCs w:val="24"/>
          <w:lang w:val="en-GB"/>
        </w:rPr>
        <w:t>Issues in Educational Research</w:t>
      </w:r>
      <w:r w:rsidRPr="006F2AD3">
        <w:rPr>
          <w:rFonts w:ascii="Times New Roman" w:hAnsi="Times New Roman"/>
          <w:color w:val="FF0000"/>
          <w:sz w:val="24"/>
          <w:szCs w:val="24"/>
          <w:lang w:val="en-GB"/>
        </w:rPr>
        <w:t>, 25(</w:t>
      </w:r>
      <w:r w:rsidRPr="006F2AD3">
        <w:rPr>
          <w:rFonts w:ascii="Times New Roman" w:hAnsi="Times New Roman"/>
          <w:i/>
          <w:color w:val="FF0000"/>
          <w:sz w:val="24"/>
          <w:szCs w:val="24"/>
          <w:lang w:val="en-GB"/>
        </w:rPr>
        <w:t>4)</w:t>
      </w:r>
      <w:r w:rsidRPr="006F2AD3">
        <w:rPr>
          <w:rFonts w:ascii="Times New Roman" w:hAnsi="Times New Roman"/>
          <w:color w:val="FF0000"/>
          <w:sz w:val="24"/>
          <w:szCs w:val="24"/>
          <w:lang w:val="en-GB"/>
        </w:rPr>
        <w:t>, 345.</w:t>
      </w:r>
    </w:p>
    <w:p w14:paraId="2E8788C1"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Astuti, Sri Puji (2015). Teachers’ and students’ perceptions of motivation teaching strategies in an Indonesian high school context.</w:t>
      </w:r>
    </w:p>
    <w:p w14:paraId="209627A9" w14:textId="77777777" w:rsidR="00DC028C" w:rsidRPr="006F2AD3" w:rsidRDefault="00E26FFC">
      <w:pPr>
        <w:ind w:left="720" w:hanging="720"/>
        <w:jc w:val="both"/>
        <w:rPr>
          <w:rFonts w:ascii="Times New Roman" w:hAnsi="Times New Roman"/>
          <w:color w:val="FF0000"/>
          <w:sz w:val="24"/>
          <w:szCs w:val="24"/>
          <w:lang w:val="sv-SE"/>
        </w:rPr>
      </w:pPr>
      <w:r w:rsidRPr="006F2AD3">
        <w:rPr>
          <w:rFonts w:ascii="Times New Roman" w:hAnsi="Times New Roman"/>
          <w:color w:val="FF0000"/>
          <w:sz w:val="24"/>
          <w:szCs w:val="24"/>
          <w:lang w:val="sv-SE"/>
        </w:rPr>
        <w:t xml:space="preserve">Azwar, S. (2012). </w:t>
      </w:r>
      <w:r w:rsidRPr="006F2AD3">
        <w:rPr>
          <w:rFonts w:ascii="Times New Roman" w:hAnsi="Times New Roman"/>
          <w:i/>
          <w:iCs/>
          <w:color w:val="FF0000"/>
          <w:sz w:val="24"/>
          <w:szCs w:val="24"/>
          <w:lang w:val="sv-SE"/>
        </w:rPr>
        <w:t>Reliabilitas dan Validitas</w:t>
      </w:r>
      <w:r w:rsidRPr="006F2AD3">
        <w:rPr>
          <w:rFonts w:ascii="Times New Roman" w:hAnsi="Times New Roman"/>
          <w:color w:val="FF0000"/>
          <w:sz w:val="24"/>
          <w:szCs w:val="24"/>
          <w:lang w:val="sv-SE"/>
        </w:rPr>
        <w:t xml:space="preserve">. Jogjakarta: PustakaPelajar. </w:t>
      </w:r>
    </w:p>
    <w:p w14:paraId="3B7C462D"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sv-SE"/>
        </w:rPr>
        <w:t xml:space="preserve">Bailey, K. M. &amp; L. Savage. </w:t>
      </w:r>
      <w:r w:rsidRPr="006F2AD3">
        <w:rPr>
          <w:rFonts w:ascii="Times New Roman" w:hAnsi="Times New Roman"/>
          <w:color w:val="FF0000"/>
          <w:sz w:val="24"/>
          <w:szCs w:val="24"/>
          <w:lang w:val="en-GB"/>
        </w:rPr>
        <w:t xml:space="preserve">(1994). </w:t>
      </w:r>
      <w:r w:rsidRPr="006F2AD3">
        <w:rPr>
          <w:rFonts w:ascii="Times New Roman" w:hAnsi="Times New Roman"/>
          <w:i/>
          <w:iCs/>
          <w:color w:val="FF0000"/>
          <w:sz w:val="24"/>
          <w:szCs w:val="24"/>
          <w:lang w:val="en-GB"/>
        </w:rPr>
        <w:t>New Ways in Teaching Speaking</w:t>
      </w:r>
      <w:r w:rsidRPr="006F2AD3">
        <w:rPr>
          <w:rFonts w:ascii="Times New Roman" w:hAnsi="Times New Roman"/>
          <w:color w:val="FF0000"/>
          <w:sz w:val="24"/>
          <w:szCs w:val="24"/>
          <w:lang w:val="en-GB"/>
        </w:rPr>
        <w:t>. Alexandria: VA: TESOL.</w:t>
      </w:r>
    </w:p>
    <w:p w14:paraId="299D06A3"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Bandura, A. (2012). On The Functional Properties of Perceived Self-Efficacy Revisited. Journal of Management, 38, 9-44. </w:t>
      </w:r>
    </w:p>
    <w:p w14:paraId="08147056"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Bandura, A. (2012). </w:t>
      </w:r>
      <w:r w:rsidRPr="006F2AD3">
        <w:rPr>
          <w:rFonts w:ascii="Times New Roman" w:hAnsi="Times New Roman"/>
          <w:i/>
          <w:iCs/>
          <w:color w:val="FF0000"/>
          <w:sz w:val="24"/>
          <w:szCs w:val="24"/>
          <w:lang w:val="en-GB"/>
        </w:rPr>
        <w:t>Self-Efficacy: The Exercise of Control.</w:t>
      </w:r>
      <w:r w:rsidRPr="006F2AD3">
        <w:rPr>
          <w:rFonts w:ascii="Times New Roman" w:hAnsi="Times New Roman"/>
          <w:color w:val="FF0000"/>
          <w:sz w:val="24"/>
          <w:szCs w:val="24"/>
          <w:lang w:val="en-GB"/>
        </w:rPr>
        <w:t xml:space="preserve"> New York: W. H. Freeman.</w:t>
      </w:r>
    </w:p>
    <w:p w14:paraId="132653E9"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Bijl, J. J., &amp; Shortridge-Baggett, L. M. (2002). </w:t>
      </w:r>
      <w:r w:rsidRPr="006F2AD3">
        <w:rPr>
          <w:rFonts w:ascii="Times New Roman" w:hAnsi="Times New Roman"/>
          <w:i/>
          <w:iCs/>
          <w:color w:val="FF0000"/>
          <w:sz w:val="24"/>
          <w:szCs w:val="24"/>
          <w:lang w:val="en-GB"/>
        </w:rPr>
        <w:t xml:space="preserve">The theory and measurement of the self-efficacy construct. In E. A. Lentz &amp; L. M. Shortridge-Baggett (Eds.), Self-efficacy in nursing: Research and measurement perspectives (pp. 9-28). </w:t>
      </w:r>
      <w:r w:rsidRPr="006F2AD3">
        <w:rPr>
          <w:rFonts w:ascii="Times New Roman" w:hAnsi="Times New Roman"/>
          <w:color w:val="FF0000"/>
          <w:sz w:val="24"/>
          <w:szCs w:val="24"/>
          <w:lang w:val="en-GB"/>
        </w:rPr>
        <w:t>New York.</w:t>
      </w:r>
    </w:p>
    <w:p w14:paraId="406DBBC1" w14:textId="77777777" w:rsidR="00DC028C" w:rsidRPr="006F2AD3" w:rsidRDefault="00E26FFC">
      <w:pPr>
        <w:autoSpaceDE w:val="0"/>
        <w:autoSpaceDN w:val="0"/>
        <w:adjustRightInd w:val="0"/>
        <w:ind w:left="567" w:hanging="567"/>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Brown, H. D. (2017). </w:t>
      </w:r>
      <w:r w:rsidRPr="006F2AD3">
        <w:rPr>
          <w:rFonts w:ascii="Times New Roman" w:hAnsi="Times New Roman"/>
          <w:i/>
          <w:color w:val="FF0000"/>
          <w:sz w:val="24"/>
          <w:szCs w:val="24"/>
          <w:lang w:val="en-GB"/>
        </w:rPr>
        <w:t>Language assessment: principles and practices-White Plains</w:t>
      </w:r>
      <w:r w:rsidRPr="006F2AD3">
        <w:rPr>
          <w:rFonts w:ascii="Times New Roman" w:hAnsi="Times New Roman"/>
          <w:color w:val="FF0000"/>
          <w:sz w:val="24"/>
          <w:szCs w:val="24"/>
          <w:lang w:val="en-GB"/>
        </w:rPr>
        <w:t>. NY: Pearson.</w:t>
      </w:r>
    </w:p>
    <w:p w14:paraId="4CC8B819"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Brown, H.D. and Lee, H. (2015) Teaching by Principle: An Interactive Approach to Language Pedagogy. Pearson Education, New York. </w:t>
      </w:r>
    </w:p>
    <w:p w14:paraId="4B4B80E1"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Cahyadi, W. (2021). </w:t>
      </w:r>
      <w:r w:rsidRPr="006F2AD3">
        <w:rPr>
          <w:rFonts w:ascii="Times New Roman" w:hAnsi="Times New Roman"/>
          <w:i/>
          <w:iCs/>
          <w:color w:val="FF0000"/>
          <w:sz w:val="24"/>
          <w:szCs w:val="24"/>
          <w:lang w:val="sv-SE"/>
        </w:rPr>
        <w:t>Pengaruh Efikasi Diri Terhadap Keberhasilan</w:t>
      </w:r>
      <w:r w:rsidRPr="006F2AD3">
        <w:rPr>
          <w:rFonts w:ascii="Times New Roman" w:hAnsi="Times New Roman"/>
          <w:color w:val="FF0000"/>
          <w:sz w:val="24"/>
          <w:szCs w:val="24"/>
          <w:lang w:val="sv-SE"/>
        </w:rPr>
        <w:t xml:space="preserve">. </w:t>
      </w:r>
      <w:proofErr w:type="spellStart"/>
      <w:r w:rsidRPr="006F2AD3">
        <w:rPr>
          <w:rFonts w:ascii="Times New Roman" w:hAnsi="Times New Roman"/>
          <w:color w:val="FF0000"/>
          <w:sz w:val="24"/>
          <w:szCs w:val="24"/>
          <w:lang w:val="en-GB"/>
        </w:rPr>
        <w:t>Tebing</w:t>
      </w:r>
      <w:proofErr w:type="spellEnd"/>
      <w:r w:rsidRPr="006F2AD3">
        <w:rPr>
          <w:rFonts w:ascii="Times New Roman" w:hAnsi="Times New Roman"/>
          <w:color w:val="FF0000"/>
          <w:sz w:val="24"/>
          <w:szCs w:val="24"/>
          <w:lang w:val="en-GB"/>
        </w:rPr>
        <w:t xml:space="preserve"> Tinggi: PT </w:t>
      </w:r>
      <w:proofErr w:type="spellStart"/>
      <w:r w:rsidRPr="006F2AD3">
        <w:rPr>
          <w:rFonts w:ascii="Times New Roman" w:hAnsi="Times New Roman"/>
          <w:color w:val="FF0000"/>
          <w:sz w:val="24"/>
          <w:szCs w:val="24"/>
          <w:lang w:val="en-GB"/>
        </w:rPr>
        <w:t>Inovasi</w:t>
      </w:r>
      <w:proofErr w:type="spellEnd"/>
      <w:r w:rsidRPr="006F2AD3">
        <w:rPr>
          <w:rFonts w:ascii="Times New Roman" w:hAnsi="Times New Roman"/>
          <w:color w:val="FF0000"/>
          <w:sz w:val="24"/>
          <w:szCs w:val="24"/>
          <w:lang w:val="en-GB"/>
        </w:rPr>
        <w:t xml:space="preserve"> </w:t>
      </w:r>
      <w:proofErr w:type="spellStart"/>
      <w:r w:rsidRPr="006F2AD3">
        <w:rPr>
          <w:rFonts w:ascii="Times New Roman" w:hAnsi="Times New Roman"/>
          <w:color w:val="FF0000"/>
          <w:sz w:val="24"/>
          <w:szCs w:val="24"/>
          <w:lang w:val="en-GB"/>
        </w:rPr>
        <w:t>Pratama</w:t>
      </w:r>
      <w:proofErr w:type="spellEnd"/>
      <w:r w:rsidRPr="006F2AD3">
        <w:rPr>
          <w:rFonts w:ascii="Times New Roman" w:hAnsi="Times New Roman"/>
          <w:color w:val="FF0000"/>
          <w:sz w:val="24"/>
          <w:szCs w:val="24"/>
          <w:lang w:val="en-GB"/>
        </w:rPr>
        <w:t xml:space="preserve"> International. </w:t>
      </w:r>
    </w:p>
    <w:p w14:paraId="2A9C23DD"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Cohen, L., Manion, L., dan Morrison, K. (2017). </w:t>
      </w:r>
      <w:r w:rsidRPr="006F2AD3">
        <w:rPr>
          <w:rFonts w:ascii="Times New Roman" w:hAnsi="Times New Roman"/>
          <w:i/>
          <w:iCs/>
          <w:color w:val="FF0000"/>
          <w:sz w:val="24"/>
          <w:szCs w:val="24"/>
          <w:lang w:val="en-GB"/>
        </w:rPr>
        <w:t>Research Methods in Education.</w:t>
      </w:r>
      <w:r w:rsidRPr="006F2AD3">
        <w:rPr>
          <w:rFonts w:ascii="Times New Roman" w:hAnsi="Times New Roman"/>
          <w:color w:val="FF0000"/>
          <w:sz w:val="24"/>
          <w:szCs w:val="24"/>
          <w:lang w:val="en-GB"/>
        </w:rPr>
        <w:t xml:space="preserve"> New York: Routledge.</w:t>
      </w:r>
    </w:p>
    <w:p w14:paraId="43188CE2"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Creswell J. W. &amp;Guetterman T. C. (2019). </w:t>
      </w:r>
      <w:r w:rsidRPr="006F2AD3">
        <w:rPr>
          <w:rFonts w:ascii="Times New Roman" w:hAnsi="Times New Roman"/>
          <w:i/>
          <w:color w:val="FF0000"/>
          <w:sz w:val="24"/>
          <w:szCs w:val="24"/>
          <w:lang w:val="en-GB"/>
        </w:rPr>
        <w:t>Educational research: planning conducting and evaluating quantitative and qualitative research</w:t>
      </w:r>
      <w:r w:rsidRPr="006F2AD3">
        <w:rPr>
          <w:rFonts w:ascii="Times New Roman" w:hAnsi="Times New Roman"/>
          <w:color w:val="FF0000"/>
          <w:sz w:val="24"/>
          <w:szCs w:val="24"/>
          <w:lang w:val="en-GB"/>
        </w:rPr>
        <w:t xml:space="preserve"> (6th ed.). Pearson Education.</w:t>
      </w:r>
    </w:p>
    <w:p w14:paraId="1FE18B67" w14:textId="77777777" w:rsidR="00DC028C" w:rsidRPr="006F2AD3" w:rsidRDefault="00E26FFC">
      <w:pPr>
        <w:ind w:left="720" w:hanging="720"/>
        <w:jc w:val="both"/>
        <w:rPr>
          <w:rFonts w:ascii="Times New Roman" w:hAnsi="Times New Roman"/>
          <w:color w:val="FF0000"/>
          <w:sz w:val="24"/>
          <w:szCs w:val="24"/>
          <w:lang w:val="sv-SE"/>
        </w:rPr>
      </w:pPr>
      <w:r w:rsidRPr="006F2AD3">
        <w:rPr>
          <w:rFonts w:ascii="Times New Roman" w:hAnsi="Times New Roman"/>
          <w:color w:val="FF0000"/>
          <w:sz w:val="24"/>
          <w:szCs w:val="24"/>
          <w:lang w:val="en-GB"/>
        </w:rPr>
        <w:t xml:space="preserve">Creswell, John W. (2015). </w:t>
      </w:r>
      <w:r w:rsidRPr="006F2AD3">
        <w:rPr>
          <w:rFonts w:ascii="Times New Roman" w:hAnsi="Times New Roman"/>
          <w:i/>
          <w:iCs/>
          <w:color w:val="FF0000"/>
          <w:sz w:val="24"/>
          <w:szCs w:val="24"/>
          <w:lang w:val="sv-SE"/>
        </w:rPr>
        <w:t>Penelitian Kualitatif &amp; Design Riset.</w:t>
      </w:r>
      <w:r w:rsidRPr="006F2AD3">
        <w:rPr>
          <w:rFonts w:ascii="Times New Roman" w:hAnsi="Times New Roman"/>
          <w:color w:val="FF0000"/>
          <w:sz w:val="24"/>
          <w:szCs w:val="24"/>
          <w:lang w:val="sv-SE"/>
        </w:rPr>
        <w:t xml:space="preserve"> Yogyakarta: Pustaka Pelajar. </w:t>
      </w:r>
    </w:p>
    <w:p w14:paraId="74D0B030"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Dodds, J. (2011). </w:t>
      </w:r>
      <w:r w:rsidRPr="006F2AD3">
        <w:rPr>
          <w:rFonts w:ascii="Times New Roman" w:hAnsi="Times New Roman"/>
          <w:i/>
          <w:iCs/>
          <w:color w:val="FF0000"/>
          <w:sz w:val="24"/>
          <w:szCs w:val="24"/>
          <w:lang w:val="en-GB"/>
        </w:rPr>
        <w:t xml:space="preserve">The correlation between self-efficacy belief, language performance and </w:t>
      </w:r>
      <w:proofErr w:type="spellStart"/>
      <w:r w:rsidRPr="006F2AD3">
        <w:rPr>
          <w:rFonts w:ascii="Times New Roman" w:hAnsi="Times New Roman"/>
          <w:i/>
          <w:iCs/>
          <w:color w:val="FF0000"/>
          <w:sz w:val="24"/>
          <w:szCs w:val="24"/>
          <w:lang w:val="en-GB"/>
        </w:rPr>
        <w:t>intergration</w:t>
      </w:r>
      <w:proofErr w:type="spellEnd"/>
      <w:r w:rsidRPr="006F2AD3">
        <w:rPr>
          <w:rFonts w:ascii="Times New Roman" w:hAnsi="Times New Roman"/>
          <w:i/>
          <w:iCs/>
          <w:color w:val="FF0000"/>
          <w:sz w:val="24"/>
          <w:szCs w:val="24"/>
          <w:lang w:val="en-GB"/>
        </w:rPr>
        <w:t xml:space="preserve"> among Chinese immigrant newcomers</w:t>
      </w:r>
      <w:r w:rsidRPr="006F2AD3">
        <w:rPr>
          <w:rFonts w:ascii="Times New Roman" w:hAnsi="Times New Roman"/>
          <w:color w:val="FF0000"/>
          <w:sz w:val="24"/>
          <w:szCs w:val="24"/>
          <w:lang w:val="en-GB"/>
        </w:rPr>
        <w:t>. Minnesota, MN: Hamline University.</w:t>
      </w:r>
    </w:p>
    <w:p w14:paraId="05042564"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Dörnyei, Z. (2005). </w:t>
      </w:r>
      <w:r w:rsidRPr="006F2AD3">
        <w:rPr>
          <w:rFonts w:ascii="Times New Roman" w:hAnsi="Times New Roman"/>
          <w:i/>
          <w:iCs/>
          <w:color w:val="FF0000"/>
          <w:sz w:val="24"/>
          <w:szCs w:val="24"/>
          <w:lang w:val="en-GB"/>
        </w:rPr>
        <w:t xml:space="preserve">The Psychology of the Language Learner: </w:t>
      </w:r>
      <w:proofErr w:type="spellStart"/>
      <w:r w:rsidRPr="006F2AD3">
        <w:rPr>
          <w:rFonts w:ascii="Times New Roman" w:hAnsi="Times New Roman"/>
          <w:i/>
          <w:iCs/>
          <w:color w:val="FF0000"/>
          <w:sz w:val="24"/>
          <w:szCs w:val="24"/>
          <w:lang w:val="en-GB"/>
        </w:rPr>
        <w:t>IndividualDifferences</w:t>
      </w:r>
      <w:proofErr w:type="spellEnd"/>
      <w:r w:rsidRPr="006F2AD3">
        <w:rPr>
          <w:rFonts w:ascii="Times New Roman" w:hAnsi="Times New Roman"/>
          <w:i/>
          <w:iCs/>
          <w:color w:val="FF0000"/>
          <w:sz w:val="24"/>
          <w:szCs w:val="24"/>
          <w:lang w:val="en-GB"/>
        </w:rPr>
        <w:t xml:space="preserve"> in Second Language Acquisition. New Jersey.</w:t>
      </w:r>
      <w:r w:rsidRPr="006F2AD3">
        <w:rPr>
          <w:rFonts w:ascii="Times New Roman" w:hAnsi="Times New Roman"/>
          <w:color w:val="FF0000"/>
          <w:sz w:val="24"/>
          <w:szCs w:val="24"/>
          <w:lang w:val="en-GB"/>
        </w:rPr>
        <w:t xml:space="preserve"> USA: Lawrence Erlbaum Associates.</w:t>
      </w:r>
    </w:p>
    <w:p w14:paraId="0B1B1BDD" w14:textId="77777777" w:rsidR="00DC028C" w:rsidRPr="006F2AD3" w:rsidRDefault="00E26FFC">
      <w:pPr>
        <w:ind w:left="720" w:hanging="720"/>
        <w:jc w:val="both"/>
        <w:rPr>
          <w:rFonts w:ascii="Times New Roman" w:hAnsi="Times New Roman"/>
          <w:color w:val="FF0000"/>
          <w:sz w:val="24"/>
          <w:szCs w:val="24"/>
          <w:lang w:val="en-GB"/>
        </w:rPr>
      </w:pPr>
      <w:proofErr w:type="spellStart"/>
      <w:r w:rsidRPr="006F2AD3">
        <w:rPr>
          <w:rFonts w:ascii="Times New Roman" w:hAnsi="Times New Roman"/>
          <w:color w:val="FF0000"/>
          <w:sz w:val="24"/>
          <w:szCs w:val="24"/>
          <w:lang w:val="en-GB"/>
        </w:rPr>
        <w:t>Eliyasun</w:t>
      </w:r>
      <w:proofErr w:type="spellEnd"/>
      <w:r w:rsidRPr="006F2AD3">
        <w:rPr>
          <w:rFonts w:ascii="Times New Roman" w:hAnsi="Times New Roman"/>
          <w:color w:val="FF0000"/>
          <w:sz w:val="24"/>
          <w:szCs w:val="24"/>
          <w:lang w:val="en-GB"/>
        </w:rPr>
        <w:t xml:space="preserve">, </w:t>
      </w:r>
      <w:proofErr w:type="spellStart"/>
      <w:r w:rsidRPr="006F2AD3">
        <w:rPr>
          <w:rFonts w:ascii="Times New Roman" w:hAnsi="Times New Roman"/>
          <w:color w:val="FF0000"/>
          <w:sz w:val="24"/>
          <w:szCs w:val="24"/>
          <w:lang w:val="en-GB"/>
        </w:rPr>
        <w:t>Rosnija</w:t>
      </w:r>
      <w:proofErr w:type="spellEnd"/>
      <w:r w:rsidRPr="006F2AD3">
        <w:rPr>
          <w:rFonts w:ascii="Times New Roman" w:hAnsi="Times New Roman"/>
          <w:color w:val="FF0000"/>
          <w:sz w:val="24"/>
          <w:szCs w:val="24"/>
          <w:lang w:val="en-GB"/>
        </w:rPr>
        <w:t>, E., &amp; Salam, U. (2018). Improving student’ speaking ability through guided questions</w:t>
      </w:r>
      <w:r w:rsidRPr="006F2AD3">
        <w:rPr>
          <w:rFonts w:ascii="Times New Roman" w:hAnsi="Times New Roman"/>
          <w:i/>
          <w:iCs/>
          <w:color w:val="FF0000"/>
          <w:sz w:val="24"/>
          <w:szCs w:val="24"/>
          <w:lang w:val="en-GB"/>
        </w:rPr>
        <w:t xml:space="preserve">. </w:t>
      </w:r>
      <w:proofErr w:type="spellStart"/>
      <w:r w:rsidRPr="006F2AD3">
        <w:rPr>
          <w:rFonts w:ascii="Times New Roman" w:hAnsi="Times New Roman"/>
          <w:i/>
          <w:iCs/>
          <w:color w:val="FF0000"/>
          <w:sz w:val="24"/>
          <w:szCs w:val="24"/>
          <w:lang w:val="en-GB"/>
        </w:rPr>
        <w:t>Jurnal</w:t>
      </w:r>
      <w:proofErr w:type="spellEnd"/>
      <w:r w:rsidRPr="006F2AD3">
        <w:rPr>
          <w:rFonts w:ascii="Times New Roman" w:hAnsi="Times New Roman"/>
          <w:i/>
          <w:iCs/>
          <w:color w:val="FF0000"/>
          <w:sz w:val="24"/>
          <w:szCs w:val="24"/>
          <w:lang w:val="en-GB"/>
        </w:rPr>
        <w:t xml:space="preserve"> Pendidikan Dan </w:t>
      </w:r>
      <w:proofErr w:type="spellStart"/>
      <w:r w:rsidRPr="006F2AD3">
        <w:rPr>
          <w:rFonts w:ascii="Times New Roman" w:hAnsi="Times New Roman"/>
          <w:i/>
          <w:iCs/>
          <w:color w:val="FF0000"/>
          <w:sz w:val="24"/>
          <w:szCs w:val="24"/>
          <w:lang w:val="en-GB"/>
        </w:rPr>
        <w:t>PembelajaranKhatulistiwa</w:t>
      </w:r>
      <w:proofErr w:type="spellEnd"/>
      <w:r w:rsidRPr="006F2AD3">
        <w:rPr>
          <w:rFonts w:ascii="Times New Roman" w:hAnsi="Times New Roman"/>
          <w:i/>
          <w:iCs/>
          <w:color w:val="FF0000"/>
          <w:sz w:val="24"/>
          <w:szCs w:val="24"/>
          <w:lang w:val="en-GB"/>
        </w:rPr>
        <w:t>,</w:t>
      </w:r>
      <w:r w:rsidRPr="006F2AD3">
        <w:rPr>
          <w:rFonts w:ascii="Times New Roman" w:hAnsi="Times New Roman"/>
          <w:color w:val="FF0000"/>
          <w:sz w:val="24"/>
          <w:szCs w:val="24"/>
          <w:lang w:val="en-GB"/>
        </w:rPr>
        <w:t xml:space="preserve"> 7(1), 1-8.</w:t>
      </w:r>
    </w:p>
    <w:p w14:paraId="2A08990C"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Field, (2017). </w:t>
      </w:r>
      <w:r w:rsidRPr="006F2AD3">
        <w:rPr>
          <w:rFonts w:ascii="Times New Roman" w:hAnsi="Times New Roman"/>
          <w:i/>
          <w:color w:val="FF0000"/>
          <w:sz w:val="24"/>
          <w:szCs w:val="24"/>
          <w:lang w:val="en-GB"/>
        </w:rPr>
        <w:t>Discovering Statistics Using SPSS</w:t>
      </w:r>
      <w:r w:rsidRPr="006F2AD3">
        <w:rPr>
          <w:rFonts w:ascii="Times New Roman" w:hAnsi="Times New Roman"/>
          <w:color w:val="FF0000"/>
          <w:sz w:val="24"/>
          <w:szCs w:val="24"/>
          <w:lang w:val="en-GB"/>
        </w:rPr>
        <w:t xml:space="preserve">. London: Sage </w:t>
      </w:r>
      <w:proofErr w:type="spellStart"/>
      <w:r w:rsidRPr="006F2AD3">
        <w:rPr>
          <w:rFonts w:ascii="Times New Roman" w:hAnsi="Times New Roman"/>
          <w:color w:val="FF0000"/>
          <w:sz w:val="24"/>
          <w:szCs w:val="24"/>
          <w:lang w:val="en-GB"/>
        </w:rPr>
        <w:t>Publicication</w:t>
      </w:r>
      <w:proofErr w:type="spellEnd"/>
      <w:r w:rsidRPr="006F2AD3">
        <w:rPr>
          <w:rFonts w:ascii="Times New Roman" w:hAnsi="Times New Roman"/>
          <w:color w:val="FF0000"/>
          <w:sz w:val="24"/>
          <w:szCs w:val="24"/>
          <w:lang w:val="en-GB"/>
        </w:rPr>
        <w:t xml:space="preserve"> Ltd.</w:t>
      </w:r>
    </w:p>
    <w:p w14:paraId="26E417D6"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Field, Andy. (2009). </w:t>
      </w:r>
      <w:r w:rsidRPr="006F2AD3">
        <w:rPr>
          <w:rFonts w:ascii="Times New Roman" w:hAnsi="Times New Roman"/>
          <w:i/>
          <w:iCs/>
          <w:color w:val="FF0000"/>
          <w:sz w:val="24"/>
          <w:szCs w:val="24"/>
          <w:lang w:val="en-GB"/>
        </w:rPr>
        <w:t>Discovering Statistics Using SPSS</w:t>
      </w:r>
      <w:r w:rsidRPr="006F2AD3">
        <w:rPr>
          <w:rFonts w:ascii="Times New Roman" w:hAnsi="Times New Roman"/>
          <w:color w:val="FF0000"/>
          <w:sz w:val="24"/>
          <w:szCs w:val="24"/>
          <w:lang w:val="en-GB"/>
        </w:rPr>
        <w:t xml:space="preserve"> (3th edition). London: SAGE Publication, Inc</w:t>
      </w:r>
    </w:p>
    <w:p w14:paraId="1773223E"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Flammer, A. (2001). Self-efficacy. In N. J. Smelser &amp; B. Baltes (eds.), </w:t>
      </w:r>
      <w:r w:rsidRPr="006F2AD3">
        <w:rPr>
          <w:rFonts w:ascii="Times New Roman" w:hAnsi="Times New Roman"/>
          <w:i/>
          <w:iCs/>
          <w:color w:val="FF0000"/>
          <w:sz w:val="24"/>
          <w:szCs w:val="24"/>
          <w:lang w:val="en-GB"/>
        </w:rPr>
        <w:t xml:space="preserve">International </w:t>
      </w:r>
      <w:proofErr w:type="spellStart"/>
      <w:r w:rsidRPr="006F2AD3">
        <w:rPr>
          <w:rFonts w:ascii="Times New Roman" w:hAnsi="Times New Roman"/>
          <w:i/>
          <w:iCs/>
          <w:color w:val="FF0000"/>
          <w:sz w:val="24"/>
          <w:szCs w:val="24"/>
          <w:lang w:val="en-GB"/>
        </w:rPr>
        <w:t>Encyclopedia</w:t>
      </w:r>
      <w:proofErr w:type="spellEnd"/>
      <w:r w:rsidRPr="006F2AD3">
        <w:rPr>
          <w:rFonts w:ascii="Times New Roman" w:hAnsi="Times New Roman"/>
          <w:i/>
          <w:iCs/>
          <w:color w:val="FF0000"/>
          <w:sz w:val="24"/>
          <w:szCs w:val="24"/>
          <w:lang w:val="en-GB"/>
        </w:rPr>
        <w:t xml:space="preserve"> of the Social and </w:t>
      </w:r>
      <w:proofErr w:type="spellStart"/>
      <w:r w:rsidRPr="006F2AD3">
        <w:rPr>
          <w:rFonts w:ascii="Times New Roman" w:hAnsi="Times New Roman"/>
          <w:i/>
          <w:iCs/>
          <w:color w:val="FF0000"/>
          <w:sz w:val="24"/>
          <w:szCs w:val="24"/>
          <w:lang w:val="en-GB"/>
        </w:rPr>
        <w:t>Behavioral</w:t>
      </w:r>
      <w:proofErr w:type="spellEnd"/>
      <w:r w:rsidRPr="006F2AD3">
        <w:rPr>
          <w:rFonts w:ascii="Times New Roman" w:hAnsi="Times New Roman"/>
          <w:i/>
          <w:iCs/>
          <w:color w:val="FF0000"/>
          <w:sz w:val="24"/>
          <w:szCs w:val="24"/>
          <w:lang w:val="en-GB"/>
        </w:rPr>
        <w:t xml:space="preserve"> Sciences.</w:t>
      </w:r>
      <w:r w:rsidRPr="006F2AD3">
        <w:rPr>
          <w:rFonts w:ascii="Times New Roman" w:hAnsi="Times New Roman"/>
          <w:color w:val="FF0000"/>
          <w:sz w:val="24"/>
          <w:szCs w:val="24"/>
          <w:lang w:val="en-GB"/>
        </w:rPr>
        <w:t xml:space="preserve"> pp. 138. 12-15</w:t>
      </w:r>
    </w:p>
    <w:p w14:paraId="36F57286"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lastRenderedPageBreak/>
        <w:t xml:space="preserve">Fraenkel, J. R., Wallen, N. E., &amp; Hyun, H. H. (2012). </w:t>
      </w:r>
      <w:r w:rsidRPr="006F2AD3">
        <w:rPr>
          <w:rFonts w:ascii="Times New Roman" w:hAnsi="Times New Roman"/>
          <w:i/>
          <w:iCs/>
          <w:color w:val="FF0000"/>
          <w:sz w:val="24"/>
          <w:szCs w:val="24"/>
          <w:lang w:val="en-GB"/>
        </w:rPr>
        <w:t xml:space="preserve">How to design and evaluate research in education (8th ed.). </w:t>
      </w:r>
      <w:r w:rsidRPr="006F2AD3">
        <w:rPr>
          <w:rFonts w:ascii="Times New Roman" w:hAnsi="Times New Roman"/>
          <w:color w:val="FF0000"/>
          <w:sz w:val="24"/>
          <w:szCs w:val="24"/>
          <w:lang w:val="en-GB"/>
        </w:rPr>
        <w:t>New York, NY: McGraw-Hill.</w:t>
      </w:r>
    </w:p>
    <w:p w14:paraId="01375BE5"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Fraenkel, R. J., &amp; Wallen, E.N. (2009). How to Design and Evaluate Research in Education (7</w:t>
      </w:r>
      <w:r w:rsidRPr="006F2AD3">
        <w:rPr>
          <w:rFonts w:ascii="Times New Roman" w:hAnsi="Times New Roman"/>
          <w:color w:val="FF0000"/>
          <w:sz w:val="24"/>
          <w:szCs w:val="24"/>
          <w:vertAlign w:val="superscript"/>
          <w:lang w:val="en-GB"/>
        </w:rPr>
        <w:t xml:space="preserve">th </w:t>
      </w:r>
      <w:r w:rsidRPr="006F2AD3">
        <w:rPr>
          <w:rFonts w:ascii="Times New Roman" w:hAnsi="Times New Roman"/>
          <w:color w:val="FF0000"/>
          <w:sz w:val="24"/>
          <w:szCs w:val="24"/>
          <w:lang w:val="en-GB"/>
        </w:rPr>
        <w:t xml:space="preserve">ed). San Francisco: McGraw-Hills. </w:t>
      </w:r>
    </w:p>
    <w:p w14:paraId="43CD122B"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sv-SE"/>
        </w:rPr>
        <w:t xml:space="preserve">Freankel, J.R,  &amp;Wallen,E.N (2009). </w:t>
      </w:r>
      <w:r w:rsidRPr="006F2AD3">
        <w:rPr>
          <w:rFonts w:ascii="Times New Roman" w:hAnsi="Times New Roman"/>
          <w:color w:val="FF0000"/>
          <w:sz w:val="24"/>
          <w:szCs w:val="24"/>
          <w:lang w:val="en-GB"/>
        </w:rPr>
        <w:t>How to Design and Evaluate Research in education (8th ed). San Francisco: McGraw-Hills.</w:t>
      </w:r>
    </w:p>
    <w:p w14:paraId="2D3EDB62"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Gaumer Erickson, A.S. &amp; Noonan, P.M (2018), </w:t>
      </w:r>
      <w:r w:rsidRPr="006F2AD3">
        <w:rPr>
          <w:rFonts w:ascii="Times New Roman" w:hAnsi="Times New Roman"/>
          <w:i/>
          <w:color w:val="FF0000"/>
          <w:sz w:val="24"/>
          <w:szCs w:val="24"/>
          <w:lang w:val="en-GB"/>
        </w:rPr>
        <w:t>Self-efficacy formative questionnaire</w:t>
      </w:r>
      <w:r w:rsidRPr="006F2AD3">
        <w:rPr>
          <w:rFonts w:ascii="Times New Roman" w:hAnsi="Times New Roman"/>
          <w:color w:val="FF0000"/>
          <w:sz w:val="24"/>
          <w:szCs w:val="24"/>
          <w:lang w:val="en-GB"/>
        </w:rPr>
        <w:t>. In the skill that matter: Teaching interpersonal and interpersonal competencies in any classroom (pp.175-176). Thousand Ok, CA: Corwin.</w:t>
      </w:r>
    </w:p>
    <w:p w14:paraId="5F7302C9" w14:textId="77777777" w:rsidR="00DC028C" w:rsidRPr="006F2AD3" w:rsidRDefault="00E26FFC">
      <w:pPr>
        <w:ind w:left="720" w:hanging="720"/>
        <w:jc w:val="both"/>
        <w:rPr>
          <w:rFonts w:ascii="Times New Roman" w:hAnsi="Times New Roman"/>
          <w:color w:val="FF0000"/>
          <w:sz w:val="24"/>
          <w:szCs w:val="24"/>
          <w:lang w:val="sv-SE"/>
        </w:rPr>
      </w:pPr>
      <w:r w:rsidRPr="006F2AD3">
        <w:rPr>
          <w:rFonts w:ascii="Times New Roman" w:hAnsi="Times New Roman"/>
          <w:color w:val="FF0000"/>
          <w:sz w:val="24"/>
          <w:szCs w:val="24"/>
          <w:lang w:val="sv-SE"/>
        </w:rPr>
        <w:t xml:space="preserve">Ghufron, N dan Risnawati, R. (2010). </w:t>
      </w:r>
      <w:r w:rsidRPr="006F2AD3">
        <w:rPr>
          <w:rFonts w:ascii="Times New Roman" w:hAnsi="Times New Roman"/>
          <w:i/>
          <w:iCs/>
          <w:color w:val="FF0000"/>
          <w:sz w:val="24"/>
          <w:szCs w:val="24"/>
          <w:lang w:val="sv-SE"/>
        </w:rPr>
        <w:t>Teori-TeoriPsikologi.</w:t>
      </w:r>
      <w:r w:rsidRPr="006F2AD3">
        <w:rPr>
          <w:rFonts w:ascii="Times New Roman" w:hAnsi="Times New Roman"/>
          <w:color w:val="FF0000"/>
          <w:sz w:val="24"/>
          <w:szCs w:val="24"/>
          <w:lang w:val="sv-SE"/>
        </w:rPr>
        <w:t xml:space="preserve">Yogyakarta:Ar-Ruz Media. </w:t>
      </w:r>
    </w:p>
    <w:p w14:paraId="5A3EBE19"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Gianfrancesco, M., </w:t>
      </w:r>
      <w:proofErr w:type="spellStart"/>
      <w:r w:rsidRPr="006F2AD3">
        <w:rPr>
          <w:rFonts w:ascii="Times New Roman" w:hAnsi="Times New Roman"/>
          <w:color w:val="FF0000"/>
          <w:sz w:val="24"/>
          <w:szCs w:val="24"/>
          <w:lang w:val="en-GB"/>
        </w:rPr>
        <w:t>Hyrich</w:t>
      </w:r>
      <w:proofErr w:type="spellEnd"/>
      <w:r w:rsidRPr="006F2AD3">
        <w:rPr>
          <w:rFonts w:ascii="Times New Roman" w:hAnsi="Times New Roman"/>
          <w:color w:val="FF0000"/>
          <w:sz w:val="24"/>
          <w:szCs w:val="24"/>
          <w:lang w:val="en-GB"/>
        </w:rPr>
        <w:t xml:space="preserve">, K. L., Al-Adely, S., Carmona, L., Danila, M. I., </w:t>
      </w:r>
      <w:proofErr w:type="spellStart"/>
      <w:r w:rsidRPr="006F2AD3">
        <w:rPr>
          <w:rFonts w:ascii="Times New Roman" w:hAnsi="Times New Roman"/>
          <w:color w:val="FF0000"/>
          <w:sz w:val="24"/>
          <w:szCs w:val="24"/>
          <w:lang w:val="en-GB"/>
        </w:rPr>
        <w:t>Gossec</w:t>
      </w:r>
      <w:proofErr w:type="spellEnd"/>
      <w:r w:rsidRPr="006F2AD3">
        <w:rPr>
          <w:rFonts w:ascii="Times New Roman" w:hAnsi="Times New Roman"/>
          <w:color w:val="FF0000"/>
          <w:sz w:val="24"/>
          <w:szCs w:val="24"/>
          <w:lang w:val="en-GB"/>
        </w:rPr>
        <w:t xml:space="preserve">, L &amp; Robinson, P. C. (2020). Characteristics associated with hospitalisation for COVID-19 in people with rheumatic disease: data from the COVID-19 Global Rheumatology Alliance </w:t>
      </w:r>
      <w:proofErr w:type="spellStart"/>
      <w:r w:rsidRPr="006F2AD3">
        <w:rPr>
          <w:rFonts w:ascii="Times New Roman" w:hAnsi="Times New Roman"/>
          <w:color w:val="FF0000"/>
          <w:sz w:val="24"/>
          <w:szCs w:val="24"/>
          <w:lang w:val="en-GB"/>
        </w:rPr>
        <w:t>physicianreported</w:t>
      </w:r>
      <w:proofErr w:type="spellEnd"/>
      <w:r w:rsidRPr="006F2AD3">
        <w:rPr>
          <w:rFonts w:ascii="Times New Roman" w:hAnsi="Times New Roman"/>
          <w:color w:val="FF0000"/>
          <w:sz w:val="24"/>
          <w:szCs w:val="24"/>
          <w:lang w:val="en-GB"/>
        </w:rPr>
        <w:t xml:space="preserve"> registry. </w:t>
      </w:r>
      <w:r w:rsidRPr="006F2AD3">
        <w:rPr>
          <w:rFonts w:ascii="Times New Roman" w:hAnsi="Times New Roman"/>
          <w:i/>
          <w:iCs/>
          <w:color w:val="FF0000"/>
          <w:sz w:val="24"/>
          <w:szCs w:val="24"/>
          <w:lang w:val="en-GB"/>
        </w:rPr>
        <w:t>Annals of the rheumatic diseases,</w:t>
      </w:r>
      <w:r w:rsidRPr="006F2AD3">
        <w:rPr>
          <w:rFonts w:ascii="Times New Roman" w:hAnsi="Times New Roman"/>
          <w:color w:val="FF0000"/>
          <w:sz w:val="24"/>
          <w:szCs w:val="24"/>
          <w:lang w:val="en-GB"/>
        </w:rPr>
        <w:t xml:space="preserve"> 79(7), 859-866.</w:t>
      </w:r>
    </w:p>
    <w:p w14:paraId="56817335" w14:textId="77777777" w:rsidR="00DC028C" w:rsidRPr="006F2AD3" w:rsidRDefault="00E26FFC">
      <w:pPr>
        <w:ind w:left="720" w:hanging="720"/>
        <w:jc w:val="both"/>
        <w:rPr>
          <w:rFonts w:ascii="Times New Roman" w:hAnsi="Times New Roman"/>
          <w:i/>
          <w:color w:val="FF0000"/>
          <w:sz w:val="24"/>
          <w:szCs w:val="24"/>
          <w:lang w:val="en-GB"/>
        </w:rPr>
      </w:pPr>
      <w:proofErr w:type="spellStart"/>
      <w:r w:rsidRPr="006F2AD3">
        <w:rPr>
          <w:rFonts w:ascii="Times New Roman" w:hAnsi="Times New Roman"/>
          <w:color w:val="FF0000"/>
          <w:sz w:val="24"/>
          <w:szCs w:val="24"/>
          <w:lang w:val="en-GB"/>
        </w:rPr>
        <w:t>Haryudi</w:t>
      </w:r>
      <w:proofErr w:type="spellEnd"/>
      <w:r w:rsidRPr="006F2AD3">
        <w:rPr>
          <w:rFonts w:ascii="Times New Roman" w:hAnsi="Times New Roman"/>
          <w:color w:val="FF0000"/>
          <w:sz w:val="24"/>
          <w:szCs w:val="24"/>
          <w:lang w:val="en-GB"/>
        </w:rPr>
        <w:t xml:space="preserve">, A &amp;Jamiah, S (2018). Teacher </w:t>
      </w:r>
      <w:proofErr w:type="spellStart"/>
      <w:r w:rsidRPr="006F2AD3">
        <w:rPr>
          <w:rFonts w:ascii="Times New Roman" w:hAnsi="Times New Roman"/>
          <w:color w:val="FF0000"/>
          <w:sz w:val="24"/>
          <w:szCs w:val="24"/>
          <w:lang w:val="en-GB"/>
        </w:rPr>
        <w:t>Dificulties</w:t>
      </w:r>
      <w:proofErr w:type="spellEnd"/>
      <w:r w:rsidRPr="006F2AD3">
        <w:rPr>
          <w:rFonts w:ascii="Times New Roman" w:hAnsi="Times New Roman"/>
          <w:color w:val="FF0000"/>
          <w:sz w:val="24"/>
          <w:szCs w:val="24"/>
          <w:lang w:val="en-GB"/>
        </w:rPr>
        <w:t xml:space="preserve"> </w:t>
      </w:r>
      <w:proofErr w:type="gramStart"/>
      <w:r w:rsidRPr="006F2AD3">
        <w:rPr>
          <w:rFonts w:ascii="Times New Roman" w:hAnsi="Times New Roman"/>
          <w:color w:val="FF0000"/>
          <w:sz w:val="24"/>
          <w:szCs w:val="24"/>
          <w:lang w:val="en-GB"/>
        </w:rPr>
        <w:t>In</w:t>
      </w:r>
      <w:proofErr w:type="gramEnd"/>
      <w:r w:rsidRPr="006F2AD3">
        <w:rPr>
          <w:rFonts w:ascii="Times New Roman" w:hAnsi="Times New Roman"/>
          <w:color w:val="FF0000"/>
          <w:sz w:val="24"/>
          <w:szCs w:val="24"/>
          <w:lang w:val="en-GB"/>
        </w:rPr>
        <w:t xml:space="preserve"> Teaching Speaking Using Audio Visual for Autistic Students. </w:t>
      </w:r>
      <w:proofErr w:type="spellStart"/>
      <w:r w:rsidRPr="006F2AD3">
        <w:rPr>
          <w:rFonts w:ascii="Times New Roman" w:hAnsi="Times New Roman"/>
          <w:color w:val="FF0000"/>
          <w:sz w:val="24"/>
          <w:szCs w:val="24"/>
          <w:lang w:val="en-GB"/>
        </w:rPr>
        <w:t>Eltin</w:t>
      </w:r>
      <w:proofErr w:type="spellEnd"/>
      <w:r w:rsidRPr="006F2AD3">
        <w:rPr>
          <w:rFonts w:ascii="Times New Roman" w:hAnsi="Times New Roman"/>
          <w:color w:val="FF0000"/>
          <w:sz w:val="24"/>
          <w:szCs w:val="24"/>
          <w:lang w:val="en-GB"/>
        </w:rPr>
        <w:t xml:space="preserve">. </w:t>
      </w:r>
      <w:r w:rsidRPr="006F2AD3">
        <w:rPr>
          <w:rFonts w:ascii="Times New Roman" w:hAnsi="Times New Roman"/>
          <w:i/>
          <w:color w:val="FF0000"/>
          <w:sz w:val="24"/>
          <w:szCs w:val="24"/>
          <w:lang w:val="en-GB"/>
        </w:rPr>
        <w:t>Journal of English Language Teaching in Indonesia.</w:t>
      </w:r>
    </w:p>
    <w:p w14:paraId="3F2D9850"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Johnson, B &amp; Christensen, L. (2012). </w:t>
      </w:r>
      <w:r w:rsidRPr="006F2AD3">
        <w:rPr>
          <w:rFonts w:ascii="Times New Roman" w:hAnsi="Times New Roman"/>
          <w:i/>
          <w:color w:val="FF0000"/>
          <w:sz w:val="24"/>
          <w:szCs w:val="24"/>
          <w:lang w:val="en-GB"/>
        </w:rPr>
        <w:t>Educational Research. Quantitative, Qualitative, and Mixed Approaches</w:t>
      </w:r>
      <w:r w:rsidRPr="006F2AD3">
        <w:rPr>
          <w:rFonts w:ascii="Times New Roman" w:hAnsi="Times New Roman"/>
          <w:color w:val="FF0000"/>
          <w:sz w:val="24"/>
          <w:szCs w:val="24"/>
          <w:lang w:val="en-GB"/>
        </w:rPr>
        <w:t>. London: SAGE Publications, Inc.</w:t>
      </w:r>
    </w:p>
    <w:p w14:paraId="533909A8"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Khatib, F &amp;</w:t>
      </w:r>
      <w:proofErr w:type="spellStart"/>
      <w:r w:rsidRPr="006F2AD3">
        <w:rPr>
          <w:rFonts w:ascii="Times New Roman" w:hAnsi="Times New Roman"/>
          <w:color w:val="FF0000"/>
          <w:sz w:val="24"/>
          <w:szCs w:val="24"/>
          <w:lang w:val="en-GB"/>
        </w:rPr>
        <w:t>Maarof</w:t>
      </w:r>
      <w:proofErr w:type="spellEnd"/>
      <w:r w:rsidRPr="006F2AD3">
        <w:rPr>
          <w:rFonts w:ascii="Times New Roman" w:hAnsi="Times New Roman"/>
          <w:color w:val="FF0000"/>
          <w:sz w:val="24"/>
          <w:szCs w:val="24"/>
          <w:lang w:val="en-GB"/>
        </w:rPr>
        <w:t xml:space="preserve">, N. (2014). </w:t>
      </w:r>
      <w:r w:rsidRPr="006F2AD3">
        <w:rPr>
          <w:rFonts w:ascii="Times New Roman" w:hAnsi="Times New Roman"/>
          <w:i/>
          <w:color w:val="FF0000"/>
          <w:sz w:val="24"/>
          <w:szCs w:val="24"/>
          <w:lang w:val="en-GB"/>
        </w:rPr>
        <w:t xml:space="preserve">Self – Efficacy Perception of Oral </w:t>
      </w:r>
      <w:proofErr w:type="spellStart"/>
      <w:r w:rsidRPr="006F2AD3">
        <w:rPr>
          <w:rFonts w:ascii="Times New Roman" w:hAnsi="Times New Roman"/>
          <w:i/>
          <w:color w:val="FF0000"/>
          <w:sz w:val="24"/>
          <w:szCs w:val="24"/>
          <w:lang w:val="en-GB"/>
        </w:rPr>
        <w:t>Cmmunication</w:t>
      </w:r>
      <w:proofErr w:type="spellEnd"/>
      <w:r w:rsidRPr="006F2AD3">
        <w:rPr>
          <w:rFonts w:ascii="Times New Roman" w:hAnsi="Times New Roman"/>
          <w:i/>
          <w:color w:val="FF0000"/>
          <w:sz w:val="24"/>
          <w:szCs w:val="24"/>
          <w:lang w:val="en-GB"/>
        </w:rPr>
        <w:t xml:space="preserve"> Ability among ENGLISH AS A Second Language (ESL). </w:t>
      </w:r>
      <w:proofErr w:type="spellStart"/>
      <w:r w:rsidRPr="006F2AD3">
        <w:rPr>
          <w:rFonts w:ascii="Times New Roman" w:hAnsi="Times New Roman"/>
          <w:i/>
          <w:color w:val="FF0000"/>
          <w:sz w:val="24"/>
          <w:szCs w:val="24"/>
          <w:lang w:val="en-GB"/>
        </w:rPr>
        <w:t>Technicul</w:t>
      </w:r>
      <w:proofErr w:type="spellEnd"/>
      <w:r w:rsidRPr="006F2AD3">
        <w:rPr>
          <w:rFonts w:ascii="Times New Roman" w:hAnsi="Times New Roman"/>
          <w:i/>
          <w:color w:val="FF0000"/>
          <w:sz w:val="24"/>
          <w:szCs w:val="24"/>
          <w:lang w:val="en-GB"/>
        </w:rPr>
        <w:t xml:space="preserve"> Student</w:t>
      </w:r>
      <w:r w:rsidRPr="006F2AD3">
        <w:rPr>
          <w:rFonts w:ascii="Times New Roman" w:hAnsi="Times New Roman"/>
          <w:color w:val="FF0000"/>
          <w:sz w:val="24"/>
          <w:szCs w:val="24"/>
          <w:lang w:val="en-GB"/>
        </w:rPr>
        <w:t xml:space="preserve">, Procedia- Social and </w:t>
      </w:r>
      <w:proofErr w:type="spellStart"/>
      <w:r w:rsidRPr="006F2AD3">
        <w:rPr>
          <w:rFonts w:ascii="Times New Roman" w:hAnsi="Times New Roman"/>
          <w:color w:val="FF0000"/>
          <w:sz w:val="24"/>
          <w:szCs w:val="24"/>
          <w:lang w:val="en-GB"/>
        </w:rPr>
        <w:t>Behavioral</w:t>
      </w:r>
      <w:proofErr w:type="spellEnd"/>
      <w:r w:rsidRPr="006F2AD3">
        <w:rPr>
          <w:rFonts w:ascii="Times New Roman" w:hAnsi="Times New Roman"/>
          <w:color w:val="FF0000"/>
          <w:sz w:val="24"/>
          <w:szCs w:val="24"/>
          <w:lang w:val="en-GB"/>
        </w:rPr>
        <w:t xml:space="preserve"> Sciences. </w:t>
      </w:r>
    </w:p>
    <w:p w14:paraId="4E344EA4"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Khatib, F.M.M., &amp;</w:t>
      </w:r>
      <w:proofErr w:type="spellStart"/>
      <w:r w:rsidRPr="006F2AD3">
        <w:rPr>
          <w:rFonts w:ascii="Times New Roman" w:hAnsi="Times New Roman"/>
          <w:color w:val="FF0000"/>
          <w:sz w:val="24"/>
          <w:szCs w:val="24"/>
          <w:lang w:val="en-GB"/>
        </w:rPr>
        <w:t>Maaroof</w:t>
      </w:r>
      <w:proofErr w:type="spellEnd"/>
      <w:r w:rsidRPr="006F2AD3">
        <w:rPr>
          <w:rFonts w:ascii="Times New Roman" w:hAnsi="Times New Roman"/>
          <w:color w:val="FF0000"/>
          <w:sz w:val="24"/>
          <w:szCs w:val="24"/>
          <w:lang w:val="en-GB"/>
        </w:rPr>
        <w:t xml:space="preserve">, N. (2015). </w:t>
      </w:r>
      <w:r w:rsidRPr="006F2AD3">
        <w:rPr>
          <w:rFonts w:ascii="Times New Roman" w:hAnsi="Times New Roman"/>
          <w:i/>
          <w:iCs/>
          <w:color w:val="FF0000"/>
          <w:sz w:val="24"/>
          <w:szCs w:val="24"/>
          <w:lang w:val="en-GB"/>
        </w:rPr>
        <w:t xml:space="preserve">Self-Efficacy Perception </w:t>
      </w:r>
      <w:proofErr w:type="gramStart"/>
      <w:r w:rsidRPr="006F2AD3">
        <w:rPr>
          <w:rFonts w:ascii="Times New Roman" w:hAnsi="Times New Roman"/>
          <w:i/>
          <w:iCs/>
          <w:color w:val="FF0000"/>
          <w:sz w:val="24"/>
          <w:szCs w:val="24"/>
          <w:lang w:val="en-GB"/>
        </w:rPr>
        <w:t>Of</w:t>
      </w:r>
      <w:proofErr w:type="gramEnd"/>
      <w:r w:rsidRPr="006F2AD3">
        <w:rPr>
          <w:rFonts w:ascii="Times New Roman" w:hAnsi="Times New Roman"/>
          <w:i/>
          <w:iCs/>
          <w:color w:val="FF0000"/>
          <w:sz w:val="24"/>
          <w:szCs w:val="24"/>
          <w:lang w:val="en-GB"/>
        </w:rPr>
        <w:t xml:space="preserve"> Oral </w:t>
      </w:r>
      <w:proofErr w:type="spellStart"/>
      <w:r w:rsidRPr="006F2AD3">
        <w:rPr>
          <w:rFonts w:ascii="Times New Roman" w:hAnsi="Times New Roman"/>
          <w:i/>
          <w:iCs/>
          <w:color w:val="FF0000"/>
          <w:sz w:val="24"/>
          <w:szCs w:val="24"/>
          <w:lang w:val="en-GB"/>
        </w:rPr>
        <w:t>Communicationability</w:t>
      </w:r>
      <w:proofErr w:type="spellEnd"/>
      <w:r w:rsidRPr="006F2AD3">
        <w:rPr>
          <w:rFonts w:ascii="Times New Roman" w:hAnsi="Times New Roman"/>
          <w:i/>
          <w:iCs/>
          <w:color w:val="FF0000"/>
          <w:sz w:val="24"/>
          <w:szCs w:val="24"/>
          <w:lang w:val="en-GB"/>
        </w:rPr>
        <w:t xml:space="preserve"> Among English As A Second Language (ESL) Technical Student.</w:t>
      </w:r>
      <w:r w:rsidRPr="006F2AD3">
        <w:rPr>
          <w:rFonts w:ascii="Times New Roman" w:hAnsi="Times New Roman"/>
          <w:color w:val="FF0000"/>
          <w:sz w:val="24"/>
          <w:szCs w:val="24"/>
          <w:lang w:val="en-GB"/>
        </w:rPr>
        <w:t xml:space="preserve"> Procedia-</w:t>
      </w:r>
      <w:proofErr w:type="spellStart"/>
      <w:r w:rsidRPr="006F2AD3">
        <w:rPr>
          <w:rFonts w:ascii="Times New Roman" w:hAnsi="Times New Roman"/>
          <w:color w:val="FF0000"/>
          <w:sz w:val="24"/>
          <w:szCs w:val="24"/>
          <w:lang w:val="en-GB"/>
        </w:rPr>
        <w:t>Sicial</w:t>
      </w:r>
      <w:proofErr w:type="spellEnd"/>
      <w:r w:rsidRPr="006F2AD3">
        <w:rPr>
          <w:rFonts w:ascii="Times New Roman" w:hAnsi="Times New Roman"/>
          <w:color w:val="FF0000"/>
          <w:sz w:val="24"/>
          <w:szCs w:val="24"/>
          <w:lang w:val="en-GB"/>
        </w:rPr>
        <w:t xml:space="preserve"> </w:t>
      </w:r>
      <w:proofErr w:type="gramStart"/>
      <w:r w:rsidRPr="006F2AD3">
        <w:rPr>
          <w:rFonts w:ascii="Times New Roman" w:hAnsi="Times New Roman"/>
          <w:color w:val="FF0000"/>
          <w:sz w:val="24"/>
          <w:szCs w:val="24"/>
          <w:lang w:val="en-GB"/>
        </w:rPr>
        <w:t>And</w:t>
      </w:r>
      <w:proofErr w:type="gramEnd"/>
      <w:r w:rsidRPr="006F2AD3">
        <w:rPr>
          <w:rFonts w:ascii="Times New Roman" w:hAnsi="Times New Roman"/>
          <w:color w:val="FF0000"/>
          <w:sz w:val="24"/>
          <w:szCs w:val="24"/>
          <w:lang w:val="en-GB"/>
        </w:rPr>
        <w:t xml:space="preserve"> </w:t>
      </w:r>
      <w:proofErr w:type="spellStart"/>
      <w:r w:rsidRPr="006F2AD3">
        <w:rPr>
          <w:rFonts w:ascii="Times New Roman" w:hAnsi="Times New Roman"/>
          <w:color w:val="FF0000"/>
          <w:sz w:val="24"/>
          <w:szCs w:val="24"/>
          <w:lang w:val="en-GB"/>
        </w:rPr>
        <w:t>Behavioral</w:t>
      </w:r>
      <w:proofErr w:type="spellEnd"/>
      <w:r w:rsidRPr="006F2AD3">
        <w:rPr>
          <w:rFonts w:ascii="Times New Roman" w:hAnsi="Times New Roman"/>
          <w:color w:val="FF0000"/>
          <w:sz w:val="24"/>
          <w:szCs w:val="24"/>
          <w:lang w:val="en-GB"/>
        </w:rPr>
        <w:t xml:space="preserve"> Sciences. </w:t>
      </w:r>
    </w:p>
    <w:p w14:paraId="3F760FEB"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Lestari, L. P. (2017). Developing English Module for Eighth Grade on First Semester Based on Revision 2016 Of Curriculum 2013 at MTS N </w:t>
      </w:r>
      <w:proofErr w:type="spellStart"/>
      <w:r w:rsidRPr="006F2AD3">
        <w:rPr>
          <w:rFonts w:ascii="Times New Roman" w:hAnsi="Times New Roman"/>
          <w:color w:val="FF0000"/>
          <w:sz w:val="24"/>
          <w:szCs w:val="24"/>
          <w:lang w:val="en-GB"/>
        </w:rPr>
        <w:t>Sragen</w:t>
      </w:r>
      <w:proofErr w:type="spellEnd"/>
      <w:r w:rsidRPr="006F2AD3">
        <w:rPr>
          <w:rFonts w:ascii="Times New Roman" w:hAnsi="Times New Roman"/>
          <w:color w:val="FF0000"/>
          <w:sz w:val="24"/>
          <w:szCs w:val="24"/>
          <w:lang w:val="en-GB"/>
        </w:rPr>
        <w:t xml:space="preserve">. </w:t>
      </w:r>
      <w:r w:rsidRPr="006F2AD3">
        <w:rPr>
          <w:rFonts w:ascii="Times New Roman" w:hAnsi="Times New Roman"/>
          <w:i/>
          <w:iCs/>
          <w:color w:val="FF0000"/>
          <w:sz w:val="24"/>
          <w:szCs w:val="24"/>
          <w:lang w:val="en-GB"/>
        </w:rPr>
        <w:t>Repository Universitas Muhammadiyah Surakarta, 8.5. 2017.</w:t>
      </w:r>
    </w:p>
    <w:p w14:paraId="2F4D8676"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Lunenburg, C. Fred. 2011. </w:t>
      </w:r>
      <w:r w:rsidRPr="006F2AD3">
        <w:rPr>
          <w:rFonts w:ascii="Times New Roman" w:hAnsi="Times New Roman"/>
          <w:i/>
          <w:iCs/>
          <w:color w:val="FF0000"/>
          <w:sz w:val="24"/>
          <w:szCs w:val="24"/>
          <w:lang w:val="en-GB"/>
        </w:rPr>
        <w:t>Self-Efficacy in the Workplace: Implications for Motivation and Performance</w:t>
      </w:r>
      <w:r w:rsidRPr="006F2AD3">
        <w:rPr>
          <w:rFonts w:ascii="Times New Roman" w:hAnsi="Times New Roman"/>
          <w:color w:val="FF0000"/>
          <w:sz w:val="24"/>
          <w:szCs w:val="24"/>
          <w:lang w:val="en-GB"/>
        </w:rPr>
        <w:t xml:space="preserve">. Sam </w:t>
      </w:r>
      <w:proofErr w:type="spellStart"/>
      <w:r w:rsidRPr="006F2AD3">
        <w:rPr>
          <w:rFonts w:ascii="Times New Roman" w:hAnsi="Times New Roman"/>
          <w:color w:val="FF0000"/>
          <w:sz w:val="24"/>
          <w:szCs w:val="24"/>
          <w:lang w:val="en-GB"/>
        </w:rPr>
        <w:t>Houstan</w:t>
      </w:r>
      <w:proofErr w:type="spellEnd"/>
      <w:r w:rsidRPr="006F2AD3">
        <w:rPr>
          <w:rFonts w:ascii="Times New Roman" w:hAnsi="Times New Roman"/>
          <w:color w:val="FF0000"/>
          <w:sz w:val="24"/>
          <w:szCs w:val="24"/>
          <w:lang w:val="en-GB"/>
        </w:rPr>
        <w:t xml:space="preserve"> State University, International Journal </w:t>
      </w:r>
      <w:proofErr w:type="gramStart"/>
      <w:r w:rsidRPr="006F2AD3">
        <w:rPr>
          <w:rFonts w:ascii="Times New Roman" w:hAnsi="Times New Roman"/>
          <w:color w:val="FF0000"/>
          <w:sz w:val="24"/>
          <w:szCs w:val="24"/>
          <w:lang w:val="en-GB"/>
        </w:rPr>
        <w:t>Of</w:t>
      </w:r>
      <w:proofErr w:type="gramEnd"/>
      <w:r w:rsidRPr="006F2AD3">
        <w:rPr>
          <w:rFonts w:ascii="Times New Roman" w:hAnsi="Times New Roman"/>
          <w:color w:val="FF0000"/>
          <w:sz w:val="24"/>
          <w:szCs w:val="24"/>
          <w:lang w:val="en-GB"/>
        </w:rPr>
        <w:t xml:space="preserve"> Management, Business, and Administration. Vol. 14. Number 1, 2011.</w:t>
      </w:r>
    </w:p>
    <w:p w14:paraId="4C2C1969"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Luoma, S. (2009). </w:t>
      </w:r>
      <w:r w:rsidRPr="006F2AD3">
        <w:rPr>
          <w:rFonts w:ascii="Times New Roman" w:hAnsi="Times New Roman"/>
          <w:i/>
          <w:iCs/>
          <w:color w:val="FF0000"/>
          <w:sz w:val="24"/>
          <w:szCs w:val="24"/>
          <w:lang w:val="en-GB"/>
        </w:rPr>
        <w:t>Assessing speaking.</w:t>
      </w:r>
      <w:r w:rsidRPr="006F2AD3">
        <w:rPr>
          <w:rFonts w:ascii="Times New Roman" w:hAnsi="Times New Roman"/>
          <w:color w:val="FF0000"/>
          <w:sz w:val="24"/>
          <w:szCs w:val="24"/>
          <w:lang w:val="en-GB"/>
        </w:rPr>
        <w:t xml:space="preserve"> Cambridge: Cambridge </w:t>
      </w:r>
      <w:proofErr w:type="spellStart"/>
      <w:r w:rsidRPr="006F2AD3">
        <w:rPr>
          <w:rFonts w:ascii="Times New Roman" w:hAnsi="Times New Roman"/>
          <w:color w:val="FF0000"/>
          <w:sz w:val="24"/>
          <w:szCs w:val="24"/>
          <w:lang w:val="en-GB"/>
        </w:rPr>
        <w:t>Univiersity</w:t>
      </w:r>
      <w:proofErr w:type="spellEnd"/>
      <w:r w:rsidRPr="006F2AD3">
        <w:rPr>
          <w:rFonts w:ascii="Times New Roman" w:hAnsi="Times New Roman"/>
          <w:color w:val="FF0000"/>
          <w:sz w:val="24"/>
          <w:szCs w:val="24"/>
          <w:lang w:val="en-GB"/>
        </w:rPr>
        <w:t xml:space="preserve"> Press. </w:t>
      </w:r>
    </w:p>
    <w:p w14:paraId="52D7A1FE" w14:textId="77777777" w:rsidR="00DC028C" w:rsidRPr="006F2AD3" w:rsidRDefault="00E26FFC">
      <w:pPr>
        <w:ind w:left="720" w:hanging="720"/>
        <w:jc w:val="both"/>
        <w:rPr>
          <w:rFonts w:ascii="Times New Roman" w:hAnsi="Times New Roman"/>
          <w:color w:val="FF0000"/>
          <w:sz w:val="24"/>
          <w:szCs w:val="24"/>
          <w:lang w:val="en-GB"/>
        </w:rPr>
      </w:pPr>
      <w:proofErr w:type="spellStart"/>
      <w:proofErr w:type="gramStart"/>
      <w:r w:rsidRPr="006F2AD3">
        <w:rPr>
          <w:rFonts w:ascii="Times New Roman" w:hAnsi="Times New Roman"/>
          <w:color w:val="FF0000"/>
          <w:sz w:val="24"/>
          <w:szCs w:val="24"/>
          <w:lang w:val="en-GB"/>
        </w:rPr>
        <w:t>Luoma,S</w:t>
      </w:r>
      <w:proofErr w:type="spellEnd"/>
      <w:r w:rsidRPr="006F2AD3">
        <w:rPr>
          <w:rFonts w:ascii="Times New Roman" w:hAnsi="Times New Roman"/>
          <w:color w:val="FF0000"/>
          <w:sz w:val="24"/>
          <w:szCs w:val="24"/>
          <w:lang w:val="en-GB"/>
        </w:rPr>
        <w:t>.</w:t>
      </w:r>
      <w:proofErr w:type="gramEnd"/>
      <w:r w:rsidRPr="006F2AD3">
        <w:rPr>
          <w:rFonts w:ascii="Times New Roman" w:hAnsi="Times New Roman"/>
          <w:color w:val="FF0000"/>
          <w:sz w:val="24"/>
          <w:szCs w:val="24"/>
          <w:lang w:val="en-GB"/>
        </w:rPr>
        <w:t xml:space="preserve">(2009). </w:t>
      </w:r>
      <w:r w:rsidRPr="006F2AD3">
        <w:rPr>
          <w:rFonts w:ascii="Times New Roman" w:hAnsi="Times New Roman"/>
          <w:i/>
          <w:color w:val="FF0000"/>
          <w:sz w:val="24"/>
          <w:szCs w:val="24"/>
          <w:lang w:val="en-GB"/>
        </w:rPr>
        <w:t>Assessing speaking</w:t>
      </w:r>
      <w:r w:rsidRPr="006F2AD3">
        <w:rPr>
          <w:rFonts w:ascii="Times New Roman" w:hAnsi="Times New Roman"/>
          <w:color w:val="FF0000"/>
          <w:sz w:val="24"/>
          <w:szCs w:val="24"/>
          <w:lang w:val="en-GB"/>
        </w:rPr>
        <w:t>. Cambridge: Cambridge University Press</w:t>
      </w:r>
    </w:p>
    <w:p w14:paraId="356E66BD"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sv-SE"/>
        </w:rPr>
        <w:t xml:space="preserve">Mansur, N. (2015). EsensiKemampuanMengajardalamUpayaPeningkatan Hasil BelajarSiswa. </w:t>
      </w:r>
      <w:proofErr w:type="spellStart"/>
      <w:r w:rsidRPr="006F2AD3">
        <w:rPr>
          <w:rFonts w:ascii="Times New Roman" w:hAnsi="Times New Roman"/>
          <w:i/>
          <w:color w:val="FF0000"/>
          <w:sz w:val="24"/>
          <w:szCs w:val="24"/>
          <w:lang w:val="en-GB"/>
        </w:rPr>
        <w:t>JurnalMudarrisuna</w:t>
      </w:r>
      <w:proofErr w:type="spellEnd"/>
      <w:r w:rsidRPr="006F2AD3">
        <w:rPr>
          <w:rFonts w:ascii="Times New Roman" w:hAnsi="Times New Roman"/>
          <w:color w:val="FF0000"/>
          <w:sz w:val="24"/>
          <w:szCs w:val="24"/>
          <w:lang w:val="en-GB"/>
        </w:rPr>
        <w:t>, 611-625.</w:t>
      </w:r>
    </w:p>
    <w:p w14:paraId="676835DA" w14:textId="77777777" w:rsidR="00DC028C" w:rsidRPr="006F2AD3" w:rsidRDefault="00E26FFC">
      <w:pPr>
        <w:ind w:left="720" w:hanging="720"/>
        <w:jc w:val="both"/>
        <w:rPr>
          <w:rFonts w:ascii="Times New Roman" w:hAnsi="Times New Roman"/>
          <w:color w:val="FF0000"/>
          <w:sz w:val="24"/>
          <w:szCs w:val="24"/>
          <w:lang w:val="en-GB"/>
        </w:rPr>
      </w:pPr>
      <w:proofErr w:type="spellStart"/>
      <w:r w:rsidRPr="006F2AD3">
        <w:rPr>
          <w:rFonts w:ascii="Times New Roman" w:hAnsi="Times New Roman"/>
          <w:color w:val="FF0000"/>
          <w:sz w:val="24"/>
          <w:szCs w:val="24"/>
          <w:lang w:val="en-GB"/>
        </w:rPr>
        <w:t>Mbato</w:t>
      </w:r>
      <w:proofErr w:type="spellEnd"/>
      <w:r w:rsidRPr="006F2AD3">
        <w:rPr>
          <w:rFonts w:ascii="Times New Roman" w:hAnsi="Times New Roman"/>
          <w:color w:val="FF0000"/>
          <w:sz w:val="24"/>
          <w:szCs w:val="24"/>
          <w:lang w:val="en-GB"/>
        </w:rPr>
        <w:t xml:space="preserve">, C. L. (2013). </w:t>
      </w:r>
      <w:r w:rsidRPr="006F2AD3">
        <w:rPr>
          <w:rFonts w:ascii="Times New Roman" w:hAnsi="Times New Roman"/>
          <w:i/>
          <w:iCs/>
          <w:color w:val="FF0000"/>
          <w:sz w:val="24"/>
          <w:szCs w:val="24"/>
          <w:lang w:val="en-GB"/>
        </w:rPr>
        <w:t>Facilitating EFL Learners’ Self-Regulation in Reading: Implementing a Metacognitive Approach in an Indonesian Higher Education Context.</w:t>
      </w:r>
      <w:r w:rsidRPr="006F2AD3">
        <w:rPr>
          <w:rFonts w:ascii="Times New Roman" w:hAnsi="Times New Roman"/>
          <w:color w:val="FF0000"/>
          <w:sz w:val="24"/>
          <w:szCs w:val="24"/>
          <w:lang w:val="en-GB"/>
        </w:rPr>
        <w:t xml:space="preserve"> Southern Cross </w:t>
      </w:r>
      <w:proofErr w:type="spellStart"/>
      <w:r w:rsidRPr="006F2AD3">
        <w:rPr>
          <w:rFonts w:ascii="Times New Roman" w:hAnsi="Times New Roman"/>
          <w:color w:val="FF0000"/>
          <w:sz w:val="24"/>
          <w:szCs w:val="24"/>
          <w:lang w:val="en-GB"/>
        </w:rPr>
        <w:t>Unversity</w:t>
      </w:r>
      <w:proofErr w:type="spellEnd"/>
      <w:r w:rsidRPr="006F2AD3">
        <w:rPr>
          <w:rFonts w:ascii="Times New Roman" w:hAnsi="Times New Roman"/>
          <w:color w:val="FF0000"/>
          <w:sz w:val="24"/>
          <w:szCs w:val="24"/>
          <w:lang w:val="en-GB"/>
        </w:rPr>
        <w:t>.</w:t>
      </w:r>
    </w:p>
    <w:p w14:paraId="23E6DA31"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Mensah, A &amp;Lebbaeus, A (2013). </w:t>
      </w:r>
      <w:r w:rsidRPr="006F2AD3">
        <w:rPr>
          <w:rFonts w:ascii="Times New Roman" w:hAnsi="Times New Roman"/>
          <w:i/>
          <w:color w:val="FF0000"/>
          <w:sz w:val="24"/>
          <w:szCs w:val="24"/>
          <w:lang w:val="en-GB"/>
        </w:rPr>
        <w:t>The influence of Employees, Self-Efficacy on Their Quality of Work Life</w:t>
      </w:r>
      <w:r w:rsidRPr="006F2AD3">
        <w:rPr>
          <w:rFonts w:ascii="Times New Roman" w:hAnsi="Times New Roman"/>
          <w:color w:val="FF0000"/>
          <w:sz w:val="24"/>
          <w:szCs w:val="24"/>
          <w:lang w:val="en-GB"/>
        </w:rPr>
        <w:t>: The case of Cape Coast, Ghana. International Journal of Business and Social Science.</w:t>
      </w:r>
    </w:p>
    <w:p w14:paraId="6A4D5627"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 xml:space="preserve">Nur. A. (2017) </w:t>
      </w:r>
      <w:r w:rsidRPr="006F2AD3">
        <w:rPr>
          <w:rFonts w:ascii="Times New Roman" w:hAnsi="Times New Roman"/>
          <w:i/>
          <w:color w:val="FF0000"/>
          <w:sz w:val="24"/>
          <w:szCs w:val="24"/>
          <w:lang w:val="en-GB"/>
        </w:rPr>
        <w:t xml:space="preserve">A Study of Cognitive Strategies in Learning Speaking Used by The Second Semester Students of English Education </w:t>
      </w:r>
      <w:proofErr w:type="spellStart"/>
      <w:r w:rsidRPr="006F2AD3">
        <w:rPr>
          <w:rFonts w:ascii="Times New Roman" w:hAnsi="Times New Roman"/>
          <w:i/>
          <w:color w:val="FF0000"/>
          <w:sz w:val="24"/>
          <w:szCs w:val="24"/>
          <w:lang w:val="en-GB"/>
        </w:rPr>
        <w:t>Deartment</w:t>
      </w:r>
      <w:proofErr w:type="spellEnd"/>
      <w:r w:rsidRPr="006F2AD3">
        <w:rPr>
          <w:rFonts w:ascii="Times New Roman" w:hAnsi="Times New Roman"/>
          <w:i/>
          <w:color w:val="FF0000"/>
          <w:sz w:val="24"/>
          <w:szCs w:val="24"/>
          <w:lang w:val="en-GB"/>
        </w:rPr>
        <w:t xml:space="preserve"> at Alauddin State </w:t>
      </w:r>
      <w:proofErr w:type="spellStart"/>
      <w:r w:rsidRPr="006F2AD3">
        <w:rPr>
          <w:rFonts w:ascii="Times New Roman" w:hAnsi="Times New Roman"/>
          <w:i/>
          <w:color w:val="FF0000"/>
          <w:sz w:val="24"/>
          <w:szCs w:val="24"/>
          <w:lang w:val="en-GB"/>
        </w:rPr>
        <w:t>Islamc</w:t>
      </w:r>
      <w:proofErr w:type="spellEnd"/>
      <w:r w:rsidRPr="006F2AD3">
        <w:rPr>
          <w:rFonts w:ascii="Times New Roman" w:hAnsi="Times New Roman"/>
          <w:i/>
          <w:color w:val="FF0000"/>
          <w:sz w:val="24"/>
          <w:szCs w:val="24"/>
          <w:lang w:val="en-GB"/>
        </w:rPr>
        <w:t xml:space="preserve"> University</w:t>
      </w:r>
      <w:r w:rsidRPr="006F2AD3">
        <w:rPr>
          <w:rFonts w:ascii="Times New Roman" w:hAnsi="Times New Roman"/>
          <w:color w:val="FF0000"/>
          <w:sz w:val="24"/>
          <w:szCs w:val="24"/>
          <w:lang w:val="en-GB"/>
        </w:rPr>
        <w:t>. Undergraduate (S1) thesis, Universitas Islam Negeri Alauddin Makassar.</w:t>
      </w:r>
    </w:p>
    <w:p w14:paraId="33EEF388" w14:textId="77777777" w:rsidR="00DC028C" w:rsidRPr="006F2AD3" w:rsidRDefault="00E26FFC">
      <w:pPr>
        <w:ind w:left="720" w:hanging="720"/>
        <w:jc w:val="both"/>
        <w:rPr>
          <w:rFonts w:ascii="Times New Roman" w:hAnsi="Times New Roman"/>
          <w:color w:val="FF0000"/>
          <w:sz w:val="24"/>
          <w:szCs w:val="24"/>
          <w:lang w:val="en-GB"/>
        </w:rPr>
      </w:pPr>
      <w:proofErr w:type="spellStart"/>
      <w:r w:rsidRPr="006F2AD3">
        <w:rPr>
          <w:rFonts w:ascii="Times New Roman" w:hAnsi="Times New Roman"/>
          <w:color w:val="FF0000"/>
          <w:sz w:val="24"/>
          <w:szCs w:val="24"/>
          <w:lang w:val="en-GB"/>
        </w:rPr>
        <w:lastRenderedPageBreak/>
        <w:t>Paradewari</w:t>
      </w:r>
      <w:proofErr w:type="spellEnd"/>
      <w:r w:rsidRPr="006F2AD3">
        <w:rPr>
          <w:rFonts w:ascii="Times New Roman" w:hAnsi="Times New Roman"/>
          <w:color w:val="FF0000"/>
          <w:sz w:val="24"/>
          <w:szCs w:val="24"/>
          <w:lang w:val="en-GB"/>
        </w:rPr>
        <w:t xml:space="preserve">, D.S. (2017). Investigating students’ self-efficacy of public speaking. </w:t>
      </w:r>
      <w:r w:rsidRPr="006F2AD3">
        <w:rPr>
          <w:rFonts w:ascii="Times New Roman" w:hAnsi="Times New Roman"/>
          <w:i/>
          <w:iCs/>
          <w:color w:val="FF0000"/>
          <w:sz w:val="24"/>
          <w:szCs w:val="24"/>
          <w:lang w:val="en-GB"/>
        </w:rPr>
        <w:t>International Journal of Education and Research, 5</w:t>
      </w:r>
      <w:r w:rsidRPr="006F2AD3">
        <w:rPr>
          <w:rFonts w:ascii="Times New Roman" w:hAnsi="Times New Roman"/>
          <w:color w:val="FF0000"/>
          <w:sz w:val="24"/>
          <w:szCs w:val="24"/>
          <w:lang w:val="en-GB"/>
        </w:rPr>
        <w:t>(10), 97-105.</w:t>
      </w:r>
    </w:p>
    <w:p w14:paraId="71016851" w14:textId="77777777" w:rsidR="00DC028C" w:rsidRPr="006F2AD3" w:rsidRDefault="00E26FFC">
      <w:pPr>
        <w:ind w:left="720" w:hanging="720"/>
        <w:jc w:val="both"/>
        <w:rPr>
          <w:rFonts w:ascii="Times New Roman" w:hAnsi="Times New Roman"/>
          <w:color w:val="FF0000"/>
          <w:sz w:val="24"/>
          <w:szCs w:val="24"/>
          <w:lang w:val="en-GB"/>
        </w:rPr>
      </w:pPr>
      <w:proofErr w:type="spellStart"/>
      <w:r w:rsidRPr="006F2AD3">
        <w:rPr>
          <w:rFonts w:ascii="SimSun" w:hAnsi="SimSun" w:cs="SimSun"/>
          <w:color w:val="FF0000"/>
          <w:sz w:val="24"/>
          <w:szCs w:val="24"/>
          <w:lang w:val="en-GB"/>
        </w:rPr>
        <w:t>PratiwiWijayanti</w:t>
      </w:r>
      <w:proofErr w:type="spellEnd"/>
      <w:r w:rsidRPr="006F2AD3">
        <w:rPr>
          <w:rFonts w:ascii="SimSun" w:hAnsi="SimSun" w:cs="SimSun"/>
          <w:color w:val="FF0000"/>
          <w:sz w:val="24"/>
          <w:szCs w:val="24"/>
          <w:lang w:val="en-GB"/>
        </w:rPr>
        <w:t xml:space="preserve">, A. (2019). </w:t>
      </w:r>
      <w:r w:rsidRPr="006F2AD3">
        <w:rPr>
          <w:rFonts w:ascii="SimSun" w:hAnsi="SimSun" w:cs="SimSun"/>
          <w:i/>
          <w:iCs/>
          <w:color w:val="FF0000"/>
          <w:sz w:val="24"/>
          <w:szCs w:val="24"/>
          <w:lang w:val="en-GB"/>
        </w:rPr>
        <w:t xml:space="preserve">A Descriptive Study </w:t>
      </w:r>
      <w:proofErr w:type="gramStart"/>
      <w:r w:rsidRPr="006F2AD3">
        <w:rPr>
          <w:rFonts w:ascii="SimSun" w:hAnsi="SimSun" w:cs="SimSun"/>
          <w:i/>
          <w:iCs/>
          <w:color w:val="FF0000"/>
          <w:sz w:val="24"/>
          <w:szCs w:val="24"/>
          <w:lang w:val="en-GB"/>
        </w:rPr>
        <w:t>Of</w:t>
      </w:r>
      <w:proofErr w:type="gramEnd"/>
      <w:r w:rsidRPr="006F2AD3">
        <w:rPr>
          <w:rFonts w:ascii="SimSun" w:hAnsi="SimSun" w:cs="SimSun"/>
          <w:i/>
          <w:iCs/>
          <w:color w:val="FF0000"/>
          <w:sz w:val="24"/>
          <w:szCs w:val="24"/>
          <w:lang w:val="en-GB"/>
        </w:rPr>
        <w:t xml:space="preserve"> Metacognitive Strategies In The English Language Teaching And Learning Process At SMPN 1 Probolinggo2010/2011.Probolinggo.</w:t>
      </w:r>
    </w:p>
    <w:p w14:paraId="5E0BE94E"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sv-SE"/>
        </w:rPr>
        <w:t xml:space="preserve">Setiani&amp; Donni (2015). </w:t>
      </w:r>
      <w:r w:rsidRPr="006F2AD3">
        <w:rPr>
          <w:rFonts w:ascii="Times New Roman" w:hAnsi="Times New Roman"/>
          <w:i/>
          <w:color w:val="FF0000"/>
          <w:sz w:val="24"/>
          <w:szCs w:val="24"/>
          <w:lang w:val="sv-SE"/>
        </w:rPr>
        <w:t>ManajementPesertaDidik dan Model Pembelajaran: Cerdas, Kreatif dan Inovatif</w:t>
      </w:r>
      <w:r w:rsidRPr="006F2AD3">
        <w:rPr>
          <w:rFonts w:ascii="Times New Roman" w:hAnsi="Times New Roman"/>
          <w:color w:val="FF0000"/>
          <w:sz w:val="24"/>
          <w:szCs w:val="24"/>
          <w:lang w:val="sv-SE"/>
        </w:rPr>
        <w:t xml:space="preserve"> . </w:t>
      </w:r>
      <w:r w:rsidRPr="006F2AD3">
        <w:rPr>
          <w:rFonts w:ascii="Times New Roman" w:hAnsi="Times New Roman"/>
          <w:color w:val="FF0000"/>
          <w:sz w:val="24"/>
          <w:szCs w:val="24"/>
          <w:lang w:val="en-GB"/>
        </w:rPr>
        <w:t xml:space="preserve">Bandung: CV, </w:t>
      </w:r>
      <w:proofErr w:type="spellStart"/>
      <w:r w:rsidRPr="006F2AD3">
        <w:rPr>
          <w:rFonts w:ascii="Times New Roman" w:hAnsi="Times New Roman"/>
          <w:color w:val="FF0000"/>
          <w:sz w:val="24"/>
          <w:szCs w:val="24"/>
          <w:lang w:val="en-GB"/>
        </w:rPr>
        <w:t>Alfabeta</w:t>
      </w:r>
      <w:proofErr w:type="spellEnd"/>
      <w:r w:rsidRPr="006F2AD3">
        <w:rPr>
          <w:rFonts w:ascii="Times New Roman" w:hAnsi="Times New Roman"/>
          <w:color w:val="FF0000"/>
          <w:sz w:val="24"/>
          <w:szCs w:val="24"/>
          <w:lang w:val="en-GB"/>
        </w:rPr>
        <w:t>.</w:t>
      </w:r>
    </w:p>
    <w:p w14:paraId="0A02352C" w14:textId="77777777" w:rsidR="00DC028C" w:rsidRPr="006F2AD3" w:rsidRDefault="00E26FFC">
      <w:pPr>
        <w:ind w:left="720" w:hanging="720"/>
        <w:jc w:val="both"/>
        <w:rPr>
          <w:rFonts w:ascii="Times New Roman" w:hAnsi="Times New Roman"/>
          <w:color w:val="FF0000"/>
          <w:sz w:val="24"/>
          <w:szCs w:val="24"/>
          <w:lang w:val="en-GB"/>
        </w:rPr>
      </w:pPr>
      <w:r w:rsidRPr="006F2AD3">
        <w:rPr>
          <w:rFonts w:ascii="Times New Roman" w:hAnsi="Times New Roman"/>
          <w:color w:val="FF0000"/>
          <w:sz w:val="24"/>
          <w:szCs w:val="24"/>
          <w:lang w:val="en-GB"/>
        </w:rPr>
        <w:t>Sundari, H., &amp;</w:t>
      </w:r>
      <w:proofErr w:type="spellStart"/>
      <w:r w:rsidRPr="006F2AD3">
        <w:rPr>
          <w:rFonts w:ascii="Times New Roman" w:hAnsi="Times New Roman"/>
          <w:color w:val="FF0000"/>
          <w:sz w:val="24"/>
          <w:szCs w:val="24"/>
          <w:lang w:val="en-GB"/>
        </w:rPr>
        <w:t>Dasmo</w:t>
      </w:r>
      <w:proofErr w:type="spellEnd"/>
      <w:r w:rsidRPr="006F2AD3">
        <w:rPr>
          <w:rFonts w:ascii="Times New Roman" w:hAnsi="Times New Roman"/>
          <w:color w:val="FF0000"/>
          <w:sz w:val="24"/>
          <w:szCs w:val="24"/>
          <w:lang w:val="en-GB"/>
        </w:rPr>
        <w:t xml:space="preserve">, D. (2014). The effect of speaking self-efficacy and gender in speaking activities. </w:t>
      </w:r>
      <w:proofErr w:type="spellStart"/>
      <w:r w:rsidRPr="006F2AD3">
        <w:rPr>
          <w:rFonts w:ascii="Times New Roman" w:hAnsi="Times New Roman"/>
          <w:i/>
          <w:iCs/>
          <w:color w:val="FF0000"/>
          <w:sz w:val="24"/>
          <w:szCs w:val="24"/>
          <w:lang w:val="en-GB"/>
        </w:rPr>
        <w:t>Jurnal</w:t>
      </w:r>
      <w:proofErr w:type="spellEnd"/>
      <w:r w:rsidRPr="006F2AD3">
        <w:rPr>
          <w:rFonts w:ascii="Times New Roman" w:hAnsi="Times New Roman"/>
          <w:i/>
          <w:iCs/>
          <w:color w:val="FF0000"/>
          <w:sz w:val="24"/>
          <w:szCs w:val="24"/>
          <w:lang w:val="en-GB"/>
        </w:rPr>
        <w:t xml:space="preserve"> Pendidikan Bahasa dan Sastra, 14</w:t>
      </w:r>
      <w:r w:rsidRPr="006F2AD3">
        <w:rPr>
          <w:rFonts w:ascii="Times New Roman" w:hAnsi="Times New Roman"/>
          <w:color w:val="FF0000"/>
          <w:sz w:val="24"/>
          <w:szCs w:val="24"/>
          <w:lang w:val="en-GB"/>
        </w:rPr>
        <w:t>(2), 205-215.</w:t>
      </w:r>
    </w:p>
    <w:p w14:paraId="11BE98AD" w14:textId="77777777" w:rsidR="00DC028C" w:rsidRPr="006F2AD3" w:rsidRDefault="00E26FFC">
      <w:pPr>
        <w:ind w:left="720" w:hanging="720"/>
        <w:jc w:val="both"/>
        <w:rPr>
          <w:rFonts w:ascii="Times New Roman" w:hAnsi="Times New Roman"/>
          <w:color w:val="FF0000"/>
          <w:sz w:val="24"/>
          <w:szCs w:val="24"/>
          <w:lang w:val="en-GB"/>
        </w:rPr>
      </w:pPr>
      <w:proofErr w:type="spellStart"/>
      <w:r w:rsidRPr="006F2AD3">
        <w:rPr>
          <w:rFonts w:ascii="Times New Roman" w:hAnsi="Times New Roman"/>
          <w:color w:val="FF0000"/>
          <w:sz w:val="24"/>
          <w:szCs w:val="24"/>
          <w:lang w:val="en-GB"/>
        </w:rPr>
        <w:t>Susilawati</w:t>
      </w:r>
      <w:proofErr w:type="spellEnd"/>
      <w:r w:rsidRPr="006F2AD3">
        <w:rPr>
          <w:rFonts w:ascii="Times New Roman" w:hAnsi="Times New Roman"/>
          <w:color w:val="FF0000"/>
          <w:sz w:val="24"/>
          <w:szCs w:val="24"/>
          <w:lang w:val="en-GB"/>
        </w:rPr>
        <w:t xml:space="preserve">, Ai. 2007. </w:t>
      </w:r>
      <w:r w:rsidRPr="006F2AD3">
        <w:rPr>
          <w:rFonts w:ascii="Times New Roman" w:hAnsi="Times New Roman"/>
          <w:i/>
          <w:iCs/>
          <w:color w:val="FF0000"/>
          <w:sz w:val="24"/>
          <w:szCs w:val="24"/>
          <w:lang w:val="en-GB"/>
        </w:rPr>
        <w:t xml:space="preserve">The Effect of Learning Strategy Training: Socio Affective Strategy in Improving Speaking. </w:t>
      </w:r>
      <w:r w:rsidRPr="006F2AD3">
        <w:rPr>
          <w:rFonts w:ascii="Times New Roman" w:hAnsi="Times New Roman"/>
          <w:color w:val="FF0000"/>
          <w:sz w:val="24"/>
          <w:szCs w:val="24"/>
          <w:lang w:val="en-GB"/>
        </w:rPr>
        <w:t>University of Lampung (unpublished script) Bandar Lampung.</w:t>
      </w:r>
    </w:p>
    <w:p w14:paraId="57F3E775" w14:textId="77777777" w:rsidR="00DC028C" w:rsidRPr="006F2AD3" w:rsidRDefault="00DC028C">
      <w:pPr>
        <w:pStyle w:val="Default"/>
        <w:jc w:val="both"/>
        <w:rPr>
          <w:rFonts w:ascii="Times New Roman" w:hAnsi="Times New Roman" w:cs="Times New Roman"/>
          <w:color w:val="FF0000"/>
        </w:rPr>
      </w:pPr>
    </w:p>
    <w:p w14:paraId="43035FB3" w14:textId="77777777" w:rsidR="00DC028C" w:rsidRPr="006F2AD3" w:rsidRDefault="00DC028C">
      <w:pPr>
        <w:jc w:val="both"/>
        <w:rPr>
          <w:rFonts w:ascii="Times New Roman" w:hAnsi="Times New Roman"/>
          <w:color w:val="FF0000"/>
          <w:sz w:val="24"/>
          <w:szCs w:val="24"/>
        </w:rPr>
      </w:pPr>
    </w:p>
    <w:p w14:paraId="737B3AF4" w14:textId="77777777" w:rsidR="00DC028C" w:rsidRPr="006F2AD3" w:rsidRDefault="00DC028C">
      <w:pPr>
        <w:ind w:left="709" w:hanging="709"/>
        <w:jc w:val="both"/>
        <w:outlineLvl w:val="0"/>
        <w:rPr>
          <w:rFonts w:ascii="Times New Roman" w:hAnsi="Times New Roman"/>
          <w:color w:val="FF0000"/>
          <w:sz w:val="24"/>
          <w:szCs w:val="24"/>
        </w:rPr>
      </w:pPr>
    </w:p>
    <w:commentRangeEnd w:id="42"/>
    <w:p w14:paraId="5991962E" w14:textId="77777777" w:rsidR="00DC028C" w:rsidRPr="006F2AD3" w:rsidRDefault="006F2AD3">
      <w:pPr>
        <w:jc w:val="both"/>
        <w:rPr>
          <w:rFonts w:ascii="Times New Roman" w:hAnsi="Times New Roman"/>
          <w:color w:val="FF0000"/>
          <w:sz w:val="24"/>
          <w:szCs w:val="24"/>
        </w:rPr>
      </w:pPr>
      <w:r>
        <w:rPr>
          <w:rStyle w:val="CommentReference"/>
          <w:rFonts w:ascii="Times New Roman" w:eastAsia="Times New Roman" w:hAnsi="Times New Roman"/>
          <w:lang w:val="en-US"/>
        </w:rPr>
        <w:commentReference w:id="42"/>
      </w:r>
    </w:p>
    <w:p w14:paraId="413B4026" w14:textId="77777777" w:rsidR="00DC028C" w:rsidRPr="006F2AD3" w:rsidRDefault="00DC028C">
      <w:pPr>
        <w:pStyle w:val="E-JOURNALHeading1"/>
        <w:spacing w:before="0" w:after="0"/>
        <w:contextualSpacing/>
        <w:jc w:val="both"/>
        <w:rPr>
          <w:color w:val="FF0000"/>
          <w:sz w:val="24"/>
          <w:szCs w:val="24"/>
          <w:lang w:val="id-ID"/>
        </w:rPr>
      </w:pPr>
    </w:p>
    <w:sectPr w:rsidR="00DC028C" w:rsidRPr="006F2AD3">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4-05-24T17:16:00Z" w:initials="U">
    <w:p w14:paraId="3C8356D1" w14:textId="1F9058EC" w:rsidR="005B3045" w:rsidRDefault="005B3045">
      <w:pPr>
        <w:pStyle w:val="CommentText"/>
      </w:pPr>
      <w:r>
        <w:rPr>
          <w:rStyle w:val="CommentReference"/>
        </w:rPr>
        <w:annotationRef/>
      </w:r>
      <w:r w:rsidR="005D27F4" w:rsidRPr="005B3045">
        <w:rPr>
          <w:color w:val="FF0000"/>
        </w:rPr>
        <w:t>The objective</w:t>
      </w:r>
      <w:r w:rsidR="005D27F4">
        <w:rPr>
          <w:color w:val="FF0000"/>
        </w:rPr>
        <w:t xml:space="preserve"> </w:t>
      </w:r>
      <w:r w:rsidR="005D27F4" w:rsidRPr="005B3045">
        <w:rPr>
          <w:color w:val="FF0000"/>
        </w:rPr>
        <w:t xml:space="preserve">of this study </w:t>
      </w:r>
      <w:proofErr w:type="gramStart"/>
      <w:r w:rsidR="005D27F4" w:rsidRPr="005B3045">
        <w:rPr>
          <w:color w:val="FF0000"/>
        </w:rPr>
        <w:t>w</w:t>
      </w:r>
      <w:r w:rsidR="005D27F4">
        <w:rPr>
          <w:color w:val="FF0000"/>
        </w:rPr>
        <w:t>as..</w:t>
      </w:r>
      <w:proofErr w:type="gramEnd"/>
      <w:r w:rsidR="005D27F4" w:rsidRPr="005B3045">
        <w:rPr>
          <w:color w:val="FF0000"/>
        </w:rPr>
        <w:t xml:space="preserve"> </w:t>
      </w:r>
      <w:r w:rsidR="005D27F4">
        <w:rPr>
          <w:rStyle w:val="CommentReference"/>
        </w:rPr>
        <w:annotationRef/>
      </w:r>
    </w:p>
  </w:comment>
  <w:comment w:id="1" w:author="User" w:date="2024-05-24T17:21:00Z" w:initials="U">
    <w:p w14:paraId="1A21E779" w14:textId="1DA85D1F" w:rsidR="005D27F4" w:rsidRPr="005D27F4" w:rsidRDefault="005D27F4" w:rsidP="006F2AD3">
      <w:pPr>
        <w:pStyle w:val="CommentText"/>
        <w:jc w:val="both"/>
        <w:rPr>
          <w:color w:val="FF0000"/>
        </w:rPr>
      </w:pPr>
      <w:r>
        <w:rPr>
          <w:rStyle w:val="CommentReference"/>
        </w:rPr>
        <w:annotationRef/>
      </w:r>
      <w:r>
        <w:t xml:space="preserve">You choose only one the objectives or the aims. </w:t>
      </w:r>
    </w:p>
  </w:comment>
  <w:comment w:id="3" w:author="User" w:date="2024-05-24T17:15:00Z" w:initials="U">
    <w:p w14:paraId="7F98C417" w14:textId="6E713C8C" w:rsidR="005B3045" w:rsidRDefault="005B3045">
      <w:pPr>
        <w:pStyle w:val="CommentText"/>
      </w:pPr>
      <w:r>
        <w:rPr>
          <w:rStyle w:val="CommentReference"/>
        </w:rPr>
        <w:annotationRef/>
      </w:r>
      <w:r>
        <w:t>writer</w:t>
      </w:r>
    </w:p>
  </w:comment>
  <w:comment w:id="2" w:author="User" w:date="2024-05-24T15:33:00Z" w:initials="U">
    <w:p w14:paraId="5A46263F" w14:textId="72FD3520" w:rsidR="00D4195A" w:rsidRDefault="00D4195A">
      <w:pPr>
        <w:pStyle w:val="CommentText"/>
      </w:pPr>
      <w:r>
        <w:rPr>
          <w:rStyle w:val="CommentReference"/>
        </w:rPr>
        <w:annotationRef/>
      </w:r>
      <w:r>
        <w:t xml:space="preserve">It is not technique for </w:t>
      </w:r>
      <w:r w:rsidR="00C20467">
        <w:t>analyzing</w:t>
      </w:r>
      <w:r>
        <w:t xml:space="preserve"> data, it is better to use percentage analysis or descriptive analysis </w:t>
      </w:r>
    </w:p>
    <w:p w14:paraId="12B1B29F" w14:textId="564CC59E" w:rsidR="00D4195A" w:rsidRDefault="00D4195A">
      <w:pPr>
        <w:pStyle w:val="CommentText"/>
      </w:pPr>
    </w:p>
  </w:comment>
  <w:comment w:id="4" w:author="User" w:date="2024-05-24T16:17:00Z" w:initials="U">
    <w:p w14:paraId="6BD8BF16" w14:textId="77777777" w:rsidR="00C20467" w:rsidRDefault="00C20467">
      <w:pPr>
        <w:pStyle w:val="CommentText"/>
      </w:pPr>
      <w:r>
        <w:rPr>
          <w:rStyle w:val="CommentReference"/>
        </w:rPr>
        <w:annotationRef/>
      </w:r>
      <w:r>
        <w:t xml:space="preserve">Provide the </w:t>
      </w:r>
      <w:r w:rsidRPr="00C20467">
        <w:rPr>
          <w:color w:val="FF0000"/>
        </w:rPr>
        <w:t>results</w:t>
      </w:r>
      <w:r>
        <w:t xml:space="preserve"> of the correlational analysis </w:t>
      </w:r>
    </w:p>
    <w:p w14:paraId="0CF4CFC0" w14:textId="35E013E2" w:rsidR="00C20467" w:rsidRDefault="00C20467">
      <w:pPr>
        <w:pStyle w:val="CommentText"/>
      </w:pPr>
      <w:r>
        <w:t xml:space="preserve">Add t-obtained and t-table </w:t>
      </w:r>
    </w:p>
  </w:comment>
  <w:comment w:id="6" w:author="User" w:date="2024-05-24T15:34:00Z" w:initials="U">
    <w:p w14:paraId="76766739" w14:textId="4A9E07C4" w:rsidR="00D4195A" w:rsidRDefault="00D4195A">
      <w:pPr>
        <w:pStyle w:val="CommentText"/>
      </w:pPr>
      <w:r>
        <w:rPr>
          <w:rStyle w:val="CommentReference"/>
        </w:rPr>
        <w:annotationRef/>
      </w:r>
      <w:r>
        <w:t xml:space="preserve">Based on </w:t>
      </w:r>
    </w:p>
  </w:comment>
  <w:comment w:id="5" w:author="User" w:date="2024-05-24T16:20:00Z" w:initials="U">
    <w:p w14:paraId="45F60D07" w14:textId="474C5BA5" w:rsidR="00C20467" w:rsidRPr="00C20467" w:rsidRDefault="00C20467">
      <w:pPr>
        <w:pStyle w:val="CommentText"/>
        <w:rPr>
          <w:color w:val="FF0000"/>
          <w:sz w:val="24"/>
          <w:szCs w:val="24"/>
        </w:rPr>
      </w:pPr>
      <w:r w:rsidRPr="00C20467">
        <w:rPr>
          <w:rStyle w:val="CommentReference"/>
          <w:color w:val="FF0000"/>
        </w:rPr>
        <w:annotationRef/>
      </w:r>
      <w:r w:rsidRPr="00C20467">
        <w:rPr>
          <w:sz w:val="24"/>
          <w:szCs w:val="24"/>
        </w:rPr>
        <w:t xml:space="preserve">Note: rearrange the results of descriptive analysis and correlational analysis </w:t>
      </w:r>
    </w:p>
  </w:comment>
  <w:comment w:id="7" w:author="User" w:date="2024-05-24T16:23:00Z" w:initials="U">
    <w:p w14:paraId="09DE6320" w14:textId="60FAA7CB" w:rsidR="00C20467" w:rsidRDefault="00C20467">
      <w:pPr>
        <w:pStyle w:val="CommentText"/>
      </w:pPr>
      <w:r>
        <w:rPr>
          <w:rStyle w:val="CommentReference"/>
        </w:rPr>
        <w:annotationRef/>
      </w:r>
      <w:r>
        <w:t xml:space="preserve">Add pedagogical implication </w:t>
      </w:r>
    </w:p>
  </w:comment>
  <w:comment w:id="8" w:author="User" w:date="2024-05-24T16:22:00Z" w:initials="U">
    <w:p w14:paraId="3959A883" w14:textId="0A02009E" w:rsidR="00C20467" w:rsidRDefault="00C20467">
      <w:pPr>
        <w:pStyle w:val="CommentText"/>
      </w:pPr>
      <w:r>
        <w:rPr>
          <w:rStyle w:val="CommentReference"/>
        </w:rPr>
        <w:annotationRef/>
      </w:r>
      <w:r>
        <w:t>delete</w:t>
      </w:r>
    </w:p>
  </w:comment>
  <w:comment w:id="9" w:author="User" w:date="2024-05-24T16:27:00Z" w:initials="U">
    <w:p w14:paraId="5341E42A" w14:textId="3E76410F" w:rsidR="00D3784C" w:rsidRDefault="00D3784C">
      <w:pPr>
        <w:pStyle w:val="CommentText"/>
      </w:pPr>
      <w:r>
        <w:rPr>
          <w:rStyle w:val="CommentReference"/>
        </w:rPr>
        <w:annotationRef/>
      </w:r>
      <w:r>
        <w:t>mention the other aspects</w:t>
      </w:r>
    </w:p>
  </w:comment>
  <w:comment w:id="10" w:author="User" w:date="2024-05-24T16:25:00Z" w:initials="U">
    <w:p w14:paraId="35E0263C" w14:textId="35C2C531" w:rsidR="00C20467" w:rsidRDefault="00C20467">
      <w:pPr>
        <w:pStyle w:val="CommentText"/>
      </w:pPr>
      <w:r>
        <w:rPr>
          <w:rStyle w:val="CommentReference"/>
        </w:rPr>
        <w:annotationRef/>
      </w:r>
      <w:proofErr w:type="gramStart"/>
      <w:r>
        <w:t>add ,</w:t>
      </w:r>
      <w:proofErr w:type="gramEnd"/>
      <w:r>
        <w:t xml:space="preserve"> and then delete ‘state that’</w:t>
      </w:r>
    </w:p>
  </w:comment>
  <w:comment w:id="11" w:author="User" w:date="2024-05-24T16:28:00Z" w:initials="U">
    <w:p w14:paraId="0AC76A7F" w14:textId="25B6AE9D" w:rsidR="00D3784C" w:rsidRPr="00D3784C" w:rsidRDefault="00D3784C">
      <w:pPr>
        <w:pStyle w:val="CommentText"/>
      </w:pPr>
      <w:r w:rsidRPr="00D3784C">
        <w:rPr>
          <w:rStyle w:val="CommentReference"/>
        </w:rPr>
        <w:annotationRef/>
      </w:r>
      <w:r w:rsidRPr="00D3784C">
        <w:t>mention them</w:t>
      </w:r>
    </w:p>
  </w:comment>
  <w:comment w:id="12" w:author="User" w:date="2024-05-24T16:31:00Z" w:initials="U">
    <w:p w14:paraId="078A78FD" w14:textId="10A86F83" w:rsidR="00D3784C" w:rsidRDefault="00D3784C">
      <w:pPr>
        <w:pStyle w:val="CommentText"/>
      </w:pPr>
      <w:r>
        <w:rPr>
          <w:rStyle w:val="CommentReference"/>
        </w:rPr>
        <w:annotationRef/>
      </w:r>
      <w:proofErr w:type="gramStart"/>
      <w:r>
        <w:t>their</w:t>
      </w:r>
      <w:proofErr w:type="gramEnd"/>
      <w:r>
        <w:t xml:space="preserve"> </w:t>
      </w:r>
    </w:p>
  </w:comment>
  <w:comment w:id="13" w:author="User" w:date="2024-05-24T16:48:00Z" w:initials="U">
    <w:p w14:paraId="28CB609A" w14:textId="77777777" w:rsidR="00A92E67" w:rsidRDefault="00A92E67">
      <w:pPr>
        <w:pStyle w:val="CommentText"/>
      </w:pPr>
      <w:r>
        <w:rPr>
          <w:rStyle w:val="CommentReference"/>
        </w:rPr>
        <w:annotationRef/>
      </w:r>
      <w:r>
        <w:t>delete</w:t>
      </w:r>
    </w:p>
    <w:p w14:paraId="6366098B" w14:textId="4AFB612A" w:rsidR="00A92E67" w:rsidRPr="00A92E67" w:rsidRDefault="00A92E67">
      <w:pPr>
        <w:pStyle w:val="CommentText"/>
        <w:rPr>
          <w:color w:val="FF0000"/>
        </w:rPr>
      </w:pPr>
    </w:p>
  </w:comment>
  <w:comment w:id="14" w:author="User" w:date="2024-05-24T16:49:00Z" w:initials="U">
    <w:p w14:paraId="3190C271" w14:textId="659E4548" w:rsidR="00A92E67" w:rsidRDefault="00A92E67">
      <w:pPr>
        <w:pStyle w:val="CommentText"/>
      </w:pPr>
      <w:r>
        <w:rPr>
          <w:rStyle w:val="CommentReference"/>
        </w:rPr>
        <w:annotationRef/>
      </w:r>
      <w:r>
        <w:t>only one researcher mentions the factors…</w:t>
      </w:r>
    </w:p>
  </w:comment>
  <w:comment w:id="15" w:author="User" w:date="2024-05-24T16:53:00Z" w:initials="U">
    <w:p w14:paraId="6755DE76" w14:textId="488D446B" w:rsidR="00A92E67" w:rsidRDefault="00A92E67">
      <w:pPr>
        <w:pStyle w:val="CommentText"/>
      </w:pPr>
      <w:r>
        <w:rPr>
          <w:rStyle w:val="CommentReference"/>
        </w:rPr>
        <w:annotationRef/>
      </w:r>
      <w:r>
        <w:t xml:space="preserve">competition </w:t>
      </w:r>
    </w:p>
  </w:comment>
  <w:comment w:id="16" w:author="User" w:date="2024-05-24T16:54:00Z" w:initials="U">
    <w:p w14:paraId="262571FA" w14:textId="29D50E67" w:rsidR="00A92E67" w:rsidRDefault="00A92E67">
      <w:pPr>
        <w:pStyle w:val="CommentText"/>
      </w:pPr>
      <w:r>
        <w:rPr>
          <w:rStyle w:val="CommentReference"/>
        </w:rPr>
        <w:annotationRef/>
      </w:r>
      <w:r>
        <w:t xml:space="preserve">Therefore, </w:t>
      </w:r>
    </w:p>
  </w:comment>
  <w:comment w:id="17" w:author="User" w:date="2024-05-24T16:56:00Z" w:initials="U">
    <w:p w14:paraId="4B84A91D" w14:textId="51CB6F68" w:rsidR="00A92E67" w:rsidRDefault="00A92E67">
      <w:pPr>
        <w:pStyle w:val="CommentText"/>
      </w:pPr>
      <w:r>
        <w:rPr>
          <w:rStyle w:val="CommentReference"/>
        </w:rPr>
        <w:annotationRef/>
      </w:r>
      <w:r>
        <w:t>delete</w:t>
      </w:r>
    </w:p>
  </w:comment>
  <w:comment w:id="18" w:author="User" w:date="2024-05-24T17:01:00Z" w:initials="U">
    <w:p w14:paraId="4902456A" w14:textId="757C1C6E" w:rsidR="00305515" w:rsidRDefault="00305515">
      <w:pPr>
        <w:pStyle w:val="CommentText"/>
      </w:pPr>
      <w:r>
        <w:rPr>
          <w:rStyle w:val="CommentReference"/>
        </w:rPr>
        <w:annotationRef/>
      </w:r>
      <w:r>
        <w:t xml:space="preserve">in conveying the determined messages </w:t>
      </w:r>
    </w:p>
  </w:comment>
  <w:comment w:id="19" w:author="User" w:date="2024-05-24T17:02:00Z" w:initials="U">
    <w:p w14:paraId="411A4C99" w14:textId="7928C6B9" w:rsidR="00305515" w:rsidRDefault="00305515">
      <w:pPr>
        <w:pStyle w:val="CommentText"/>
      </w:pPr>
      <w:r>
        <w:rPr>
          <w:rStyle w:val="CommentReference"/>
        </w:rPr>
        <w:annotationRef/>
      </w:r>
      <w:r>
        <w:t xml:space="preserve">can you make it clear what “something” </w:t>
      </w:r>
      <w:proofErr w:type="gramStart"/>
      <w:r>
        <w:t>is</w:t>
      </w:r>
      <w:proofErr w:type="gramEnd"/>
    </w:p>
  </w:comment>
  <w:comment w:id="20" w:author="User" w:date="2024-05-24T17:04:00Z" w:initials="U">
    <w:p w14:paraId="2380A259" w14:textId="09285000" w:rsidR="00305515" w:rsidRDefault="00305515">
      <w:pPr>
        <w:pStyle w:val="CommentText"/>
      </w:pPr>
      <w:r>
        <w:rPr>
          <w:rStyle w:val="CommentReference"/>
        </w:rPr>
        <w:annotationRef/>
      </w:r>
      <w:r>
        <w:t xml:space="preserve">add more than one previous research </w:t>
      </w:r>
    </w:p>
    <w:p w14:paraId="2C5C913B" w14:textId="4AFB3DDA" w:rsidR="00305515" w:rsidRDefault="00305515">
      <w:pPr>
        <w:pStyle w:val="CommentText"/>
      </w:pPr>
    </w:p>
  </w:comment>
  <w:comment w:id="21" w:author="User" w:date="2024-05-24T17:11:00Z" w:initials="U">
    <w:p w14:paraId="7EA8C54A" w14:textId="77777777" w:rsidR="005B3045" w:rsidRPr="005B3045" w:rsidRDefault="005B3045" w:rsidP="005B3045">
      <w:pPr>
        <w:rPr>
          <w:rFonts w:ascii="Times New Roman" w:hAnsi="Times New Roman"/>
          <w:sz w:val="20"/>
          <w:szCs w:val="20"/>
        </w:rPr>
      </w:pPr>
      <w:r>
        <w:rPr>
          <w:rStyle w:val="CommentReference"/>
        </w:rPr>
        <w:annotationRef/>
      </w:r>
      <w:r w:rsidRPr="005B3045">
        <w:rPr>
          <w:rFonts w:ascii="Times New Roman" w:hAnsi="Times New Roman"/>
          <w:sz w:val="20"/>
          <w:szCs w:val="20"/>
        </w:rPr>
        <w:t>He stated that participants who had the confidence to speak appeared to do so well and smoothly. Therefore, it is very important to conduct this research to provide ideas to both students and English teachers on how to increase confidence in speaking English.</w:t>
      </w:r>
    </w:p>
    <w:p w14:paraId="76FC894E" w14:textId="2BA5AB75" w:rsidR="005B3045" w:rsidRPr="005B3045" w:rsidRDefault="005B3045">
      <w:pPr>
        <w:pStyle w:val="CommentText"/>
      </w:pPr>
    </w:p>
  </w:comment>
  <w:comment w:id="22" w:author="User" w:date="2024-05-24T18:20:00Z" w:initials="U">
    <w:p w14:paraId="6AA2EEED" w14:textId="77777777" w:rsidR="006F2AD3" w:rsidRPr="006F2AD3" w:rsidRDefault="006F2AD3" w:rsidP="006F2AD3">
      <w:pPr>
        <w:rPr>
          <w:rFonts w:ascii="Times New Roman" w:hAnsi="Times New Roman"/>
          <w:sz w:val="20"/>
          <w:szCs w:val="20"/>
        </w:rPr>
      </w:pPr>
      <w:r>
        <w:rPr>
          <w:rStyle w:val="CommentReference"/>
        </w:rPr>
        <w:annotationRef/>
      </w:r>
      <w:r w:rsidRPr="006F2AD3">
        <w:rPr>
          <w:rFonts w:ascii="Times New Roman" w:hAnsi="Times New Roman"/>
          <w:sz w:val="20"/>
          <w:szCs w:val="20"/>
        </w:rPr>
        <w:t>These strategies are crucial for students to achieve their learning objectives effectively.</w:t>
      </w:r>
    </w:p>
    <w:p w14:paraId="74C9BF3D" w14:textId="07B4E7F2" w:rsidR="006F2AD3" w:rsidRDefault="006F2AD3">
      <w:pPr>
        <w:pStyle w:val="CommentText"/>
      </w:pPr>
    </w:p>
  </w:comment>
  <w:comment w:id="24" w:author="User" w:date="2024-05-24T17:15:00Z" w:initials="U">
    <w:p w14:paraId="092CB7B4" w14:textId="13903D26" w:rsidR="005B3045" w:rsidRDefault="005B3045">
      <w:pPr>
        <w:pStyle w:val="CommentText"/>
      </w:pPr>
      <w:r>
        <w:rPr>
          <w:rStyle w:val="CommentReference"/>
        </w:rPr>
        <w:annotationRef/>
      </w:r>
    </w:p>
  </w:comment>
  <w:comment w:id="23" w:author="User" w:date="2024-05-24T17:15:00Z" w:initials="U">
    <w:p w14:paraId="1FDC2521" w14:textId="5B891903" w:rsidR="005B3045" w:rsidRDefault="005B3045">
      <w:pPr>
        <w:pStyle w:val="CommentText"/>
      </w:pPr>
      <w:r>
        <w:rPr>
          <w:rStyle w:val="CommentReference"/>
        </w:rPr>
        <w:annotationRef/>
      </w:r>
      <w:r>
        <w:t xml:space="preserve">Delete </w:t>
      </w:r>
    </w:p>
    <w:p w14:paraId="35916082" w14:textId="77777777" w:rsidR="005B3045" w:rsidRDefault="005B3045">
      <w:pPr>
        <w:pStyle w:val="CommentText"/>
      </w:pPr>
    </w:p>
    <w:p w14:paraId="1F869C98" w14:textId="08F7A75C" w:rsidR="005B3045" w:rsidRDefault="005B3045">
      <w:pPr>
        <w:pStyle w:val="CommentText"/>
      </w:pPr>
    </w:p>
  </w:comment>
  <w:comment w:id="25" w:author="User" w:date="2024-05-24T17:17:00Z" w:initials="U">
    <w:p w14:paraId="7FB01F16" w14:textId="14C1C206" w:rsidR="005D27F4" w:rsidRDefault="005D27F4">
      <w:pPr>
        <w:pStyle w:val="CommentText"/>
      </w:pPr>
      <w:r>
        <w:rPr>
          <w:rStyle w:val="CommentReference"/>
        </w:rPr>
        <w:annotationRef/>
      </w:r>
      <w:r>
        <w:t>Be consistent with your abstract. Do you have one or multiple objectives in your study?</w:t>
      </w:r>
    </w:p>
  </w:comment>
  <w:comment w:id="26" w:author="User" w:date="2024-05-24T17:23:00Z" w:initials="U">
    <w:p w14:paraId="3BEFD047" w14:textId="009A9644" w:rsidR="005D27F4" w:rsidRDefault="005D27F4">
      <w:pPr>
        <w:pStyle w:val="CommentText"/>
      </w:pPr>
      <w:r>
        <w:rPr>
          <w:rStyle w:val="CommentReference"/>
        </w:rPr>
        <w:annotationRef/>
      </w:r>
      <w:r>
        <w:t xml:space="preserve">If you want to add the significances of your study, focus on the teachers and students. What </w:t>
      </w:r>
      <w:r w:rsidR="00557152">
        <w:t>is</w:t>
      </w:r>
      <w:r>
        <w:t xml:space="preserve"> the contribution of your study to teachers and </w:t>
      </w:r>
      <w:r w:rsidR="00557152">
        <w:t>students?</w:t>
      </w:r>
      <w:r>
        <w:t xml:space="preserve"> </w:t>
      </w:r>
      <w:r w:rsidR="00557152">
        <w:t xml:space="preserve">Be careful your repeated words. </w:t>
      </w:r>
    </w:p>
  </w:comment>
  <w:comment w:id="27" w:author="User" w:date="2024-05-24T17:29:00Z" w:initials="U">
    <w:p w14:paraId="1B50B211" w14:textId="59F6808B" w:rsidR="00557152" w:rsidRPr="00557152" w:rsidRDefault="00557152">
      <w:pPr>
        <w:pStyle w:val="CommentText"/>
        <w:rPr>
          <w:color w:val="FF0000"/>
        </w:rPr>
      </w:pPr>
      <w:r>
        <w:rPr>
          <w:rStyle w:val="CommentReference"/>
        </w:rPr>
        <w:annotationRef/>
      </w:r>
      <w:r>
        <w:t xml:space="preserve">Delete </w:t>
      </w:r>
    </w:p>
  </w:comment>
  <w:comment w:id="28" w:author="User" w:date="2024-05-24T17:31:00Z" w:initials="U">
    <w:p w14:paraId="0CE2E0DE" w14:textId="64226B11" w:rsidR="00557152" w:rsidRDefault="00557152">
      <w:pPr>
        <w:pStyle w:val="CommentText"/>
      </w:pPr>
      <w:r>
        <w:rPr>
          <w:rStyle w:val="CommentReference"/>
        </w:rPr>
        <w:annotationRef/>
      </w:r>
      <w:r>
        <w:t>10 items or 16 item?</w:t>
      </w:r>
    </w:p>
  </w:comment>
  <w:comment w:id="29" w:author="User" w:date="2024-05-24T17:31:00Z" w:initials="U">
    <w:p w14:paraId="17725E58" w14:textId="41ECF474" w:rsidR="00557152" w:rsidRDefault="00557152">
      <w:pPr>
        <w:pStyle w:val="CommentText"/>
      </w:pPr>
      <w:r>
        <w:rPr>
          <w:rStyle w:val="CommentReference"/>
        </w:rPr>
        <w:annotationRef/>
      </w:r>
      <w:r>
        <w:t xml:space="preserve">It is not necessary to specify the time allotted for completing the questionnaire  </w:t>
      </w:r>
    </w:p>
  </w:comment>
  <w:comment w:id="30" w:author="User" w:date="2024-05-24T17:35:00Z" w:initials="U">
    <w:p w14:paraId="297B1FA3" w14:textId="747A15DF" w:rsidR="00557152" w:rsidRDefault="00557152">
      <w:pPr>
        <w:pStyle w:val="CommentText"/>
      </w:pPr>
      <w:r>
        <w:t xml:space="preserve">Add </w:t>
      </w:r>
      <w:r>
        <w:rPr>
          <w:rStyle w:val="CommentReference"/>
        </w:rPr>
        <w:annotationRef/>
      </w:r>
      <w:r>
        <w:rPr>
          <w:rStyle w:val="CommentReference"/>
        </w:rPr>
        <w:t>t</w:t>
      </w:r>
      <w:r>
        <w:t xml:space="preserve">he results of interrater? </w:t>
      </w:r>
    </w:p>
  </w:comment>
  <w:comment w:id="31" w:author="User" w:date="2024-05-24T17:40:00Z" w:initials="U">
    <w:p w14:paraId="58A1B098" w14:textId="77777777" w:rsidR="008825EF" w:rsidRPr="008825EF" w:rsidRDefault="008825EF" w:rsidP="008825EF">
      <w:pPr>
        <w:rPr>
          <w:rFonts w:ascii="Times New Roman" w:hAnsi="Times New Roman"/>
          <w:sz w:val="20"/>
          <w:szCs w:val="20"/>
        </w:rPr>
      </w:pPr>
      <w:r>
        <w:rPr>
          <w:rStyle w:val="CommentReference"/>
        </w:rPr>
        <w:annotationRef/>
      </w:r>
      <w:r w:rsidRPr="008825EF">
        <w:rPr>
          <w:rFonts w:ascii="Times New Roman" w:hAnsi="Times New Roman"/>
          <w:sz w:val="20"/>
          <w:szCs w:val="20"/>
        </w:rPr>
        <w:t>The researcher asked the students to speak in the form of monologues on a topic of their choice. The options included introducing oneself or talking about one's family.</w:t>
      </w:r>
    </w:p>
    <w:p w14:paraId="12C46A75" w14:textId="4E00AD88" w:rsidR="008825EF" w:rsidRDefault="008825EF">
      <w:pPr>
        <w:pStyle w:val="CommentText"/>
      </w:pPr>
    </w:p>
  </w:comment>
  <w:comment w:id="32" w:author="User" w:date="2024-05-24T17:40:00Z" w:initials="U">
    <w:p w14:paraId="06BEDAC3" w14:textId="0C6BAC7D" w:rsidR="008825EF" w:rsidRDefault="008825EF">
      <w:pPr>
        <w:pStyle w:val="CommentText"/>
      </w:pPr>
      <w:r>
        <w:rPr>
          <w:rStyle w:val="CommentReference"/>
        </w:rPr>
        <w:annotationRef/>
      </w:r>
      <w:r>
        <w:t>Delete</w:t>
      </w:r>
    </w:p>
    <w:p w14:paraId="7627D5F1" w14:textId="3A0FAF24" w:rsidR="008825EF" w:rsidRDefault="008825EF">
      <w:pPr>
        <w:pStyle w:val="CommentText"/>
      </w:pPr>
    </w:p>
  </w:comment>
  <w:comment w:id="33" w:author="User" w:date="2024-05-24T17:46:00Z" w:initials="U">
    <w:p w14:paraId="328850AE" w14:textId="7817C7A3" w:rsidR="008825EF" w:rsidRDefault="008825EF">
      <w:pPr>
        <w:pStyle w:val="CommentText"/>
      </w:pPr>
      <w:r>
        <w:rPr>
          <w:rStyle w:val="CommentReference"/>
        </w:rPr>
        <w:annotationRef/>
      </w:r>
      <w:r>
        <w:t>Add “in Table 1”</w:t>
      </w:r>
    </w:p>
  </w:comment>
  <w:comment w:id="35" w:author="User" w:date="2024-05-24T17:45:00Z" w:initials="U">
    <w:p w14:paraId="701DF9A8" w14:textId="77777777" w:rsidR="008825EF" w:rsidRDefault="008825EF">
      <w:pPr>
        <w:pStyle w:val="CommentText"/>
      </w:pPr>
      <w:r>
        <w:rPr>
          <w:rStyle w:val="CommentReference"/>
        </w:rPr>
        <w:annotationRef/>
      </w:r>
      <w:r>
        <w:t>Check grammar</w:t>
      </w:r>
    </w:p>
    <w:p w14:paraId="6C40B4AB" w14:textId="4D9F376C" w:rsidR="008825EF" w:rsidRDefault="008825EF">
      <w:pPr>
        <w:pStyle w:val="CommentText"/>
      </w:pPr>
    </w:p>
  </w:comment>
  <w:comment w:id="34" w:author="User" w:date="2024-05-24T17:46:00Z" w:initials="U">
    <w:p w14:paraId="5D413E5F" w14:textId="1DADE073" w:rsidR="008825EF" w:rsidRDefault="008825EF">
      <w:pPr>
        <w:pStyle w:val="CommentText"/>
      </w:pPr>
      <w:r>
        <w:rPr>
          <w:rStyle w:val="CommentReference"/>
        </w:rPr>
        <w:annotationRef/>
      </w:r>
      <w:r>
        <w:t>Delete</w:t>
      </w:r>
    </w:p>
    <w:p w14:paraId="48FF908D" w14:textId="0E9DF80A" w:rsidR="008825EF" w:rsidRDefault="008825EF">
      <w:pPr>
        <w:pStyle w:val="CommentText"/>
      </w:pPr>
    </w:p>
  </w:comment>
  <w:comment w:id="36" w:author="User" w:date="2024-05-24T17:47:00Z" w:initials="U">
    <w:p w14:paraId="3F3FFA03" w14:textId="73D2CDA7" w:rsidR="00C54160" w:rsidRDefault="00C54160">
      <w:pPr>
        <w:pStyle w:val="CommentText"/>
      </w:pPr>
      <w:r>
        <w:rPr>
          <w:rStyle w:val="CommentReference"/>
        </w:rPr>
        <w:annotationRef/>
      </w:r>
      <w:r>
        <w:t xml:space="preserve">Make it simple, just take the results of them! You may include in speaking test part (methodology) </w:t>
      </w:r>
    </w:p>
  </w:comment>
  <w:comment w:id="37" w:author="User" w:date="2024-05-24T17:48:00Z" w:initials="U">
    <w:p w14:paraId="79286C76" w14:textId="548E5C1B" w:rsidR="00C54160" w:rsidRDefault="00C54160">
      <w:pPr>
        <w:pStyle w:val="CommentText"/>
      </w:pPr>
      <w:r>
        <w:rPr>
          <w:rStyle w:val="CommentReference"/>
        </w:rPr>
        <w:annotationRef/>
      </w:r>
      <w:r>
        <w:t xml:space="preserve">Not normal?  The data is not normal, how do you analyze it? </w:t>
      </w:r>
    </w:p>
  </w:comment>
  <w:comment w:id="38" w:author="User" w:date="2024-05-24T18:08:00Z" w:initials="U">
    <w:p w14:paraId="6BF6B3C9" w14:textId="03322CBE" w:rsidR="00CA5522" w:rsidRDefault="00CA5522">
      <w:pPr>
        <w:pStyle w:val="CommentText"/>
      </w:pPr>
      <w:r>
        <w:rPr>
          <w:rStyle w:val="CommentReference"/>
        </w:rPr>
        <w:annotationRef/>
      </w:r>
      <w:r>
        <w:t>delete</w:t>
      </w:r>
    </w:p>
  </w:comment>
  <w:comment w:id="39" w:author="User" w:date="2024-05-24T18:06:00Z" w:initials="U">
    <w:p w14:paraId="2DD5B2BA" w14:textId="43EAC75C" w:rsidR="003152B2" w:rsidRDefault="003152B2">
      <w:pPr>
        <w:pStyle w:val="CommentText"/>
      </w:pPr>
      <w:r>
        <w:rPr>
          <w:rStyle w:val="CommentReference"/>
        </w:rPr>
        <w:annotationRef/>
      </w:r>
      <w:r w:rsidR="00CA5522">
        <w:t xml:space="preserve">There is no significant relationship between the correlation of Self-Efficacy, Cognitive Strategy, and Speaking Achievement because the </w:t>
      </w:r>
      <w:proofErr w:type="spellStart"/>
      <w:r w:rsidR="00CA5522">
        <w:t>r-value</w:t>
      </w:r>
      <w:proofErr w:type="spellEnd"/>
      <w:r w:rsidR="00CA5522">
        <w:t xml:space="preserve"> (0.128) is smaller than the r-table (0.244). This indicates that Ho3 (null hypothesis) is accepted, and Ha3 (alternative hypothesis) is rejected</w:t>
      </w:r>
    </w:p>
  </w:comment>
  <w:comment w:id="40" w:author="User" w:date="2024-05-24T18:01:00Z" w:initials="U">
    <w:p w14:paraId="07E23AD2" w14:textId="77777777" w:rsidR="003152B2" w:rsidRDefault="003152B2">
      <w:pPr>
        <w:pStyle w:val="CommentText"/>
      </w:pPr>
      <w:r>
        <w:rPr>
          <w:rStyle w:val="CommentReference"/>
        </w:rPr>
        <w:annotationRef/>
      </w:r>
      <w:r>
        <w:t>Contributing only</w:t>
      </w:r>
    </w:p>
    <w:p w14:paraId="0861B756" w14:textId="3E3EBCEA" w:rsidR="003152B2" w:rsidRDefault="003152B2">
      <w:pPr>
        <w:pStyle w:val="CommentText"/>
      </w:pPr>
    </w:p>
  </w:comment>
  <w:comment w:id="41" w:author="User" w:date="2024-05-24T18:01:00Z" w:initials="U">
    <w:p w14:paraId="48C44D49" w14:textId="77777777" w:rsidR="003152B2" w:rsidRDefault="003152B2">
      <w:pPr>
        <w:pStyle w:val="CommentText"/>
      </w:pPr>
      <w:r>
        <w:rPr>
          <w:rStyle w:val="CommentReference"/>
        </w:rPr>
        <w:annotationRef/>
      </w:r>
      <w:r>
        <w:t xml:space="preserve">Additionally </w:t>
      </w:r>
    </w:p>
    <w:p w14:paraId="0CF74DA7" w14:textId="06E98C9E" w:rsidR="003152B2" w:rsidRDefault="003152B2">
      <w:pPr>
        <w:pStyle w:val="CommentText"/>
      </w:pPr>
    </w:p>
  </w:comment>
  <w:comment w:id="42" w:author="User" w:date="2024-05-24T18:25:00Z" w:initials="U">
    <w:p w14:paraId="7B2948A6" w14:textId="77777777" w:rsidR="006F2AD3" w:rsidRPr="006F2AD3" w:rsidRDefault="006F2AD3" w:rsidP="006F2AD3">
      <w:pPr>
        <w:rPr>
          <w:rFonts w:ascii="Times New Roman" w:hAnsi="Times New Roman"/>
          <w:sz w:val="20"/>
          <w:szCs w:val="20"/>
        </w:rPr>
      </w:pPr>
      <w:r>
        <w:rPr>
          <w:rStyle w:val="CommentReference"/>
        </w:rPr>
        <w:annotationRef/>
      </w:r>
      <w:r w:rsidRPr="006F2AD3">
        <w:rPr>
          <w:rFonts w:ascii="Times New Roman" w:hAnsi="Times New Roman"/>
          <w:sz w:val="20"/>
          <w:szCs w:val="20"/>
        </w:rPr>
        <w:t>If no citation is included in the article, you may delete the reference list.</w:t>
      </w:r>
    </w:p>
    <w:p w14:paraId="052DA960" w14:textId="79D4FD90" w:rsidR="006F2AD3" w:rsidRDefault="006F2AD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8356D1" w15:done="0"/>
  <w15:commentEx w15:paraId="1A21E779" w15:done="0"/>
  <w15:commentEx w15:paraId="7F98C417" w15:done="0"/>
  <w15:commentEx w15:paraId="12B1B29F" w15:done="0"/>
  <w15:commentEx w15:paraId="0CF4CFC0" w15:done="0"/>
  <w15:commentEx w15:paraId="76766739" w15:done="0"/>
  <w15:commentEx w15:paraId="45F60D07" w15:done="0"/>
  <w15:commentEx w15:paraId="09DE6320" w15:done="0"/>
  <w15:commentEx w15:paraId="3959A883" w15:done="0"/>
  <w15:commentEx w15:paraId="5341E42A" w15:done="0"/>
  <w15:commentEx w15:paraId="35E0263C" w15:done="0"/>
  <w15:commentEx w15:paraId="0AC76A7F" w15:done="0"/>
  <w15:commentEx w15:paraId="078A78FD" w15:done="0"/>
  <w15:commentEx w15:paraId="6366098B" w15:done="0"/>
  <w15:commentEx w15:paraId="3190C271" w15:done="0"/>
  <w15:commentEx w15:paraId="6755DE76" w15:done="0"/>
  <w15:commentEx w15:paraId="262571FA" w15:done="0"/>
  <w15:commentEx w15:paraId="4B84A91D" w15:done="0"/>
  <w15:commentEx w15:paraId="4902456A" w15:done="0"/>
  <w15:commentEx w15:paraId="411A4C99" w15:done="0"/>
  <w15:commentEx w15:paraId="2C5C913B" w15:done="0"/>
  <w15:commentEx w15:paraId="76FC894E" w15:done="0"/>
  <w15:commentEx w15:paraId="74C9BF3D" w15:done="0"/>
  <w15:commentEx w15:paraId="092CB7B4" w15:done="0"/>
  <w15:commentEx w15:paraId="1F869C98" w15:done="0"/>
  <w15:commentEx w15:paraId="7FB01F16" w15:done="0"/>
  <w15:commentEx w15:paraId="3BEFD047" w15:done="0"/>
  <w15:commentEx w15:paraId="1B50B211" w15:done="0"/>
  <w15:commentEx w15:paraId="0CE2E0DE" w15:done="0"/>
  <w15:commentEx w15:paraId="17725E58" w15:done="0"/>
  <w15:commentEx w15:paraId="297B1FA3" w15:done="0"/>
  <w15:commentEx w15:paraId="12C46A75" w15:done="0"/>
  <w15:commentEx w15:paraId="7627D5F1" w15:done="0"/>
  <w15:commentEx w15:paraId="328850AE" w15:done="0"/>
  <w15:commentEx w15:paraId="6C40B4AB" w15:done="0"/>
  <w15:commentEx w15:paraId="48FF908D" w15:done="0"/>
  <w15:commentEx w15:paraId="3F3FFA03" w15:done="0"/>
  <w15:commentEx w15:paraId="79286C76" w15:done="0"/>
  <w15:commentEx w15:paraId="6BF6B3C9" w15:done="0"/>
  <w15:commentEx w15:paraId="2DD5B2BA" w15:done="0"/>
  <w15:commentEx w15:paraId="0861B756" w15:done="0"/>
  <w15:commentEx w15:paraId="0CF74DA7" w15:done="0"/>
  <w15:commentEx w15:paraId="052DA9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B49F6" w16cex:dateUtc="2024-05-24T10:16:00Z"/>
  <w16cex:commentExtensible w16cex:durableId="29FB4AFE" w16cex:dateUtc="2024-05-24T10:21:00Z"/>
  <w16cex:commentExtensible w16cex:durableId="29FB499E" w16cex:dateUtc="2024-05-24T10:15:00Z"/>
  <w16cex:commentExtensible w16cex:durableId="29FB31BB" w16cex:dateUtc="2024-05-24T08:33:00Z"/>
  <w16cex:commentExtensible w16cex:durableId="29FB3C02" w16cex:dateUtc="2024-05-24T09:17:00Z"/>
  <w16cex:commentExtensible w16cex:durableId="29FB321E" w16cex:dateUtc="2024-05-24T08:34:00Z"/>
  <w16cex:commentExtensible w16cex:durableId="29FB3CD5" w16cex:dateUtc="2024-05-24T09:20:00Z"/>
  <w16cex:commentExtensible w16cex:durableId="29FB3D71" w16cex:dateUtc="2024-05-24T09:23:00Z"/>
  <w16cex:commentExtensible w16cex:durableId="29FB3D5D" w16cex:dateUtc="2024-05-24T09:22:00Z"/>
  <w16cex:commentExtensible w16cex:durableId="29FB3E5F" w16cex:dateUtc="2024-05-24T09:27:00Z"/>
  <w16cex:commentExtensible w16cex:durableId="29FB3DDD" w16cex:dateUtc="2024-05-24T09:25:00Z"/>
  <w16cex:commentExtensible w16cex:durableId="29FB3E91" w16cex:dateUtc="2024-05-24T09:28:00Z"/>
  <w16cex:commentExtensible w16cex:durableId="29FB3F76" w16cex:dateUtc="2024-05-24T09:31:00Z"/>
  <w16cex:commentExtensible w16cex:durableId="29FB4374" w16cex:dateUtc="2024-05-24T09:48:00Z"/>
  <w16cex:commentExtensible w16cex:durableId="29FB43AE" w16cex:dateUtc="2024-05-24T09:49:00Z"/>
  <w16cex:commentExtensible w16cex:durableId="29FB4476" w16cex:dateUtc="2024-05-24T09:53:00Z"/>
  <w16cex:commentExtensible w16cex:durableId="29FB44AA" w16cex:dateUtc="2024-05-24T09:54:00Z"/>
  <w16cex:commentExtensible w16cex:durableId="29FB4534" w16cex:dateUtc="2024-05-24T09:56:00Z"/>
  <w16cex:commentExtensible w16cex:durableId="29FB4656" w16cex:dateUtc="2024-05-24T10:01:00Z"/>
  <w16cex:commentExtensible w16cex:durableId="29FB46AB" w16cex:dateUtc="2024-05-24T10:02:00Z"/>
  <w16cex:commentExtensible w16cex:durableId="29FB4704" w16cex:dateUtc="2024-05-24T10:04:00Z"/>
  <w16cex:commentExtensible w16cex:durableId="29FB48A5" w16cex:dateUtc="2024-05-24T10:11:00Z"/>
  <w16cex:commentExtensible w16cex:durableId="29FB58D1" w16cex:dateUtc="2024-05-24T11:20:00Z"/>
  <w16cex:commentExtensible w16cex:durableId="29FB49BF" w16cex:dateUtc="2024-05-24T10:15:00Z"/>
  <w16cex:commentExtensible w16cex:durableId="29FB49C8" w16cex:dateUtc="2024-05-24T10:15:00Z"/>
  <w16cex:commentExtensible w16cex:durableId="29FB4A24" w16cex:dateUtc="2024-05-24T10:17:00Z"/>
  <w16cex:commentExtensible w16cex:durableId="29FB4B7F" w16cex:dateUtc="2024-05-24T10:23:00Z"/>
  <w16cex:commentExtensible w16cex:durableId="29FB4CFB" w16cex:dateUtc="2024-05-24T10:29:00Z"/>
  <w16cex:commentExtensible w16cex:durableId="29FB4D5B" w16cex:dateUtc="2024-05-24T10:31:00Z"/>
  <w16cex:commentExtensible w16cex:durableId="29FB4D76" w16cex:dateUtc="2024-05-24T10:31:00Z"/>
  <w16cex:commentExtensible w16cex:durableId="29FB4E44" w16cex:dateUtc="2024-05-24T10:35:00Z"/>
  <w16cex:commentExtensible w16cex:durableId="29FB4F99" w16cex:dateUtc="2024-05-24T10:40:00Z"/>
  <w16cex:commentExtensible w16cex:durableId="29FB4FA4" w16cex:dateUtc="2024-05-24T10:40:00Z"/>
  <w16cex:commentExtensible w16cex:durableId="29FB50E6" w16cex:dateUtc="2024-05-24T10:46:00Z"/>
  <w16cex:commentExtensible w16cex:durableId="29FB50C4" w16cex:dateUtc="2024-05-24T10:45:00Z"/>
  <w16cex:commentExtensible w16cex:durableId="29FB50DA" w16cex:dateUtc="2024-05-24T10:46:00Z"/>
  <w16cex:commentExtensible w16cex:durableId="29FB512F" w16cex:dateUtc="2024-05-24T10:47:00Z"/>
  <w16cex:commentExtensible w16cex:durableId="29FB5179" w16cex:dateUtc="2024-05-24T10:48:00Z"/>
  <w16cex:commentExtensible w16cex:durableId="29FB560A" w16cex:dateUtc="2024-05-24T11:08:00Z"/>
  <w16cex:commentExtensible w16cex:durableId="29FB55BE" w16cex:dateUtc="2024-05-24T11:06:00Z"/>
  <w16cex:commentExtensible w16cex:durableId="29FB5468" w16cex:dateUtc="2024-05-24T11:01:00Z"/>
  <w16cex:commentExtensible w16cex:durableId="29FB5479" w16cex:dateUtc="2024-05-24T11:01:00Z"/>
  <w16cex:commentExtensible w16cex:durableId="29FB5A0D" w16cex:dateUtc="2024-05-24T1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8356D1" w16cid:durableId="29FB49F6"/>
  <w16cid:commentId w16cid:paraId="1A21E779" w16cid:durableId="29FB4AFE"/>
  <w16cid:commentId w16cid:paraId="7F98C417" w16cid:durableId="29FB499E"/>
  <w16cid:commentId w16cid:paraId="12B1B29F" w16cid:durableId="29FB31BB"/>
  <w16cid:commentId w16cid:paraId="0CF4CFC0" w16cid:durableId="29FB3C02"/>
  <w16cid:commentId w16cid:paraId="76766739" w16cid:durableId="29FB321E"/>
  <w16cid:commentId w16cid:paraId="45F60D07" w16cid:durableId="29FB3CD5"/>
  <w16cid:commentId w16cid:paraId="09DE6320" w16cid:durableId="29FB3D71"/>
  <w16cid:commentId w16cid:paraId="3959A883" w16cid:durableId="29FB3D5D"/>
  <w16cid:commentId w16cid:paraId="5341E42A" w16cid:durableId="29FB3E5F"/>
  <w16cid:commentId w16cid:paraId="35E0263C" w16cid:durableId="29FB3DDD"/>
  <w16cid:commentId w16cid:paraId="0AC76A7F" w16cid:durableId="29FB3E91"/>
  <w16cid:commentId w16cid:paraId="078A78FD" w16cid:durableId="29FB3F76"/>
  <w16cid:commentId w16cid:paraId="6366098B" w16cid:durableId="29FB4374"/>
  <w16cid:commentId w16cid:paraId="3190C271" w16cid:durableId="29FB43AE"/>
  <w16cid:commentId w16cid:paraId="6755DE76" w16cid:durableId="29FB4476"/>
  <w16cid:commentId w16cid:paraId="262571FA" w16cid:durableId="29FB44AA"/>
  <w16cid:commentId w16cid:paraId="4B84A91D" w16cid:durableId="29FB4534"/>
  <w16cid:commentId w16cid:paraId="4902456A" w16cid:durableId="29FB4656"/>
  <w16cid:commentId w16cid:paraId="411A4C99" w16cid:durableId="29FB46AB"/>
  <w16cid:commentId w16cid:paraId="2C5C913B" w16cid:durableId="29FB4704"/>
  <w16cid:commentId w16cid:paraId="76FC894E" w16cid:durableId="29FB48A5"/>
  <w16cid:commentId w16cid:paraId="74C9BF3D" w16cid:durableId="29FB58D1"/>
  <w16cid:commentId w16cid:paraId="092CB7B4" w16cid:durableId="29FB49BF"/>
  <w16cid:commentId w16cid:paraId="1F869C98" w16cid:durableId="29FB49C8"/>
  <w16cid:commentId w16cid:paraId="7FB01F16" w16cid:durableId="29FB4A24"/>
  <w16cid:commentId w16cid:paraId="3BEFD047" w16cid:durableId="29FB4B7F"/>
  <w16cid:commentId w16cid:paraId="1B50B211" w16cid:durableId="29FB4CFB"/>
  <w16cid:commentId w16cid:paraId="0CE2E0DE" w16cid:durableId="29FB4D5B"/>
  <w16cid:commentId w16cid:paraId="17725E58" w16cid:durableId="29FB4D76"/>
  <w16cid:commentId w16cid:paraId="297B1FA3" w16cid:durableId="29FB4E44"/>
  <w16cid:commentId w16cid:paraId="12C46A75" w16cid:durableId="29FB4F99"/>
  <w16cid:commentId w16cid:paraId="7627D5F1" w16cid:durableId="29FB4FA4"/>
  <w16cid:commentId w16cid:paraId="328850AE" w16cid:durableId="29FB50E6"/>
  <w16cid:commentId w16cid:paraId="6C40B4AB" w16cid:durableId="29FB50C4"/>
  <w16cid:commentId w16cid:paraId="48FF908D" w16cid:durableId="29FB50DA"/>
  <w16cid:commentId w16cid:paraId="3F3FFA03" w16cid:durableId="29FB512F"/>
  <w16cid:commentId w16cid:paraId="79286C76" w16cid:durableId="29FB5179"/>
  <w16cid:commentId w16cid:paraId="6BF6B3C9" w16cid:durableId="29FB560A"/>
  <w16cid:commentId w16cid:paraId="2DD5B2BA" w16cid:durableId="29FB55BE"/>
  <w16cid:commentId w16cid:paraId="0861B756" w16cid:durableId="29FB5468"/>
  <w16cid:commentId w16cid:paraId="0CF74DA7" w16cid:durableId="29FB5479"/>
  <w16cid:commentId w16cid:paraId="052DA960" w16cid:durableId="29FB5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41066" w14:textId="77777777" w:rsidR="00541A6F" w:rsidRDefault="00541A6F">
      <w:r>
        <w:separator/>
      </w:r>
    </w:p>
  </w:endnote>
  <w:endnote w:type="continuationSeparator" w:id="0">
    <w:p w14:paraId="10FBFE97" w14:textId="77777777" w:rsidR="00541A6F" w:rsidRDefault="00541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A3C87" w14:textId="77777777" w:rsidR="00541A6F" w:rsidRDefault="00541A6F">
      <w:r>
        <w:separator/>
      </w:r>
    </w:p>
  </w:footnote>
  <w:footnote w:type="continuationSeparator" w:id="0">
    <w:p w14:paraId="4BB2B9BB" w14:textId="77777777" w:rsidR="00541A6F" w:rsidRDefault="00541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493ED" w14:textId="77777777" w:rsidR="00DC028C" w:rsidRDefault="00DC028C">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FDF10" w14:textId="77777777" w:rsidR="00DC028C" w:rsidRDefault="00E26FFC">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1EDD3EAF" w14:textId="77777777" w:rsidR="00DC028C" w:rsidRDefault="00E26FFC">
    <w:pPr>
      <w:pStyle w:val="Header"/>
      <w:tabs>
        <w:tab w:val="right" w:pos="8505"/>
      </w:tabs>
      <w:rPr>
        <w:rFonts w:ascii="Calibri" w:hAnsi="Calibri" w:cs="Calibri"/>
        <w:lang w:val="id-ID"/>
      </w:rPr>
    </w:pPr>
    <w:r>
      <w:rPr>
        <w:noProof/>
        <w:lang w:val="id-ID" w:eastAsia="id-ID"/>
      </w:rPr>
      <mc:AlternateContent>
        <mc:Choice Requires="wps">
          <w:drawing>
            <wp:anchor distT="0" distB="0" distL="0" distR="0" simplePos="0" relativeHeight="2" behindDoc="0" locked="0" layoutInCell="1" allowOverlap="1" wp14:anchorId="616A661D" wp14:editId="49DC537B">
              <wp:simplePos x="0" y="0"/>
              <wp:positionH relativeFrom="column">
                <wp:posOffset>36195</wp:posOffset>
              </wp:positionH>
              <wp:positionV relativeFrom="paragraph">
                <wp:posOffset>40004</wp:posOffset>
              </wp:positionV>
              <wp:extent cx="5380990" cy="0"/>
              <wp:effectExtent l="0" t="0" r="0" b="0"/>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xmlns:oel="http://schemas.microsoft.com/office/2019/extlst">
          <w:pict>
            <v:shapetype id="_x0000_t32" coordsize="21600,21600" o:spt="32" o:oned="t" path="m,l21600,21600e">
              <v:path arrowok="t" fillok="f" o:connecttype="none"/>
              <o:lock v:ext="edit" shapetype="t"/>
            </v:shapetype>
            <v:shape id="4097" type="#_x0000_t32" filled="f" style="position:absolute;margin-left:2.85pt;margin-top:3.15pt;width:423.7pt;height:0.0pt;z-index:2;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48C4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000002"/>
    <w:multiLevelType w:val="hybridMultilevel"/>
    <w:tmpl w:val="6FC2CB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0000003"/>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0000004"/>
    <w:multiLevelType w:val="multilevel"/>
    <w:tmpl w:val="C8B8F566"/>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00000005"/>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5" w15:restartNumberingAfterBreak="0">
    <w:nsid w:val="00000006"/>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0000007"/>
    <w:multiLevelType w:val="multilevel"/>
    <w:tmpl w:val="0FD0093A"/>
    <w:lvl w:ilvl="0">
      <w:start w:val="1"/>
      <w:numFmt w:val="decimal"/>
      <w:lvlText w:val="%1."/>
      <w:lvlJc w:val="left"/>
      <w:pPr>
        <w:ind w:left="1211"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00000008"/>
    <w:multiLevelType w:val="multilevel"/>
    <w:tmpl w:val="4DC6764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00000009"/>
    <w:multiLevelType w:val="multilevel"/>
    <w:tmpl w:val="4F1475F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9" w15:restartNumberingAfterBreak="0">
    <w:nsid w:val="0000000A"/>
    <w:multiLevelType w:val="multilevel"/>
    <w:tmpl w:val="6757443C"/>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5BCE300A"/>
    <w:multiLevelType w:val="hybridMultilevel"/>
    <w:tmpl w:val="4E08E0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A4B0750"/>
    <w:multiLevelType w:val="multilevel"/>
    <w:tmpl w:val="8C3C51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1"/>
  </w:num>
  <w:num w:numId="2">
    <w:abstractNumId w:val="4"/>
  </w:num>
  <w:num w:numId="3">
    <w:abstractNumId w:val="2"/>
  </w:num>
  <w:num w:numId="4">
    <w:abstractNumId w:val="5"/>
  </w:num>
  <w:num w:numId="5">
    <w:abstractNumId w:val="9"/>
  </w:num>
  <w:num w:numId="6">
    <w:abstractNumId w:val="6"/>
  </w:num>
  <w:num w:numId="7">
    <w:abstractNumId w:val="8"/>
  </w:num>
  <w:num w:numId="8">
    <w:abstractNumId w:val="7"/>
  </w:num>
  <w:num w:numId="9">
    <w:abstractNumId w:val="0"/>
  </w:num>
  <w:num w:numId="10">
    <w:abstractNumId w:val="1"/>
  </w:num>
  <w:num w:numId="11">
    <w:abstractNumId w:val="3"/>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8C"/>
    <w:rsid w:val="00305515"/>
    <w:rsid w:val="003152B2"/>
    <w:rsid w:val="00452FD3"/>
    <w:rsid w:val="00541A6F"/>
    <w:rsid w:val="00557152"/>
    <w:rsid w:val="005B3045"/>
    <w:rsid w:val="005D27F4"/>
    <w:rsid w:val="006F2AD3"/>
    <w:rsid w:val="007030A2"/>
    <w:rsid w:val="008825EF"/>
    <w:rsid w:val="00A92E67"/>
    <w:rsid w:val="00AC4BA9"/>
    <w:rsid w:val="00C20467"/>
    <w:rsid w:val="00C54160"/>
    <w:rsid w:val="00CA5522"/>
    <w:rsid w:val="00CC61F5"/>
    <w:rsid w:val="00CF5449"/>
    <w:rsid w:val="00D3784C"/>
    <w:rsid w:val="00D4195A"/>
    <w:rsid w:val="00DA004B"/>
    <w:rsid w:val="00DC028C"/>
    <w:rsid w:val="00E04EF6"/>
    <w:rsid w:val="00E26FF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D725F"/>
  <w15:docId w15:val="{7FE89DF6-1D88-F44C-ADEE-EFFD742A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59"/>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96993">
      <w:bodyDiv w:val="1"/>
      <w:marLeft w:val="0"/>
      <w:marRight w:val="0"/>
      <w:marTop w:val="0"/>
      <w:marBottom w:val="0"/>
      <w:divBdr>
        <w:top w:val="none" w:sz="0" w:space="0" w:color="auto"/>
        <w:left w:val="none" w:sz="0" w:space="0" w:color="auto"/>
        <w:bottom w:val="none" w:sz="0" w:space="0" w:color="auto"/>
        <w:right w:val="none" w:sz="0" w:space="0" w:color="auto"/>
      </w:divBdr>
    </w:div>
    <w:div w:id="769350749">
      <w:bodyDiv w:val="1"/>
      <w:marLeft w:val="0"/>
      <w:marRight w:val="0"/>
      <w:marTop w:val="0"/>
      <w:marBottom w:val="0"/>
      <w:divBdr>
        <w:top w:val="none" w:sz="0" w:space="0" w:color="auto"/>
        <w:left w:val="none" w:sz="0" w:space="0" w:color="auto"/>
        <w:bottom w:val="none" w:sz="0" w:space="0" w:color="auto"/>
        <w:right w:val="none" w:sz="0" w:space="0" w:color="auto"/>
      </w:divBdr>
    </w:div>
    <w:div w:id="793328947">
      <w:bodyDiv w:val="1"/>
      <w:marLeft w:val="0"/>
      <w:marRight w:val="0"/>
      <w:marTop w:val="0"/>
      <w:marBottom w:val="0"/>
      <w:divBdr>
        <w:top w:val="none" w:sz="0" w:space="0" w:color="auto"/>
        <w:left w:val="none" w:sz="0" w:space="0" w:color="auto"/>
        <w:bottom w:val="none" w:sz="0" w:space="0" w:color="auto"/>
        <w:right w:val="none" w:sz="0" w:space="0" w:color="auto"/>
      </w:divBdr>
    </w:div>
    <w:div w:id="805660150">
      <w:bodyDiv w:val="1"/>
      <w:marLeft w:val="0"/>
      <w:marRight w:val="0"/>
      <w:marTop w:val="0"/>
      <w:marBottom w:val="0"/>
      <w:divBdr>
        <w:top w:val="none" w:sz="0" w:space="0" w:color="auto"/>
        <w:left w:val="none" w:sz="0" w:space="0" w:color="auto"/>
        <w:bottom w:val="none" w:sz="0" w:space="0" w:color="auto"/>
        <w:right w:val="none" w:sz="0" w:space="0" w:color="auto"/>
      </w:divBdr>
    </w:div>
    <w:div w:id="1249119441">
      <w:bodyDiv w:val="1"/>
      <w:marLeft w:val="0"/>
      <w:marRight w:val="0"/>
      <w:marTop w:val="0"/>
      <w:marBottom w:val="0"/>
      <w:divBdr>
        <w:top w:val="none" w:sz="0" w:space="0" w:color="auto"/>
        <w:left w:val="none" w:sz="0" w:space="0" w:color="auto"/>
        <w:bottom w:val="none" w:sz="0" w:space="0" w:color="auto"/>
        <w:right w:val="none" w:sz="0" w:space="0" w:color="auto"/>
      </w:divBdr>
    </w:div>
    <w:div w:id="1262105562">
      <w:bodyDiv w:val="1"/>
      <w:marLeft w:val="0"/>
      <w:marRight w:val="0"/>
      <w:marTop w:val="0"/>
      <w:marBottom w:val="0"/>
      <w:divBdr>
        <w:top w:val="none" w:sz="0" w:space="0" w:color="auto"/>
        <w:left w:val="none" w:sz="0" w:space="0" w:color="auto"/>
        <w:bottom w:val="none" w:sz="0" w:space="0" w:color="auto"/>
        <w:right w:val="none" w:sz="0" w:space="0" w:color="auto"/>
      </w:divBdr>
    </w:div>
    <w:div w:id="186701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EDEB4-C87F-4EE6-90E9-510F7DE60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10</Pages>
  <Words>3677</Words>
  <Characters>20961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7</cp:revision>
  <dcterms:created xsi:type="dcterms:W3CDTF">2024-04-17T16:15:00Z</dcterms:created>
  <dcterms:modified xsi:type="dcterms:W3CDTF">2024-05-24T11:37:00Z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8ff2dd46d72148fabaa3d9b7bce8f067</vt:lpwstr>
  </property>
  <property fmtid="{D5CDD505-2E9C-101B-9397-08002B2CF9AE}" pid="3" name="GrammarlyDocumentId">
    <vt:lpwstr>207f596bf4ddfd74f19f4a1beab22209480dcd9bff67d2d47f772a5f993f47b8</vt:lpwstr>
  </property>
</Properties>
</file>