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0F3" w:rsidRPr="005F23CD" w:rsidRDefault="00BB00F3" w:rsidP="00BB00F3">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rsidR="00C67EB7" w:rsidRPr="008D44E2" w:rsidRDefault="00C67EB7" w:rsidP="008D44E2">
      <w:pPr>
        <w:pStyle w:val="Title"/>
        <w:rPr>
          <w:sz w:val="24"/>
          <w:szCs w:val="24"/>
        </w:rPr>
      </w:pPr>
    </w:p>
    <w:p w:rsidR="008D44E2" w:rsidRPr="00C67EB7" w:rsidRDefault="00BB00F3" w:rsidP="008D44E2">
      <w:pPr>
        <w:ind w:right="283"/>
        <w:jc w:val="center"/>
        <w:rPr>
          <w:rFonts w:ascii="Times New Roman" w:hAnsi="Times New Roman"/>
          <w:b/>
          <w:lang w:val="en-ID"/>
        </w:rPr>
      </w:pPr>
      <w:proofErr w:type="spellStart"/>
      <w:r>
        <w:rPr>
          <w:rFonts w:ascii="Times New Roman" w:hAnsi="Times New Roman"/>
          <w:b/>
          <w:lang w:val="en-ID"/>
        </w:rPr>
        <w:t>Fitri</w:t>
      </w:r>
      <w:proofErr w:type="spellEnd"/>
      <w:r>
        <w:rPr>
          <w:rFonts w:ascii="Times New Roman" w:hAnsi="Times New Roman"/>
          <w:b/>
          <w:lang w:val="en-ID"/>
        </w:rPr>
        <w:t xml:space="preserve"> </w:t>
      </w:r>
      <w:proofErr w:type="spellStart"/>
      <w:r>
        <w:rPr>
          <w:rFonts w:ascii="Times New Roman" w:hAnsi="Times New Roman"/>
          <w:b/>
          <w:lang w:val="en-ID"/>
        </w:rPr>
        <w:t>Novia</w:t>
      </w:r>
      <w:proofErr w:type="spellEnd"/>
    </w:p>
    <w:p w:rsidR="00C67EB7" w:rsidRDefault="007E1986" w:rsidP="00C67EB7">
      <w:pPr>
        <w:jc w:val="center"/>
        <w:rPr>
          <w:rFonts w:ascii="Times New Roman" w:hAnsi="Times New Roman"/>
          <w:b/>
          <w:lang w:val="en-US"/>
        </w:rPr>
      </w:pPr>
      <w:r w:rsidRPr="007E1986">
        <w:rPr>
          <w:rFonts w:ascii="Times New Roman" w:hAnsi="Times New Roman"/>
          <w:b/>
        </w:rPr>
        <w:t>Universitas Islam Ogan Komering Ilir Kayuagung, Kayuagung, Indonesia</w:t>
      </w:r>
    </w:p>
    <w:p w:rsidR="00BB00F3" w:rsidRPr="00BB00F3" w:rsidRDefault="00BB00F3" w:rsidP="00BB00F3">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sidRPr="007E1986">
        <w:rPr>
          <w:rFonts w:ascii="Times New Roman" w:hAnsi="Times New Roman"/>
          <w:b/>
          <w:shd w:val="clear" w:color="auto" w:fill="FFFFFF"/>
        </w:rPr>
        <w:t>novia_f@uniski.ac.id.</w:t>
      </w:r>
    </w:p>
    <w:p w:rsidR="007E1986" w:rsidRDefault="00BB00F3" w:rsidP="00BB00F3">
      <w:pPr>
        <w:ind w:right="283"/>
        <w:jc w:val="center"/>
        <w:rPr>
          <w:rFonts w:ascii="Times New Roman" w:hAnsi="Times New Roman"/>
          <w:b/>
          <w:lang w:val="en-ID"/>
        </w:rPr>
      </w:pPr>
      <w:proofErr w:type="spellStart"/>
      <w:r>
        <w:rPr>
          <w:rFonts w:ascii="Times New Roman" w:hAnsi="Times New Roman"/>
          <w:b/>
          <w:lang w:val="en-ID"/>
        </w:rPr>
        <w:t>Rachmanita</w:t>
      </w:r>
      <w:proofErr w:type="spellEnd"/>
    </w:p>
    <w:p w:rsidR="007E1986" w:rsidRPr="007E1986" w:rsidRDefault="007E1986" w:rsidP="007E1986">
      <w:pPr>
        <w:jc w:val="center"/>
        <w:rPr>
          <w:rFonts w:ascii="Times New Roman" w:hAnsi="Times New Roman"/>
          <w:b/>
        </w:rPr>
      </w:pPr>
      <w:r w:rsidRPr="007E1986">
        <w:rPr>
          <w:rFonts w:ascii="Times New Roman" w:hAnsi="Times New Roman"/>
          <w:b/>
        </w:rPr>
        <w:t>Universitas Islam Ogan Komering Ilir Kayuagung, Kayuagung, Indonesia</w:t>
      </w:r>
    </w:p>
    <w:p w:rsidR="007E1986" w:rsidRPr="00BB00F3" w:rsidRDefault="007E1986" w:rsidP="007E1986">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sidR="00BB00F3">
        <w:rPr>
          <w:rFonts w:ascii="Times New Roman" w:hAnsi="Times New Roman"/>
          <w:b/>
          <w:lang w:val="it-IT"/>
        </w:rPr>
        <w:t>ayuksulung2407@gmail.com</w:t>
      </w:r>
    </w:p>
    <w:p w:rsidR="007E1986" w:rsidRDefault="00BB00F3" w:rsidP="008D44E2">
      <w:pPr>
        <w:ind w:right="283"/>
        <w:jc w:val="center"/>
        <w:rPr>
          <w:rFonts w:ascii="Times New Roman" w:hAnsi="Times New Roman"/>
          <w:b/>
          <w:lang w:val="en-ID"/>
        </w:rPr>
      </w:pPr>
      <w:r>
        <w:rPr>
          <w:rFonts w:ascii="Times New Roman" w:hAnsi="Times New Roman"/>
          <w:b/>
          <w:lang w:val="en-ID"/>
        </w:rPr>
        <w:t xml:space="preserve">Rika </w:t>
      </w:r>
      <w:proofErr w:type="spellStart"/>
      <w:r>
        <w:rPr>
          <w:rFonts w:ascii="Times New Roman" w:hAnsi="Times New Roman"/>
          <w:b/>
          <w:lang w:val="en-ID"/>
        </w:rPr>
        <w:t>Ramayanti</w:t>
      </w:r>
      <w:proofErr w:type="spellEnd"/>
    </w:p>
    <w:p w:rsidR="007E1986" w:rsidRDefault="007E1986" w:rsidP="008D44E2">
      <w:pPr>
        <w:ind w:right="283"/>
        <w:jc w:val="center"/>
        <w:rPr>
          <w:rFonts w:ascii="Times New Roman" w:hAnsi="Times New Roman"/>
          <w:b/>
          <w:lang w:val="en-ID"/>
        </w:rPr>
      </w:pPr>
      <w:r w:rsidRPr="007E1986">
        <w:rPr>
          <w:rFonts w:ascii="Times New Roman" w:hAnsi="Times New Roman"/>
          <w:b/>
        </w:rPr>
        <w:t>Universitas Islam Ogan Komering Ilir Kayuagung, Kayuagung, Indonesia</w:t>
      </w:r>
    </w:p>
    <w:p w:rsidR="00C67EB7" w:rsidRPr="00C67EB7" w:rsidRDefault="00BB00F3" w:rsidP="00C67EB7">
      <w:pPr>
        <w:jc w:val="center"/>
        <w:rPr>
          <w:rFonts w:ascii="Times New Roman" w:hAnsi="Times New Roman"/>
          <w:b/>
          <w:lang w:val="it-IT"/>
        </w:rPr>
      </w:pPr>
      <w:r>
        <w:rPr>
          <w:rFonts w:ascii="Times New Roman" w:hAnsi="Times New Roman"/>
          <w:b/>
          <w:lang w:val="it-IT"/>
        </w:rPr>
        <w:t>E-mail: rikaramayanti4</w:t>
      </w:r>
      <w:r w:rsidR="00C67EB7" w:rsidRPr="00C67EB7">
        <w:rPr>
          <w:rFonts w:ascii="Times New Roman" w:hAnsi="Times New Roman"/>
          <w:b/>
          <w:lang w:val="it-IT"/>
        </w:rPr>
        <w:t>@gmail.com</w:t>
      </w:r>
    </w:p>
    <w:p w:rsidR="00C67EB7" w:rsidRPr="00C67EB7" w:rsidRDefault="00C67EB7" w:rsidP="008D44E2">
      <w:pPr>
        <w:ind w:right="283"/>
        <w:jc w:val="center"/>
        <w:rPr>
          <w:rFonts w:ascii="Times New Roman" w:hAnsi="Times New Roman"/>
          <w:b/>
          <w:lang w:val="en-ID"/>
        </w:rPr>
      </w:pPr>
    </w:p>
    <w:p w:rsidR="00BB00F3" w:rsidRPr="00D540B4" w:rsidRDefault="008D44E2" w:rsidP="00BB00F3">
      <w:pPr>
        <w:pStyle w:val="BodyText"/>
        <w:ind w:left="142" w:right="49"/>
        <w:jc w:val="both"/>
      </w:pPr>
      <w:r w:rsidRPr="006955D1">
        <w:rPr>
          <w:b/>
        </w:rPr>
        <w:t>ABSTRACT</w:t>
      </w:r>
      <w:r>
        <w:rPr>
          <w:b/>
        </w:rPr>
        <w:t xml:space="preserve">: </w:t>
      </w:r>
      <w:r w:rsidR="00963C63" w:rsidRPr="00963C63">
        <w:t xml:space="preserve">The study's goal was to determine whether there was a link between speaking proficiency and student confidence in the tenth grade at UPT SMAN 06 </w:t>
      </w:r>
      <w:proofErr w:type="spellStart"/>
      <w:r w:rsidR="00963C63" w:rsidRPr="00963C63">
        <w:t>Ogan</w:t>
      </w:r>
      <w:proofErr w:type="spellEnd"/>
      <w:r w:rsidR="00963C63" w:rsidRPr="00963C63">
        <w:t xml:space="preserve"> </w:t>
      </w:r>
      <w:proofErr w:type="spellStart"/>
      <w:r w:rsidR="00963C63" w:rsidRPr="00963C63">
        <w:t>Ilir</w:t>
      </w:r>
      <w:proofErr w:type="spellEnd"/>
      <w:r w:rsidR="00963C63" w:rsidRPr="00963C63">
        <w:t xml:space="preserve">. All of UPT SMAN 06 </w:t>
      </w:r>
      <w:proofErr w:type="spellStart"/>
      <w:r w:rsidR="00963C63" w:rsidRPr="00963C63">
        <w:t>Ogan</w:t>
      </w:r>
      <w:proofErr w:type="spellEnd"/>
      <w:r w:rsidR="00963C63" w:rsidRPr="00963C63">
        <w:t xml:space="preserve"> </w:t>
      </w:r>
      <w:proofErr w:type="spellStart"/>
      <w:r w:rsidR="00963C63" w:rsidRPr="00963C63">
        <w:t>Ilir's</w:t>
      </w:r>
      <w:proofErr w:type="spellEnd"/>
      <w:r w:rsidR="00963C63" w:rsidRPr="00963C63">
        <w:t xml:space="preserve"> tenth-grade pupils made up the study's population. The study's sample consisted of 124 pupils. This study was conducted using a correlation research approach. The questionnaire and oral test were both utilized to gather the data.</w:t>
      </w:r>
      <w:r w:rsidR="00BB00F3" w:rsidRPr="00D540B4">
        <w:t xml:space="preserve"> </w:t>
      </w:r>
      <w:r w:rsidR="00963C63" w:rsidRPr="00963C63">
        <w:t xml:space="preserve">The Pearson Product Moment correlation analysis was employed for analyzing the data. Based on the findings, it was discovered that the correlation coefficient of r-obtained (0.274), at p-value: </w:t>
      </w:r>
      <w:proofErr w:type="gramStart"/>
      <w:r w:rsidR="00963C63" w:rsidRPr="00963C63">
        <w:t>0.0020.05,</w:t>
      </w:r>
      <w:proofErr w:type="gramEnd"/>
      <w:r w:rsidR="00963C63" w:rsidRPr="00963C63">
        <w:t xml:space="preserve"> was greater than r-table (0.176). It implied that speaking proficiency and student self-confidence were related. It was evident that students' self-confidence played a significant role in earning a high speaking achievement score.</w:t>
      </w:r>
    </w:p>
    <w:p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BB00F3" w:rsidRPr="00BB00F3">
        <w:rPr>
          <w:i/>
        </w:rPr>
        <w:t>self-confidence, speaking achievement</w:t>
      </w:r>
    </w:p>
    <w:p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033A845" wp14:editId="38CB5B26">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GkL8AAADbAAAADwAAAGRycy9kb3ducmV2LnhtbERPTYvCMBC9L/gfwgh7W1N7kKUaRQVd&#10;r1b3sLehGZtiMylJarv/fiMseJvH+5zVZrSteJAPjWMF81kGgrhyuuFawfVy+PgEESKyxtYxKfil&#10;AJv15G2FhXYDn+lRxlqkEA4FKjAxdoWUoTJkMcxcR5y4m/MWY4K+ltrjkMJtK/MsW0iLDacGgx3t&#10;DVX3srcKfvpd9F8XuR3KcX80+aGtevet1Pt03C5BRBrjS/zvPuk0P4fnL+kAu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kvGkL8AAADbAAAADwAAAAAAAAAAAAAAAACh&#10;AgAAZHJzL2Rvd25yZXYueG1sUEsFBgAAAAAEAAQA+QAAAI0DA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bT8IAAADbAAAADwAAAGRycy9kb3ducmV2LnhtbERPS2vCQBC+F/wPywje6kalRqKrBEHo&#10;41SreB2yYxLNzobdbUz99W6h0Nt8fM9ZbXrTiI6cry0rmIwTEMSF1TWXCg5fu+cFCB+QNTaWScEP&#10;edisB08rzLS98Sd1+1CKGMI+QwVVCG0mpS8qMujHtiWO3Nk6gyFCV0rt8BbDTSOnSTKXBmuODRW2&#10;tK2ouO6/jYJF8X5xeZq/TV6ObXrvph/z3SlVajTs8yWIQH34F/+5X3WcP4PfX+IB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kbT8IAAADbAAAADwAAAAAAAAAAAAAA&#10;AAChAgAAZHJzL2Rvd25yZXYueG1sUEsFBgAAAAAEAAQA+QAAAJADAAAAAA==&#10;" strokecolor="black [3213]"/>
                <w10:wrap anchorx="margin"/>
              </v:group>
            </w:pict>
          </mc:Fallback>
        </mc:AlternateContent>
      </w:r>
    </w:p>
    <w:p w:rsidR="008D44E2" w:rsidRPr="00C67EB7" w:rsidRDefault="008D44E2" w:rsidP="008D44E2">
      <w:pPr>
        <w:rPr>
          <w:rFonts w:ascii="Times New Roman" w:hAnsi="Times New Roman"/>
          <w:b/>
          <w:sz w:val="24"/>
          <w:szCs w:val="24"/>
          <w:lang w:val="en-ID"/>
        </w:rPr>
      </w:pPr>
    </w:p>
    <w:p w:rsidR="00C67EB7" w:rsidRDefault="008D6FA5" w:rsidP="008D6FA5">
      <w:pPr>
        <w:contextualSpacing/>
        <w:jc w:val="center"/>
        <w:rPr>
          <w:rFonts w:ascii="Times New Roman" w:hAnsi="Times New Roman"/>
          <w:b/>
          <w:highlight w:val="yellow"/>
          <w:lang w:val="en-ID"/>
        </w:rPr>
      </w:pPr>
      <w:r w:rsidRPr="008D6FA5">
        <w:rPr>
          <w:rFonts w:ascii="Times New Roman" w:hAnsi="Times New Roman"/>
          <w:b/>
        </w:rPr>
        <w:t>HUBUNGAN ANTARA PERCAYA DIRI DAN PRESTASI BERBICARA SISWA</w:t>
      </w:r>
    </w:p>
    <w:p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p>
    <w:p w:rsidR="008D6FA5" w:rsidRPr="00D540B4" w:rsidRDefault="008D6FA5" w:rsidP="008D6FA5">
      <w:pPr>
        <w:pStyle w:val="BodyText"/>
        <w:ind w:left="142" w:right="49"/>
        <w:jc w:val="both"/>
        <w:rPr>
          <w:lang w:val="id-ID"/>
        </w:rPr>
      </w:pPr>
      <w:r>
        <w:rPr>
          <w:b/>
        </w:rPr>
        <w:t xml:space="preserve">Kata </w:t>
      </w:r>
      <w:proofErr w:type="spellStart"/>
      <w:r>
        <w:rPr>
          <w:b/>
        </w:rPr>
        <w:t>kunci</w:t>
      </w:r>
      <w:proofErr w:type="spellEnd"/>
      <w:r w:rsidRPr="00D003BB">
        <w:t>:</w:t>
      </w:r>
      <w:r w:rsidRPr="00982762">
        <w:rPr>
          <w:i/>
        </w:rPr>
        <w:t xml:space="preserve"> </w:t>
      </w:r>
      <w:proofErr w:type="spellStart"/>
      <w:r>
        <w:rPr>
          <w:i/>
        </w:rPr>
        <w:t>percaya</w:t>
      </w:r>
      <w:proofErr w:type="spellEnd"/>
      <w:r>
        <w:rPr>
          <w:i/>
        </w:rPr>
        <w:t xml:space="preserve"> </w:t>
      </w:r>
      <w:proofErr w:type="spellStart"/>
      <w:r>
        <w:rPr>
          <w:i/>
        </w:rPr>
        <w:t>diri</w:t>
      </w:r>
      <w:proofErr w:type="spellEnd"/>
      <w:r>
        <w:rPr>
          <w:i/>
        </w:rPr>
        <w:t xml:space="preserve">, </w:t>
      </w:r>
      <w:proofErr w:type="spellStart"/>
      <w:r>
        <w:rPr>
          <w:i/>
        </w:rPr>
        <w:t>prestasi</w:t>
      </w:r>
      <w:proofErr w:type="spellEnd"/>
      <w:r>
        <w:rPr>
          <w:i/>
        </w:rPr>
        <w:t xml:space="preserve"> </w:t>
      </w:r>
      <w:proofErr w:type="spellStart"/>
      <w:r>
        <w:rPr>
          <w:i/>
        </w:rPr>
        <w:t>berbicara</w:t>
      </w:r>
      <w:proofErr w:type="spellEnd"/>
      <w:r>
        <w:rPr>
          <w:i/>
        </w:rPr>
        <w:t xml:space="preserve"> </w:t>
      </w:r>
    </w:p>
    <w:p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9"/>
          <w:footerReference w:type="default" r:id="rId10"/>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212D3D6D" wp14:editId="5F9A384A">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FOMUAAADbAAAADwAAAGRycy9kb3ducmV2LnhtbESPQUvDQBCF7wX/wzKCt3bTgk2I3ZYg&#10;FNSebCteh+yYRLOzYXdNY3+9cxC8zfDevPfNZje5Xo0UYufZwHKRgSKuve24MXA+7ecFqJiQLfae&#10;ycAPRdhtb2YbLK2/8CuNx9QoCeFYooE2paHUOtYtOYwLPxCL9uGDwyRraLQNeJFw1+tVlq21w46l&#10;ocWBHluqv47fzkBRv3yGKq+el/dvQ34dV4f1/j035u52qh5AJZrSv/nv+skKvtDLLzKA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FOMUAAADbAAAADwAAAAAAAAAA&#10;AAAAAAChAgAAZHJzL2Rvd25yZXYueG1sUEsFBgAAAAAEAAQA+QAAAJMDAAAAAA==&#10;" strokecolor="black [3213]"/>
                <w10:wrap anchorx="margin"/>
              </v:group>
            </w:pict>
          </mc:Fallback>
        </mc:AlternateContent>
      </w:r>
    </w:p>
    <w:p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AA6192">
        <w:rPr>
          <w:position w:val="-6"/>
          <w:sz w:val="70"/>
          <w:lang w:val="en-ID" w:eastAsia="id-ID"/>
        </w:rPr>
        <w:t>S</w:t>
      </w:r>
    </w:p>
    <w:p w:rsidR="007A547C" w:rsidRPr="007A547C" w:rsidRDefault="00BB00F3" w:rsidP="007A547C">
      <w:pPr>
        <w:ind w:left="105" w:right="-20"/>
        <w:jc w:val="both"/>
        <w:rPr>
          <w:rFonts w:ascii="Times New Roman" w:hAnsi="Times New Roman"/>
          <w:sz w:val="24"/>
          <w:szCs w:val="24"/>
        </w:rPr>
      </w:pPr>
      <w:r w:rsidRPr="007A547C">
        <w:rPr>
          <w:rFonts w:ascii="Times New Roman" w:hAnsi="Times New Roman"/>
          <w:sz w:val="24"/>
          <w:szCs w:val="24"/>
          <w:lang w:val="en-US"/>
        </w:rPr>
        <w:t xml:space="preserve">peaking is </w:t>
      </w:r>
      <w:r w:rsidR="005009FA" w:rsidRPr="007A547C">
        <w:rPr>
          <w:rFonts w:ascii="Times New Roman" w:hAnsi="Times New Roman"/>
          <w:sz w:val="24"/>
          <w:szCs w:val="24"/>
        </w:rPr>
        <w:t xml:space="preserve"> </w:t>
      </w:r>
      <w:r w:rsidR="007A547C"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sidRPr="007A547C">
        <w:rPr>
          <w:rFonts w:ascii="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sidR="002024C4">
        <w:rPr>
          <w:rFonts w:ascii="Times New Roman" w:eastAsia="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(Saeed Al-Sobhi &amp; Preece, 2018)</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(Shofi, 2020)</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w:t>
      </w:r>
    </w:p>
    <w:p w:rsid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2024C4">
        <w:rPr>
          <w:rFonts w:ascii="Times New Roman" w:hAnsi="Times New Roman"/>
          <w:sz w:val="24"/>
          <w:szCs w:val="24"/>
          <w:lang w:val="en-US"/>
        </w:rPr>
        <w:fldChar w:fldCharType="begin" w:fldLock="1"/>
      </w:r>
      <w:r w:rsidR="002024C4">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2024C4">
        <w:rPr>
          <w:rFonts w:ascii="Times New Roman" w:hAnsi="Times New Roman"/>
          <w:sz w:val="24"/>
          <w:szCs w:val="24"/>
          <w:lang w:val="en-US"/>
        </w:rPr>
        <w:fldChar w:fldCharType="separate"/>
      </w:r>
      <w:r w:rsidR="002024C4" w:rsidRPr="002024C4">
        <w:rPr>
          <w:rFonts w:ascii="Times New Roman" w:hAnsi="Times New Roman"/>
          <w:noProof/>
          <w:sz w:val="24"/>
          <w:szCs w:val="24"/>
          <w:lang w:val="en-US"/>
        </w:rPr>
        <w:t>(Utama et al., 2013)</w:t>
      </w:r>
      <w:r w:rsidR="002024C4">
        <w:rPr>
          <w:rFonts w:ascii="Times New Roman" w:hAnsi="Times New Roman"/>
          <w:sz w:val="24"/>
          <w:szCs w:val="24"/>
          <w:lang w:val="en-US"/>
        </w:rPr>
        <w:fldChar w:fldCharType="end"/>
      </w:r>
      <w:r w:rsidR="007A547C"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007A547C" w:rsidRPr="007A547C">
        <w:rPr>
          <w:rFonts w:ascii="Times New Roman" w:hAnsi="Times New Roman"/>
          <w:sz w:val="24"/>
          <w:szCs w:val="24"/>
        </w:rPr>
        <w:t>. In short, to be succesfull in doing communication, someone shoulf consider linguistics and non linguistics aspects.</w:t>
      </w:r>
    </w:p>
    <w:p w:rsidR="007A547C" w:rsidRP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(Fitriati &amp; Jannah, 2016)</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(Ihsan &amp; Wahidah,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(Rahmat,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p>
    <w:p w:rsidR="00F97F11" w:rsidRDefault="007A547C" w:rsidP="00F97F11">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003751AF" w:rsidRPr="003751AF">
        <w:rPr>
          <w:rFonts w:ascii="Times New Roman" w:hAnsi="Times New Roman"/>
          <w:sz w:val="24"/>
          <w:szCs w:val="24"/>
        </w:rPr>
        <w:t>teachers may run into some speaking-rel</w:t>
      </w:r>
      <w:r w:rsidR="003751AF">
        <w:rPr>
          <w:rFonts w:ascii="Times New Roman" w:hAnsi="Times New Roman"/>
          <w:sz w:val="24"/>
          <w:szCs w:val="24"/>
        </w:rPr>
        <w:t>ated problems</w:t>
      </w:r>
      <w:r w:rsidR="003751AF">
        <w:rPr>
          <w:rFonts w:ascii="Times New Roman" w:hAnsi="Times New Roman"/>
          <w:sz w:val="24"/>
          <w:szCs w:val="24"/>
          <w:lang w:val="en-US"/>
        </w:rPr>
        <w:t xml:space="preserve"> w</w:t>
      </w:r>
      <w:r w:rsidR="003751AF" w:rsidRPr="003751AF">
        <w:rPr>
          <w:rFonts w:ascii="Times New Roman" w:hAnsi="Times New Roman"/>
          <w:sz w:val="24"/>
          <w:szCs w:val="24"/>
        </w:rPr>
        <w:t>hen encour</w:t>
      </w:r>
      <w:r w:rsidR="003751AF">
        <w:rPr>
          <w:rFonts w:ascii="Times New Roman" w:hAnsi="Times New Roman"/>
          <w:sz w:val="24"/>
          <w:szCs w:val="24"/>
        </w:rPr>
        <w:t>aging students to talk in class</w:t>
      </w:r>
      <w:r w:rsidR="003751AF" w:rsidRPr="003751AF">
        <w:rPr>
          <w:rFonts w:ascii="Times New Roman" w:hAnsi="Times New Roman"/>
          <w:sz w:val="24"/>
          <w:szCs w:val="24"/>
        </w:rPr>
        <w:t>.</w:t>
      </w:r>
      <w:r w:rsidR="003751AF">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sidR="003751AF">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F97F11">
        <w:rPr>
          <w:rFonts w:ascii="Times New Roman" w:hAnsi="Times New Roman"/>
          <w:sz w:val="24"/>
          <w:szCs w:val="24"/>
          <w:lang w:val="en-US"/>
        </w:rPr>
        <w:t xml:space="preserve"> </w:t>
      </w:r>
      <w:r w:rsidR="00F97F11"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rsidR="00F97F11" w:rsidRDefault="00F97F11" w:rsidP="007A547C">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(Leong &amp; Ahmadi,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007A547C" w:rsidRPr="007A547C">
        <w:rPr>
          <w:rFonts w:ascii="Times New Roman" w:hAnsi="Times New Roman"/>
          <w:sz w:val="24"/>
          <w:szCs w:val="24"/>
        </w:rPr>
        <w:t>In other words, the problem in speaking can 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rsidR="0092323D"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lastRenderedPageBreak/>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F97F11"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F97F11">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An individual quality that helps with language le</w:t>
      </w:r>
      <w:r w:rsidR="0092323D">
        <w:rPr>
          <w:rFonts w:ascii="Times New Roman" w:hAnsi="Times New Roman"/>
          <w:sz w:val="24"/>
          <w:szCs w:val="24"/>
        </w:rPr>
        <w:t>arning success is self-</w:t>
      </w:r>
      <w:r w:rsidR="0092323D">
        <w:rPr>
          <w:rFonts w:ascii="Times New Roman" w:hAnsi="Times New Roman"/>
          <w:sz w:val="24"/>
          <w:szCs w:val="24"/>
          <w:lang w:val="en-US"/>
        </w:rPr>
        <w:t>confidence</w:t>
      </w:r>
      <w:r w:rsidR="0092323D" w:rsidRPr="0092323D">
        <w:rPr>
          <w:rFonts w:ascii="Times New Roman" w:hAnsi="Times New Roman"/>
          <w:sz w:val="24"/>
          <w:szCs w:val="24"/>
        </w:rPr>
        <w:t>. It is a way of thinking that enables us to have a positive and realistic perspective on who we</w:t>
      </w:r>
      <w:r w:rsidR="0092323D">
        <w:rPr>
          <w:rFonts w:ascii="Times New Roman" w:hAnsi="Times New Roman"/>
          <w:sz w:val="24"/>
          <w:szCs w:val="24"/>
        </w:rPr>
        <w:t xml:space="preserve"> are and what we are capable of</w:t>
      </w:r>
      <w:r w:rsidR="0092323D">
        <w:rPr>
          <w:rFonts w:ascii="Times New Roman" w:hAnsi="Times New Roman"/>
          <w:sz w:val="24"/>
          <w:szCs w:val="24"/>
          <w:lang w:val="en-US"/>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92323D">
        <w:rPr>
          <w:rFonts w:ascii="Times New Roman" w:hAnsi="Times New Roman"/>
          <w:sz w:val="24"/>
          <w:szCs w:val="24"/>
          <w:lang w:val="en-US"/>
        </w:rPr>
        <w:t xml:space="preserve"> </w:t>
      </w:r>
      <w:r w:rsidR="0092323D" w:rsidRPr="0092323D">
        <w:rPr>
          <w:rFonts w:ascii="Times New Roman" w:hAnsi="Times New Roman"/>
          <w:sz w:val="24"/>
          <w:szCs w:val="24"/>
        </w:rPr>
        <w:t>In order to boost their confidence and make language learning easier, learners must understand how their self-confidence affects their ability to learn a language.</w:t>
      </w:r>
    </w:p>
    <w:p w:rsidR="00C96DD5"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92323D">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In other words, having self-confidence is essential to starting any action, especially speaking.</w:t>
      </w:r>
      <w:r w:rsidR="0092323D">
        <w:rPr>
          <w:rFonts w:ascii="Times New Roman" w:hAnsi="Times New Roman"/>
          <w:sz w:val="24"/>
          <w:szCs w:val="24"/>
          <w:lang w:val="en-US"/>
        </w:rPr>
        <w:t xml:space="preserve"> </w:t>
      </w:r>
      <w:r w:rsidR="00C96DD5" w:rsidRPr="00C96DD5">
        <w:rPr>
          <w:rFonts w:ascii="Times New Roman" w:hAnsi="Times New Roman"/>
          <w:sz w:val="24"/>
          <w:szCs w:val="24"/>
        </w:rPr>
        <w:t>Consequently, self-confidence is the power to develop one's potential, talents, and</w:t>
      </w:r>
      <w:r w:rsidR="00C96DD5">
        <w:rPr>
          <w:rFonts w:ascii="Times New Roman" w:hAnsi="Times New Roman"/>
          <w:sz w:val="24"/>
          <w:szCs w:val="24"/>
          <w:lang w:val="en-US"/>
        </w:rPr>
        <w:t xml:space="preserve"> skills</w:t>
      </w:r>
      <w:r w:rsidR="00C96DD5" w:rsidRPr="00C96DD5">
        <w:rPr>
          <w:rFonts w:ascii="Times New Roman" w:hAnsi="Times New Roman"/>
          <w:sz w:val="24"/>
          <w:szCs w:val="24"/>
        </w:rPr>
        <w:t>.</w:t>
      </w:r>
    </w:p>
    <w:p w:rsidR="00FA5603" w:rsidRDefault="00FA5603" w:rsidP="007A547C">
      <w:pPr>
        <w:ind w:left="105" w:right="-20" w:firstLine="360"/>
        <w:jc w:val="both"/>
        <w:rPr>
          <w:rFonts w:ascii="Times New Roman" w:hAnsi="Times New Roman"/>
          <w:sz w:val="24"/>
          <w:szCs w:val="24"/>
          <w:lang w:val="en-US"/>
        </w:rPr>
      </w:pPr>
      <w:r w:rsidRPr="00FA5603">
        <w:rPr>
          <w:rFonts w:ascii="Times New Roman" w:hAnsi="Times New Roman"/>
          <w:sz w:val="24"/>
          <w:szCs w:val="24"/>
        </w:rPr>
        <w:t>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Self-confidence is crucial for thriving in social situations.</w:t>
      </w:r>
    </w:p>
    <w:p w:rsidR="007A547C" w:rsidRPr="007A547C" w:rsidRDefault="007A547C" w:rsidP="007A547C">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38727E">
        <w:rPr>
          <w:rFonts w:ascii="Times New Roman" w:hAnsi="Times New Roman"/>
          <w:sz w:val="24"/>
          <w:szCs w:val="24"/>
          <w:lang w:val="en-US"/>
        </w:rPr>
        <w:t xml:space="preserve"> </w:t>
      </w:r>
      <w:r w:rsidR="0038727E" w:rsidRPr="0038727E">
        <w:rPr>
          <w:rFonts w:ascii="Times New Roman" w:hAnsi="Times New Roman"/>
          <w:sz w:val="24"/>
          <w:szCs w:val="24"/>
        </w:rPr>
        <w:t xml:space="preserve">Speaking skills will be improved in students who have </w:t>
      </w:r>
      <w:r w:rsidR="0038727E">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Thus, a confident individual may handle the circumstance they are in. They can finally accomplish their objective.</w:t>
      </w:r>
    </w:p>
    <w:p w:rsidR="007A547C" w:rsidRPr="007A547C" w:rsidRDefault="0038727E" w:rsidP="0038727E">
      <w:pPr>
        <w:ind w:left="105" w:right="-20" w:firstLine="360"/>
        <w:jc w:val="both"/>
        <w:rPr>
          <w:rFonts w:ascii="Times New Roman" w:hAnsi="Times New Roman"/>
          <w:color w:val="FF0000"/>
          <w:sz w:val="24"/>
          <w:szCs w:val="24"/>
          <w:lang w:val="en-US"/>
        </w:rPr>
      </w:pPr>
      <w:r w:rsidRPr="0038727E">
        <w:rPr>
          <w:rFonts w:ascii="Times New Roman" w:hAnsi="Times New Roman"/>
          <w:sz w:val="24"/>
          <w:szCs w:val="24"/>
        </w:rPr>
        <w:t>In addition, while some students have high self-esteem, some have poor self-esteem. Students who have higher levels of self-confidence than those who have lower levels tend to be more active in class.</w:t>
      </w:r>
      <w:r>
        <w:rPr>
          <w:rFonts w:ascii="Times New Roman" w:hAnsi="Times New Roman"/>
          <w:sz w:val="24"/>
          <w:szCs w:val="24"/>
          <w:lang w:val="en-US"/>
        </w:rPr>
        <w:t xml:space="preserve"> </w:t>
      </w:r>
      <w:r w:rsidR="007A547C"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(Mubarok,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Speaking skill and student confidence will both be affected by</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(Seftiani et al., 2018)</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When people have poor self-confidence, it is difficult for them to improve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(Aries &amp; Islamiah, 2020)</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7A547C" w:rsidRPr="007A547C">
        <w:rPr>
          <w:rFonts w:ascii="Times New Roman" w:hAnsi="Times New Roman"/>
          <w:sz w:val="24"/>
          <w:szCs w:val="24"/>
        </w:rPr>
        <w:t xml:space="preserve"> So that, </w:t>
      </w:r>
      <w:r w:rsidRPr="0038727E">
        <w:rPr>
          <w:rFonts w:ascii="Times New Roman" w:hAnsi="Times New Roman"/>
          <w:sz w:val="24"/>
          <w:szCs w:val="24"/>
        </w:rPr>
        <w:t>The study's goal was to determine whether there was a relationship between speaking proficienc</w:t>
      </w:r>
      <w:r>
        <w:rPr>
          <w:rFonts w:ascii="Times New Roman" w:hAnsi="Times New Roman"/>
          <w:sz w:val="24"/>
          <w:szCs w:val="24"/>
        </w:rPr>
        <w:t xml:space="preserve">y and student self-confidence </w:t>
      </w:r>
      <w:r>
        <w:rPr>
          <w:rFonts w:ascii="Times New Roman" w:hAnsi="Times New Roman"/>
          <w:sz w:val="24"/>
          <w:szCs w:val="24"/>
          <w:lang w:val="en-US"/>
        </w:rPr>
        <w:t>at</w:t>
      </w:r>
      <w:r w:rsidRPr="0038727E">
        <w:rPr>
          <w:rFonts w:ascii="Times New Roman" w:hAnsi="Times New Roman"/>
          <w:sz w:val="24"/>
          <w:szCs w:val="24"/>
        </w:rPr>
        <w:t xml:space="preserve"> the tenth grade at UPT SMAN 06 Ogan Ilir.</w:t>
      </w:r>
    </w:p>
    <w:p w:rsidR="00BB00F3" w:rsidRPr="00BB00F3" w:rsidRDefault="00BB00F3" w:rsidP="007A547C">
      <w:pPr>
        <w:pStyle w:val="BodyText"/>
        <w:ind w:right="4"/>
        <w:jc w:val="both"/>
        <w:rPr>
          <w:sz w:val="24"/>
          <w:szCs w:val="24"/>
        </w:rPr>
      </w:pPr>
    </w:p>
    <w:p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lastRenderedPageBreak/>
        <w:t>METHODOLOGY</w:t>
      </w:r>
    </w:p>
    <w:p w:rsidR="00E1718A" w:rsidRDefault="007A547C" w:rsidP="007A547C">
      <w:pPr>
        <w:pStyle w:val="BodyText"/>
        <w:tabs>
          <w:tab w:val="left" w:pos="709"/>
        </w:tabs>
        <w:ind w:left="105" w:right="-46"/>
        <w:jc w:val="both"/>
        <w:rPr>
          <w:sz w:val="24"/>
          <w:szCs w:val="24"/>
          <w:lang w:val="en-ID"/>
        </w:rPr>
      </w:pPr>
      <w:r>
        <w:rPr>
          <w:sz w:val="19"/>
          <w:szCs w:val="19"/>
        </w:rPr>
        <w:tab/>
      </w:r>
      <w:r w:rsidR="00E1718A" w:rsidRPr="00E1718A">
        <w:rPr>
          <w:sz w:val="24"/>
          <w:szCs w:val="24"/>
        </w:rPr>
        <w:t xml:space="preserve">This study used a correlational research strategy to identify the relationships between variables before interpreting and explaining any potential findings. All of the tenth graders at UPT SMAN 06 </w:t>
      </w:r>
      <w:proofErr w:type="spellStart"/>
      <w:r w:rsidR="00E1718A" w:rsidRPr="00E1718A">
        <w:rPr>
          <w:sz w:val="24"/>
          <w:szCs w:val="24"/>
        </w:rPr>
        <w:t>Ogan</w:t>
      </w:r>
      <w:proofErr w:type="spellEnd"/>
      <w:r w:rsidR="00E1718A" w:rsidRPr="00E1718A">
        <w:rPr>
          <w:sz w:val="24"/>
          <w:szCs w:val="24"/>
        </w:rPr>
        <w:t xml:space="preserve"> </w:t>
      </w:r>
      <w:proofErr w:type="spellStart"/>
      <w:r w:rsidR="00E1718A" w:rsidRPr="00E1718A">
        <w:rPr>
          <w:sz w:val="24"/>
          <w:szCs w:val="24"/>
        </w:rPr>
        <w:t>Ilir</w:t>
      </w:r>
      <w:proofErr w:type="spellEnd"/>
      <w:r w:rsidR="00E1718A" w:rsidRPr="00E1718A">
        <w:rPr>
          <w:sz w:val="24"/>
          <w:szCs w:val="24"/>
        </w:rPr>
        <w:t xml:space="preserve"> in the academic year 2020–2021 made up the study's population. Using a total sampling technique, the sample for this investigation was collected. 124 students made up the sample </w:t>
      </w:r>
      <w:r w:rsidR="00E1718A">
        <w:rPr>
          <w:sz w:val="24"/>
          <w:szCs w:val="24"/>
        </w:rPr>
        <w:t xml:space="preserve">as a whole. </w:t>
      </w:r>
      <w:r w:rsidR="00E1718A" w:rsidRPr="00E1718A">
        <w:rPr>
          <w:sz w:val="24"/>
          <w:szCs w:val="24"/>
        </w:rPr>
        <w:t>Speaking exam and questionnaire served as the instruments.</w:t>
      </w:r>
      <w:r w:rsidRPr="007A547C">
        <w:rPr>
          <w:sz w:val="24"/>
          <w:szCs w:val="24"/>
          <w:lang w:val="en-ID"/>
        </w:rPr>
        <w:tab/>
      </w:r>
    </w:p>
    <w:p w:rsidR="008D44E2" w:rsidRDefault="00E1718A" w:rsidP="00E1718A">
      <w:pPr>
        <w:pStyle w:val="BodyText"/>
        <w:tabs>
          <w:tab w:val="left" w:pos="709"/>
        </w:tabs>
        <w:ind w:left="105" w:right="-46"/>
        <w:jc w:val="both"/>
        <w:rPr>
          <w:sz w:val="24"/>
          <w:szCs w:val="24"/>
        </w:rPr>
      </w:pPr>
      <w:r>
        <w:rPr>
          <w:sz w:val="24"/>
          <w:szCs w:val="24"/>
          <w:lang w:val="en-ID"/>
        </w:rPr>
        <w:tab/>
      </w:r>
      <w:r w:rsidRPr="00E1718A">
        <w:rPr>
          <w:sz w:val="24"/>
          <w:szCs w:val="24"/>
        </w:rPr>
        <w:t xml:space="preserve">Mustafa's self-confidence questionnaire was used for gathering information regarding pupils' levels of self-assurance (Mustafa, 2015). Twenty items make up the questionnaires. The </w:t>
      </w:r>
      <w:proofErr w:type="spellStart"/>
      <w:r w:rsidRPr="00E1718A">
        <w:rPr>
          <w:sz w:val="24"/>
          <w:szCs w:val="24"/>
        </w:rPr>
        <w:t>Likert</w:t>
      </w:r>
      <w:proofErr w:type="spellEnd"/>
      <w:r w:rsidRPr="00E1718A">
        <w:rPr>
          <w:sz w:val="24"/>
          <w:szCs w:val="24"/>
        </w:rPr>
        <w:t xml:space="preserve"> scale was used to score the questionnaire, and there were five possible responses: strongly agree (5 out of 5), agree (4 out of 5), disagree (3 out of 3), disagree (2 out of 2), and strongly disagree (1 out of 1). In this study, an oral test that took the form of a narrative text and had five subjects was utilized to measure the students' speaking proficiency. The Pearson - Product Moment Correlation Coefficient was used to determine the relationship between students' overall self-confidence (X) and their speaking proficiency (Y).</w:t>
      </w:r>
    </w:p>
    <w:p w:rsidR="00E1718A" w:rsidRDefault="00E1718A" w:rsidP="00E1718A">
      <w:pPr>
        <w:pStyle w:val="BodyText"/>
        <w:tabs>
          <w:tab w:val="left" w:pos="709"/>
        </w:tabs>
        <w:ind w:left="105" w:right="-46"/>
        <w:jc w:val="both"/>
        <w:rPr>
          <w:sz w:val="24"/>
          <w:szCs w:val="24"/>
        </w:rPr>
      </w:pPr>
    </w:p>
    <w:p w:rsidR="00E1718A" w:rsidRPr="009D55DC" w:rsidRDefault="00E1718A" w:rsidP="00E1718A">
      <w:pPr>
        <w:pStyle w:val="BodyText"/>
        <w:tabs>
          <w:tab w:val="left" w:pos="709"/>
        </w:tabs>
        <w:ind w:left="105" w:right="-46"/>
        <w:jc w:val="both"/>
        <w:rPr>
          <w:b/>
          <w:sz w:val="24"/>
          <w:szCs w:val="24"/>
          <w:lang w:val="en-ID"/>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rsidR="00D6481E" w:rsidRDefault="007A547C" w:rsidP="00D6481E">
      <w:pPr>
        <w:pStyle w:val="BodyText"/>
        <w:tabs>
          <w:tab w:val="left" w:pos="7797"/>
        </w:tabs>
        <w:ind w:right="-1" w:firstLine="709"/>
        <w:jc w:val="both"/>
        <w:rPr>
          <w:sz w:val="24"/>
          <w:szCs w:val="24"/>
        </w:rPr>
      </w:pPr>
      <w:r w:rsidRPr="007A547C">
        <w:rPr>
          <w:sz w:val="24"/>
          <w:szCs w:val="24"/>
        </w:rPr>
        <w:t>The data collected in this study were interpreted based on the result of the questionnaire given information into correlation between students’ self-</w:t>
      </w:r>
      <w:r w:rsidRPr="007A547C">
        <w:rPr>
          <w:sz w:val="24"/>
          <w:szCs w:val="24"/>
          <w:lang w:val="id-ID"/>
        </w:rPr>
        <w:t>confidence</w:t>
      </w:r>
      <w:r w:rsidRPr="007A547C">
        <w:rPr>
          <w:sz w:val="24"/>
          <w:szCs w:val="24"/>
        </w:rPr>
        <w:t xml:space="preserve"> and </w:t>
      </w:r>
      <w:r w:rsidRPr="007A547C">
        <w:rPr>
          <w:sz w:val="24"/>
          <w:szCs w:val="24"/>
          <w:lang w:val="id-ID"/>
        </w:rPr>
        <w:t xml:space="preserve">speaking achievement </w:t>
      </w:r>
      <w:r w:rsidRPr="007A547C">
        <w:rPr>
          <w:sz w:val="24"/>
          <w:szCs w:val="24"/>
        </w:rPr>
        <w:t>at</w:t>
      </w:r>
      <w:r w:rsidRPr="007A547C">
        <w:rPr>
          <w:sz w:val="24"/>
          <w:szCs w:val="24"/>
          <w:lang w:val="id-ID"/>
        </w:rPr>
        <w:t xml:space="preserve"> UPT SMAN 6 Ogan Ilir. </w:t>
      </w:r>
      <w:r w:rsidRPr="007A547C">
        <w:rPr>
          <w:sz w:val="24"/>
          <w:szCs w:val="24"/>
        </w:rPr>
        <w:t xml:space="preserve">There </w:t>
      </w:r>
      <w:r w:rsidRPr="007A547C">
        <w:rPr>
          <w:sz w:val="24"/>
          <w:szCs w:val="24"/>
          <w:lang w:val="id-ID"/>
        </w:rPr>
        <w:t>were</w:t>
      </w:r>
      <w:r w:rsidRPr="007A547C">
        <w:rPr>
          <w:sz w:val="24"/>
          <w:szCs w:val="24"/>
        </w:rPr>
        <w:t xml:space="preserve"> 20 items of the statement given to 1</w:t>
      </w:r>
      <w:r w:rsidRPr="007A547C">
        <w:rPr>
          <w:sz w:val="24"/>
          <w:szCs w:val="24"/>
          <w:lang w:val="id-ID"/>
        </w:rPr>
        <w:t>24</w:t>
      </w:r>
      <w:r w:rsidRPr="007A547C">
        <w:rPr>
          <w:sz w:val="24"/>
          <w:szCs w:val="24"/>
        </w:rPr>
        <w:t xml:space="preserve"> samples of the </w:t>
      </w:r>
      <w:r w:rsidRPr="007A547C">
        <w:rPr>
          <w:sz w:val="24"/>
          <w:szCs w:val="24"/>
          <w:lang w:val="id-ID"/>
        </w:rPr>
        <w:t xml:space="preserve">tenth </w:t>
      </w:r>
      <w:r w:rsidRPr="007A547C">
        <w:rPr>
          <w:sz w:val="24"/>
          <w:szCs w:val="24"/>
        </w:rPr>
        <w:t>grade students of</w:t>
      </w:r>
      <w:r w:rsidRPr="007A547C">
        <w:rPr>
          <w:sz w:val="24"/>
          <w:szCs w:val="24"/>
          <w:lang w:val="id-ID"/>
        </w:rPr>
        <w:t xml:space="preserve"> UPT SMAN 6 Ogan Ilir</w:t>
      </w:r>
      <w:r w:rsidRPr="007A547C">
        <w:rPr>
          <w:sz w:val="24"/>
          <w:szCs w:val="24"/>
        </w:rPr>
        <w:t>. All of the statements were about self-</w:t>
      </w:r>
      <w:r w:rsidRPr="007A547C">
        <w:rPr>
          <w:sz w:val="24"/>
          <w:szCs w:val="24"/>
          <w:lang w:val="id-ID"/>
        </w:rPr>
        <w:t>confidence</w:t>
      </w:r>
      <w:r w:rsidRPr="007A547C">
        <w:rPr>
          <w:sz w:val="24"/>
          <w:szCs w:val="24"/>
        </w:rPr>
        <w:t xml:space="preserve"> in</w:t>
      </w:r>
      <w:r w:rsidRPr="007A547C">
        <w:rPr>
          <w:sz w:val="24"/>
          <w:szCs w:val="24"/>
          <w:lang w:val="id-ID"/>
        </w:rPr>
        <w:t xml:space="preserve"> speaking</w:t>
      </w:r>
      <w:r w:rsidRPr="007A547C">
        <w:rPr>
          <w:sz w:val="24"/>
          <w:szCs w:val="24"/>
        </w:rPr>
        <w:t>.</w:t>
      </w:r>
    </w:p>
    <w:p w:rsidR="002024C4" w:rsidRDefault="007A547C" w:rsidP="002024C4">
      <w:pPr>
        <w:pStyle w:val="BodyText"/>
        <w:tabs>
          <w:tab w:val="left" w:pos="7797"/>
        </w:tabs>
        <w:ind w:right="-1" w:firstLine="709"/>
        <w:jc w:val="both"/>
        <w:rPr>
          <w:w w:val="105"/>
          <w:sz w:val="24"/>
          <w:szCs w:val="24"/>
        </w:rPr>
      </w:pPr>
      <w:r w:rsidRPr="007A547C">
        <w:rPr>
          <w:sz w:val="24"/>
          <w:szCs w:val="24"/>
        </w:rPr>
        <w:t xml:space="preserve">From the questionnaire, it was found that most </w:t>
      </w:r>
      <w:r w:rsidRPr="007A547C">
        <w:rPr>
          <w:sz w:val="24"/>
          <w:szCs w:val="24"/>
          <w:lang w:val="id-ID"/>
        </w:rPr>
        <w:t xml:space="preserve">tenth </w:t>
      </w:r>
      <w:r w:rsidRPr="007A547C">
        <w:rPr>
          <w:sz w:val="24"/>
          <w:szCs w:val="24"/>
        </w:rPr>
        <w:t xml:space="preserve">grade students </w:t>
      </w:r>
      <w:proofErr w:type="gramStart"/>
      <w:r w:rsidRPr="007A547C">
        <w:rPr>
          <w:sz w:val="24"/>
          <w:szCs w:val="24"/>
        </w:rPr>
        <w:t xml:space="preserve">of </w:t>
      </w:r>
      <w:r w:rsidRPr="007A547C">
        <w:rPr>
          <w:sz w:val="24"/>
          <w:szCs w:val="24"/>
          <w:lang w:val="id-ID"/>
        </w:rPr>
        <w:t xml:space="preserve"> UPT</w:t>
      </w:r>
      <w:proofErr w:type="gramEnd"/>
      <w:r w:rsidRPr="007A547C">
        <w:rPr>
          <w:sz w:val="24"/>
          <w:szCs w:val="24"/>
          <w:lang w:val="id-ID"/>
        </w:rPr>
        <w:t xml:space="preserve"> SMAN 6 Ogan Ilir</w:t>
      </w:r>
      <w:r w:rsidRPr="007A547C">
        <w:rPr>
          <w:sz w:val="24"/>
          <w:szCs w:val="24"/>
        </w:rPr>
        <w:t xml:space="preserve"> </w:t>
      </w:r>
      <w:r w:rsidRPr="007A547C">
        <w:rPr>
          <w:sz w:val="24"/>
          <w:szCs w:val="24"/>
          <w:lang w:val="id-ID"/>
        </w:rPr>
        <w:t xml:space="preserve">had good </w:t>
      </w:r>
      <w:r w:rsidRPr="007A547C">
        <w:rPr>
          <w:sz w:val="24"/>
          <w:szCs w:val="24"/>
        </w:rPr>
        <w:t>self-</w:t>
      </w:r>
      <w:r w:rsidRPr="007A547C">
        <w:rPr>
          <w:sz w:val="24"/>
          <w:szCs w:val="24"/>
          <w:lang w:val="id-ID"/>
        </w:rPr>
        <w:t>confidence</w:t>
      </w:r>
      <w:r w:rsidRPr="007A547C">
        <w:rPr>
          <w:sz w:val="24"/>
          <w:szCs w:val="24"/>
        </w:rPr>
        <w:t>. It could be seen from a total of 1</w:t>
      </w:r>
      <w:r w:rsidRPr="007A547C">
        <w:rPr>
          <w:sz w:val="24"/>
          <w:szCs w:val="24"/>
          <w:lang w:val="id-ID"/>
        </w:rPr>
        <w:t>24</w:t>
      </w:r>
      <w:r w:rsidRPr="007A547C">
        <w:rPr>
          <w:sz w:val="24"/>
          <w:szCs w:val="24"/>
        </w:rPr>
        <w:t xml:space="preserve"> students there were </w:t>
      </w:r>
      <w:r w:rsidRPr="007A547C">
        <w:rPr>
          <w:sz w:val="24"/>
          <w:szCs w:val="24"/>
          <w:lang w:val="id-ID"/>
        </w:rPr>
        <w:t>34</w:t>
      </w:r>
      <w:r w:rsidRPr="007A547C">
        <w:rPr>
          <w:sz w:val="24"/>
          <w:szCs w:val="24"/>
        </w:rPr>
        <w:t xml:space="preserve"> students (</w:t>
      </w:r>
      <w:r w:rsidRPr="007A547C">
        <w:rPr>
          <w:sz w:val="24"/>
          <w:szCs w:val="24"/>
          <w:lang w:val="id-ID"/>
        </w:rPr>
        <w:t>27.4%</w:t>
      </w:r>
      <w:r w:rsidRPr="007A547C">
        <w:rPr>
          <w:sz w:val="24"/>
          <w:szCs w:val="24"/>
        </w:rPr>
        <w:t>)</w:t>
      </w:r>
      <w:r w:rsidRPr="007A547C">
        <w:rPr>
          <w:sz w:val="24"/>
          <w:szCs w:val="24"/>
          <w:lang w:val="id-ID"/>
        </w:rPr>
        <w:t xml:space="preserve"> </w:t>
      </w:r>
      <w:r w:rsidRPr="007A547C">
        <w:rPr>
          <w:sz w:val="24"/>
          <w:szCs w:val="24"/>
        </w:rPr>
        <w:t xml:space="preserve">had high </w:t>
      </w:r>
      <w:r w:rsidRPr="007A547C">
        <w:rPr>
          <w:sz w:val="24"/>
          <w:szCs w:val="24"/>
          <w:lang w:val="id-ID"/>
        </w:rPr>
        <w:t xml:space="preserve">confidence category and 90 students (72.6%) had average category. </w:t>
      </w:r>
      <w:r w:rsidRPr="007A547C">
        <w:rPr>
          <w:w w:val="105"/>
          <w:sz w:val="24"/>
          <w:szCs w:val="24"/>
        </w:rPr>
        <w:t>Students who</w:t>
      </w:r>
      <w:r w:rsidRPr="007A547C">
        <w:rPr>
          <w:spacing w:val="-34"/>
          <w:w w:val="105"/>
          <w:sz w:val="24"/>
          <w:szCs w:val="24"/>
        </w:rPr>
        <w:t xml:space="preserve"> </w:t>
      </w:r>
      <w:r w:rsidRPr="007A547C">
        <w:rPr>
          <w:w w:val="105"/>
          <w:sz w:val="24"/>
          <w:szCs w:val="24"/>
        </w:rPr>
        <w:t xml:space="preserve">were indicated have high self-confidence would have belief in their self to perform their ability. It is supported by </w:t>
      </w:r>
      <w:proofErr w:type="spellStart"/>
      <w:r w:rsidRPr="007A547C">
        <w:rPr>
          <w:w w:val="105"/>
          <w:sz w:val="24"/>
          <w:szCs w:val="24"/>
        </w:rPr>
        <w:t>Sovianti</w:t>
      </w:r>
      <w:proofErr w:type="spellEnd"/>
      <w:r w:rsidRPr="007A547C">
        <w:rPr>
          <w:w w:val="105"/>
          <w:sz w:val="24"/>
          <w:szCs w:val="24"/>
        </w:rPr>
        <w:t xml:space="preserve"> clarified that students' self-confidence will appear to inspire them in achieving and finishing the assignments if they perceive that they can perform the activities. </w:t>
      </w:r>
      <w:r w:rsidRPr="007A547C">
        <w:rPr>
          <w:w w:val="105"/>
          <w:sz w:val="24"/>
          <w:szCs w:val="24"/>
        </w:rPr>
        <w:fldChar w:fldCharType="begin" w:fldLock="1"/>
      </w:r>
      <w:r w:rsidR="002024C4">
        <w:rPr>
          <w:w w:val="105"/>
          <w:sz w:val="24"/>
          <w:szCs w:val="24"/>
        </w:rPr>
        <w:instrText>ADDIN CSL_CITATION {"citationItems":[{"id":"ITEM-1","itemData":{"author":[{"dropping-particle":"","family":"Sovianti","given":"Dwi Ana Riska","non-dropping-particle":"","parse-names":false,"suffix":""}],"container-title":"Proficiency","id":"ITEM-1","issue":"2","issued":{"date-parts":[["2020"]]},"page":"17-27","title":"THE CORRELATION BETWEEN CRITICAL THINKING ABILITY AND SELF-CONFIDENCE TOWARD SPEAKING SKILL AMONG THE THIRD LEVEL STUDENTS AT LANGUAGE CENTER PARE-KEDIRI","type":"article-journal","volume":"2"},"uris":["http://www.mendeley.com/documents/?uuid=3ba657da-66f3-439b-8669-561742b50b9b"]}],"mendeley":{"formattedCitation":"(Sovianti, 2020)","plainTextFormattedCitation":"(Sovianti, 2020)","previouslyFormattedCitation":"(Sovianti, 2020)"},"properties":{"noteIndex":0},"schema":"https://github.com/citation-style-language/schema/raw/master/csl-citation.json"}</w:instrText>
      </w:r>
      <w:r w:rsidRPr="007A547C">
        <w:rPr>
          <w:w w:val="105"/>
          <w:sz w:val="24"/>
          <w:szCs w:val="24"/>
        </w:rPr>
        <w:fldChar w:fldCharType="separate"/>
      </w:r>
      <w:proofErr w:type="gramStart"/>
      <w:r w:rsidR="002024C4" w:rsidRPr="002024C4">
        <w:rPr>
          <w:noProof/>
          <w:w w:val="105"/>
          <w:sz w:val="24"/>
          <w:szCs w:val="24"/>
        </w:rPr>
        <w:t>(Sovianti, 2020)</w:t>
      </w:r>
      <w:r w:rsidRPr="007A547C">
        <w:rPr>
          <w:w w:val="105"/>
          <w:sz w:val="24"/>
          <w:szCs w:val="24"/>
        </w:rPr>
        <w:fldChar w:fldCharType="end"/>
      </w:r>
      <w:r w:rsidRPr="007A547C">
        <w:rPr>
          <w:w w:val="105"/>
          <w:sz w:val="24"/>
          <w:szCs w:val="24"/>
        </w:rPr>
        <w:t>.</w:t>
      </w:r>
      <w:proofErr w:type="gramEnd"/>
      <w:r w:rsidRPr="007A547C">
        <w:rPr>
          <w:w w:val="105"/>
          <w:sz w:val="24"/>
          <w:szCs w:val="24"/>
        </w:rPr>
        <w:t xml:space="preserve"> In addition, </w:t>
      </w:r>
      <w:r w:rsidRPr="007A547C">
        <w:rPr>
          <w:w w:val="105"/>
          <w:sz w:val="24"/>
          <w:szCs w:val="24"/>
          <w:lang w:val="id-ID"/>
        </w:rPr>
        <w:t xml:space="preserve">students who had </w:t>
      </w:r>
      <w:r w:rsidRPr="007A547C">
        <w:rPr>
          <w:w w:val="105"/>
          <w:sz w:val="24"/>
          <w:szCs w:val="24"/>
        </w:rPr>
        <w:t>high self-confidence</w:t>
      </w:r>
      <w:r w:rsidRPr="007A547C">
        <w:rPr>
          <w:w w:val="105"/>
          <w:sz w:val="24"/>
          <w:szCs w:val="24"/>
          <w:lang w:val="id-ID"/>
        </w:rPr>
        <w:t xml:space="preserve"> </w:t>
      </w:r>
      <w:r w:rsidRPr="007A547C">
        <w:rPr>
          <w:w w:val="105"/>
          <w:sz w:val="24"/>
          <w:szCs w:val="24"/>
        </w:rPr>
        <w:t xml:space="preserve">were enjoyable, unashamed, motivated and believe </w:t>
      </w:r>
      <w:r w:rsidRPr="007A547C">
        <w:rPr>
          <w:spacing w:val="3"/>
          <w:w w:val="105"/>
          <w:sz w:val="24"/>
          <w:szCs w:val="24"/>
        </w:rPr>
        <w:t xml:space="preserve">on </w:t>
      </w:r>
      <w:r w:rsidRPr="007A547C">
        <w:rPr>
          <w:w w:val="105"/>
          <w:sz w:val="24"/>
          <w:szCs w:val="24"/>
        </w:rPr>
        <w:t>their ability. In</w:t>
      </w:r>
      <w:r w:rsidRPr="007A547C">
        <w:rPr>
          <w:w w:val="105"/>
          <w:sz w:val="24"/>
          <w:szCs w:val="24"/>
          <w:lang w:val="id-ID"/>
        </w:rPr>
        <w:t xml:space="preserve"> the</w:t>
      </w:r>
      <w:r w:rsidRPr="007A547C">
        <w:rPr>
          <w:w w:val="105"/>
          <w:sz w:val="24"/>
          <w:szCs w:val="24"/>
        </w:rPr>
        <w:t xml:space="preserve"> process </w:t>
      </w:r>
      <w:r w:rsidRPr="007A547C">
        <w:rPr>
          <w:spacing w:val="3"/>
          <w:w w:val="105"/>
          <w:sz w:val="24"/>
          <w:szCs w:val="24"/>
        </w:rPr>
        <w:t xml:space="preserve">of </w:t>
      </w:r>
      <w:r w:rsidRPr="007A547C">
        <w:rPr>
          <w:w w:val="105"/>
          <w:sz w:val="24"/>
          <w:szCs w:val="24"/>
        </w:rPr>
        <w:t>teaching and learning,</w:t>
      </w:r>
      <w:r w:rsidRPr="007A547C">
        <w:rPr>
          <w:spacing w:val="-16"/>
          <w:w w:val="105"/>
          <w:sz w:val="24"/>
          <w:szCs w:val="24"/>
        </w:rPr>
        <w:t xml:space="preserve"> </w:t>
      </w:r>
      <w:r w:rsidRPr="007A547C">
        <w:rPr>
          <w:spacing w:val="-13"/>
          <w:w w:val="105"/>
          <w:sz w:val="24"/>
          <w:szCs w:val="24"/>
          <w:lang w:val="id-ID"/>
        </w:rPr>
        <w:t xml:space="preserve">students who had high self confidence </w:t>
      </w:r>
      <w:r w:rsidRPr="007A547C">
        <w:rPr>
          <w:w w:val="105"/>
          <w:sz w:val="24"/>
          <w:szCs w:val="24"/>
        </w:rPr>
        <w:t>prefer</w:t>
      </w:r>
      <w:r w:rsidRPr="007A547C">
        <w:rPr>
          <w:spacing w:val="-14"/>
          <w:w w:val="105"/>
          <w:sz w:val="24"/>
          <w:szCs w:val="24"/>
        </w:rPr>
        <w:t xml:space="preserve"> </w:t>
      </w:r>
      <w:r w:rsidRPr="007A547C">
        <w:rPr>
          <w:w w:val="105"/>
          <w:sz w:val="24"/>
          <w:szCs w:val="24"/>
        </w:rPr>
        <w:t>to</w:t>
      </w:r>
      <w:r w:rsidRPr="007A547C">
        <w:rPr>
          <w:spacing w:val="-11"/>
          <w:w w:val="105"/>
          <w:sz w:val="24"/>
          <w:szCs w:val="24"/>
        </w:rPr>
        <w:t xml:space="preserve"> </w:t>
      </w:r>
      <w:r w:rsidRPr="007A547C">
        <w:rPr>
          <w:w w:val="105"/>
          <w:sz w:val="24"/>
          <w:szCs w:val="24"/>
        </w:rPr>
        <w:t>work</w:t>
      </w:r>
      <w:r w:rsidRPr="007A547C">
        <w:rPr>
          <w:spacing w:val="-14"/>
          <w:w w:val="105"/>
          <w:sz w:val="24"/>
          <w:szCs w:val="24"/>
        </w:rPr>
        <w:t xml:space="preserve"> </w:t>
      </w:r>
      <w:r w:rsidRPr="007A547C">
        <w:rPr>
          <w:w w:val="105"/>
          <w:sz w:val="24"/>
          <w:szCs w:val="24"/>
        </w:rPr>
        <w:t>individually</w:t>
      </w:r>
      <w:r w:rsidRPr="007A547C">
        <w:rPr>
          <w:spacing w:val="-22"/>
          <w:w w:val="105"/>
          <w:sz w:val="24"/>
          <w:szCs w:val="24"/>
        </w:rPr>
        <w:t xml:space="preserve"> </w:t>
      </w:r>
      <w:r w:rsidRPr="007A547C">
        <w:rPr>
          <w:w w:val="105"/>
          <w:sz w:val="24"/>
          <w:szCs w:val="24"/>
        </w:rPr>
        <w:t>and</w:t>
      </w:r>
      <w:r w:rsidRPr="007A547C">
        <w:rPr>
          <w:spacing w:val="-7"/>
          <w:w w:val="105"/>
          <w:sz w:val="24"/>
          <w:szCs w:val="24"/>
        </w:rPr>
        <w:t xml:space="preserve"> </w:t>
      </w:r>
      <w:r w:rsidRPr="007A547C">
        <w:rPr>
          <w:w w:val="105"/>
          <w:sz w:val="24"/>
          <w:szCs w:val="24"/>
        </w:rPr>
        <w:t>independently.</w:t>
      </w:r>
    </w:p>
    <w:p w:rsidR="00D6481E" w:rsidRPr="00D6481E" w:rsidRDefault="00D6481E" w:rsidP="00D6481E">
      <w:pPr>
        <w:pStyle w:val="Heading1"/>
        <w:spacing w:before="0"/>
        <w:ind w:left="720" w:right="1386" w:firstLine="720"/>
        <w:jc w:val="center"/>
        <w:rPr>
          <w:sz w:val="24"/>
          <w:szCs w:val="24"/>
          <w:lang w:val="id-ID"/>
        </w:rPr>
      </w:pPr>
      <w:r w:rsidRPr="00D6481E">
        <w:rPr>
          <w:sz w:val="24"/>
          <w:szCs w:val="24"/>
        </w:rPr>
        <w:t xml:space="preserve">Table </w:t>
      </w:r>
      <w:r w:rsidRPr="00D6481E">
        <w:rPr>
          <w:sz w:val="24"/>
          <w:szCs w:val="24"/>
          <w:lang w:val="id-ID"/>
        </w:rPr>
        <w:t>1</w:t>
      </w:r>
    </w:p>
    <w:p w:rsidR="00D6481E" w:rsidRPr="00D6481E" w:rsidRDefault="00D6481E" w:rsidP="00D6481E">
      <w:pPr>
        <w:pStyle w:val="Heading1"/>
        <w:spacing w:before="0"/>
        <w:ind w:left="720" w:right="1386"/>
        <w:jc w:val="center"/>
        <w:rPr>
          <w:sz w:val="24"/>
          <w:szCs w:val="24"/>
          <w:lang w:val="en-ID"/>
        </w:rPr>
      </w:pPr>
      <w:r w:rsidRPr="00D6481E">
        <w:rPr>
          <w:sz w:val="24"/>
          <w:szCs w:val="24"/>
        </w:rPr>
        <w:t>Distribution of</w:t>
      </w:r>
      <w:r w:rsidRPr="00D6481E">
        <w:rPr>
          <w:sz w:val="24"/>
          <w:szCs w:val="24"/>
          <w:lang w:val="id-ID"/>
        </w:rPr>
        <w:t xml:space="preserve"> </w:t>
      </w:r>
      <w:r w:rsidRPr="00D6481E">
        <w:rPr>
          <w:sz w:val="24"/>
          <w:szCs w:val="24"/>
        </w:rPr>
        <w:t>Students’</w:t>
      </w:r>
      <w:r w:rsidRPr="00D6481E">
        <w:rPr>
          <w:sz w:val="24"/>
          <w:szCs w:val="24"/>
          <w:lang w:val="id-ID"/>
        </w:rPr>
        <w:t xml:space="preserve"> </w:t>
      </w:r>
      <w:r w:rsidRPr="00D6481E">
        <w:rPr>
          <w:sz w:val="24"/>
          <w:szCs w:val="24"/>
        </w:rPr>
        <w:t>Self</w:t>
      </w:r>
      <w:r w:rsidRPr="00D6481E">
        <w:rPr>
          <w:sz w:val="24"/>
          <w:szCs w:val="24"/>
          <w:lang w:val="id-ID"/>
        </w:rPr>
        <w:t xml:space="preserve"> </w:t>
      </w:r>
      <w:r w:rsidRPr="00D6481E">
        <w:rPr>
          <w:sz w:val="24"/>
          <w:szCs w:val="24"/>
        </w:rPr>
        <w:t>Confidence</w:t>
      </w:r>
    </w:p>
    <w:tbl>
      <w:tblPr>
        <w:tblStyle w:val="TableGrid"/>
        <w:tblpPr w:leftFromText="180" w:rightFromText="180" w:vertAnchor="text" w:tblpX="877" w:tblpY="1"/>
        <w:tblOverlap w:val="never"/>
        <w:tblW w:w="6629" w:type="dxa"/>
        <w:tblLayout w:type="fixed"/>
        <w:tblLook w:val="0000" w:firstRow="0" w:lastRow="0" w:firstColumn="0" w:lastColumn="0" w:noHBand="0" w:noVBand="0"/>
      </w:tblPr>
      <w:tblGrid>
        <w:gridCol w:w="534"/>
        <w:gridCol w:w="1689"/>
        <w:gridCol w:w="1571"/>
        <w:gridCol w:w="1417"/>
        <w:gridCol w:w="1418"/>
      </w:tblGrid>
      <w:tr w:rsidR="00D6481E" w:rsidRPr="002024C4" w:rsidTr="002024C4">
        <w:trPr>
          <w:trHeight w:val="50"/>
        </w:trPr>
        <w:tc>
          <w:tcPr>
            <w:tcW w:w="534" w:type="dxa"/>
          </w:tcPr>
          <w:p w:rsidR="00D6481E" w:rsidRPr="002024C4" w:rsidRDefault="00D6481E" w:rsidP="002024C4">
            <w:pPr>
              <w:pStyle w:val="Default"/>
              <w:rPr>
                <w:rFonts w:ascii="Times New Roman" w:hAnsi="Times New Roman" w:cs="Times New Roman"/>
              </w:rPr>
            </w:pPr>
            <w:r w:rsidRPr="002024C4">
              <w:rPr>
                <w:rFonts w:ascii="Times New Roman" w:hAnsi="Times New Roman" w:cs="Times New Roman"/>
                <w:b/>
                <w:bCs/>
              </w:rPr>
              <w:t xml:space="preserve">No </w:t>
            </w:r>
          </w:p>
        </w:tc>
        <w:tc>
          <w:tcPr>
            <w:tcW w:w="1689"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Score Interval</w:t>
            </w:r>
          </w:p>
        </w:tc>
        <w:tc>
          <w:tcPr>
            <w:tcW w:w="1571"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Category</w:t>
            </w:r>
          </w:p>
        </w:tc>
        <w:tc>
          <w:tcPr>
            <w:tcW w:w="1417"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Frequency</w:t>
            </w:r>
          </w:p>
        </w:tc>
        <w:tc>
          <w:tcPr>
            <w:tcW w:w="1418"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Percentage</w:t>
            </w:r>
          </w:p>
        </w:tc>
      </w:tr>
      <w:tr w:rsidR="00D6481E" w:rsidRPr="002024C4" w:rsidTr="002024C4">
        <w:trPr>
          <w:trHeight w:val="51"/>
        </w:trPr>
        <w:tc>
          <w:tcPr>
            <w:tcW w:w="534" w:type="dxa"/>
          </w:tcPr>
          <w:p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27.4%</w:t>
            </w:r>
          </w:p>
        </w:tc>
      </w:tr>
      <w:tr w:rsidR="00D6481E" w:rsidRPr="002024C4" w:rsidTr="002024C4">
        <w:trPr>
          <w:trHeight w:val="51"/>
        </w:trPr>
        <w:tc>
          <w:tcPr>
            <w:tcW w:w="534" w:type="dxa"/>
          </w:tcPr>
          <w:p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72.6 %</w:t>
            </w:r>
          </w:p>
        </w:tc>
      </w:tr>
      <w:tr w:rsidR="00D6481E" w:rsidRPr="002024C4" w:rsidTr="002024C4">
        <w:trPr>
          <w:trHeight w:val="51"/>
        </w:trPr>
        <w:tc>
          <w:tcPr>
            <w:tcW w:w="534" w:type="dxa"/>
          </w:tcPr>
          <w:p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w:t>
            </w:r>
          </w:p>
        </w:tc>
      </w:tr>
      <w:tr w:rsidR="00D6481E" w:rsidRPr="002024C4" w:rsidTr="002024C4">
        <w:trPr>
          <w:trHeight w:val="51"/>
        </w:trPr>
        <w:tc>
          <w:tcPr>
            <w:tcW w:w="534" w:type="dxa"/>
          </w:tcPr>
          <w:p w:rsidR="00D6481E" w:rsidRPr="002024C4" w:rsidRDefault="00D6481E" w:rsidP="002024C4">
            <w:pPr>
              <w:pStyle w:val="Default"/>
              <w:rPr>
                <w:rFonts w:ascii="Times New Roman" w:hAnsi="Times New Roman" w:cs="Times New Roman"/>
              </w:rPr>
            </w:pPr>
          </w:p>
        </w:tc>
        <w:tc>
          <w:tcPr>
            <w:tcW w:w="1689"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rsidR="00D6481E" w:rsidRPr="002024C4" w:rsidRDefault="00D6481E" w:rsidP="002024C4">
            <w:pPr>
              <w:pStyle w:val="Default"/>
              <w:jc w:val="center"/>
              <w:rPr>
                <w:rFonts w:ascii="Times New Roman" w:hAnsi="Times New Roman" w:cs="Times New Roman"/>
              </w:rPr>
            </w:pPr>
          </w:p>
        </w:tc>
        <w:tc>
          <w:tcPr>
            <w:tcW w:w="1417"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100 %</w:t>
            </w:r>
          </w:p>
        </w:tc>
      </w:tr>
    </w:tbl>
    <w:p w:rsidR="007A547C" w:rsidRPr="002024C4" w:rsidRDefault="002024C4" w:rsidP="002024C4">
      <w:pPr>
        <w:pStyle w:val="BodyText"/>
        <w:tabs>
          <w:tab w:val="left" w:pos="7797"/>
        </w:tabs>
        <w:ind w:right="-1"/>
        <w:jc w:val="both"/>
        <w:rPr>
          <w:w w:val="105"/>
          <w:sz w:val="24"/>
          <w:szCs w:val="24"/>
        </w:rPr>
      </w:pPr>
      <w:r>
        <w:rPr>
          <w:w w:val="105"/>
          <w:sz w:val="24"/>
          <w:szCs w:val="24"/>
        </w:rPr>
        <w:br w:type="textWrapping" w:clear="all"/>
      </w:r>
    </w:p>
    <w:p w:rsidR="00D6481E" w:rsidRDefault="00D6481E" w:rsidP="00D6481E">
      <w:pPr>
        <w:pStyle w:val="BodyText"/>
        <w:tabs>
          <w:tab w:val="left" w:pos="7797"/>
        </w:tabs>
        <w:ind w:left="142" w:right="-1" w:firstLine="284"/>
        <w:jc w:val="both"/>
        <w:rPr>
          <w:sz w:val="19"/>
          <w:szCs w:val="19"/>
        </w:rPr>
      </w:pPr>
    </w:p>
    <w:p w:rsidR="00D6481E" w:rsidRDefault="00D6481E" w:rsidP="00D6481E">
      <w:pPr>
        <w:pStyle w:val="BodyText"/>
        <w:tabs>
          <w:tab w:val="left" w:pos="7797"/>
        </w:tabs>
        <w:ind w:right="-1" w:firstLine="709"/>
        <w:jc w:val="both"/>
        <w:rPr>
          <w:sz w:val="24"/>
          <w:szCs w:val="24"/>
        </w:rPr>
      </w:pPr>
      <w:r w:rsidRPr="00D6481E">
        <w:rPr>
          <w:sz w:val="24"/>
          <w:szCs w:val="24"/>
        </w:rPr>
        <w:t xml:space="preserve">Based on the finding, it showed that the scores of </w:t>
      </w:r>
      <w:r w:rsidRPr="00D6481E">
        <w:rPr>
          <w:sz w:val="24"/>
          <w:szCs w:val="24"/>
          <w:lang w:val="id-ID"/>
        </w:rPr>
        <w:t xml:space="preserve">speaking </w:t>
      </w:r>
      <w:r w:rsidRPr="00D6481E">
        <w:rPr>
          <w:sz w:val="24"/>
          <w:szCs w:val="24"/>
        </w:rPr>
        <w:t>test of the</w:t>
      </w:r>
      <w:r w:rsidRPr="00D6481E">
        <w:rPr>
          <w:sz w:val="24"/>
          <w:szCs w:val="24"/>
          <w:lang w:val="id-ID"/>
        </w:rPr>
        <w:t xml:space="preserve"> tenth </w:t>
      </w:r>
      <w:r w:rsidRPr="00D6481E">
        <w:rPr>
          <w:sz w:val="24"/>
          <w:szCs w:val="24"/>
        </w:rPr>
        <w:t xml:space="preserve">grade </w:t>
      </w:r>
      <w:r w:rsidRPr="00D6481E">
        <w:rPr>
          <w:sz w:val="24"/>
          <w:szCs w:val="24"/>
        </w:rPr>
        <w:lastRenderedPageBreak/>
        <w:t xml:space="preserve">students at </w:t>
      </w:r>
      <w:r w:rsidRPr="00D6481E">
        <w:rPr>
          <w:sz w:val="24"/>
          <w:szCs w:val="24"/>
          <w:lang w:val="id-ID"/>
        </w:rPr>
        <w:t xml:space="preserve">UPT SMAN 6 Ogan Ilir </w:t>
      </w:r>
      <w:r w:rsidRPr="00D6481E">
        <w:rPr>
          <w:sz w:val="24"/>
          <w:szCs w:val="24"/>
        </w:rPr>
        <w:t xml:space="preserve">were </w:t>
      </w:r>
      <w:r w:rsidRPr="00D6481E">
        <w:rPr>
          <w:sz w:val="24"/>
          <w:szCs w:val="24"/>
          <w:lang w:val="id-ID"/>
        </w:rPr>
        <w:t xml:space="preserve">102 </w:t>
      </w:r>
      <w:r w:rsidRPr="00D6481E">
        <w:rPr>
          <w:sz w:val="24"/>
          <w:szCs w:val="24"/>
        </w:rPr>
        <w:t>students (</w:t>
      </w:r>
      <w:r w:rsidRPr="00D6481E">
        <w:rPr>
          <w:sz w:val="24"/>
          <w:szCs w:val="24"/>
          <w:lang w:val="id-ID"/>
        </w:rPr>
        <w:t>82.2</w:t>
      </w:r>
      <w:r w:rsidRPr="00D6481E">
        <w:rPr>
          <w:sz w:val="24"/>
          <w:szCs w:val="24"/>
        </w:rPr>
        <w:t xml:space="preserve">%) who were in </w:t>
      </w:r>
      <w:r w:rsidRPr="00D6481E">
        <w:rPr>
          <w:sz w:val="24"/>
          <w:szCs w:val="24"/>
          <w:lang w:val="id-ID"/>
        </w:rPr>
        <w:t xml:space="preserve">good </w:t>
      </w:r>
      <w:r w:rsidRPr="00D6481E">
        <w:rPr>
          <w:sz w:val="24"/>
          <w:szCs w:val="24"/>
        </w:rPr>
        <w:t>category</w:t>
      </w:r>
      <w:r w:rsidRPr="00D6481E">
        <w:rPr>
          <w:sz w:val="24"/>
          <w:szCs w:val="24"/>
          <w:lang w:val="id-ID"/>
        </w:rPr>
        <w:t>. It was happened because most students could say a simple sentence and understood with a certain accent easily. Then the students also knew the vocabulary so they could speak fluently and could say the word correctly. It could be seen from the questionnaire number 8, 66 (53.2%) students were agree they</w:t>
      </w:r>
      <w:r w:rsidRPr="00D6481E">
        <w:rPr>
          <w:sz w:val="24"/>
          <w:szCs w:val="24"/>
        </w:rPr>
        <w:t xml:space="preserve"> c</w:t>
      </w:r>
      <w:r w:rsidRPr="00D6481E">
        <w:rPr>
          <w:sz w:val="24"/>
          <w:szCs w:val="24"/>
          <w:lang w:val="id-ID"/>
        </w:rPr>
        <w:t>ould</w:t>
      </w:r>
      <w:r w:rsidRPr="00D6481E">
        <w:rPr>
          <w:sz w:val="24"/>
          <w:szCs w:val="24"/>
        </w:rPr>
        <w:t xml:space="preserve"> easily pronounce any vocabulary given by the teacher. </w:t>
      </w:r>
    </w:p>
    <w:p w:rsidR="00D6481E" w:rsidRPr="002024C4" w:rsidRDefault="00D6481E" w:rsidP="00D6481E">
      <w:pPr>
        <w:pStyle w:val="Heading1"/>
        <w:spacing w:before="0"/>
        <w:ind w:right="1386"/>
        <w:jc w:val="center"/>
        <w:rPr>
          <w:sz w:val="24"/>
          <w:szCs w:val="24"/>
          <w:lang w:val="en-ID"/>
        </w:rPr>
      </w:pPr>
      <w:r w:rsidRPr="002024C4">
        <w:rPr>
          <w:sz w:val="24"/>
          <w:szCs w:val="24"/>
        </w:rPr>
        <w:t xml:space="preserve">Table </w:t>
      </w:r>
      <w:r w:rsidRPr="002024C4">
        <w:rPr>
          <w:sz w:val="24"/>
          <w:szCs w:val="24"/>
          <w:lang w:val="en-ID"/>
        </w:rPr>
        <w:t>2</w:t>
      </w:r>
    </w:p>
    <w:p w:rsidR="00D6481E" w:rsidRPr="002024C4" w:rsidRDefault="00D6481E" w:rsidP="00D6481E">
      <w:pPr>
        <w:pStyle w:val="Heading1"/>
        <w:spacing w:before="0"/>
        <w:ind w:left="720" w:right="1386"/>
        <w:jc w:val="center"/>
        <w:rPr>
          <w:sz w:val="24"/>
          <w:szCs w:val="24"/>
          <w:lang w:val="id-ID"/>
        </w:rPr>
      </w:pPr>
      <w:r w:rsidRPr="002024C4">
        <w:rPr>
          <w:sz w:val="24"/>
          <w:szCs w:val="24"/>
        </w:rPr>
        <w:t>Distribution of Students’ Speaking</w:t>
      </w:r>
      <w:r w:rsidRPr="002024C4">
        <w:rPr>
          <w:sz w:val="24"/>
          <w:szCs w:val="24"/>
          <w:lang w:val="id-ID"/>
        </w:rPr>
        <w:t xml:space="preserve"> </w:t>
      </w:r>
      <w:r w:rsidRPr="002024C4">
        <w:rPr>
          <w:sz w:val="24"/>
          <w:szCs w:val="24"/>
        </w:rPr>
        <w:t>Achievement</w:t>
      </w:r>
    </w:p>
    <w:p w:rsidR="00D6481E" w:rsidRPr="00D6481E" w:rsidRDefault="00D6481E" w:rsidP="00D6481E">
      <w:pPr>
        <w:pStyle w:val="Heading1"/>
        <w:spacing w:before="0"/>
        <w:ind w:left="0" w:right="1386"/>
        <w:jc w:val="center"/>
        <w:rPr>
          <w:sz w:val="20"/>
          <w:szCs w:val="20"/>
          <w:lang w:val="id-ID"/>
        </w:rPr>
      </w:pPr>
    </w:p>
    <w:tbl>
      <w:tblPr>
        <w:tblStyle w:val="TableGrid"/>
        <w:tblW w:w="7371" w:type="dxa"/>
        <w:tblInd w:w="577" w:type="dxa"/>
        <w:tblLayout w:type="fixed"/>
        <w:tblLook w:val="01E0" w:firstRow="1" w:lastRow="1" w:firstColumn="1" w:lastColumn="1" w:noHBand="0" w:noVBand="0"/>
      </w:tblPr>
      <w:tblGrid>
        <w:gridCol w:w="755"/>
        <w:gridCol w:w="1611"/>
        <w:gridCol w:w="1603"/>
        <w:gridCol w:w="1701"/>
        <w:gridCol w:w="1701"/>
      </w:tblGrid>
      <w:tr w:rsidR="002024C4" w:rsidRPr="002024C4" w:rsidTr="00EF5636">
        <w:trPr>
          <w:trHeight w:val="772"/>
        </w:trPr>
        <w:tc>
          <w:tcPr>
            <w:tcW w:w="755" w:type="dxa"/>
          </w:tcPr>
          <w:p w:rsidR="00D6481E" w:rsidRPr="002024C4" w:rsidRDefault="00D6481E" w:rsidP="00EF5636">
            <w:pPr>
              <w:pStyle w:val="TableParagraph"/>
              <w:spacing w:before="0"/>
              <w:ind w:left="83" w:right="72"/>
              <w:rPr>
                <w:b/>
                <w:sz w:val="24"/>
                <w:szCs w:val="24"/>
              </w:rPr>
            </w:pPr>
            <w:r w:rsidRPr="002024C4">
              <w:rPr>
                <w:b/>
                <w:sz w:val="24"/>
                <w:szCs w:val="24"/>
              </w:rPr>
              <w:t>No</w:t>
            </w:r>
          </w:p>
        </w:tc>
        <w:tc>
          <w:tcPr>
            <w:tcW w:w="1611" w:type="dxa"/>
          </w:tcPr>
          <w:p w:rsidR="00D6481E" w:rsidRPr="002024C4" w:rsidRDefault="00D6481E" w:rsidP="00EF5636">
            <w:pPr>
              <w:pStyle w:val="TableParagraph"/>
              <w:spacing w:before="0"/>
              <w:ind w:right="477"/>
              <w:rPr>
                <w:b/>
                <w:sz w:val="24"/>
                <w:szCs w:val="24"/>
              </w:rPr>
            </w:pPr>
            <w:r w:rsidRPr="002024C4">
              <w:rPr>
                <w:b/>
                <w:sz w:val="24"/>
                <w:szCs w:val="24"/>
              </w:rPr>
              <w:t>Score Interval</w:t>
            </w:r>
          </w:p>
        </w:tc>
        <w:tc>
          <w:tcPr>
            <w:tcW w:w="1603" w:type="dxa"/>
          </w:tcPr>
          <w:p w:rsidR="00D6481E" w:rsidRPr="002024C4" w:rsidRDefault="00D6481E" w:rsidP="00EF5636">
            <w:pPr>
              <w:pStyle w:val="TableParagraph"/>
              <w:spacing w:before="0"/>
              <w:rPr>
                <w:b/>
                <w:sz w:val="24"/>
                <w:szCs w:val="24"/>
              </w:rPr>
            </w:pPr>
            <w:r w:rsidRPr="002024C4">
              <w:rPr>
                <w:b/>
                <w:sz w:val="24"/>
                <w:szCs w:val="24"/>
              </w:rPr>
              <w:t>Number of</w:t>
            </w:r>
          </w:p>
          <w:p w:rsidR="00D6481E" w:rsidRPr="002024C4" w:rsidRDefault="00D6481E" w:rsidP="00EF5636">
            <w:pPr>
              <w:pStyle w:val="TableParagraph"/>
              <w:spacing w:before="0"/>
              <w:rPr>
                <w:b/>
                <w:sz w:val="24"/>
                <w:szCs w:val="24"/>
              </w:rPr>
            </w:pPr>
            <w:r w:rsidRPr="002024C4">
              <w:rPr>
                <w:b/>
                <w:sz w:val="24"/>
                <w:szCs w:val="24"/>
              </w:rPr>
              <w:t>Students</w:t>
            </w:r>
          </w:p>
        </w:tc>
        <w:tc>
          <w:tcPr>
            <w:tcW w:w="1701" w:type="dxa"/>
          </w:tcPr>
          <w:p w:rsidR="00D6481E" w:rsidRPr="002024C4" w:rsidRDefault="00D6481E" w:rsidP="00EF5636">
            <w:pPr>
              <w:pStyle w:val="TableParagraph"/>
              <w:spacing w:before="0"/>
              <w:ind w:left="173" w:right="158"/>
              <w:rPr>
                <w:b/>
                <w:sz w:val="24"/>
                <w:szCs w:val="24"/>
              </w:rPr>
            </w:pPr>
            <w:r w:rsidRPr="002024C4">
              <w:rPr>
                <w:b/>
                <w:sz w:val="24"/>
                <w:szCs w:val="24"/>
              </w:rPr>
              <w:t>Category</w:t>
            </w:r>
          </w:p>
        </w:tc>
        <w:tc>
          <w:tcPr>
            <w:tcW w:w="1701" w:type="dxa"/>
          </w:tcPr>
          <w:p w:rsidR="00D6481E" w:rsidRPr="002024C4" w:rsidRDefault="00D6481E" w:rsidP="00EF5636">
            <w:pPr>
              <w:pStyle w:val="TableParagraph"/>
              <w:spacing w:before="0"/>
              <w:ind w:left="128" w:right="112"/>
              <w:rPr>
                <w:b/>
                <w:sz w:val="24"/>
                <w:szCs w:val="24"/>
              </w:rPr>
            </w:pPr>
            <w:r w:rsidRPr="002024C4">
              <w:rPr>
                <w:b/>
                <w:sz w:val="24"/>
                <w:szCs w:val="24"/>
              </w:rPr>
              <w:t>Percentage</w:t>
            </w:r>
          </w:p>
        </w:tc>
      </w:tr>
      <w:tr w:rsidR="002024C4" w:rsidRPr="002024C4" w:rsidTr="00EF5636">
        <w:trPr>
          <w:trHeight w:val="393"/>
        </w:trPr>
        <w:tc>
          <w:tcPr>
            <w:tcW w:w="755" w:type="dxa"/>
          </w:tcPr>
          <w:p w:rsidR="00D6481E" w:rsidRPr="002024C4" w:rsidRDefault="00D6481E" w:rsidP="0052294C">
            <w:pPr>
              <w:pStyle w:val="TableParagraph"/>
              <w:spacing w:before="0"/>
              <w:ind w:left="11"/>
              <w:rPr>
                <w:sz w:val="24"/>
                <w:szCs w:val="24"/>
              </w:rPr>
            </w:pPr>
            <w:r w:rsidRPr="002024C4">
              <w:rPr>
                <w:w w:val="102"/>
                <w:sz w:val="24"/>
                <w:szCs w:val="24"/>
              </w:rPr>
              <w:t>1</w:t>
            </w:r>
          </w:p>
        </w:tc>
        <w:tc>
          <w:tcPr>
            <w:tcW w:w="1611" w:type="dxa"/>
          </w:tcPr>
          <w:p w:rsidR="00D6481E" w:rsidRPr="002024C4" w:rsidRDefault="00D6481E" w:rsidP="00EF5636">
            <w:pPr>
              <w:pStyle w:val="TableParagraph"/>
              <w:spacing w:before="0"/>
              <w:ind w:right="-46"/>
              <w:jc w:val="left"/>
              <w:rPr>
                <w:sz w:val="24"/>
                <w:szCs w:val="24"/>
                <w:lang w:val="id-ID"/>
              </w:rPr>
            </w:pPr>
            <w:r w:rsidRPr="002024C4">
              <w:rPr>
                <w:sz w:val="24"/>
                <w:szCs w:val="24"/>
                <w:lang w:val="id-ID"/>
              </w:rPr>
              <w:t>67</w:t>
            </w:r>
            <w:r w:rsidRPr="002024C4">
              <w:rPr>
                <w:sz w:val="24"/>
                <w:szCs w:val="24"/>
              </w:rPr>
              <w:t xml:space="preserve"> – </w:t>
            </w:r>
            <w:r w:rsidRPr="002024C4">
              <w:rPr>
                <w:sz w:val="24"/>
                <w:szCs w:val="24"/>
                <w:lang w:val="id-ID"/>
              </w:rPr>
              <w:t>100</w:t>
            </w:r>
          </w:p>
        </w:tc>
        <w:tc>
          <w:tcPr>
            <w:tcW w:w="1603" w:type="dxa"/>
          </w:tcPr>
          <w:p w:rsidR="00D6481E" w:rsidRPr="002024C4" w:rsidRDefault="00EF5636" w:rsidP="00EF5636">
            <w:pPr>
              <w:pStyle w:val="TableParagraph"/>
              <w:spacing w:before="0"/>
              <w:ind w:right="917"/>
              <w:jc w:val="left"/>
              <w:rPr>
                <w:sz w:val="24"/>
                <w:szCs w:val="24"/>
                <w:lang w:val="en-ID"/>
              </w:rPr>
            </w:pPr>
            <w:r>
              <w:rPr>
                <w:sz w:val="24"/>
                <w:szCs w:val="24"/>
                <w:lang w:val="en-ID"/>
              </w:rPr>
              <w:t>0</w:t>
            </w:r>
          </w:p>
        </w:tc>
        <w:tc>
          <w:tcPr>
            <w:tcW w:w="1701" w:type="dxa"/>
          </w:tcPr>
          <w:p w:rsidR="00D6481E" w:rsidRPr="002024C4" w:rsidRDefault="00D6481E" w:rsidP="00EF5636">
            <w:pPr>
              <w:pStyle w:val="TableParagraph"/>
              <w:spacing w:before="0"/>
              <w:ind w:left="173" w:right="167"/>
              <w:jc w:val="left"/>
              <w:rPr>
                <w:sz w:val="24"/>
                <w:szCs w:val="24"/>
                <w:lang w:val="id-ID"/>
              </w:rPr>
            </w:pPr>
            <w:r w:rsidRPr="002024C4">
              <w:rPr>
                <w:sz w:val="24"/>
                <w:szCs w:val="24"/>
              </w:rPr>
              <w:t xml:space="preserve">Very </w:t>
            </w:r>
            <w:r w:rsidRPr="002024C4">
              <w:rPr>
                <w:sz w:val="24"/>
                <w:szCs w:val="24"/>
                <w:lang w:val="id-ID"/>
              </w:rPr>
              <w:t>G</w:t>
            </w:r>
            <w:proofErr w:type="spellStart"/>
            <w:r w:rsidRPr="002024C4">
              <w:rPr>
                <w:sz w:val="24"/>
                <w:szCs w:val="24"/>
              </w:rPr>
              <w:t>ood</w:t>
            </w:r>
            <w:proofErr w:type="spellEnd"/>
          </w:p>
        </w:tc>
        <w:tc>
          <w:tcPr>
            <w:tcW w:w="1701" w:type="dxa"/>
          </w:tcPr>
          <w:p w:rsidR="00D6481E" w:rsidRPr="002024C4" w:rsidRDefault="00D6481E" w:rsidP="00EF5636">
            <w:pPr>
              <w:pStyle w:val="TableParagraph"/>
              <w:spacing w:before="0"/>
              <w:ind w:left="125" w:right="112"/>
              <w:jc w:val="left"/>
              <w:rPr>
                <w:sz w:val="24"/>
                <w:szCs w:val="24"/>
                <w:lang w:val="id-ID"/>
              </w:rPr>
            </w:pPr>
            <w:r w:rsidRPr="002024C4">
              <w:rPr>
                <w:sz w:val="24"/>
                <w:szCs w:val="24"/>
                <w:lang w:val="id-ID"/>
              </w:rPr>
              <w:t>0</w:t>
            </w:r>
          </w:p>
        </w:tc>
      </w:tr>
      <w:tr w:rsidR="002024C4" w:rsidRPr="002024C4" w:rsidTr="00EF5636">
        <w:trPr>
          <w:trHeight w:val="388"/>
        </w:trPr>
        <w:tc>
          <w:tcPr>
            <w:tcW w:w="755" w:type="dxa"/>
          </w:tcPr>
          <w:p w:rsidR="00D6481E" w:rsidRPr="002024C4" w:rsidRDefault="00D6481E" w:rsidP="0052294C">
            <w:pPr>
              <w:pStyle w:val="TableParagraph"/>
              <w:spacing w:before="0"/>
              <w:ind w:left="11"/>
              <w:rPr>
                <w:sz w:val="24"/>
                <w:szCs w:val="24"/>
              </w:rPr>
            </w:pPr>
            <w:r w:rsidRPr="002024C4">
              <w:rPr>
                <w:w w:val="102"/>
                <w:sz w:val="24"/>
                <w:szCs w:val="24"/>
              </w:rPr>
              <w:t>2</w:t>
            </w:r>
          </w:p>
        </w:tc>
        <w:tc>
          <w:tcPr>
            <w:tcW w:w="1611" w:type="dxa"/>
          </w:tcPr>
          <w:p w:rsidR="00D6481E" w:rsidRPr="002024C4" w:rsidRDefault="00D6481E" w:rsidP="00EF5636">
            <w:pPr>
              <w:pStyle w:val="TableParagraph"/>
              <w:spacing w:before="0"/>
              <w:ind w:right="-46"/>
              <w:jc w:val="left"/>
              <w:rPr>
                <w:sz w:val="24"/>
                <w:szCs w:val="24"/>
                <w:lang w:val="id-ID"/>
              </w:rPr>
            </w:pPr>
            <w:r w:rsidRPr="002024C4">
              <w:rPr>
                <w:sz w:val="24"/>
                <w:szCs w:val="24"/>
                <w:lang w:val="id-ID"/>
              </w:rPr>
              <w:t>33</w:t>
            </w:r>
            <w:r w:rsidRPr="002024C4">
              <w:rPr>
                <w:sz w:val="24"/>
                <w:szCs w:val="24"/>
              </w:rPr>
              <w:t xml:space="preserve"> – </w:t>
            </w:r>
            <w:r w:rsidRPr="002024C4">
              <w:rPr>
                <w:sz w:val="24"/>
                <w:szCs w:val="24"/>
                <w:lang w:val="id-ID"/>
              </w:rPr>
              <w:t>66</w:t>
            </w:r>
          </w:p>
        </w:tc>
        <w:tc>
          <w:tcPr>
            <w:tcW w:w="1603" w:type="dxa"/>
          </w:tcPr>
          <w:p w:rsidR="00D6481E" w:rsidRPr="002024C4" w:rsidRDefault="00D6481E" w:rsidP="00EF5636">
            <w:pPr>
              <w:pStyle w:val="TableParagraph"/>
              <w:spacing w:before="0"/>
              <w:ind w:right="859"/>
              <w:jc w:val="left"/>
              <w:rPr>
                <w:sz w:val="24"/>
                <w:szCs w:val="24"/>
                <w:lang w:val="id-ID"/>
              </w:rPr>
            </w:pPr>
            <w:r w:rsidRPr="002024C4">
              <w:rPr>
                <w:sz w:val="24"/>
                <w:szCs w:val="24"/>
                <w:lang w:val="id-ID"/>
              </w:rPr>
              <w:t>120</w:t>
            </w:r>
          </w:p>
        </w:tc>
        <w:tc>
          <w:tcPr>
            <w:tcW w:w="1701" w:type="dxa"/>
          </w:tcPr>
          <w:p w:rsidR="00D6481E" w:rsidRPr="002024C4" w:rsidRDefault="00D6481E" w:rsidP="00EF5636">
            <w:pPr>
              <w:pStyle w:val="TableParagraph"/>
              <w:spacing w:before="0"/>
              <w:ind w:left="168" w:right="167"/>
              <w:jc w:val="left"/>
              <w:rPr>
                <w:sz w:val="24"/>
                <w:szCs w:val="24"/>
                <w:lang w:val="id-ID"/>
              </w:rPr>
            </w:pPr>
            <w:r w:rsidRPr="002024C4">
              <w:rPr>
                <w:sz w:val="24"/>
                <w:szCs w:val="24"/>
              </w:rPr>
              <w:t>Good</w:t>
            </w:r>
          </w:p>
        </w:tc>
        <w:tc>
          <w:tcPr>
            <w:tcW w:w="1701" w:type="dxa"/>
          </w:tcPr>
          <w:p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82.2%</w:t>
            </w:r>
          </w:p>
        </w:tc>
      </w:tr>
      <w:tr w:rsidR="002024C4" w:rsidRPr="002024C4" w:rsidTr="00EF5636">
        <w:trPr>
          <w:trHeight w:val="388"/>
        </w:trPr>
        <w:tc>
          <w:tcPr>
            <w:tcW w:w="755" w:type="dxa"/>
          </w:tcPr>
          <w:p w:rsidR="00D6481E" w:rsidRPr="002024C4" w:rsidRDefault="00D6481E" w:rsidP="0052294C">
            <w:pPr>
              <w:pStyle w:val="TableParagraph"/>
              <w:spacing w:before="0"/>
              <w:ind w:left="11"/>
              <w:rPr>
                <w:sz w:val="24"/>
                <w:szCs w:val="24"/>
              </w:rPr>
            </w:pPr>
            <w:r w:rsidRPr="002024C4">
              <w:rPr>
                <w:w w:val="102"/>
                <w:sz w:val="24"/>
                <w:szCs w:val="24"/>
              </w:rPr>
              <w:t>3</w:t>
            </w:r>
          </w:p>
        </w:tc>
        <w:tc>
          <w:tcPr>
            <w:tcW w:w="1611" w:type="dxa"/>
          </w:tcPr>
          <w:p w:rsidR="00D6481E" w:rsidRPr="002024C4" w:rsidRDefault="00D6481E" w:rsidP="00EF5636">
            <w:pPr>
              <w:pStyle w:val="TableParagraph"/>
              <w:spacing w:before="0"/>
              <w:ind w:right="-46"/>
              <w:jc w:val="left"/>
              <w:rPr>
                <w:sz w:val="24"/>
                <w:szCs w:val="24"/>
                <w:lang w:val="id-ID"/>
              </w:rPr>
            </w:pPr>
            <w:r w:rsidRPr="002024C4">
              <w:rPr>
                <w:sz w:val="24"/>
                <w:szCs w:val="24"/>
                <w:lang w:val="id-ID"/>
              </w:rPr>
              <w:t>0</w:t>
            </w:r>
            <w:r w:rsidRPr="002024C4">
              <w:rPr>
                <w:sz w:val="24"/>
                <w:szCs w:val="24"/>
              </w:rPr>
              <w:t xml:space="preserve"> – </w:t>
            </w:r>
            <w:r w:rsidRPr="002024C4">
              <w:rPr>
                <w:sz w:val="24"/>
                <w:szCs w:val="24"/>
                <w:lang w:val="id-ID"/>
              </w:rPr>
              <w:t>32</w:t>
            </w:r>
          </w:p>
        </w:tc>
        <w:tc>
          <w:tcPr>
            <w:tcW w:w="1603" w:type="dxa"/>
          </w:tcPr>
          <w:p w:rsidR="00D6481E" w:rsidRPr="002024C4" w:rsidRDefault="00D6481E" w:rsidP="00EF5636">
            <w:pPr>
              <w:pStyle w:val="TableParagraph"/>
              <w:spacing w:before="0"/>
              <w:ind w:right="859"/>
              <w:jc w:val="left"/>
              <w:rPr>
                <w:sz w:val="24"/>
                <w:szCs w:val="24"/>
                <w:lang w:val="id-ID"/>
              </w:rPr>
            </w:pPr>
            <w:r w:rsidRPr="002024C4">
              <w:rPr>
                <w:sz w:val="24"/>
                <w:szCs w:val="24"/>
                <w:lang w:val="id-ID"/>
              </w:rPr>
              <w:t>22</w:t>
            </w:r>
          </w:p>
        </w:tc>
        <w:tc>
          <w:tcPr>
            <w:tcW w:w="1701" w:type="dxa"/>
          </w:tcPr>
          <w:p w:rsidR="00D6481E" w:rsidRPr="002024C4" w:rsidRDefault="00D6481E" w:rsidP="00EF5636">
            <w:pPr>
              <w:pStyle w:val="TableParagraph"/>
              <w:spacing w:before="0"/>
              <w:ind w:left="173" w:right="166"/>
              <w:jc w:val="left"/>
              <w:rPr>
                <w:sz w:val="24"/>
                <w:szCs w:val="24"/>
                <w:lang w:val="id-ID"/>
              </w:rPr>
            </w:pPr>
            <w:r w:rsidRPr="002024C4">
              <w:rPr>
                <w:sz w:val="24"/>
                <w:szCs w:val="24"/>
                <w:lang w:val="id-ID"/>
              </w:rPr>
              <w:t>Poor</w:t>
            </w:r>
          </w:p>
        </w:tc>
        <w:tc>
          <w:tcPr>
            <w:tcW w:w="1701" w:type="dxa"/>
          </w:tcPr>
          <w:p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17.8%</w:t>
            </w:r>
          </w:p>
        </w:tc>
      </w:tr>
      <w:tr w:rsidR="002024C4" w:rsidRPr="002024C4" w:rsidTr="00EF5636">
        <w:trPr>
          <w:trHeight w:val="388"/>
        </w:trPr>
        <w:tc>
          <w:tcPr>
            <w:tcW w:w="2366" w:type="dxa"/>
            <w:gridSpan w:val="2"/>
          </w:tcPr>
          <w:p w:rsidR="00D6481E" w:rsidRPr="002024C4" w:rsidRDefault="00D6481E" w:rsidP="0052294C">
            <w:pPr>
              <w:pStyle w:val="TableParagraph"/>
              <w:spacing w:before="0"/>
              <w:ind w:left="488" w:right="477"/>
              <w:rPr>
                <w:sz w:val="24"/>
                <w:szCs w:val="24"/>
              </w:rPr>
            </w:pPr>
          </w:p>
          <w:p w:rsidR="00D6481E" w:rsidRPr="002024C4" w:rsidRDefault="00D6481E" w:rsidP="0052294C">
            <w:pPr>
              <w:pStyle w:val="TableParagraph"/>
              <w:spacing w:before="0"/>
              <w:ind w:left="488" w:right="477"/>
              <w:rPr>
                <w:sz w:val="24"/>
                <w:szCs w:val="24"/>
                <w:lang w:val="id-ID"/>
              </w:rPr>
            </w:pPr>
            <w:r w:rsidRPr="002024C4">
              <w:rPr>
                <w:sz w:val="24"/>
                <w:szCs w:val="24"/>
                <w:lang w:val="id-ID"/>
              </w:rPr>
              <w:t>Total</w:t>
            </w:r>
          </w:p>
        </w:tc>
        <w:tc>
          <w:tcPr>
            <w:tcW w:w="1603" w:type="dxa"/>
          </w:tcPr>
          <w:p w:rsidR="00D6481E" w:rsidRPr="002024C4" w:rsidRDefault="00D6481E" w:rsidP="0052294C">
            <w:pPr>
              <w:pStyle w:val="TableParagraph"/>
              <w:spacing w:before="0"/>
              <w:ind w:left="2"/>
              <w:jc w:val="left"/>
              <w:rPr>
                <w:w w:val="102"/>
                <w:sz w:val="24"/>
                <w:szCs w:val="24"/>
              </w:rPr>
            </w:pPr>
            <w:r w:rsidRPr="002024C4">
              <w:rPr>
                <w:w w:val="102"/>
                <w:sz w:val="24"/>
                <w:szCs w:val="24"/>
                <w:lang w:val="id-ID"/>
              </w:rPr>
              <w:t xml:space="preserve">         </w:t>
            </w:r>
          </w:p>
          <w:p w:rsidR="00D6481E" w:rsidRPr="002024C4" w:rsidRDefault="00D6481E" w:rsidP="0052294C">
            <w:pPr>
              <w:pStyle w:val="TableParagraph"/>
              <w:spacing w:before="0"/>
              <w:ind w:left="2"/>
              <w:jc w:val="left"/>
              <w:rPr>
                <w:w w:val="102"/>
                <w:sz w:val="24"/>
                <w:szCs w:val="24"/>
                <w:lang w:val="id-ID"/>
              </w:rPr>
            </w:pPr>
            <w:r w:rsidRPr="002024C4">
              <w:rPr>
                <w:w w:val="102"/>
                <w:sz w:val="24"/>
                <w:szCs w:val="24"/>
                <w:lang w:val="id-ID"/>
              </w:rPr>
              <w:t xml:space="preserve"> 124</w:t>
            </w:r>
          </w:p>
        </w:tc>
        <w:tc>
          <w:tcPr>
            <w:tcW w:w="1701" w:type="dxa"/>
          </w:tcPr>
          <w:p w:rsidR="00D6481E" w:rsidRPr="002024C4" w:rsidRDefault="00D6481E" w:rsidP="0052294C">
            <w:pPr>
              <w:pStyle w:val="TableParagraph"/>
              <w:spacing w:before="0"/>
              <w:ind w:left="173" w:right="162"/>
              <w:rPr>
                <w:sz w:val="24"/>
                <w:szCs w:val="24"/>
              </w:rPr>
            </w:pPr>
          </w:p>
        </w:tc>
        <w:tc>
          <w:tcPr>
            <w:tcW w:w="1701" w:type="dxa"/>
          </w:tcPr>
          <w:p w:rsidR="00D6481E" w:rsidRPr="002024C4" w:rsidRDefault="00D6481E" w:rsidP="0052294C">
            <w:pPr>
              <w:pStyle w:val="TableParagraph"/>
              <w:spacing w:before="0"/>
              <w:ind w:left="11"/>
              <w:rPr>
                <w:w w:val="102"/>
                <w:sz w:val="24"/>
                <w:szCs w:val="24"/>
              </w:rPr>
            </w:pPr>
          </w:p>
          <w:p w:rsidR="00D6481E" w:rsidRPr="002024C4" w:rsidRDefault="00D6481E" w:rsidP="00CE72C1">
            <w:pPr>
              <w:pStyle w:val="TableParagraph"/>
              <w:spacing w:before="0"/>
              <w:ind w:left="11"/>
              <w:jc w:val="left"/>
              <w:rPr>
                <w:w w:val="102"/>
                <w:sz w:val="24"/>
                <w:szCs w:val="24"/>
                <w:lang w:val="id-ID"/>
              </w:rPr>
            </w:pPr>
            <w:r w:rsidRPr="002024C4">
              <w:rPr>
                <w:w w:val="102"/>
                <w:sz w:val="24"/>
                <w:szCs w:val="24"/>
                <w:lang w:val="id-ID"/>
              </w:rPr>
              <w:t>100%</w:t>
            </w:r>
          </w:p>
        </w:tc>
      </w:tr>
    </w:tbl>
    <w:p w:rsidR="00D6481E" w:rsidRPr="00D6481E" w:rsidRDefault="00D6481E" w:rsidP="00D6481E">
      <w:pPr>
        <w:pStyle w:val="BodyText"/>
        <w:tabs>
          <w:tab w:val="left" w:pos="7797"/>
        </w:tabs>
        <w:ind w:right="-1" w:firstLine="709"/>
        <w:jc w:val="both"/>
        <w:rPr>
          <w:sz w:val="24"/>
          <w:szCs w:val="24"/>
        </w:rPr>
      </w:pPr>
    </w:p>
    <w:p w:rsidR="002840ED" w:rsidRPr="002840ED" w:rsidRDefault="002840ED" w:rsidP="002840ED">
      <w:pPr>
        <w:pStyle w:val="BodyText"/>
        <w:tabs>
          <w:tab w:val="left" w:pos="7797"/>
        </w:tabs>
        <w:ind w:right="-1" w:firstLine="567"/>
        <w:jc w:val="both"/>
        <w:rPr>
          <w:sz w:val="24"/>
          <w:szCs w:val="24"/>
          <w:lang w:val="en-ID"/>
        </w:rPr>
      </w:pPr>
      <w:r w:rsidRPr="002840ED">
        <w:rPr>
          <w:sz w:val="24"/>
          <w:szCs w:val="24"/>
        </w:rPr>
        <w:t xml:space="preserve">Furthermore, based on the result of the Pearson Product-Moment Correlation, it was found that there was </w:t>
      </w:r>
      <w:r w:rsidRPr="002840ED">
        <w:rPr>
          <w:sz w:val="24"/>
          <w:szCs w:val="24"/>
          <w:lang w:val="id-ID"/>
        </w:rPr>
        <w:t>a</w:t>
      </w:r>
      <w:r w:rsidRPr="002840ED">
        <w:rPr>
          <w:sz w:val="24"/>
          <w:szCs w:val="24"/>
        </w:rPr>
        <w:t xml:space="preserve"> significant correlation between students’ self-confidence and speaking achievement </w:t>
      </w:r>
      <w:r w:rsidRPr="002840ED">
        <w:rPr>
          <w:spacing w:val="3"/>
          <w:sz w:val="24"/>
          <w:szCs w:val="24"/>
        </w:rPr>
        <w:t xml:space="preserve">at the tenth grade of UPT SMA N 06 </w:t>
      </w:r>
      <w:proofErr w:type="spellStart"/>
      <w:r w:rsidRPr="002840ED">
        <w:rPr>
          <w:spacing w:val="3"/>
          <w:sz w:val="24"/>
          <w:szCs w:val="24"/>
        </w:rPr>
        <w:t>Ogan</w:t>
      </w:r>
      <w:proofErr w:type="spellEnd"/>
      <w:r w:rsidRPr="002840ED">
        <w:rPr>
          <w:spacing w:val="3"/>
          <w:sz w:val="24"/>
          <w:szCs w:val="24"/>
        </w:rPr>
        <w:t xml:space="preserve"> </w:t>
      </w:r>
      <w:proofErr w:type="spellStart"/>
      <w:r w:rsidRPr="002840ED">
        <w:rPr>
          <w:spacing w:val="3"/>
          <w:sz w:val="24"/>
          <w:szCs w:val="24"/>
        </w:rPr>
        <w:t>Ilir</w:t>
      </w:r>
      <w:proofErr w:type="spellEnd"/>
      <w:r w:rsidRPr="002840ED">
        <w:rPr>
          <w:spacing w:val="3"/>
          <w:sz w:val="24"/>
          <w:szCs w:val="24"/>
          <w:lang w:val="id-ID"/>
        </w:rPr>
        <w:t>.</w:t>
      </w:r>
      <w:r w:rsidRPr="002840ED">
        <w:rPr>
          <w:sz w:val="24"/>
          <w:szCs w:val="24"/>
          <w:lang w:val="id-ID"/>
        </w:rPr>
        <w:t xml:space="preserve"> Based on table </w:t>
      </w:r>
      <w:r w:rsidRPr="002840ED">
        <w:rPr>
          <w:sz w:val="24"/>
          <w:szCs w:val="24"/>
          <w:lang w:val="en-ID"/>
        </w:rPr>
        <w:t>of index correlation</w:t>
      </w:r>
      <w:r w:rsidRPr="002840ED">
        <w:rPr>
          <w:sz w:val="24"/>
          <w:szCs w:val="24"/>
          <w:lang w:val="id-ID"/>
        </w:rPr>
        <w:t xml:space="preserve">, it could be seen that the correlation coefficient was in between the </w:t>
      </w:r>
      <w:r w:rsidRPr="002840ED">
        <w:rPr>
          <w:i/>
          <w:sz w:val="24"/>
          <w:szCs w:val="24"/>
          <w:lang w:val="id-ID"/>
        </w:rPr>
        <w:t>r</w:t>
      </w:r>
      <w:r w:rsidRPr="002840ED">
        <w:rPr>
          <w:sz w:val="24"/>
          <w:szCs w:val="24"/>
          <w:lang w:val="id-ID"/>
        </w:rPr>
        <w:t xml:space="preserve"> score interval: </w:t>
      </w:r>
      <w:r w:rsidRPr="002840ED">
        <w:rPr>
          <w:sz w:val="24"/>
          <w:szCs w:val="24"/>
        </w:rPr>
        <w:t>0.20- 0.399</w:t>
      </w:r>
      <w:r w:rsidRPr="002840ED">
        <w:rPr>
          <w:sz w:val="24"/>
          <w:szCs w:val="24"/>
          <w:lang w:val="id-ID"/>
        </w:rPr>
        <w:t>. It inferred that the correlation was categorized into l</w:t>
      </w:r>
      <w:proofErr w:type="spellStart"/>
      <w:r w:rsidRPr="002840ED">
        <w:rPr>
          <w:sz w:val="24"/>
          <w:szCs w:val="24"/>
        </w:rPr>
        <w:t>ow</w:t>
      </w:r>
      <w:proofErr w:type="spellEnd"/>
      <w:r w:rsidRPr="002840ED">
        <w:rPr>
          <w:sz w:val="24"/>
          <w:szCs w:val="24"/>
          <w:lang w:val="id-ID"/>
        </w:rPr>
        <w:t xml:space="preserve"> correlation. However, the correlation was still found between students’ self-confidence and speaking achievement at the tenth grade stduents of UPT SMAN 06 Ogan Ilir.</w:t>
      </w:r>
      <w:r w:rsidRPr="002840ED">
        <w:rPr>
          <w:sz w:val="24"/>
          <w:szCs w:val="24"/>
          <w:lang w:val="en-ID"/>
        </w:rPr>
        <w:t xml:space="preserve"> </w:t>
      </w:r>
    </w:p>
    <w:p w:rsidR="002840ED" w:rsidRPr="002840ED" w:rsidRDefault="002840ED" w:rsidP="002840ED">
      <w:pPr>
        <w:pStyle w:val="BodyText"/>
        <w:tabs>
          <w:tab w:val="left" w:pos="7797"/>
        </w:tabs>
        <w:ind w:left="142" w:right="-1" w:firstLine="284"/>
        <w:jc w:val="both"/>
        <w:rPr>
          <w:sz w:val="24"/>
          <w:szCs w:val="24"/>
          <w:lang w:val="en-ID"/>
        </w:rPr>
      </w:pPr>
    </w:p>
    <w:tbl>
      <w:tblPr>
        <w:tblW w:w="0" w:type="auto"/>
        <w:tblInd w:w="899" w:type="dxa"/>
        <w:tblCellMar>
          <w:left w:w="0" w:type="dxa"/>
          <w:right w:w="0" w:type="dxa"/>
        </w:tblCellMar>
        <w:tblLook w:val="0000" w:firstRow="0" w:lastRow="0" w:firstColumn="0" w:lastColumn="0" w:noHBand="0" w:noVBand="0"/>
      </w:tblPr>
      <w:tblGrid>
        <w:gridCol w:w="1984"/>
        <w:gridCol w:w="2375"/>
        <w:gridCol w:w="1996"/>
        <w:gridCol w:w="1250"/>
      </w:tblGrid>
      <w:tr w:rsidR="002840ED" w:rsidRPr="002024C4" w:rsidTr="002840ED">
        <w:trPr>
          <w:cantSplit/>
          <w:trHeight w:val="925"/>
        </w:trPr>
        <w:tc>
          <w:tcPr>
            <w:tcW w:w="0" w:type="auto"/>
            <w:gridSpan w:val="4"/>
            <w:tcBorders>
              <w:top w:val="nil"/>
              <w:left w:val="nil"/>
              <w:bottom w:val="single" w:sz="4" w:space="0" w:color="auto"/>
              <w:right w:val="nil"/>
            </w:tcBorders>
            <w:shd w:val="clear" w:color="auto" w:fill="FFFFFF"/>
            <w:vAlign w:val="center"/>
          </w:tcPr>
          <w:p w:rsidR="002840ED" w:rsidRPr="002024C4" w:rsidRDefault="002840ED" w:rsidP="0052294C">
            <w:pPr>
              <w:pStyle w:val="Default"/>
              <w:rPr>
                <w:rFonts w:ascii="Times New Roman" w:hAnsi="Times New Roman" w:cs="Times New Roman"/>
                <w:b/>
                <w:bCs/>
                <w:lang w:val="en-US"/>
              </w:rPr>
            </w:pPr>
          </w:p>
          <w:p w:rsidR="002840ED" w:rsidRPr="002024C4" w:rsidRDefault="002840ED" w:rsidP="0052294C">
            <w:pPr>
              <w:pStyle w:val="Default"/>
              <w:jc w:val="center"/>
              <w:rPr>
                <w:rFonts w:ascii="Times New Roman" w:hAnsi="Times New Roman" w:cs="Times New Roman"/>
                <w:b/>
                <w:bCs/>
                <w:lang w:val="en-ID"/>
              </w:rPr>
            </w:pPr>
            <w:r w:rsidRPr="002024C4">
              <w:rPr>
                <w:rFonts w:ascii="Times New Roman" w:hAnsi="Times New Roman" w:cs="Times New Roman"/>
                <w:b/>
                <w:bCs/>
              </w:rPr>
              <w:t xml:space="preserve">Table </w:t>
            </w:r>
            <w:r w:rsidRPr="002024C4">
              <w:rPr>
                <w:rFonts w:ascii="Times New Roman" w:hAnsi="Times New Roman" w:cs="Times New Roman"/>
                <w:b/>
                <w:bCs/>
                <w:lang w:val="en-ID"/>
              </w:rPr>
              <w:t>3</w:t>
            </w:r>
          </w:p>
          <w:p w:rsidR="002840ED" w:rsidRPr="002024C4" w:rsidRDefault="002840ED" w:rsidP="0052294C">
            <w:pPr>
              <w:pStyle w:val="Default"/>
              <w:jc w:val="center"/>
              <w:rPr>
                <w:rFonts w:ascii="Times New Roman" w:hAnsi="Times New Roman" w:cs="Times New Roman"/>
                <w:b/>
                <w:bCs/>
              </w:rPr>
            </w:pPr>
            <w:r w:rsidRPr="002024C4">
              <w:rPr>
                <w:rFonts w:ascii="Times New Roman" w:hAnsi="Times New Roman" w:cs="Times New Roman"/>
                <w:b/>
                <w:bCs/>
              </w:rPr>
              <w:t>Correlation between the Students' Self-Confidence and Speaking Achievement</w:t>
            </w:r>
          </w:p>
          <w:p w:rsidR="002840ED" w:rsidRPr="002024C4" w:rsidRDefault="002840ED" w:rsidP="0052294C">
            <w:pPr>
              <w:pStyle w:val="Default"/>
              <w:jc w:val="center"/>
              <w:rPr>
                <w:rFonts w:ascii="Times New Roman" w:hAnsi="Times New Roman" w:cs="Times New Roman"/>
                <w:color w:val="010205"/>
              </w:rPr>
            </w:pPr>
          </w:p>
        </w:tc>
      </w:tr>
      <w:tr w:rsidR="002840ED" w:rsidRPr="002024C4" w:rsidTr="002840ED">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rsidR="002840ED" w:rsidRPr="002024C4" w:rsidRDefault="002840ED" w:rsidP="0052294C">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2840ED" w:rsidRPr="002024C4" w:rsidTr="002840ED">
        <w:trPr>
          <w:cantSplit/>
          <w:trHeight w:val="406"/>
        </w:trPr>
        <w:tc>
          <w:tcPr>
            <w:tcW w:w="0" w:type="auto"/>
            <w:vMerge w:val="restart"/>
            <w:tcBorders>
              <w:top w:val="single" w:sz="4" w:space="0" w:color="auto"/>
              <w:left w:val="nil"/>
            </w:tcBorders>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2840ED" w:rsidRPr="002024C4" w:rsidTr="002840ED">
        <w:trPr>
          <w:cantSplit/>
          <w:trHeight w:val="203"/>
        </w:trPr>
        <w:tc>
          <w:tcPr>
            <w:tcW w:w="0" w:type="auto"/>
            <w:vMerge/>
            <w:tcBorders>
              <w:left w:val="nil"/>
            </w:tcBorders>
            <w:shd w:val="clear" w:color="auto" w:fill="FFFFFF" w:themeFill="background1"/>
          </w:tcPr>
          <w:p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rsidR="002840ED" w:rsidRPr="002024C4" w:rsidRDefault="002840ED" w:rsidP="0052294C">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2840ED" w:rsidRPr="002024C4" w:rsidTr="002840ED">
        <w:trPr>
          <w:cantSplit/>
          <w:trHeight w:val="80"/>
        </w:trPr>
        <w:tc>
          <w:tcPr>
            <w:tcW w:w="0" w:type="auto"/>
            <w:vMerge/>
            <w:tcBorders>
              <w:left w:val="nil"/>
            </w:tcBorders>
            <w:shd w:val="clear" w:color="auto" w:fill="FFFFFF" w:themeFill="background1"/>
          </w:tcPr>
          <w:p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2840ED" w:rsidRPr="002024C4" w:rsidTr="002840ED">
        <w:trPr>
          <w:cantSplit/>
          <w:trHeight w:val="419"/>
        </w:trPr>
        <w:tc>
          <w:tcPr>
            <w:tcW w:w="0" w:type="auto"/>
            <w:vMerge w:val="restart"/>
            <w:tcBorders>
              <w:left w:val="nil"/>
            </w:tcBorders>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2840ED" w:rsidRPr="002024C4" w:rsidTr="002840ED">
        <w:trPr>
          <w:cantSplit/>
          <w:trHeight w:val="80"/>
        </w:trPr>
        <w:tc>
          <w:tcPr>
            <w:tcW w:w="0" w:type="auto"/>
            <w:vMerge/>
            <w:tcBorders>
              <w:left w:val="nil"/>
            </w:tcBorders>
            <w:shd w:val="clear" w:color="auto" w:fill="FFFFFF" w:themeFill="background1"/>
          </w:tcPr>
          <w:p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rsidR="002840ED" w:rsidRPr="002024C4" w:rsidRDefault="002840ED" w:rsidP="0052294C">
            <w:pPr>
              <w:autoSpaceDE w:val="0"/>
              <w:autoSpaceDN w:val="0"/>
              <w:adjustRightInd w:val="0"/>
              <w:jc w:val="center"/>
              <w:rPr>
                <w:rFonts w:ascii="Times New Roman" w:hAnsi="Times New Roman"/>
                <w:sz w:val="24"/>
                <w:szCs w:val="24"/>
              </w:rPr>
            </w:pPr>
          </w:p>
        </w:tc>
      </w:tr>
      <w:tr w:rsidR="002840ED" w:rsidRPr="002024C4" w:rsidTr="002840ED">
        <w:trPr>
          <w:cantSplit/>
          <w:trHeight w:val="80"/>
        </w:trPr>
        <w:tc>
          <w:tcPr>
            <w:tcW w:w="0" w:type="auto"/>
            <w:vMerge/>
            <w:tcBorders>
              <w:left w:val="nil"/>
              <w:bottom w:val="single" w:sz="4" w:space="0" w:color="auto"/>
            </w:tcBorders>
            <w:shd w:val="clear" w:color="auto" w:fill="FFFFFF" w:themeFill="background1"/>
          </w:tcPr>
          <w:p w:rsidR="002840ED" w:rsidRPr="002024C4" w:rsidRDefault="002840ED" w:rsidP="0052294C">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rsidR="002840ED" w:rsidRPr="002024C4" w:rsidRDefault="002840ED" w:rsidP="002840ED">
      <w:pPr>
        <w:pStyle w:val="E-JOURNALBody"/>
        <w:ind w:firstLine="709"/>
        <w:contextualSpacing/>
        <w:rPr>
          <w:sz w:val="24"/>
          <w:lang w:val="en-ID"/>
        </w:rPr>
      </w:pPr>
      <w:r w:rsidRPr="002024C4">
        <w:rPr>
          <w:sz w:val="24"/>
          <w:lang w:val="en-US"/>
        </w:rPr>
        <w:t xml:space="preserve">   </w:t>
      </w:r>
      <w:r w:rsidRPr="002024C4">
        <w:rPr>
          <w:sz w:val="24"/>
        </w:rPr>
        <w:t>**. Correlation is significant at the 0.01 level (2-tailed).</w:t>
      </w:r>
    </w:p>
    <w:p w:rsidR="002840ED" w:rsidRDefault="002840ED" w:rsidP="00362943">
      <w:pPr>
        <w:pStyle w:val="E-JOURNALBody"/>
        <w:ind w:firstLine="709"/>
        <w:contextualSpacing/>
        <w:rPr>
          <w:sz w:val="24"/>
          <w:lang w:val="en-ID"/>
        </w:rPr>
      </w:pPr>
    </w:p>
    <w:p w:rsidR="004853CC" w:rsidRDefault="002840ED" w:rsidP="004853CC">
      <w:pPr>
        <w:pStyle w:val="BodyText"/>
        <w:tabs>
          <w:tab w:val="left" w:pos="7797"/>
        </w:tabs>
        <w:ind w:right="-1" w:firstLine="567"/>
        <w:jc w:val="both"/>
        <w:rPr>
          <w:sz w:val="24"/>
          <w:szCs w:val="24"/>
          <w:lang w:val="en-ID"/>
        </w:rPr>
      </w:pPr>
      <w:r w:rsidRPr="002840ED">
        <w:rPr>
          <w:sz w:val="24"/>
          <w:szCs w:val="24"/>
          <w:lang w:val="id-ID"/>
        </w:rPr>
        <w:t>Futhermore, t</w:t>
      </w:r>
      <w:r w:rsidRPr="002840ED">
        <w:rPr>
          <w:sz w:val="24"/>
          <w:szCs w:val="24"/>
        </w:rPr>
        <w:t>he</w:t>
      </w:r>
      <w:r w:rsidRPr="002840ED">
        <w:rPr>
          <w:sz w:val="24"/>
          <w:szCs w:val="24"/>
          <w:lang w:val="id-ID"/>
        </w:rPr>
        <w:t xml:space="preserve">re was a </w:t>
      </w:r>
      <w:r w:rsidRPr="002840ED">
        <w:rPr>
          <w:sz w:val="24"/>
          <w:szCs w:val="24"/>
        </w:rPr>
        <w:t>correlation</w:t>
      </w:r>
      <w:r w:rsidRPr="002840ED">
        <w:rPr>
          <w:sz w:val="24"/>
          <w:szCs w:val="24"/>
          <w:lang w:val="id-ID"/>
        </w:rPr>
        <w:t xml:space="preserve"> because students who had </w:t>
      </w:r>
      <w:r w:rsidRPr="002840ED">
        <w:rPr>
          <w:spacing w:val="2"/>
          <w:sz w:val="24"/>
          <w:szCs w:val="24"/>
        </w:rPr>
        <w:t xml:space="preserve">the </w:t>
      </w:r>
      <w:r w:rsidRPr="002840ED">
        <w:rPr>
          <w:sz w:val="24"/>
          <w:szCs w:val="24"/>
        </w:rPr>
        <w:t>higher</w:t>
      </w:r>
      <w:r w:rsidRPr="002840ED">
        <w:rPr>
          <w:sz w:val="24"/>
          <w:szCs w:val="24"/>
          <w:lang w:val="id-ID"/>
        </w:rPr>
        <w:t xml:space="preserve"> </w:t>
      </w:r>
      <w:r w:rsidRPr="002840ED">
        <w:rPr>
          <w:sz w:val="24"/>
          <w:szCs w:val="24"/>
        </w:rPr>
        <w:t xml:space="preserve">level </w:t>
      </w:r>
      <w:r w:rsidRPr="002840ED">
        <w:rPr>
          <w:spacing w:val="3"/>
          <w:sz w:val="24"/>
          <w:szCs w:val="24"/>
        </w:rPr>
        <w:t xml:space="preserve">of </w:t>
      </w:r>
      <w:r w:rsidRPr="002840ED">
        <w:rPr>
          <w:sz w:val="24"/>
          <w:szCs w:val="24"/>
        </w:rPr>
        <w:t>self-confidence</w:t>
      </w:r>
      <w:r w:rsidRPr="002840ED">
        <w:rPr>
          <w:sz w:val="24"/>
          <w:szCs w:val="24"/>
          <w:lang w:val="id-ID"/>
        </w:rPr>
        <w:t xml:space="preserve">, they could also had the higher </w:t>
      </w:r>
      <w:r w:rsidRPr="002840ED">
        <w:rPr>
          <w:sz w:val="24"/>
          <w:szCs w:val="24"/>
        </w:rPr>
        <w:t>oral presentation scores</w:t>
      </w:r>
      <w:r w:rsidRPr="002840ED">
        <w:rPr>
          <w:sz w:val="24"/>
          <w:szCs w:val="24"/>
          <w:lang w:val="id-ID"/>
        </w:rPr>
        <w:t xml:space="preserve">.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w:t>
      </w:r>
      <w:r w:rsidRPr="002840ED">
        <w:rPr>
          <w:sz w:val="24"/>
          <w:szCs w:val="24"/>
          <w:lang w:val="id-ID"/>
        </w:rPr>
        <w:lastRenderedPageBreak/>
        <w:t>could also distinguish between verbs, nouns, and adjectives when they said a simple sentence</w:t>
      </w:r>
      <w:r w:rsidRPr="002840ED">
        <w:rPr>
          <w:sz w:val="24"/>
          <w:szCs w:val="24"/>
        </w:rPr>
        <w:t xml:space="preserve">. </w:t>
      </w:r>
      <w:r w:rsidRPr="002840ED">
        <w:rPr>
          <w:sz w:val="24"/>
          <w:szCs w:val="24"/>
          <w:lang w:val="id-ID"/>
        </w:rPr>
        <w:t xml:space="preserve">Also from questionnaire number 7, 44 (35.4%) students were agree if they </w:t>
      </w:r>
      <w:r w:rsidRPr="002840ED">
        <w:rPr>
          <w:sz w:val="24"/>
          <w:szCs w:val="24"/>
        </w:rPr>
        <w:t xml:space="preserve">had a conversation with their friends, they were easily able to pronounce the word with any vocabulary. It </w:t>
      </w:r>
      <w:r w:rsidRPr="002840ED">
        <w:rPr>
          <w:sz w:val="24"/>
          <w:szCs w:val="24"/>
          <w:lang w:val="id-ID"/>
        </w:rPr>
        <w:t>was</w:t>
      </w:r>
      <w:r w:rsidRPr="002840ED">
        <w:rPr>
          <w:sz w:val="24"/>
          <w:szCs w:val="24"/>
        </w:rPr>
        <w:t xml:space="preserve"> because they felt confident in their ability to learn English, especially speaking. </w:t>
      </w:r>
      <w:r w:rsidRPr="002840ED">
        <w:rPr>
          <w:sz w:val="24"/>
          <w:szCs w:val="24"/>
          <w:lang w:val="id-ID"/>
        </w:rPr>
        <w:t>Hence, s</w:t>
      </w:r>
      <w:proofErr w:type="spellStart"/>
      <w:r w:rsidRPr="002840ED">
        <w:rPr>
          <w:sz w:val="24"/>
          <w:szCs w:val="24"/>
        </w:rPr>
        <w:t>tudent</w:t>
      </w:r>
      <w:proofErr w:type="spellEnd"/>
      <w:r w:rsidRPr="002840ED">
        <w:rPr>
          <w:sz w:val="24"/>
          <w:szCs w:val="24"/>
          <w:lang w:val="id-ID"/>
        </w:rPr>
        <w:t>s</w:t>
      </w:r>
      <w:r w:rsidRPr="002840ED">
        <w:rPr>
          <w:sz w:val="24"/>
          <w:szCs w:val="24"/>
        </w:rPr>
        <w:t xml:space="preserve"> who had high confidence c</w:t>
      </w:r>
      <w:r w:rsidRPr="002840ED">
        <w:rPr>
          <w:sz w:val="24"/>
          <w:szCs w:val="24"/>
          <w:lang w:val="id-ID"/>
        </w:rPr>
        <w:t>ould</w:t>
      </w:r>
      <w:r w:rsidRPr="002840ED">
        <w:rPr>
          <w:sz w:val="24"/>
          <w:szCs w:val="24"/>
        </w:rPr>
        <w:t xml:space="preserve"> get a better score in speaking.</w:t>
      </w:r>
      <w:r w:rsidRPr="002840ED">
        <w:rPr>
          <w:sz w:val="24"/>
          <w:szCs w:val="24"/>
          <w:lang w:val="id-ID"/>
        </w:rPr>
        <w:t xml:space="preserve"> It was in line with</w:t>
      </w:r>
      <w:r w:rsidRPr="002840ED">
        <w:rPr>
          <w:sz w:val="24"/>
          <w:szCs w:val="24"/>
          <w:lang w:val="en-ID"/>
        </w:rPr>
        <w:t xml:space="preserve"> </w:t>
      </w:r>
      <w:proofErr w:type="spellStart"/>
      <w:r w:rsidRPr="002840ED">
        <w:rPr>
          <w:sz w:val="24"/>
          <w:szCs w:val="24"/>
          <w:lang w:val="en-ID"/>
        </w:rPr>
        <w:t>Hasan</w:t>
      </w:r>
      <w:proofErr w:type="spellEnd"/>
      <w:r w:rsidRPr="002840ED">
        <w:rPr>
          <w:sz w:val="24"/>
          <w:szCs w:val="24"/>
          <w:lang w:val="en-ID"/>
        </w:rPr>
        <w:t xml:space="preserve">, </w:t>
      </w:r>
      <w:proofErr w:type="spellStart"/>
      <w:r w:rsidRPr="002840ED">
        <w:rPr>
          <w:sz w:val="24"/>
          <w:szCs w:val="24"/>
          <w:lang w:val="en-ID"/>
        </w:rPr>
        <w:t>Hanafi</w:t>
      </w:r>
      <w:proofErr w:type="spellEnd"/>
      <w:r w:rsidRPr="002840ED">
        <w:rPr>
          <w:sz w:val="24"/>
          <w:szCs w:val="24"/>
          <w:lang w:val="id-ID"/>
        </w:rPr>
        <w:t>,</w:t>
      </w:r>
      <w:r w:rsidRPr="002840ED">
        <w:rPr>
          <w:sz w:val="24"/>
          <w:szCs w:val="24"/>
          <w:lang w:val="en-ID"/>
        </w:rPr>
        <w:t xml:space="preserve"> and </w:t>
      </w:r>
      <w:proofErr w:type="spellStart"/>
      <w:r w:rsidRPr="002840ED">
        <w:rPr>
          <w:sz w:val="24"/>
          <w:szCs w:val="24"/>
          <w:lang w:val="en-ID"/>
        </w:rPr>
        <w:t>Sadapotto</w:t>
      </w:r>
      <w:proofErr w:type="spellEnd"/>
      <w:r w:rsidRPr="002840ED">
        <w:rPr>
          <w:sz w:val="24"/>
          <w:szCs w:val="24"/>
          <w:lang w:val="en-ID"/>
        </w:rPr>
        <w:t xml:space="preserve"> (2020), </w:t>
      </w:r>
      <w:r w:rsidRPr="002840ED">
        <w:rPr>
          <w:sz w:val="24"/>
          <w:szCs w:val="24"/>
          <w:lang w:val="id-ID"/>
        </w:rPr>
        <w:t xml:space="preserve"> </w:t>
      </w:r>
      <w:r w:rsidRPr="002840ED">
        <w:rPr>
          <w:sz w:val="24"/>
          <w:szCs w:val="24"/>
        </w:rPr>
        <w:t xml:space="preserve">the impact </w:t>
      </w:r>
      <w:r w:rsidRPr="002840ED">
        <w:rPr>
          <w:spacing w:val="3"/>
          <w:sz w:val="24"/>
          <w:szCs w:val="24"/>
        </w:rPr>
        <w:t xml:space="preserve">of </w:t>
      </w:r>
      <w:r w:rsidRPr="002840ED">
        <w:rPr>
          <w:sz w:val="24"/>
          <w:szCs w:val="24"/>
        </w:rPr>
        <w:t xml:space="preserve">self-confidence </w:t>
      </w:r>
      <w:r w:rsidRPr="002840ED">
        <w:rPr>
          <w:spacing w:val="3"/>
          <w:sz w:val="24"/>
          <w:szCs w:val="24"/>
        </w:rPr>
        <w:t xml:space="preserve">on </w:t>
      </w:r>
      <w:r w:rsidRPr="002840ED">
        <w:rPr>
          <w:sz w:val="24"/>
          <w:szCs w:val="24"/>
        </w:rPr>
        <w:t>oral communication</w:t>
      </w:r>
      <w:r w:rsidRPr="002840ED">
        <w:rPr>
          <w:sz w:val="24"/>
          <w:szCs w:val="24"/>
          <w:lang w:val="id-ID"/>
        </w:rPr>
        <w:t xml:space="preserve"> </w:t>
      </w:r>
      <w:r w:rsidRPr="002840ED">
        <w:rPr>
          <w:sz w:val="24"/>
          <w:szCs w:val="24"/>
          <w:lang w:val="en-ID"/>
        </w:rPr>
        <w:t>was</w:t>
      </w:r>
      <w:r w:rsidRPr="002840ED">
        <w:rPr>
          <w:sz w:val="24"/>
          <w:szCs w:val="24"/>
          <w:lang w:val="id-ID"/>
        </w:rPr>
        <w:t xml:space="preserve"> significant</w:t>
      </w:r>
      <w:r w:rsidRPr="002840ED">
        <w:rPr>
          <w:sz w:val="24"/>
          <w:szCs w:val="24"/>
          <w:lang w:val="en-ID"/>
        </w:rPr>
        <w:t xml:space="preserve"> </w:t>
      </w:r>
      <w:r w:rsidRPr="002840ED">
        <w:rPr>
          <w:sz w:val="24"/>
          <w:szCs w:val="24"/>
          <w:lang w:val="en-ID"/>
        </w:rPr>
        <w:fldChar w:fldCharType="begin" w:fldLock="1"/>
      </w:r>
      <w:r w:rsidR="002024C4">
        <w:rPr>
          <w:sz w:val="24"/>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(Hasan et al., 2020)</w:t>
      </w:r>
      <w:r w:rsidRPr="002840ED">
        <w:rPr>
          <w:sz w:val="24"/>
          <w:szCs w:val="24"/>
          <w:lang w:val="en-ID"/>
        </w:rPr>
        <w:fldChar w:fldCharType="end"/>
      </w:r>
      <w:r w:rsidRPr="002840ED">
        <w:rPr>
          <w:sz w:val="24"/>
          <w:szCs w:val="24"/>
          <w:lang w:val="id-ID"/>
        </w:rPr>
        <w:t>.</w:t>
      </w:r>
      <w:r w:rsidRPr="002840ED">
        <w:rPr>
          <w:sz w:val="24"/>
          <w:szCs w:val="24"/>
          <w:lang w:val="en-ID"/>
        </w:rPr>
        <w:t xml:space="preserve"> </w:t>
      </w:r>
      <w:proofErr w:type="spellStart"/>
      <w:r w:rsidRPr="002840ED">
        <w:rPr>
          <w:sz w:val="24"/>
          <w:szCs w:val="24"/>
          <w:lang w:val="en-ID"/>
        </w:rPr>
        <w:t>Seftiani</w:t>
      </w:r>
      <w:proofErr w:type="spellEnd"/>
      <w:r w:rsidRPr="002840ED">
        <w:rPr>
          <w:sz w:val="24"/>
          <w:szCs w:val="24"/>
          <w:lang w:val="en-ID"/>
        </w:rPr>
        <w:t xml:space="preserve">, </w:t>
      </w:r>
      <w:proofErr w:type="spellStart"/>
      <w:r w:rsidRPr="002840ED">
        <w:rPr>
          <w:sz w:val="24"/>
          <w:szCs w:val="24"/>
          <w:lang w:val="en-ID"/>
        </w:rPr>
        <w:t>Mulyana</w:t>
      </w:r>
      <w:proofErr w:type="spellEnd"/>
      <w:r w:rsidRPr="002840ED">
        <w:rPr>
          <w:sz w:val="24"/>
          <w:szCs w:val="24"/>
          <w:lang w:val="en-ID"/>
        </w:rPr>
        <w:t xml:space="preserve"> and </w:t>
      </w:r>
      <w:proofErr w:type="spellStart"/>
      <w:r w:rsidRPr="002840ED">
        <w:rPr>
          <w:sz w:val="24"/>
          <w:szCs w:val="24"/>
          <w:lang w:val="en-ID"/>
        </w:rPr>
        <w:t>Ramalia</w:t>
      </w:r>
      <w:proofErr w:type="spellEnd"/>
      <w:r w:rsidRPr="002840ED">
        <w:rPr>
          <w:sz w:val="24"/>
          <w:szCs w:val="24"/>
          <w:lang w:val="en-ID"/>
        </w:rPr>
        <w:t xml:space="preserve"> (2018) reported that there was a strong link between pupils' self-confidence and their willingness to communicate </w:t>
      </w:r>
      <w:r w:rsidRPr="002840ED">
        <w:rPr>
          <w:sz w:val="24"/>
          <w:szCs w:val="24"/>
          <w:lang w:val="en-ID"/>
        </w:rPr>
        <w:fldChar w:fldCharType="begin" w:fldLock="1"/>
      </w:r>
      <w:r w:rsidR="002024C4">
        <w:rPr>
          <w:sz w:val="24"/>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(Seftiani et al., 2018)</w:t>
      </w:r>
      <w:r w:rsidRPr="002840ED">
        <w:rPr>
          <w:sz w:val="24"/>
          <w:szCs w:val="24"/>
          <w:lang w:val="en-ID"/>
        </w:rPr>
        <w:fldChar w:fldCharType="end"/>
      </w:r>
      <w:r w:rsidRPr="002840ED">
        <w:rPr>
          <w:sz w:val="24"/>
          <w:szCs w:val="24"/>
          <w:lang w:val="en-ID"/>
        </w:rPr>
        <w:t xml:space="preserve">. Beside, </w:t>
      </w:r>
      <w:proofErr w:type="spellStart"/>
      <w:r w:rsidRPr="002840ED">
        <w:rPr>
          <w:sz w:val="24"/>
          <w:szCs w:val="24"/>
          <w:lang w:val="en-ID"/>
        </w:rPr>
        <w:t>Tridinanti</w:t>
      </w:r>
      <w:proofErr w:type="spellEnd"/>
      <w:r w:rsidRPr="002840ED">
        <w:rPr>
          <w:sz w:val="24"/>
          <w:szCs w:val="24"/>
          <w:lang w:val="en-ID"/>
        </w:rPr>
        <w:t xml:space="preserve"> (2018) explored that the achievement of speaking has a close correlation to self-confidence. Students that are self-confidence earn better results </w:t>
      </w:r>
      <w:r w:rsidRPr="002840ED">
        <w:rPr>
          <w:sz w:val="24"/>
          <w:szCs w:val="24"/>
          <w:lang w:val="en-ID"/>
        </w:rPr>
        <w:fldChar w:fldCharType="begin" w:fldLock="1"/>
      </w:r>
      <w:r w:rsidR="002024C4">
        <w:rPr>
          <w:sz w:val="24"/>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(Tridinanti, 2018)</w:t>
      </w:r>
      <w:r w:rsidRPr="002840ED">
        <w:rPr>
          <w:sz w:val="24"/>
          <w:szCs w:val="24"/>
          <w:lang w:val="en-ID"/>
        </w:rPr>
        <w:fldChar w:fldCharType="end"/>
      </w:r>
      <w:r w:rsidRPr="002840ED">
        <w:rPr>
          <w:sz w:val="24"/>
          <w:szCs w:val="24"/>
          <w:lang w:val="en-ID"/>
        </w:rPr>
        <w:t xml:space="preserve"> .</w:t>
      </w:r>
    </w:p>
    <w:p w:rsidR="008D44E2" w:rsidRDefault="00E1718A" w:rsidP="00A636DC">
      <w:pPr>
        <w:pStyle w:val="BodyText"/>
        <w:tabs>
          <w:tab w:val="left" w:pos="7797"/>
        </w:tabs>
        <w:ind w:right="-1" w:firstLine="567"/>
        <w:jc w:val="both"/>
        <w:rPr>
          <w:sz w:val="24"/>
          <w:szCs w:val="24"/>
        </w:rPr>
      </w:pPr>
      <w:r w:rsidRPr="00E1718A">
        <w:rPr>
          <w:sz w:val="24"/>
          <w:szCs w:val="24"/>
          <w:lang w:val="id-ID"/>
        </w:rPr>
        <w:t>The data proved that pupils who performed well academically also performed well in the oral communication test when they had high self-confidence scores on the questionnaire.</w:t>
      </w:r>
      <w:r>
        <w:rPr>
          <w:sz w:val="24"/>
          <w:szCs w:val="24"/>
        </w:rPr>
        <w:t xml:space="preserve"> </w:t>
      </w:r>
      <w:r w:rsidR="002840ED" w:rsidRPr="002840ED">
        <w:rPr>
          <w:sz w:val="24"/>
          <w:szCs w:val="24"/>
          <w:lang w:val="en-ID"/>
        </w:rPr>
        <w:t xml:space="preserve">When the students have a strong level of self-confidence, they will do better in their speaking skills </w:t>
      </w:r>
      <w:r w:rsidR="002840ED" w:rsidRPr="002840ED">
        <w:rPr>
          <w:sz w:val="24"/>
          <w:szCs w:val="24"/>
          <w:lang w:val="en-ID"/>
        </w:rPr>
        <w:fldChar w:fldCharType="begin" w:fldLock="1"/>
      </w:r>
      <w:r w:rsidR="002024C4">
        <w:rPr>
          <w:sz w:val="24"/>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002840ED" w:rsidRPr="002840ED">
        <w:rPr>
          <w:sz w:val="24"/>
          <w:szCs w:val="24"/>
          <w:lang w:val="en-ID"/>
        </w:rPr>
        <w:fldChar w:fldCharType="separate"/>
      </w:r>
      <w:r w:rsidR="002024C4" w:rsidRPr="002024C4">
        <w:rPr>
          <w:noProof/>
          <w:sz w:val="24"/>
          <w:szCs w:val="24"/>
          <w:lang w:val="en-ID"/>
        </w:rPr>
        <w:t>(Anggraini et al., 2019)</w:t>
      </w:r>
      <w:r w:rsidR="002840ED" w:rsidRPr="002840ED">
        <w:rPr>
          <w:sz w:val="24"/>
          <w:szCs w:val="24"/>
          <w:lang w:val="en-ID"/>
        </w:rPr>
        <w:fldChar w:fldCharType="end"/>
      </w:r>
      <w:r w:rsidR="002840ED" w:rsidRPr="002840ED">
        <w:rPr>
          <w:sz w:val="24"/>
          <w:szCs w:val="24"/>
          <w:lang w:val="en-ID"/>
        </w:rPr>
        <w:t xml:space="preserve">. </w:t>
      </w:r>
      <w:r w:rsidRPr="00E1718A">
        <w:rPr>
          <w:sz w:val="24"/>
          <w:szCs w:val="24"/>
          <w:lang w:val="id-ID"/>
        </w:rPr>
        <w:t>Students with strong self-confidence are confident in their capacity to do tasks.</w:t>
      </w:r>
      <w:r w:rsidR="002840ED" w:rsidRPr="002840ED">
        <w:rPr>
          <w:sz w:val="24"/>
          <w:szCs w:val="24"/>
        </w:rPr>
        <w:t xml:space="preserve"> </w:t>
      </w:r>
      <w:r w:rsidRPr="00E1718A">
        <w:rPr>
          <w:sz w:val="24"/>
          <w:szCs w:val="24"/>
        </w:rPr>
        <w:t xml:space="preserve">The fact that students from UPT SMAN 6 </w:t>
      </w:r>
      <w:proofErr w:type="spellStart"/>
      <w:r w:rsidRPr="00E1718A">
        <w:rPr>
          <w:sz w:val="24"/>
          <w:szCs w:val="24"/>
        </w:rPr>
        <w:t>Ogan</w:t>
      </w:r>
      <w:proofErr w:type="spellEnd"/>
      <w:r w:rsidRPr="00E1718A">
        <w:rPr>
          <w:sz w:val="24"/>
          <w:szCs w:val="24"/>
        </w:rPr>
        <w:t xml:space="preserve"> </w:t>
      </w:r>
      <w:proofErr w:type="spellStart"/>
      <w:r w:rsidRPr="00E1718A">
        <w:rPr>
          <w:sz w:val="24"/>
          <w:szCs w:val="24"/>
        </w:rPr>
        <w:t>Ilir</w:t>
      </w:r>
      <w:proofErr w:type="spellEnd"/>
      <w:r w:rsidRPr="00E1718A">
        <w:rPr>
          <w:sz w:val="24"/>
          <w:szCs w:val="24"/>
        </w:rPr>
        <w:t xml:space="preserve"> were aware of their performance in terms of confidence could also be a factor. They made an effort to make themselves more self-assured and convinced of their courage in taking risks.</w:t>
      </w:r>
      <w:r w:rsidR="002840ED" w:rsidRPr="002840ED">
        <w:rPr>
          <w:sz w:val="24"/>
          <w:szCs w:val="24"/>
        </w:rPr>
        <w:t xml:space="preserve"> </w:t>
      </w:r>
      <w:proofErr w:type="spellStart"/>
      <w:r w:rsidR="002840ED" w:rsidRPr="002840ED">
        <w:rPr>
          <w:sz w:val="24"/>
          <w:szCs w:val="24"/>
        </w:rPr>
        <w:t>Akbari</w:t>
      </w:r>
      <w:proofErr w:type="spellEnd"/>
      <w:r w:rsidR="002840ED" w:rsidRPr="002840ED">
        <w:rPr>
          <w:sz w:val="24"/>
          <w:szCs w:val="24"/>
        </w:rPr>
        <w:t xml:space="preserve"> and </w:t>
      </w:r>
      <w:proofErr w:type="spellStart"/>
      <w:r w:rsidR="002840ED" w:rsidRPr="002840ED">
        <w:rPr>
          <w:sz w:val="24"/>
          <w:szCs w:val="24"/>
        </w:rPr>
        <w:t>Sahibdaza</w:t>
      </w:r>
      <w:proofErr w:type="spellEnd"/>
      <w:r w:rsidR="002840ED" w:rsidRPr="002840ED">
        <w:rPr>
          <w:sz w:val="24"/>
          <w:szCs w:val="24"/>
        </w:rPr>
        <w:t xml:space="preserve"> (2020) revealed that students' self-confidence had an impact on their learning in terms of engagement, goal-setting, and establishing an interest in lessons </w:t>
      </w:r>
      <w:r w:rsidR="002840ED" w:rsidRPr="002840ED">
        <w:rPr>
          <w:sz w:val="24"/>
          <w:szCs w:val="24"/>
        </w:rPr>
        <w:fldChar w:fldCharType="begin" w:fldLock="1"/>
      </w:r>
      <w:r w:rsidR="002024C4">
        <w:rPr>
          <w:sz w:val="24"/>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(Akbari &amp; Sahibzada, 2020)</w:t>
      </w:r>
      <w:r w:rsidR="002840ED" w:rsidRPr="002840ED">
        <w:rPr>
          <w:sz w:val="24"/>
          <w:szCs w:val="24"/>
        </w:rPr>
        <w:fldChar w:fldCharType="end"/>
      </w:r>
      <w:r w:rsidR="002840ED" w:rsidRPr="002840ED">
        <w:rPr>
          <w:sz w:val="24"/>
          <w:szCs w:val="24"/>
        </w:rPr>
        <w:t xml:space="preserve">. </w:t>
      </w:r>
      <w:r w:rsidR="00A636DC" w:rsidRPr="00A636DC">
        <w:rPr>
          <w:sz w:val="24"/>
          <w:szCs w:val="24"/>
        </w:rPr>
        <w:t>Se</w:t>
      </w:r>
      <w:r w:rsidR="00A636DC">
        <w:rPr>
          <w:sz w:val="24"/>
          <w:szCs w:val="24"/>
        </w:rPr>
        <w:t>lf-confidence</w:t>
      </w:r>
      <w:r w:rsidR="00A636DC" w:rsidRPr="00A636DC">
        <w:rPr>
          <w:sz w:val="24"/>
          <w:szCs w:val="24"/>
        </w:rPr>
        <w:t xml:space="preserve"> and communication </w:t>
      </w:r>
      <w:r w:rsidR="00A636DC">
        <w:rPr>
          <w:sz w:val="24"/>
          <w:szCs w:val="24"/>
        </w:rPr>
        <w:t xml:space="preserve">skills had a close relationship </w:t>
      </w:r>
      <w:r w:rsidR="002840ED" w:rsidRPr="002840ED">
        <w:rPr>
          <w:sz w:val="24"/>
          <w:szCs w:val="24"/>
        </w:rPr>
        <w:fldChar w:fldCharType="begin" w:fldLock="1"/>
      </w:r>
      <w:r w:rsidR="002024C4">
        <w:rPr>
          <w:sz w:val="24"/>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(Gürler, 2015)</w:t>
      </w:r>
      <w:r w:rsidR="002840ED" w:rsidRPr="002840ED">
        <w:rPr>
          <w:sz w:val="24"/>
          <w:szCs w:val="24"/>
        </w:rPr>
        <w:fldChar w:fldCharType="end"/>
      </w:r>
      <w:r w:rsidR="002840ED" w:rsidRPr="002840ED">
        <w:rPr>
          <w:sz w:val="24"/>
          <w:szCs w:val="24"/>
        </w:rPr>
        <w:t>. According to Anwar (2016), the pupils' self-confidence could be affected by the panel discussion. The frequency of engagement among friends, such as sharing, talks, and presentations, naturally shapes individual self-confidence.</w:t>
      </w:r>
      <w:r w:rsidR="00A636DC">
        <w:rPr>
          <w:sz w:val="24"/>
          <w:szCs w:val="24"/>
        </w:rPr>
        <w:t xml:space="preserve"> </w:t>
      </w:r>
      <w:r w:rsidR="002840ED" w:rsidRPr="002840ED">
        <w:rPr>
          <w:sz w:val="24"/>
          <w:szCs w:val="24"/>
        </w:rPr>
        <w:t xml:space="preserve">Finally, </w:t>
      </w:r>
      <w:proofErr w:type="gramStart"/>
      <w:r w:rsidR="00A636DC" w:rsidRPr="00A636DC">
        <w:rPr>
          <w:sz w:val="24"/>
          <w:szCs w:val="24"/>
          <w:lang w:val="id-ID"/>
        </w:rPr>
        <w:t>It</w:t>
      </w:r>
      <w:proofErr w:type="gramEnd"/>
      <w:r w:rsidR="00A636DC" w:rsidRPr="00A636DC">
        <w:rPr>
          <w:sz w:val="24"/>
          <w:szCs w:val="24"/>
          <w:lang w:val="id-ID"/>
        </w:rPr>
        <w:t xml:space="preserve"> was discovered that speaking proficiency and student self-confidence correlated significantly in the tenth grade at UPT SMA N 06 Ogan Ilir.</w:t>
      </w:r>
    </w:p>
    <w:p w:rsidR="00A636DC" w:rsidRDefault="00A636DC" w:rsidP="00A636DC">
      <w:pPr>
        <w:pStyle w:val="BodyText"/>
        <w:tabs>
          <w:tab w:val="left" w:pos="7797"/>
        </w:tabs>
        <w:ind w:right="-1" w:firstLine="567"/>
        <w:jc w:val="both"/>
        <w:rPr>
          <w:sz w:val="24"/>
          <w:szCs w:val="24"/>
        </w:rPr>
      </w:pPr>
    </w:p>
    <w:p w:rsidR="00A636DC" w:rsidRPr="00A636DC" w:rsidRDefault="00A636DC" w:rsidP="00A636DC">
      <w:pPr>
        <w:pStyle w:val="BodyText"/>
        <w:tabs>
          <w:tab w:val="left" w:pos="7797"/>
        </w:tabs>
        <w:ind w:right="-1" w:firstLine="567"/>
        <w:jc w:val="both"/>
        <w:rPr>
          <w:b/>
          <w:sz w:val="24"/>
          <w:szCs w:val="24"/>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rsidR="0070400D" w:rsidRDefault="004853CC" w:rsidP="009D55DC">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sidR="00A636DC">
        <w:rPr>
          <w:sz w:val="24"/>
          <w:lang w:val="en-US"/>
        </w:rPr>
        <w:t>Hence, t</w:t>
      </w:r>
      <w:r w:rsidR="00A636DC" w:rsidRPr="00A636DC">
        <w:rPr>
          <w:sz w:val="24"/>
        </w:rPr>
        <w:t>he pupils' speaking proficiency at SMAN 6 Ogan Ilir in the tenth grade and self-confidence wer</w:t>
      </w:r>
      <w:r w:rsidR="00A636DC">
        <w:rPr>
          <w:sz w:val="24"/>
        </w:rPr>
        <w:t>e significantly correlated.</w:t>
      </w:r>
      <w:r w:rsidR="00A636DC">
        <w:rPr>
          <w:sz w:val="24"/>
          <w:lang w:val="en-US"/>
        </w:rPr>
        <w:t xml:space="preserve"> S</w:t>
      </w:r>
      <w:r w:rsidR="00A636DC" w:rsidRPr="00A636DC">
        <w:rPr>
          <w:sz w:val="24"/>
        </w:rPr>
        <w:t xml:space="preserve">peaking achievement of the tenth-grade pupils at SMAN 6 Ogan Ilir was primarily influenced by </w:t>
      </w:r>
      <w:r w:rsidR="0018555D">
        <w:rPr>
          <w:sz w:val="24"/>
        </w:rPr>
        <w:t>their level of self-confidence.</w:t>
      </w:r>
      <w:r w:rsidR="0018555D">
        <w:rPr>
          <w:sz w:val="24"/>
          <w:lang w:val="en-US"/>
        </w:rPr>
        <w:t xml:space="preserve"> </w:t>
      </w:r>
      <w:bookmarkStart w:id="0" w:name="_GoBack"/>
      <w:bookmarkEnd w:id="0"/>
      <w:r w:rsidR="00A636DC" w:rsidRPr="00A636DC">
        <w:rPr>
          <w:sz w:val="24"/>
        </w:rPr>
        <w:t>High self-confidence among pupils had a positive impact on how well they spoke.</w:t>
      </w:r>
    </w:p>
    <w:p w:rsidR="00A636DC" w:rsidRDefault="00A636DC" w:rsidP="009D55DC">
      <w:pPr>
        <w:pStyle w:val="E-JOURNALBody"/>
        <w:contextualSpacing/>
        <w:rPr>
          <w:sz w:val="24"/>
          <w:lang w:val="en-US"/>
        </w:rPr>
      </w:pPr>
    </w:p>
    <w:p w:rsidR="00A636DC" w:rsidRPr="00A636DC" w:rsidRDefault="00A636DC" w:rsidP="009D55DC">
      <w:pPr>
        <w:pStyle w:val="E-JOURNALBody"/>
        <w:contextualSpacing/>
        <w:rPr>
          <w:rFonts w:eastAsia="MS Mincho"/>
          <w:sz w:val="24"/>
          <w:lang w:val="en-US"/>
        </w:rPr>
      </w:pPr>
    </w:p>
    <w:p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lastRenderedPageBreak/>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w:t>
      </w:r>
      <w:r w:rsidRPr="002024C4">
        <w:rPr>
          <w:rFonts w:ascii="Times New Roman" w:hAnsi="Times New Roman"/>
          <w:noProof/>
          <w:sz w:val="24"/>
          <w:szCs w:val="24"/>
        </w:rPr>
        <w:lastRenderedPageBreak/>
        <w:t xml:space="preserve">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rsidR="002024C4" w:rsidRPr="002024C4" w:rsidRDefault="002024C4" w:rsidP="002024C4">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rsidR="002024C4" w:rsidRDefault="002024C4" w:rsidP="008D44E2">
      <w:pPr>
        <w:jc w:val="both"/>
        <w:rPr>
          <w:rFonts w:ascii="Times New Roman" w:hAnsi="Times New Roman"/>
          <w:b/>
          <w:sz w:val="24"/>
          <w:szCs w:val="24"/>
          <w:lang w:val="en-US"/>
        </w:rPr>
      </w:pPr>
      <w:r>
        <w:rPr>
          <w:rFonts w:ascii="Times New Roman" w:hAnsi="Times New Roman"/>
          <w:b/>
          <w:sz w:val="24"/>
          <w:szCs w:val="24"/>
          <w:lang w:val="en-US"/>
        </w:rPr>
        <w:fldChar w:fldCharType="end"/>
      </w:r>
    </w:p>
    <w:p w:rsidR="004853CC" w:rsidRPr="004853CC" w:rsidRDefault="004853CC" w:rsidP="008D44E2">
      <w:pPr>
        <w:jc w:val="both"/>
        <w:rPr>
          <w:rFonts w:ascii="Times New Roman" w:hAnsi="Times New Roman"/>
          <w:b/>
          <w:sz w:val="24"/>
          <w:szCs w:val="24"/>
          <w:lang w:val="en-US"/>
        </w:rPr>
      </w:pPr>
    </w:p>
    <w:sectPr w:rsidR="004853CC" w:rsidRPr="004853CC" w:rsidSect="00E426B8">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D3B" w:rsidRDefault="00135D3B">
      <w:r>
        <w:separator/>
      </w:r>
    </w:p>
  </w:endnote>
  <w:endnote w:type="continuationSeparator" w:id="0">
    <w:p w:rsidR="00135D3B" w:rsidRDefault="00135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2143350"/>
      <w:docPartObj>
        <w:docPartGallery w:val="Page Numbers (Bottom of Page)"/>
        <w:docPartUnique/>
      </w:docPartObj>
    </w:sdtPr>
    <w:sdtEndPr/>
    <w:sdtContent>
      <w:p w:rsidR="00BD7376" w:rsidRDefault="00BD7376">
        <w:pPr>
          <w:pStyle w:val="Footer"/>
          <w:jc w:val="right"/>
        </w:pPr>
        <w:r>
          <w:fldChar w:fldCharType="begin"/>
        </w:r>
        <w:r>
          <w:instrText xml:space="preserve"> PAGE   \* MERGEFORMAT </w:instrText>
        </w:r>
        <w:r>
          <w:fldChar w:fldCharType="separate"/>
        </w:r>
        <w:r w:rsidR="0018555D">
          <w:rPr>
            <w:noProof/>
          </w:rPr>
          <w:t>6</w:t>
        </w:r>
        <w:r>
          <w:rPr>
            <w:noProof/>
          </w:rPr>
          <w:fldChar w:fldCharType="end"/>
        </w:r>
      </w:p>
    </w:sdtContent>
  </w:sdt>
  <w:p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D3B" w:rsidRDefault="00135D3B">
      <w:r>
        <w:separator/>
      </w:r>
    </w:p>
  </w:footnote>
  <w:footnote w:type="continuationSeparator" w:id="0">
    <w:p w:rsidR="00135D3B" w:rsidRDefault="00135D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Default="00BD7376" w:rsidP="00E426B8">
    <w:pPr>
      <w:pStyle w:val="Header"/>
      <w:tabs>
        <w:tab w:val="right" w:pos="8505"/>
      </w:tabs>
      <w:rPr>
        <w:rFonts w:ascii="Calibri" w:hAnsi="Calibri" w:cs="Calibri"/>
        <w:lang w:val="id-ID"/>
      </w:rPr>
    </w:pPr>
  </w:p>
  <w:p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t xml:space="preserve">          </w:t>
    </w:r>
    <w:r w:rsidR="00124D1D">
      <w:rPr>
        <w:rFonts w:ascii="Times New Roman" w:hAnsi="Times New Roman"/>
        <w:lang w:val="id-ID"/>
      </w:rPr>
      <w:t xml:space="preserve">  </w:t>
    </w:r>
    <w:proofErr w:type="spellStart"/>
    <w:r w:rsidR="00BB00F3">
      <w:rPr>
        <w:rFonts w:ascii="Times New Roman" w:hAnsi="Times New Roman"/>
        <w:lang w:val="en-ID"/>
      </w:rPr>
      <w:t>Fitri</w:t>
    </w:r>
    <w:proofErr w:type="spellEnd"/>
    <w:r w:rsidR="00BB00F3">
      <w:rPr>
        <w:rFonts w:ascii="Times New Roman" w:hAnsi="Times New Roman"/>
        <w:lang w:val="en-ID"/>
      </w:rPr>
      <w:t xml:space="preserve"> </w:t>
    </w:r>
    <w:proofErr w:type="spellStart"/>
    <w:r w:rsidR="00BB00F3">
      <w:rPr>
        <w:rFonts w:ascii="Times New Roman" w:hAnsi="Times New Roman"/>
        <w:lang w:val="en-ID"/>
      </w:rPr>
      <w:t>Novia</w:t>
    </w:r>
    <w:proofErr w:type="spellEnd"/>
    <w:r w:rsidR="00BB00F3">
      <w:rPr>
        <w:rFonts w:ascii="Times New Roman" w:hAnsi="Times New Roman"/>
        <w:lang w:val="en-ID"/>
      </w:rPr>
      <w:t xml:space="preserve">, </w:t>
    </w:r>
    <w:proofErr w:type="spellStart"/>
    <w:r w:rsidR="00BB00F3">
      <w:rPr>
        <w:rFonts w:ascii="Times New Roman" w:hAnsi="Times New Roman"/>
        <w:lang w:val="en-ID"/>
      </w:rPr>
      <w:t>Rachmanita</w:t>
    </w:r>
    <w:proofErr w:type="spellEnd"/>
    <w:r w:rsidR="00BB00F3">
      <w:rPr>
        <w:rFonts w:ascii="Times New Roman" w:hAnsi="Times New Roman"/>
        <w:lang w:val="en-ID"/>
      </w:rPr>
      <w:t xml:space="preserve">, Rika </w:t>
    </w:r>
    <w:proofErr w:type="spellStart"/>
    <w:r w:rsidR="00BB00F3">
      <w:rPr>
        <w:rFonts w:ascii="Times New Roman" w:hAnsi="Times New Roman"/>
        <w:lang w:val="en-ID"/>
      </w:rPr>
      <w:t>Ramayanti</w:t>
    </w:r>
    <w:proofErr w:type="spellEnd"/>
  </w:p>
  <w:p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66163F93" wp14:editId="7E91D492">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3808585E" wp14:editId="3332ED15">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4E2"/>
    <w:rsid w:val="000172DC"/>
    <w:rsid w:val="00024505"/>
    <w:rsid w:val="000277A1"/>
    <w:rsid w:val="00076173"/>
    <w:rsid w:val="00124D1D"/>
    <w:rsid w:val="00135D3B"/>
    <w:rsid w:val="0018555D"/>
    <w:rsid w:val="001A4C85"/>
    <w:rsid w:val="001A57AD"/>
    <w:rsid w:val="002024C4"/>
    <w:rsid w:val="00254888"/>
    <w:rsid w:val="00261A6B"/>
    <w:rsid w:val="002840ED"/>
    <w:rsid w:val="003072B1"/>
    <w:rsid w:val="00327F57"/>
    <w:rsid w:val="00362943"/>
    <w:rsid w:val="003751AF"/>
    <w:rsid w:val="003834A6"/>
    <w:rsid w:val="0038727E"/>
    <w:rsid w:val="003B5544"/>
    <w:rsid w:val="003B7C92"/>
    <w:rsid w:val="003E60A3"/>
    <w:rsid w:val="004853CC"/>
    <w:rsid w:val="005009FA"/>
    <w:rsid w:val="005E6727"/>
    <w:rsid w:val="00600E28"/>
    <w:rsid w:val="0061790B"/>
    <w:rsid w:val="006312B2"/>
    <w:rsid w:val="006361C3"/>
    <w:rsid w:val="006706BC"/>
    <w:rsid w:val="006D7695"/>
    <w:rsid w:val="006F753B"/>
    <w:rsid w:val="0070400D"/>
    <w:rsid w:val="00717D85"/>
    <w:rsid w:val="00720299"/>
    <w:rsid w:val="00791757"/>
    <w:rsid w:val="0079225A"/>
    <w:rsid w:val="007A547C"/>
    <w:rsid w:val="007C74EF"/>
    <w:rsid w:val="007E1986"/>
    <w:rsid w:val="008868F3"/>
    <w:rsid w:val="008A654D"/>
    <w:rsid w:val="008D44E2"/>
    <w:rsid w:val="008D6FA5"/>
    <w:rsid w:val="0092323D"/>
    <w:rsid w:val="009317F1"/>
    <w:rsid w:val="009404E1"/>
    <w:rsid w:val="00941AAF"/>
    <w:rsid w:val="009438F5"/>
    <w:rsid w:val="00963C63"/>
    <w:rsid w:val="009D55DC"/>
    <w:rsid w:val="00A12034"/>
    <w:rsid w:val="00A15327"/>
    <w:rsid w:val="00A636DC"/>
    <w:rsid w:val="00AA6192"/>
    <w:rsid w:val="00B21BDE"/>
    <w:rsid w:val="00B733CF"/>
    <w:rsid w:val="00B91E58"/>
    <w:rsid w:val="00B968E0"/>
    <w:rsid w:val="00BB00F3"/>
    <w:rsid w:val="00BC2175"/>
    <w:rsid w:val="00BD7376"/>
    <w:rsid w:val="00C67EB7"/>
    <w:rsid w:val="00C92A91"/>
    <w:rsid w:val="00C96DD5"/>
    <w:rsid w:val="00CA45BC"/>
    <w:rsid w:val="00CE72C1"/>
    <w:rsid w:val="00CF30F4"/>
    <w:rsid w:val="00D128E2"/>
    <w:rsid w:val="00D6481E"/>
    <w:rsid w:val="00D7479B"/>
    <w:rsid w:val="00D979D6"/>
    <w:rsid w:val="00E11522"/>
    <w:rsid w:val="00E1718A"/>
    <w:rsid w:val="00E426B8"/>
    <w:rsid w:val="00E53E9A"/>
    <w:rsid w:val="00E65C94"/>
    <w:rsid w:val="00E74528"/>
    <w:rsid w:val="00ED05BA"/>
    <w:rsid w:val="00EE3F5A"/>
    <w:rsid w:val="00EF5636"/>
    <w:rsid w:val="00F15DE4"/>
    <w:rsid w:val="00F50027"/>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7069C6E-0D90-4540-A5AC-AAD4CEE7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8</Pages>
  <Words>11227</Words>
  <Characters>64000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Uniski</cp:lastModifiedBy>
  <cp:revision>23</cp:revision>
  <dcterms:created xsi:type="dcterms:W3CDTF">2021-03-19T03:20:00Z</dcterms:created>
  <dcterms:modified xsi:type="dcterms:W3CDTF">2023-03-05T09:20:00Z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