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131C" w14:textId="77777777" w:rsidR="002E08D8" w:rsidRPr="002E08D8" w:rsidRDefault="002E08D8" w:rsidP="002E08D8">
      <w:pPr>
        <w:pStyle w:val="Title"/>
        <w:spacing w:before="71" w:line="256" w:lineRule="auto"/>
        <w:ind w:right="328"/>
        <w:rPr>
          <w:rFonts w:ascii="Times New Roman" w:hAnsi="Times New Roman"/>
          <w:sz w:val="24"/>
          <w:szCs w:val="18"/>
        </w:rPr>
      </w:pPr>
      <w:r w:rsidRPr="002E08D8">
        <w:rPr>
          <w:rFonts w:ascii="Times New Roman" w:hAnsi="Times New Roman"/>
          <w:sz w:val="24"/>
          <w:szCs w:val="18"/>
        </w:rPr>
        <w:t>THE</w:t>
      </w:r>
      <w:r w:rsidRPr="002E08D8">
        <w:rPr>
          <w:rFonts w:ascii="Times New Roman" w:hAnsi="Times New Roman"/>
          <w:spacing w:val="-4"/>
          <w:sz w:val="24"/>
          <w:szCs w:val="18"/>
        </w:rPr>
        <w:t xml:space="preserve"> </w:t>
      </w:r>
      <w:r w:rsidRPr="002E08D8">
        <w:rPr>
          <w:rFonts w:ascii="Times New Roman" w:hAnsi="Times New Roman"/>
          <w:sz w:val="24"/>
          <w:szCs w:val="18"/>
        </w:rPr>
        <w:t>CORRELATION</w:t>
      </w:r>
      <w:r w:rsidRPr="002E08D8">
        <w:rPr>
          <w:rFonts w:ascii="Times New Roman" w:hAnsi="Times New Roman"/>
          <w:spacing w:val="-6"/>
          <w:sz w:val="24"/>
          <w:szCs w:val="18"/>
        </w:rPr>
        <w:t xml:space="preserve"> </w:t>
      </w:r>
      <w:r w:rsidRPr="002E08D8">
        <w:rPr>
          <w:rFonts w:ascii="Times New Roman" w:hAnsi="Times New Roman"/>
          <w:sz w:val="24"/>
          <w:szCs w:val="18"/>
        </w:rPr>
        <w:t>BETWEEN</w:t>
      </w:r>
      <w:r w:rsidRPr="002E08D8">
        <w:rPr>
          <w:rFonts w:ascii="Times New Roman" w:hAnsi="Times New Roman"/>
          <w:spacing w:val="-7"/>
          <w:sz w:val="24"/>
          <w:szCs w:val="18"/>
        </w:rPr>
        <w:t xml:space="preserve"> </w:t>
      </w:r>
      <w:r w:rsidRPr="002E08D8">
        <w:rPr>
          <w:rFonts w:ascii="Times New Roman" w:hAnsi="Times New Roman"/>
          <w:sz w:val="24"/>
          <w:szCs w:val="18"/>
        </w:rPr>
        <w:t>SPEAKING</w:t>
      </w:r>
      <w:r w:rsidRPr="002E08D8">
        <w:rPr>
          <w:rFonts w:ascii="Times New Roman" w:hAnsi="Times New Roman"/>
          <w:spacing w:val="-7"/>
          <w:sz w:val="24"/>
          <w:szCs w:val="18"/>
        </w:rPr>
        <w:t xml:space="preserve"> </w:t>
      </w:r>
      <w:r w:rsidRPr="002E08D8">
        <w:rPr>
          <w:rFonts w:ascii="Times New Roman" w:hAnsi="Times New Roman"/>
          <w:sz w:val="24"/>
          <w:szCs w:val="18"/>
        </w:rPr>
        <w:t>ANXIETY</w:t>
      </w:r>
      <w:r w:rsidRPr="002E08D8">
        <w:rPr>
          <w:rFonts w:ascii="Times New Roman" w:hAnsi="Times New Roman"/>
          <w:spacing w:val="-6"/>
          <w:sz w:val="24"/>
          <w:szCs w:val="18"/>
        </w:rPr>
        <w:t xml:space="preserve"> </w:t>
      </w:r>
      <w:r w:rsidRPr="002E08D8">
        <w:rPr>
          <w:rFonts w:ascii="Times New Roman" w:hAnsi="Times New Roman"/>
          <w:sz w:val="24"/>
          <w:szCs w:val="18"/>
        </w:rPr>
        <w:t>AND</w:t>
      </w:r>
      <w:r w:rsidRPr="002E08D8">
        <w:rPr>
          <w:rFonts w:ascii="Times New Roman" w:hAnsi="Times New Roman"/>
          <w:spacing w:val="-4"/>
          <w:sz w:val="24"/>
          <w:szCs w:val="18"/>
        </w:rPr>
        <w:t xml:space="preserve"> </w:t>
      </w:r>
      <w:r w:rsidRPr="002E08D8">
        <w:rPr>
          <w:rFonts w:ascii="Times New Roman" w:hAnsi="Times New Roman"/>
          <w:sz w:val="24"/>
          <w:szCs w:val="18"/>
        </w:rPr>
        <w:t>SPEAKING</w:t>
      </w:r>
      <w:r w:rsidRPr="002E08D8">
        <w:rPr>
          <w:rFonts w:ascii="Times New Roman" w:hAnsi="Times New Roman"/>
          <w:spacing w:val="-6"/>
          <w:sz w:val="24"/>
          <w:szCs w:val="18"/>
        </w:rPr>
        <w:t xml:space="preserve"> </w:t>
      </w:r>
      <w:r w:rsidRPr="002E08D8">
        <w:rPr>
          <w:rFonts w:ascii="Times New Roman" w:hAnsi="Times New Roman"/>
          <w:sz w:val="24"/>
          <w:szCs w:val="18"/>
        </w:rPr>
        <w:t>ACHIEVEMENT</w:t>
      </w:r>
      <w:r w:rsidRPr="002E08D8">
        <w:rPr>
          <w:rFonts w:ascii="Times New Roman" w:hAnsi="Times New Roman"/>
          <w:spacing w:val="-59"/>
          <w:sz w:val="24"/>
          <w:szCs w:val="18"/>
        </w:rPr>
        <w:t xml:space="preserve"> </w:t>
      </w:r>
      <w:r w:rsidRPr="002E08D8">
        <w:rPr>
          <w:rFonts w:ascii="Times New Roman" w:hAnsi="Times New Roman"/>
          <w:sz w:val="24"/>
          <w:szCs w:val="18"/>
        </w:rPr>
        <w:t>OF</w:t>
      </w:r>
      <w:r w:rsidRPr="002E08D8">
        <w:rPr>
          <w:rFonts w:ascii="Times New Roman" w:hAnsi="Times New Roman"/>
          <w:spacing w:val="-1"/>
          <w:sz w:val="24"/>
          <w:szCs w:val="18"/>
        </w:rPr>
        <w:t xml:space="preserve"> </w:t>
      </w:r>
      <w:r w:rsidRPr="002E08D8">
        <w:rPr>
          <w:rFonts w:ascii="Times New Roman" w:hAnsi="Times New Roman"/>
          <w:sz w:val="24"/>
          <w:szCs w:val="18"/>
        </w:rPr>
        <w:t>THE</w:t>
      </w:r>
      <w:r w:rsidRPr="002E08D8">
        <w:rPr>
          <w:rFonts w:ascii="Times New Roman" w:hAnsi="Times New Roman"/>
          <w:spacing w:val="2"/>
          <w:sz w:val="24"/>
          <w:szCs w:val="18"/>
        </w:rPr>
        <w:t xml:space="preserve"> </w:t>
      </w:r>
      <w:r w:rsidRPr="002E08D8">
        <w:rPr>
          <w:rFonts w:ascii="Times New Roman" w:hAnsi="Times New Roman"/>
          <w:sz w:val="24"/>
          <w:szCs w:val="18"/>
        </w:rPr>
        <w:t>EIGHTH GRADE</w:t>
      </w:r>
      <w:r w:rsidRPr="002E08D8">
        <w:rPr>
          <w:rFonts w:ascii="Times New Roman" w:hAnsi="Times New Roman"/>
          <w:spacing w:val="2"/>
          <w:sz w:val="24"/>
          <w:szCs w:val="18"/>
        </w:rPr>
        <w:t xml:space="preserve"> </w:t>
      </w:r>
      <w:r w:rsidRPr="002E08D8">
        <w:rPr>
          <w:rFonts w:ascii="Times New Roman" w:hAnsi="Times New Roman"/>
          <w:sz w:val="24"/>
          <w:szCs w:val="18"/>
        </w:rPr>
        <w:t>STUDENTS</w:t>
      </w:r>
    </w:p>
    <w:p w14:paraId="76B755EC" w14:textId="7A8C5659" w:rsidR="002E08D8" w:rsidRDefault="002E08D8" w:rsidP="002E08D8">
      <w:pPr>
        <w:pStyle w:val="Title"/>
        <w:rPr>
          <w:rFonts w:ascii="Times New Roman" w:hAnsi="Times New Roman"/>
          <w:sz w:val="24"/>
          <w:szCs w:val="18"/>
        </w:rPr>
      </w:pPr>
      <w:r w:rsidRPr="002E08D8">
        <w:rPr>
          <w:rFonts w:ascii="Times New Roman" w:hAnsi="Times New Roman"/>
          <w:sz w:val="24"/>
          <w:szCs w:val="18"/>
        </w:rPr>
        <w:t>OF</w:t>
      </w:r>
      <w:r w:rsidRPr="002E08D8">
        <w:rPr>
          <w:rFonts w:ascii="Times New Roman" w:hAnsi="Times New Roman"/>
          <w:spacing w:val="-4"/>
          <w:sz w:val="24"/>
          <w:szCs w:val="18"/>
        </w:rPr>
        <w:t xml:space="preserve"> </w:t>
      </w:r>
      <w:r w:rsidRPr="002E08D8">
        <w:rPr>
          <w:rFonts w:ascii="Times New Roman" w:hAnsi="Times New Roman"/>
          <w:sz w:val="24"/>
          <w:szCs w:val="18"/>
        </w:rPr>
        <w:t>SMPN</w:t>
      </w:r>
      <w:r w:rsidRPr="002E08D8">
        <w:rPr>
          <w:rFonts w:ascii="Times New Roman" w:hAnsi="Times New Roman"/>
          <w:spacing w:val="-1"/>
          <w:sz w:val="24"/>
          <w:szCs w:val="18"/>
        </w:rPr>
        <w:t xml:space="preserve"> </w:t>
      </w:r>
      <w:r w:rsidRPr="002E08D8">
        <w:rPr>
          <w:rFonts w:ascii="Times New Roman" w:hAnsi="Times New Roman"/>
          <w:sz w:val="24"/>
          <w:szCs w:val="18"/>
        </w:rPr>
        <w:t>1</w:t>
      </w:r>
      <w:r w:rsidRPr="002E08D8">
        <w:rPr>
          <w:rFonts w:ascii="Times New Roman" w:hAnsi="Times New Roman"/>
          <w:spacing w:val="-6"/>
          <w:sz w:val="24"/>
          <w:szCs w:val="18"/>
        </w:rPr>
        <w:t xml:space="preserve"> </w:t>
      </w:r>
      <w:r w:rsidRPr="002E08D8">
        <w:rPr>
          <w:rFonts w:ascii="Times New Roman" w:hAnsi="Times New Roman"/>
          <w:sz w:val="24"/>
          <w:szCs w:val="18"/>
        </w:rPr>
        <w:t>TANJUNG</w:t>
      </w:r>
      <w:r w:rsidRPr="002E08D8">
        <w:rPr>
          <w:rFonts w:ascii="Times New Roman" w:hAnsi="Times New Roman"/>
          <w:spacing w:val="-6"/>
          <w:sz w:val="24"/>
          <w:szCs w:val="18"/>
        </w:rPr>
        <w:t xml:space="preserve"> </w:t>
      </w:r>
      <w:r w:rsidRPr="002E08D8">
        <w:rPr>
          <w:rFonts w:ascii="Times New Roman" w:hAnsi="Times New Roman"/>
          <w:sz w:val="24"/>
          <w:szCs w:val="18"/>
        </w:rPr>
        <w:t>RAJA</w:t>
      </w:r>
    </w:p>
    <w:p w14:paraId="74D985D8" w14:textId="57F0B6DD" w:rsidR="002E08D8" w:rsidRDefault="002E08D8" w:rsidP="002E08D8">
      <w:pPr>
        <w:pStyle w:val="Title"/>
        <w:rPr>
          <w:rFonts w:ascii="Times New Roman" w:hAnsi="Times New Roman"/>
          <w:sz w:val="24"/>
          <w:szCs w:val="18"/>
        </w:rPr>
      </w:pPr>
    </w:p>
    <w:p w14:paraId="48A41ED1" w14:textId="201944AD" w:rsidR="002E08D8" w:rsidRDefault="002E08D8" w:rsidP="002E08D8">
      <w:pPr>
        <w:pStyle w:val="Title"/>
        <w:rPr>
          <w:rFonts w:ascii="Times New Roman" w:hAnsi="Times New Roman"/>
          <w:sz w:val="24"/>
          <w:szCs w:val="18"/>
        </w:rPr>
      </w:pPr>
      <w:r>
        <w:rPr>
          <w:rFonts w:ascii="Times New Roman" w:hAnsi="Times New Roman"/>
          <w:sz w:val="24"/>
          <w:szCs w:val="18"/>
        </w:rPr>
        <w:t>Aji Tamara Putra</w:t>
      </w:r>
    </w:p>
    <w:p w14:paraId="046C5839" w14:textId="598BF393" w:rsidR="002E08D8" w:rsidRDefault="002E08D8" w:rsidP="002E08D8">
      <w:pPr>
        <w:pStyle w:val="Title"/>
        <w:rPr>
          <w:rFonts w:ascii="Times New Roman" w:hAnsi="Times New Roman"/>
          <w:sz w:val="24"/>
          <w:szCs w:val="18"/>
        </w:rPr>
      </w:pPr>
      <w:r>
        <w:rPr>
          <w:rFonts w:ascii="Times New Roman" w:hAnsi="Times New Roman"/>
          <w:sz w:val="24"/>
          <w:szCs w:val="18"/>
        </w:rPr>
        <w:t>Student of State University of Raden Fatah Palembang</w:t>
      </w:r>
    </w:p>
    <w:p w14:paraId="690C2C6F" w14:textId="77777777" w:rsidR="007E0EAC" w:rsidRDefault="007E0EAC" w:rsidP="002E08D8">
      <w:pPr>
        <w:pStyle w:val="Title"/>
        <w:rPr>
          <w:rFonts w:ascii="Times New Roman" w:hAnsi="Times New Roman"/>
          <w:sz w:val="24"/>
          <w:szCs w:val="18"/>
        </w:rPr>
      </w:pPr>
    </w:p>
    <w:p w14:paraId="2D348950" w14:textId="77777777" w:rsidR="002E08D8" w:rsidRPr="002E08D8" w:rsidRDefault="002E08D8" w:rsidP="002E08D8">
      <w:pPr>
        <w:pStyle w:val="Title"/>
        <w:rPr>
          <w:rFonts w:ascii="Times New Roman" w:hAnsi="Times New Roman"/>
          <w:sz w:val="24"/>
          <w:szCs w:val="18"/>
        </w:rPr>
      </w:pPr>
      <w:r w:rsidRPr="002E08D8">
        <w:rPr>
          <w:rFonts w:ascii="Times New Roman" w:hAnsi="Times New Roman"/>
          <w:sz w:val="24"/>
          <w:szCs w:val="18"/>
        </w:rPr>
        <w:t>Amalia Hasanah, M.Pd., Ed.D.</w:t>
      </w:r>
    </w:p>
    <w:p w14:paraId="538497EE" w14:textId="13119CF5" w:rsidR="002E08D8" w:rsidRDefault="002E08D8" w:rsidP="002E08D8">
      <w:pPr>
        <w:pStyle w:val="Title"/>
        <w:rPr>
          <w:rFonts w:ascii="Times New Roman" w:hAnsi="Times New Roman"/>
          <w:sz w:val="24"/>
          <w:szCs w:val="18"/>
        </w:rPr>
      </w:pPr>
      <w:r w:rsidRPr="002E08D8">
        <w:rPr>
          <w:rFonts w:ascii="Times New Roman" w:hAnsi="Times New Roman"/>
          <w:sz w:val="24"/>
          <w:szCs w:val="18"/>
        </w:rPr>
        <w:t>Lecturer of State Islamic University of Raden Fatah Palembang</w:t>
      </w:r>
    </w:p>
    <w:p w14:paraId="25BF156F" w14:textId="77777777" w:rsidR="007E0EAC" w:rsidRPr="002E08D8" w:rsidRDefault="007E0EAC" w:rsidP="002E08D8">
      <w:pPr>
        <w:pStyle w:val="Title"/>
        <w:rPr>
          <w:rFonts w:ascii="Times New Roman" w:hAnsi="Times New Roman"/>
          <w:sz w:val="24"/>
          <w:szCs w:val="18"/>
        </w:rPr>
      </w:pPr>
    </w:p>
    <w:p w14:paraId="20C56572" w14:textId="77777777" w:rsidR="002E08D8" w:rsidRPr="002E08D8" w:rsidRDefault="002E08D8" w:rsidP="002E08D8">
      <w:pPr>
        <w:pStyle w:val="Title"/>
        <w:rPr>
          <w:rFonts w:ascii="Times New Roman" w:hAnsi="Times New Roman"/>
          <w:sz w:val="24"/>
          <w:szCs w:val="18"/>
        </w:rPr>
      </w:pPr>
      <w:r w:rsidRPr="002E08D8">
        <w:rPr>
          <w:rFonts w:ascii="Times New Roman" w:hAnsi="Times New Roman"/>
          <w:sz w:val="24"/>
          <w:szCs w:val="18"/>
        </w:rPr>
        <w:t>Deta Desvitasari, M.Pd.</w:t>
      </w:r>
    </w:p>
    <w:p w14:paraId="4FD1940A" w14:textId="1B258790" w:rsidR="002E08D8" w:rsidRDefault="002E08D8" w:rsidP="002E08D8">
      <w:pPr>
        <w:pStyle w:val="Title"/>
        <w:rPr>
          <w:rFonts w:ascii="Times New Roman" w:hAnsi="Times New Roman"/>
          <w:sz w:val="24"/>
          <w:szCs w:val="18"/>
        </w:rPr>
      </w:pPr>
      <w:r w:rsidRPr="002E08D8">
        <w:rPr>
          <w:rFonts w:ascii="Times New Roman" w:hAnsi="Times New Roman"/>
          <w:sz w:val="24"/>
          <w:szCs w:val="18"/>
        </w:rPr>
        <w:t>Lecturer of State Islamic University of Raden Fatah Palembang</w:t>
      </w:r>
    </w:p>
    <w:p w14:paraId="09CE6CB8" w14:textId="7EDEE3D2" w:rsidR="007E0EAC" w:rsidRDefault="007E0EAC" w:rsidP="002E08D8">
      <w:pPr>
        <w:pStyle w:val="Title"/>
        <w:rPr>
          <w:rFonts w:ascii="Times New Roman" w:hAnsi="Times New Roman"/>
          <w:sz w:val="24"/>
          <w:szCs w:val="18"/>
        </w:rPr>
      </w:pPr>
      <w:r>
        <w:rPr>
          <w:rFonts w:ascii="Times New Roman" w:hAnsi="Times New Roman"/>
          <w:sz w:val="24"/>
          <w:szCs w:val="18"/>
        </w:rPr>
        <w:t xml:space="preserve">Email: </w:t>
      </w:r>
      <w:hyperlink r:id="rId8" w:history="1">
        <w:r w:rsidRPr="00CD6948">
          <w:rPr>
            <w:rStyle w:val="Hyperlink"/>
            <w:rFonts w:ascii="Times New Roman" w:hAnsi="Times New Roman"/>
            <w:sz w:val="24"/>
            <w:szCs w:val="18"/>
          </w:rPr>
          <w:t>detadesvitasari_uin@radenfatah.ac.id</w:t>
        </w:r>
      </w:hyperlink>
      <w:r>
        <w:rPr>
          <w:rFonts w:ascii="Times New Roman" w:hAnsi="Times New Roman"/>
          <w:sz w:val="24"/>
          <w:szCs w:val="18"/>
        </w:rPr>
        <w:t xml:space="preserve"> </w:t>
      </w:r>
    </w:p>
    <w:p w14:paraId="4C89A858" w14:textId="64F9BD46" w:rsidR="002E08D8" w:rsidRDefault="002E08D8" w:rsidP="002E08D8">
      <w:pPr>
        <w:pStyle w:val="Title"/>
        <w:rPr>
          <w:rFonts w:ascii="Times New Roman" w:hAnsi="Times New Roman"/>
          <w:sz w:val="24"/>
          <w:szCs w:val="18"/>
        </w:rPr>
      </w:pPr>
    </w:p>
    <w:p w14:paraId="20947F93" w14:textId="3BD951D7" w:rsidR="002E08D8" w:rsidRDefault="002E08D8" w:rsidP="002E08D8">
      <w:pPr>
        <w:tabs>
          <w:tab w:val="left" w:pos="8647"/>
        </w:tabs>
        <w:ind w:left="540" w:right="429"/>
        <w:jc w:val="both"/>
        <w:rPr>
          <w:rFonts w:ascii="Times New Roman" w:hAnsi="Times New Roman"/>
          <w:bCs/>
        </w:rPr>
      </w:pPr>
      <w:r w:rsidRPr="002E08D8">
        <w:rPr>
          <w:rFonts w:ascii="Times New Roman" w:hAnsi="Times New Roman"/>
          <w:b/>
        </w:rPr>
        <w:t>ABSTRACT:</w:t>
      </w:r>
      <w:r w:rsidRPr="002E08D8">
        <w:rPr>
          <w:rFonts w:ascii="Times New Roman" w:hAnsi="Times New Roman"/>
          <w:bCs/>
        </w:rPr>
        <w:t xml:space="preserve"> The aims of the study was to find out whether or not there was the correlation between students’ speaking anxiety and their speaking achievement and the contribution of speaking anxiety to students’ speaking achievement. The population of this research was all of the eighth grade students of SMPN 1 Tanjung Raja with total number of 128 students. However, there were only 32 students involved as sample in this research taken by using stratified random sampling. By using oral Proficiency categories from Brown (2004) students‘ speaking achievement was scored in terms of the six </w:t>
      </w:r>
      <w:r w:rsidR="007E0EAC">
        <w:rPr>
          <w:rFonts w:ascii="Times New Roman" w:hAnsi="Times New Roman"/>
          <w:bCs/>
          <w:lang w:val="en-US"/>
        </w:rPr>
        <w:t>sub-skills</w:t>
      </w:r>
      <w:r w:rsidRPr="002E08D8">
        <w:rPr>
          <w:rFonts w:ascii="Times New Roman" w:hAnsi="Times New Roman"/>
          <w:bCs/>
        </w:rPr>
        <w:t xml:space="preserve"> of grammar, vocabulary, fluency, pronunciation, comprehension, and task. Furthermore, Public Speaking Classroom Anxiety Scale (PSCAS) questionnaire developed by Yaikhong and Usaha (2012) was used to measure speaking anxiety containing 17 items. Pearson Product-Moment was used to find out the correlation between variables. The result showed that there was no significant correlation between students‘speaking anxiety and their speaking achievement with r= (.177) was lower than r-table (.349) and the level of probability (p) significance (.332) was more than (.05). It indicated that H0 was accepted and Ha was rejected. This study could have implications for English language teachers, students and future researchers.</w:t>
      </w:r>
    </w:p>
    <w:p w14:paraId="1C269B6D" w14:textId="77777777" w:rsidR="002842B2" w:rsidRPr="002E08D8" w:rsidRDefault="002842B2" w:rsidP="002E08D8">
      <w:pPr>
        <w:tabs>
          <w:tab w:val="left" w:pos="8647"/>
        </w:tabs>
        <w:ind w:left="540" w:right="429"/>
        <w:jc w:val="both"/>
        <w:rPr>
          <w:rFonts w:ascii="Times New Roman" w:hAnsi="Times New Roman"/>
          <w:bCs/>
        </w:rPr>
      </w:pPr>
    </w:p>
    <w:p w14:paraId="55CC6EF4" w14:textId="1884E91E" w:rsidR="00D003BB" w:rsidRPr="002842B2" w:rsidRDefault="002842B2" w:rsidP="002842B2">
      <w:pPr>
        <w:tabs>
          <w:tab w:val="left" w:pos="8647"/>
        </w:tabs>
        <w:ind w:left="540" w:right="429"/>
        <w:jc w:val="both"/>
        <w:rPr>
          <w:rFonts w:ascii="Times New Roman" w:hAnsi="Times New Roman"/>
          <w:b/>
        </w:rPr>
      </w:pPr>
      <w:r w:rsidRPr="002842B2">
        <w:rPr>
          <w:rFonts w:ascii="Times New Roman" w:hAnsi="Times New Roman"/>
          <w:b/>
        </w:rPr>
        <w:t xml:space="preserve">Keywords: </w:t>
      </w:r>
      <w:r w:rsidRPr="001A7D56">
        <w:rPr>
          <w:rFonts w:ascii="Times New Roman" w:hAnsi="Times New Roman"/>
          <w:bCs/>
          <w:i/>
          <w:iCs/>
        </w:rPr>
        <w:t>Speaking anxiety, 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95303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1FB8737" w:rsidR="007A092F" w:rsidRDefault="00C3506B" w:rsidP="00885B4C">
      <w:pPr>
        <w:contextualSpacing/>
        <w:jc w:val="center"/>
        <w:rPr>
          <w:rFonts w:ascii="Times New Roman" w:hAnsi="Times New Roman"/>
          <w:b/>
          <w:lang w:val="en-US"/>
        </w:rPr>
      </w:pPr>
      <w:r>
        <w:rPr>
          <w:rFonts w:ascii="Times New Roman" w:hAnsi="Times New Roman"/>
          <w:b/>
          <w:lang w:val="en-US"/>
        </w:rPr>
        <w:t>HUBUNGAN ANTARA KECEMASAN BERBICARA DAN PRESTASI BERBICARA SISWA KELAS VIII DI SMPN 1 TANJUNG RAJA</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4A4B671C" w:rsidR="00D003BB" w:rsidRDefault="00D003BB" w:rsidP="00C3506B">
      <w:pPr>
        <w:tabs>
          <w:tab w:val="left" w:pos="8647"/>
        </w:tabs>
        <w:ind w:left="540" w:right="429"/>
        <w:jc w:val="both"/>
        <w:rPr>
          <w:rFonts w:ascii="Times New Roman" w:hAnsi="Times New Roman"/>
        </w:rPr>
      </w:pPr>
      <w:r>
        <w:rPr>
          <w:rFonts w:ascii="Times New Roman" w:hAnsi="Times New Roman"/>
          <w:b/>
        </w:rPr>
        <w:t xml:space="preserve">ABSTRAK: </w:t>
      </w:r>
      <w:r w:rsidR="00C3506B" w:rsidRPr="00C3506B">
        <w:rPr>
          <w:rFonts w:ascii="Times New Roman" w:hAnsi="Times New Roman"/>
        </w:rPr>
        <w:t xml:space="preserve">Tujuan dari penelitian ini adalah untuk mengetahui ada atau tidaknya hubungan 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lisan dari Brown (2004), prestasi berbicara siswa dinilai dalam enam sub keterampilan tata bahasa, kosa kata, kelancaran, pengucapan, pemahaman, dan tugas. Selanjutnya kuesioner Public Speaking Classroom Anxiety Scale (PSCAS) yang dikembangkan oleh Yaikhong dan Usaha (2012) digunakan untuk mengukur kecemasan berbicara yang terdiri dari 17 item. Pearson Product-Moment digunakan untuk mengetahui korelasi antar variabel. Hasil penelitian menunjukkan bahwa tidak ada korelasi yang </w:t>
      </w:r>
      <w:r w:rsidR="00C3506B" w:rsidRPr="00C3506B">
        <w:rPr>
          <w:rFonts w:ascii="Times New Roman" w:hAnsi="Times New Roman"/>
        </w:rPr>
        <w:lastRenderedPageBreak/>
        <w:t>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624B2EC0" w14:textId="5A6D3B2B" w:rsidR="00D003BB" w:rsidRPr="00C3506B" w:rsidRDefault="00CE64D6" w:rsidP="00DA11C1">
      <w:pPr>
        <w:tabs>
          <w:tab w:val="left" w:pos="8647"/>
        </w:tabs>
        <w:spacing w:before="240"/>
        <w:ind w:left="540" w:right="429"/>
        <w:rPr>
          <w:rFonts w:ascii="Times New Roman" w:hAnsi="Times New Roman"/>
          <w:i/>
          <w:lang w:val="en-US"/>
        </w:rPr>
        <w:sectPr w:rsidR="00D003BB" w:rsidRPr="00C3506B"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3C1512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C3506B">
        <w:rPr>
          <w:rFonts w:ascii="Times New Roman" w:hAnsi="Times New Roman"/>
          <w:i/>
          <w:lang w:val="en-US"/>
        </w:rPr>
        <w:t>Kecemasan</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prestasi</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168661B"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F14CD">
        <w:rPr>
          <w:position w:val="-6"/>
          <w:sz w:val="70"/>
          <w:lang w:val="en-US" w:eastAsia="id-ID"/>
        </w:rPr>
        <w:t>C</w:t>
      </w:r>
    </w:p>
    <w:p w14:paraId="2A773A22" w14:textId="2393EE09" w:rsidR="001F14CD" w:rsidRPr="001F14CD" w:rsidRDefault="001F14CD" w:rsidP="001F14CD">
      <w:pPr>
        <w:pStyle w:val="E-JOURNALBody"/>
        <w:ind w:firstLine="0"/>
        <w:contextualSpacing/>
        <w:rPr>
          <w:sz w:val="24"/>
          <w:lang w:eastAsia="id-ID"/>
        </w:rPr>
      </w:pPr>
      <w:r w:rsidRPr="001F14CD">
        <w:rPr>
          <w:sz w:val="24"/>
          <w:lang w:eastAsia="id-ID"/>
        </w:rPr>
        <w:t>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among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p>
    <w:p w14:paraId="2290F8FF" w14:textId="7CA615FA" w:rsidR="00885B4C" w:rsidRPr="00175671" w:rsidRDefault="001F14CD" w:rsidP="005E1B2B">
      <w:pPr>
        <w:pStyle w:val="E-JOURNALBody"/>
        <w:ind w:firstLine="0"/>
        <w:contextualSpacing/>
        <w:rPr>
          <w:sz w:val="24"/>
          <w:lang w:eastAsia="id-ID"/>
        </w:rPr>
      </w:pPr>
      <w:r w:rsidRPr="001F14CD">
        <w:rPr>
          <w:sz w:val="24"/>
          <w:lang w:eastAsia="id-ID"/>
        </w:rPr>
        <w:t>misunderstanding between speaker 2 and listener.</w:t>
      </w:r>
    </w:p>
    <w:p w14:paraId="140635AA" w14:textId="0333272F" w:rsidR="00362B06" w:rsidRDefault="001F14CD" w:rsidP="00143E0E">
      <w:pPr>
        <w:pStyle w:val="E-JOURNALBody"/>
        <w:ind w:firstLine="709"/>
        <w:contextualSpacing/>
        <w:rPr>
          <w:sz w:val="24"/>
        </w:rPr>
      </w:pPr>
      <w:r w:rsidRPr="001F14CD">
        <w:rPr>
          <w:sz w:val="24"/>
        </w:rPr>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1F14CD" w:rsidRDefault="001F14CD" w:rsidP="00143E0E">
      <w:pPr>
        <w:pStyle w:val="E-JOURNALBody"/>
        <w:ind w:firstLine="709"/>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15C9B52A" w14:textId="1B2E06A6" w:rsidR="00143E0E" w:rsidRDefault="00143E0E" w:rsidP="006A77E0">
      <w:pPr>
        <w:pStyle w:val="E-JOURNALBody"/>
        <w:ind w:firstLine="709"/>
        <w:contextualSpacing/>
        <w:rPr>
          <w:sz w:val="24"/>
        </w:rPr>
      </w:pPr>
      <w:r w:rsidRPr="00143E0E">
        <w:rPr>
          <w:sz w:val="24"/>
        </w:rPr>
        <w:tab/>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4FC1C42D" w14:textId="578FE330" w:rsidR="00143E0E" w:rsidRDefault="00143E0E" w:rsidP="00143E0E">
      <w:pPr>
        <w:pStyle w:val="E-JOURNALBody"/>
        <w:ind w:firstLine="709"/>
        <w:contextualSpacing/>
        <w:rPr>
          <w:sz w:val="24"/>
        </w:rPr>
      </w:pPr>
    </w:p>
    <w:p w14:paraId="460B9768" w14:textId="45BC4AFF" w:rsidR="00143E0E" w:rsidRDefault="00143E0E" w:rsidP="00143E0E">
      <w:pPr>
        <w:pStyle w:val="E-JOURNALBody"/>
        <w:ind w:firstLine="709"/>
        <w:contextualSpacing/>
        <w:rPr>
          <w:sz w:val="24"/>
        </w:rPr>
      </w:pPr>
    </w:p>
    <w:p w14:paraId="6395E6C9" w14:textId="08C3982C" w:rsidR="00143E0E" w:rsidRDefault="00143E0E" w:rsidP="00143E0E">
      <w:pPr>
        <w:pStyle w:val="E-JOURNALBody"/>
        <w:ind w:firstLine="709"/>
        <w:contextualSpacing/>
        <w:rPr>
          <w:sz w:val="24"/>
        </w:rPr>
      </w:pPr>
    </w:p>
    <w:p w14:paraId="52B179B8" w14:textId="77777777" w:rsidR="00143E0E" w:rsidRDefault="00143E0E" w:rsidP="00143E0E">
      <w:pPr>
        <w:pStyle w:val="E-JOURNALBody"/>
        <w:ind w:firstLine="709"/>
        <w:contextualSpacing/>
        <w:rPr>
          <w:sz w:val="24"/>
        </w:rPr>
      </w:pPr>
    </w:p>
    <w:p w14:paraId="259C1482" w14:textId="5A94302A" w:rsidR="00143E0E" w:rsidRDefault="00143E0E" w:rsidP="00143E0E">
      <w:pPr>
        <w:jc w:val="center"/>
        <w:rPr>
          <w:rFonts w:ascii="Times New Roman" w:hAnsi="Times New Roman"/>
        </w:rPr>
      </w:pPr>
      <w:r w:rsidRPr="005E1B2B">
        <w:rPr>
          <w:rFonts w:ascii="Times New Roman" w:hAnsi="Times New Roman"/>
          <w:i/>
        </w:rPr>
        <w:t>Table 1</w:t>
      </w:r>
      <w:r>
        <w:rPr>
          <w:rFonts w:ascii="Times New Roman" w:hAnsi="Times New Roman"/>
        </w:rPr>
        <w:t xml:space="preserve">. </w:t>
      </w:r>
      <w:r w:rsidRPr="005E1B2B">
        <w:rPr>
          <w:rFonts w:ascii="Times New Roman" w:hAnsi="Times New Roman"/>
        </w:rPr>
        <w:t>The</w:t>
      </w:r>
      <w:r>
        <w:rPr>
          <w:rFonts w:ascii="Times New Roman" w:hAnsi="Times New Roman"/>
          <w:lang w:val="en-US"/>
        </w:rPr>
        <w:t xml:space="preserve"> </w:t>
      </w:r>
      <w:r w:rsidRPr="00143E0E">
        <w:rPr>
          <w:rFonts w:ascii="Times New Roman" w:hAnsi="Times New Roman"/>
        </w:rPr>
        <w:t>Correlation Coefficient Interpretation</w:t>
      </w:r>
    </w:p>
    <w:p w14:paraId="0208B073" w14:textId="77777777" w:rsidR="00D705A6" w:rsidRDefault="00D705A6" w:rsidP="00143E0E">
      <w:pPr>
        <w:jc w:val="center"/>
        <w:rPr>
          <w:rFonts w:ascii="Times New Roman" w:hAnsi="Times New Roman"/>
        </w:rPr>
      </w:pPr>
    </w:p>
    <w:tbl>
      <w:tblPr>
        <w:tblW w:w="0" w:type="auto"/>
        <w:tblInd w:w="509" w:type="dxa"/>
        <w:tblLayout w:type="fixed"/>
        <w:tblCellMar>
          <w:left w:w="0" w:type="dxa"/>
          <w:right w:w="0" w:type="dxa"/>
        </w:tblCellMar>
        <w:tblLook w:val="01E0" w:firstRow="1" w:lastRow="1" w:firstColumn="1" w:lastColumn="1" w:noHBand="0" w:noVBand="0"/>
      </w:tblPr>
      <w:tblGrid>
        <w:gridCol w:w="3606"/>
        <w:gridCol w:w="3889"/>
      </w:tblGrid>
      <w:tr w:rsidR="00143E0E" w14:paraId="401DB0B8" w14:textId="77777777" w:rsidTr="00143E0E">
        <w:trPr>
          <w:trHeight w:val="277"/>
        </w:trPr>
        <w:tc>
          <w:tcPr>
            <w:tcW w:w="3606" w:type="dxa"/>
            <w:tcBorders>
              <w:top w:val="single" w:sz="4" w:space="0" w:color="000000"/>
              <w:bottom w:val="single" w:sz="4" w:space="0" w:color="000000"/>
            </w:tcBorders>
          </w:tcPr>
          <w:p w14:paraId="1FFDC985" w14:textId="77777777" w:rsidR="00143E0E" w:rsidRPr="00D705A6" w:rsidRDefault="00143E0E" w:rsidP="00D705A6">
            <w:pPr>
              <w:pStyle w:val="TableParagraph"/>
              <w:spacing w:before="20" w:line="240" w:lineRule="auto"/>
              <w:ind w:left="232" w:right="205"/>
              <w:jc w:val="center"/>
              <w:rPr>
                <w:bCs/>
                <w:sz w:val="24"/>
              </w:rPr>
            </w:pPr>
            <w:r w:rsidRPr="00D705A6">
              <w:rPr>
                <w:bCs/>
                <w:w w:val="95"/>
                <w:sz w:val="24"/>
              </w:rPr>
              <w:t>Correlation</w:t>
            </w:r>
            <w:r w:rsidRPr="00D705A6">
              <w:rPr>
                <w:bCs/>
                <w:spacing w:val="10"/>
                <w:w w:val="95"/>
                <w:sz w:val="24"/>
              </w:rPr>
              <w:t xml:space="preserve"> </w:t>
            </w:r>
            <w:r w:rsidRPr="00D705A6">
              <w:rPr>
                <w:bCs/>
                <w:w w:val="95"/>
                <w:sz w:val="24"/>
              </w:rPr>
              <w:t>Coefficient</w:t>
            </w:r>
            <w:r w:rsidRPr="00D705A6">
              <w:rPr>
                <w:bCs/>
                <w:spacing w:val="16"/>
                <w:w w:val="95"/>
                <w:sz w:val="24"/>
              </w:rPr>
              <w:t xml:space="preserve"> </w:t>
            </w:r>
            <w:r w:rsidRPr="00D705A6">
              <w:rPr>
                <w:bCs/>
                <w:w w:val="95"/>
                <w:sz w:val="24"/>
              </w:rPr>
              <w:t>Interval</w:t>
            </w:r>
          </w:p>
        </w:tc>
        <w:tc>
          <w:tcPr>
            <w:tcW w:w="3889" w:type="dxa"/>
            <w:tcBorders>
              <w:top w:val="single" w:sz="4" w:space="0" w:color="000000"/>
              <w:bottom w:val="single" w:sz="4" w:space="0" w:color="000000"/>
            </w:tcBorders>
          </w:tcPr>
          <w:p w14:paraId="6628A3B8" w14:textId="77777777" w:rsidR="00143E0E" w:rsidRPr="00D705A6" w:rsidRDefault="00143E0E" w:rsidP="00D705A6">
            <w:pPr>
              <w:pStyle w:val="TableParagraph"/>
              <w:spacing w:before="20" w:line="240" w:lineRule="auto"/>
              <w:ind w:left="190" w:right="177"/>
              <w:jc w:val="center"/>
              <w:rPr>
                <w:bCs/>
                <w:sz w:val="24"/>
              </w:rPr>
            </w:pPr>
            <w:r w:rsidRPr="00D705A6">
              <w:rPr>
                <w:bCs/>
                <w:spacing w:val="-1"/>
                <w:sz w:val="24"/>
              </w:rPr>
              <w:t>Degree</w:t>
            </w:r>
            <w:r w:rsidRPr="00D705A6">
              <w:rPr>
                <w:bCs/>
                <w:spacing w:val="-11"/>
                <w:sz w:val="24"/>
              </w:rPr>
              <w:t xml:space="preserve"> </w:t>
            </w:r>
            <w:r w:rsidRPr="00D705A6">
              <w:rPr>
                <w:bCs/>
                <w:spacing w:val="-1"/>
                <w:sz w:val="24"/>
              </w:rPr>
              <w:t>of</w:t>
            </w:r>
            <w:r w:rsidRPr="00D705A6">
              <w:rPr>
                <w:bCs/>
                <w:spacing w:val="-13"/>
                <w:sz w:val="24"/>
              </w:rPr>
              <w:t xml:space="preserve"> </w:t>
            </w:r>
            <w:r w:rsidRPr="00D705A6">
              <w:rPr>
                <w:bCs/>
                <w:spacing w:val="-1"/>
                <w:sz w:val="24"/>
              </w:rPr>
              <w:t>Correlation</w:t>
            </w:r>
            <w:r w:rsidRPr="00D705A6">
              <w:rPr>
                <w:bCs/>
                <w:spacing w:val="-2"/>
                <w:sz w:val="24"/>
              </w:rPr>
              <w:t xml:space="preserve"> </w:t>
            </w:r>
            <w:r w:rsidRPr="00D705A6">
              <w:rPr>
                <w:bCs/>
                <w:spacing w:val="-1"/>
                <w:sz w:val="24"/>
              </w:rPr>
              <w:t>(r-obtained)</w:t>
            </w:r>
          </w:p>
        </w:tc>
      </w:tr>
      <w:tr w:rsidR="00143E0E" w14:paraId="19BDA94D" w14:textId="77777777" w:rsidTr="00143E0E">
        <w:trPr>
          <w:trHeight w:val="314"/>
        </w:trPr>
        <w:tc>
          <w:tcPr>
            <w:tcW w:w="3606" w:type="dxa"/>
            <w:tcBorders>
              <w:top w:val="single" w:sz="4" w:space="0" w:color="000000"/>
              <w:bottom w:val="single" w:sz="6" w:space="0" w:color="000000"/>
            </w:tcBorders>
          </w:tcPr>
          <w:p w14:paraId="4E116BBE" w14:textId="77777777" w:rsidR="00143E0E" w:rsidRDefault="00143E0E" w:rsidP="00D705A6">
            <w:pPr>
              <w:pStyle w:val="TableParagraph"/>
              <w:spacing w:line="240" w:lineRule="auto"/>
              <w:ind w:left="232" w:right="201"/>
              <w:jc w:val="center"/>
              <w:rPr>
                <w:sz w:val="24"/>
              </w:rPr>
            </w:pPr>
            <w:r>
              <w:rPr>
                <w:spacing w:val="-3"/>
                <w:sz w:val="24"/>
              </w:rPr>
              <w:t>0.00</w:t>
            </w:r>
            <w:r>
              <w:rPr>
                <w:spacing w:val="-11"/>
                <w:sz w:val="24"/>
              </w:rPr>
              <w:t xml:space="preserve"> </w:t>
            </w:r>
            <w:r>
              <w:rPr>
                <w:spacing w:val="-2"/>
                <w:sz w:val="24"/>
              </w:rPr>
              <w:t>–</w:t>
            </w:r>
            <w:r>
              <w:rPr>
                <w:spacing w:val="-12"/>
                <w:sz w:val="24"/>
              </w:rPr>
              <w:t xml:space="preserve"> </w:t>
            </w:r>
            <w:r>
              <w:rPr>
                <w:spacing w:val="-2"/>
                <w:sz w:val="24"/>
              </w:rPr>
              <w:t>0.19</w:t>
            </w:r>
          </w:p>
        </w:tc>
        <w:tc>
          <w:tcPr>
            <w:tcW w:w="3889" w:type="dxa"/>
            <w:tcBorders>
              <w:top w:val="single" w:sz="4" w:space="0" w:color="000000"/>
              <w:bottom w:val="single" w:sz="6" w:space="0" w:color="000000"/>
            </w:tcBorders>
          </w:tcPr>
          <w:p w14:paraId="0D5F3D41" w14:textId="77777777" w:rsidR="00143E0E" w:rsidRDefault="00143E0E" w:rsidP="00D705A6">
            <w:pPr>
              <w:pStyle w:val="TableParagraph"/>
              <w:spacing w:line="240" w:lineRule="auto"/>
              <w:ind w:left="183" w:right="177"/>
              <w:jc w:val="center"/>
              <w:rPr>
                <w:sz w:val="24"/>
              </w:rPr>
            </w:pPr>
            <w:r>
              <w:rPr>
                <w:sz w:val="24"/>
              </w:rPr>
              <w:t>No</w:t>
            </w:r>
            <w:r>
              <w:rPr>
                <w:spacing w:val="-11"/>
                <w:sz w:val="24"/>
              </w:rPr>
              <w:t xml:space="preserve"> </w:t>
            </w:r>
            <w:r>
              <w:rPr>
                <w:sz w:val="24"/>
              </w:rPr>
              <w:t>correlation</w:t>
            </w:r>
          </w:p>
        </w:tc>
      </w:tr>
      <w:tr w:rsidR="00143E0E" w14:paraId="29BBCF36" w14:textId="77777777" w:rsidTr="00143E0E">
        <w:trPr>
          <w:trHeight w:val="314"/>
        </w:trPr>
        <w:tc>
          <w:tcPr>
            <w:tcW w:w="3606" w:type="dxa"/>
            <w:tcBorders>
              <w:top w:val="single" w:sz="6" w:space="0" w:color="000000"/>
              <w:bottom w:val="single" w:sz="4" w:space="0" w:color="000000"/>
            </w:tcBorders>
          </w:tcPr>
          <w:p w14:paraId="1C14BBC7" w14:textId="77777777" w:rsidR="00143E0E" w:rsidRDefault="00143E0E" w:rsidP="00D705A6">
            <w:pPr>
              <w:pStyle w:val="TableParagraph"/>
              <w:spacing w:line="240" w:lineRule="auto"/>
              <w:ind w:left="232" w:right="201"/>
              <w:jc w:val="center"/>
              <w:rPr>
                <w:sz w:val="24"/>
              </w:rPr>
            </w:pPr>
            <w:r>
              <w:rPr>
                <w:spacing w:val="-3"/>
                <w:sz w:val="24"/>
              </w:rPr>
              <w:t>0.20</w:t>
            </w:r>
            <w:r>
              <w:rPr>
                <w:spacing w:val="-11"/>
                <w:sz w:val="24"/>
              </w:rPr>
              <w:t xml:space="preserve"> </w:t>
            </w:r>
            <w:r>
              <w:rPr>
                <w:spacing w:val="-2"/>
                <w:sz w:val="24"/>
              </w:rPr>
              <w:t>–</w:t>
            </w:r>
            <w:r>
              <w:rPr>
                <w:spacing w:val="-12"/>
                <w:sz w:val="24"/>
              </w:rPr>
              <w:t xml:space="preserve"> </w:t>
            </w:r>
            <w:r>
              <w:rPr>
                <w:spacing w:val="-2"/>
                <w:sz w:val="24"/>
              </w:rPr>
              <w:t>0.39</w:t>
            </w:r>
          </w:p>
        </w:tc>
        <w:tc>
          <w:tcPr>
            <w:tcW w:w="3889" w:type="dxa"/>
            <w:tcBorders>
              <w:top w:val="single" w:sz="6" w:space="0" w:color="000000"/>
              <w:bottom w:val="single" w:sz="4" w:space="0" w:color="000000"/>
            </w:tcBorders>
          </w:tcPr>
          <w:p w14:paraId="62747BBC" w14:textId="77777777" w:rsidR="00143E0E" w:rsidRDefault="00143E0E" w:rsidP="00D705A6">
            <w:pPr>
              <w:pStyle w:val="TableParagraph"/>
              <w:spacing w:line="240" w:lineRule="auto"/>
              <w:ind w:left="186" w:right="177"/>
              <w:jc w:val="center"/>
              <w:rPr>
                <w:sz w:val="24"/>
              </w:rPr>
            </w:pPr>
            <w:r>
              <w:rPr>
                <w:sz w:val="24"/>
              </w:rPr>
              <w:t>Weak</w:t>
            </w:r>
          </w:p>
        </w:tc>
      </w:tr>
      <w:tr w:rsidR="00143E0E" w14:paraId="37F123D9" w14:textId="77777777" w:rsidTr="00143E0E">
        <w:trPr>
          <w:trHeight w:val="321"/>
        </w:trPr>
        <w:tc>
          <w:tcPr>
            <w:tcW w:w="3606" w:type="dxa"/>
            <w:tcBorders>
              <w:top w:val="single" w:sz="4" w:space="0" w:color="000000"/>
              <w:bottom w:val="single" w:sz="4" w:space="0" w:color="000000"/>
            </w:tcBorders>
          </w:tcPr>
          <w:p w14:paraId="25092462" w14:textId="77777777" w:rsidR="00143E0E" w:rsidRDefault="00143E0E" w:rsidP="00D705A6">
            <w:pPr>
              <w:pStyle w:val="TableParagraph"/>
              <w:spacing w:line="240" w:lineRule="auto"/>
              <w:ind w:left="232" w:right="201"/>
              <w:jc w:val="center"/>
              <w:rPr>
                <w:sz w:val="24"/>
              </w:rPr>
            </w:pPr>
            <w:r>
              <w:rPr>
                <w:spacing w:val="-3"/>
                <w:sz w:val="24"/>
              </w:rPr>
              <w:t>0.40</w:t>
            </w:r>
            <w:r>
              <w:rPr>
                <w:spacing w:val="-11"/>
                <w:sz w:val="24"/>
              </w:rPr>
              <w:t xml:space="preserve"> </w:t>
            </w:r>
            <w:r>
              <w:rPr>
                <w:spacing w:val="-2"/>
                <w:sz w:val="24"/>
              </w:rPr>
              <w:t>–</w:t>
            </w:r>
            <w:r>
              <w:rPr>
                <w:spacing w:val="-12"/>
                <w:sz w:val="24"/>
              </w:rPr>
              <w:t xml:space="preserve"> </w:t>
            </w:r>
            <w:r>
              <w:rPr>
                <w:spacing w:val="-2"/>
                <w:sz w:val="24"/>
              </w:rPr>
              <w:t>0.59</w:t>
            </w:r>
          </w:p>
        </w:tc>
        <w:tc>
          <w:tcPr>
            <w:tcW w:w="3889" w:type="dxa"/>
            <w:tcBorders>
              <w:top w:val="single" w:sz="4" w:space="0" w:color="000000"/>
              <w:bottom w:val="single" w:sz="4" w:space="0" w:color="000000"/>
            </w:tcBorders>
          </w:tcPr>
          <w:p w14:paraId="6AC58E4E" w14:textId="77777777" w:rsidR="00143E0E" w:rsidRDefault="00143E0E" w:rsidP="00D705A6">
            <w:pPr>
              <w:pStyle w:val="TableParagraph"/>
              <w:spacing w:line="240" w:lineRule="auto"/>
              <w:ind w:left="181" w:right="177"/>
              <w:jc w:val="center"/>
              <w:rPr>
                <w:sz w:val="24"/>
              </w:rPr>
            </w:pPr>
            <w:r>
              <w:rPr>
                <w:sz w:val="24"/>
              </w:rPr>
              <w:t>Moderate</w:t>
            </w:r>
          </w:p>
        </w:tc>
      </w:tr>
      <w:tr w:rsidR="00143E0E" w14:paraId="11B85E6B" w14:textId="77777777" w:rsidTr="00143E0E">
        <w:trPr>
          <w:trHeight w:val="316"/>
        </w:trPr>
        <w:tc>
          <w:tcPr>
            <w:tcW w:w="3606" w:type="dxa"/>
            <w:tcBorders>
              <w:top w:val="single" w:sz="4" w:space="0" w:color="000000"/>
              <w:bottom w:val="single" w:sz="4" w:space="0" w:color="000000"/>
            </w:tcBorders>
          </w:tcPr>
          <w:p w14:paraId="38F909AF" w14:textId="77777777" w:rsidR="00143E0E" w:rsidRDefault="00143E0E" w:rsidP="00D705A6">
            <w:pPr>
              <w:pStyle w:val="TableParagraph"/>
              <w:spacing w:line="240" w:lineRule="auto"/>
              <w:ind w:left="232" w:right="201"/>
              <w:jc w:val="center"/>
              <w:rPr>
                <w:sz w:val="24"/>
              </w:rPr>
            </w:pPr>
            <w:r>
              <w:rPr>
                <w:spacing w:val="-3"/>
                <w:sz w:val="24"/>
              </w:rPr>
              <w:t>0.60</w:t>
            </w:r>
            <w:r>
              <w:rPr>
                <w:spacing w:val="-11"/>
                <w:sz w:val="24"/>
              </w:rPr>
              <w:t xml:space="preserve"> </w:t>
            </w:r>
            <w:r>
              <w:rPr>
                <w:spacing w:val="-2"/>
                <w:sz w:val="24"/>
              </w:rPr>
              <w:t>–</w:t>
            </w:r>
            <w:r>
              <w:rPr>
                <w:spacing w:val="-12"/>
                <w:sz w:val="24"/>
              </w:rPr>
              <w:t xml:space="preserve"> </w:t>
            </w:r>
            <w:r>
              <w:rPr>
                <w:spacing w:val="-2"/>
                <w:sz w:val="24"/>
              </w:rPr>
              <w:t>0.79</w:t>
            </w:r>
          </w:p>
        </w:tc>
        <w:tc>
          <w:tcPr>
            <w:tcW w:w="3889" w:type="dxa"/>
            <w:tcBorders>
              <w:top w:val="single" w:sz="4" w:space="0" w:color="000000"/>
              <w:bottom w:val="single" w:sz="4" w:space="0" w:color="000000"/>
            </w:tcBorders>
          </w:tcPr>
          <w:p w14:paraId="44F54DD9" w14:textId="77777777" w:rsidR="00143E0E" w:rsidRDefault="00143E0E" w:rsidP="00D705A6">
            <w:pPr>
              <w:pStyle w:val="TableParagraph"/>
              <w:spacing w:line="240" w:lineRule="auto"/>
              <w:ind w:left="189" w:right="177"/>
              <w:jc w:val="center"/>
              <w:rPr>
                <w:sz w:val="24"/>
              </w:rPr>
            </w:pPr>
            <w:r>
              <w:rPr>
                <w:sz w:val="24"/>
              </w:rPr>
              <w:t>Strong</w:t>
            </w:r>
          </w:p>
        </w:tc>
      </w:tr>
      <w:tr w:rsidR="00143E0E" w14:paraId="2EDD8436" w14:textId="77777777" w:rsidTr="00143E0E">
        <w:trPr>
          <w:trHeight w:val="316"/>
        </w:trPr>
        <w:tc>
          <w:tcPr>
            <w:tcW w:w="3606" w:type="dxa"/>
            <w:tcBorders>
              <w:top w:val="single" w:sz="4" w:space="0" w:color="000000"/>
              <w:bottom w:val="single" w:sz="4" w:space="0" w:color="000000"/>
            </w:tcBorders>
          </w:tcPr>
          <w:p w14:paraId="690AE784" w14:textId="77777777" w:rsidR="00143E0E" w:rsidRDefault="00143E0E" w:rsidP="00D705A6">
            <w:pPr>
              <w:pStyle w:val="TableParagraph"/>
              <w:spacing w:line="240" w:lineRule="auto"/>
              <w:ind w:left="232" w:right="201"/>
              <w:jc w:val="center"/>
              <w:rPr>
                <w:sz w:val="24"/>
              </w:rPr>
            </w:pPr>
            <w:r>
              <w:rPr>
                <w:spacing w:val="-3"/>
                <w:sz w:val="24"/>
              </w:rPr>
              <w:t>0.80</w:t>
            </w:r>
            <w:r>
              <w:rPr>
                <w:spacing w:val="-11"/>
                <w:sz w:val="24"/>
              </w:rPr>
              <w:t xml:space="preserve"> </w:t>
            </w:r>
            <w:r>
              <w:rPr>
                <w:spacing w:val="-2"/>
                <w:sz w:val="24"/>
              </w:rPr>
              <w:t>–</w:t>
            </w:r>
            <w:r>
              <w:rPr>
                <w:spacing w:val="-12"/>
                <w:sz w:val="24"/>
              </w:rPr>
              <w:t xml:space="preserve"> </w:t>
            </w:r>
            <w:r>
              <w:rPr>
                <w:spacing w:val="-2"/>
                <w:sz w:val="24"/>
              </w:rPr>
              <w:t>1.00</w:t>
            </w:r>
          </w:p>
        </w:tc>
        <w:tc>
          <w:tcPr>
            <w:tcW w:w="3889" w:type="dxa"/>
            <w:tcBorders>
              <w:top w:val="single" w:sz="4" w:space="0" w:color="000000"/>
              <w:bottom w:val="single" w:sz="4" w:space="0" w:color="000000"/>
            </w:tcBorders>
          </w:tcPr>
          <w:p w14:paraId="62609914" w14:textId="77777777" w:rsidR="00143E0E" w:rsidRDefault="00143E0E" w:rsidP="00D705A6">
            <w:pPr>
              <w:pStyle w:val="TableParagraph"/>
              <w:spacing w:line="240" w:lineRule="auto"/>
              <w:ind w:left="184" w:right="177"/>
              <w:jc w:val="center"/>
              <w:rPr>
                <w:sz w:val="24"/>
              </w:rPr>
            </w:pPr>
            <w:r>
              <w:rPr>
                <w:w w:val="95"/>
                <w:sz w:val="24"/>
              </w:rPr>
              <w:t>Very</w:t>
            </w:r>
            <w:r>
              <w:rPr>
                <w:spacing w:val="-6"/>
                <w:w w:val="95"/>
                <w:sz w:val="24"/>
              </w:rPr>
              <w:t xml:space="preserve"> </w:t>
            </w:r>
            <w:r>
              <w:rPr>
                <w:w w:val="95"/>
                <w:sz w:val="24"/>
              </w:rPr>
              <w:t>Strong</w:t>
            </w:r>
          </w:p>
        </w:tc>
      </w:tr>
    </w:tbl>
    <w:p w14:paraId="0548528F" w14:textId="340CD6A4" w:rsidR="00D705A6" w:rsidRDefault="00D705A6" w:rsidP="00D705A6">
      <w:pPr>
        <w:spacing w:line="360" w:lineRule="auto"/>
        <w:jc w:val="both"/>
        <w:rPr>
          <w:rFonts w:ascii="Times New Roman" w:hAnsi="Times New Roman"/>
          <w:i/>
        </w:rPr>
      </w:pPr>
    </w:p>
    <w:p w14:paraId="3DF55AB4" w14:textId="16EB651B" w:rsidR="00D705A6" w:rsidRDefault="00D705A6" w:rsidP="00D705A6">
      <w:pPr>
        <w:pStyle w:val="E-JOURNALBody"/>
        <w:ind w:firstLine="709"/>
        <w:contextualSpacing/>
        <w:rPr>
          <w:sz w:val="24"/>
        </w:rPr>
      </w:pPr>
      <w:r w:rsidRPr="00D705A6">
        <w:rPr>
          <w:sz w:val="24"/>
        </w:rPr>
        <w:t>The first procedure is for the writer to identify speaking anxiety by using a public speaking classroom anxiety scale questionnaire. The second procedure is for writers to obtain students' speaking achievement by doing a speaking test directly in class where they talked about certain topics determined by the rater. Then, the writer used SPSS to examine the correlation between variables based on the findings of the public speaking classroom anxiety scale and speaking test</w:t>
      </w:r>
    </w:p>
    <w:p w14:paraId="5F927A19" w14:textId="11630141" w:rsidR="00D705A6" w:rsidRDefault="00D705A6" w:rsidP="00D705A6">
      <w:pPr>
        <w:pStyle w:val="E-JOURNALBody"/>
        <w:ind w:firstLine="0"/>
        <w:contextualSpacing/>
        <w:rPr>
          <w:sz w:val="24"/>
        </w:rPr>
      </w:pPr>
    </w:p>
    <w:p w14:paraId="1E33CADF" w14:textId="1D749891"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3121A707" w14:textId="55EEDC71" w:rsidR="00D705A6" w:rsidRPr="00D705A6" w:rsidRDefault="00D705A6" w:rsidP="00D705A6">
      <w:pPr>
        <w:pStyle w:val="E-JOURNALBody"/>
        <w:ind w:firstLine="709"/>
        <w:contextualSpacing/>
        <w:rPr>
          <w:sz w:val="24"/>
        </w:rPr>
      </w:pPr>
      <w:r w:rsidRPr="00D705A6">
        <w:rPr>
          <w:sz w:val="24"/>
        </w:rPr>
        <w:t>A</w:t>
      </w:r>
      <w:r>
        <w:rPr>
          <w:sz w:val="24"/>
          <w:lang w:val="en-US"/>
        </w:rPr>
        <w:t xml:space="preserve"> </w:t>
      </w:r>
      <w:r w:rsidRPr="00D705A6">
        <w:rPr>
          <w:sz w:val="24"/>
        </w:rPr>
        <w:t>correlation research has two variables: the prediction variable and the criterion variable. A predictor variable is a variable used to make a forecast about an outcome in correlation research. Meanwhile, the criteria variable is the variable that is influenced by or impacted by the prediction variable (Creswell, 2012).</w:t>
      </w:r>
    </w:p>
    <w:p w14:paraId="1D0DAFE5" w14:textId="478BB39E" w:rsidR="00D705A6" w:rsidRDefault="00D705A6" w:rsidP="00D705A6">
      <w:pPr>
        <w:pStyle w:val="E-JOURNALBody"/>
        <w:ind w:firstLine="0"/>
        <w:contextualSpacing/>
        <w:rPr>
          <w:sz w:val="24"/>
        </w:rPr>
      </w:pPr>
    </w:p>
    <w:p w14:paraId="557682B3" w14:textId="79DFC560" w:rsidR="00D705A6" w:rsidRDefault="00D705A6" w:rsidP="00D705A6">
      <w:pPr>
        <w:pStyle w:val="E-JOURNALBody"/>
        <w:tabs>
          <w:tab w:val="left" w:pos="284"/>
        </w:tabs>
        <w:ind w:firstLine="0"/>
        <w:contextualSpacing/>
        <w:rPr>
          <w:sz w:val="24"/>
          <w:lang w:val="en-US"/>
        </w:rPr>
      </w:pPr>
      <w:r>
        <w:rPr>
          <w:sz w:val="24"/>
          <w:lang w:val="en-US"/>
        </w:rPr>
        <w:t>3.</w:t>
      </w:r>
      <w:r>
        <w:rPr>
          <w:sz w:val="24"/>
          <w:lang w:val="en-US"/>
        </w:rPr>
        <w:tab/>
        <w:t>Population of the Study</w:t>
      </w:r>
    </w:p>
    <w:p w14:paraId="61597D28" w14:textId="29BA558E" w:rsidR="00D705A6" w:rsidRPr="00D705A6" w:rsidRDefault="00D705A6" w:rsidP="00D705A6">
      <w:pPr>
        <w:pStyle w:val="E-JOURNALBody"/>
        <w:ind w:firstLine="709"/>
        <w:contextualSpacing/>
        <w:rPr>
          <w:sz w:val="24"/>
        </w:rPr>
      </w:pPr>
      <w:r w:rsidRPr="00D705A6">
        <w:rPr>
          <w:sz w:val="24"/>
        </w:rPr>
        <w:t>The population is a generalization region made up of items or individuals with certain features and attributes that writer</w:t>
      </w:r>
      <w:r>
        <w:rPr>
          <w:sz w:val="24"/>
          <w:lang w:val="en-US"/>
        </w:rPr>
        <w:t xml:space="preserve"> </w:t>
      </w:r>
      <w:r w:rsidRPr="00D705A6">
        <w:rPr>
          <w:sz w:val="24"/>
        </w:rPr>
        <w:t>establish in order to learn and then deduce. According to Creswell (2012), the population is the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used the eighth</w:t>
      </w:r>
      <w:r>
        <w:rPr>
          <w:sz w:val="24"/>
          <w:lang w:val="en-US"/>
        </w:rPr>
        <w:t xml:space="preserve"> </w:t>
      </w:r>
      <w:r w:rsidRPr="00D705A6">
        <w:rPr>
          <w:sz w:val="24"/>
        </w:rPr>
        <w:t xml:space="preserve">grade students from </w:t>
      </w:r>
      <w:bookmarkStart w:id="0" w:name="Table_3_Population_of_the_Study"/>
      <w:bookmarkEnd w:id="0"/>
      <w:r w:rsidRPr="00D705A6">
        <w:rPr>
          <w:sz w:val="24"/>
        </w:rPr>
        <w:t xml:space="preserve">SMPN 1 Tanjung Raja consisting of 4 classes. The population distribution can be seen in Table </w:t>
      </w:r>
      <w:r>
        <w:rPr>
          <w:sz w:val="24"/>
          <w:lang w:val="en-US"/>
        </w:rPr>
        <w:t>2</w:t>
      </w:r>
      <w:r w:rsidRPr="00D705A6">
        <w:rPr>
          <w:sz w:val="24"/>
        </w:rPr>
        <w:t>.</w:t>
      </w:r>
    </w:p>
    <w:p w14:paraId="18A3DCC7" w14:textId="77777777" w:rsidR="00D705A6" w:rsidRPr="00D705A6" w:rsidRDefault="00D705A6" w:rsidP="00D705A6">
      <w:pPr>
        <w:pStyle w:val="E-JOURNALBody"/>
        <w:tabs>
          <w:tab w:val="left" w:pos="284"/>
        </w:tabs>
        <w:ind w:firstLine="0"/>
        <w:contextualSpacing/>
        <w:rPr>
          <w:sz w:val="24"/>
          <w:lang w:val="en-US"/>
        </w:rPr>
      </w:pPr>
    </w:p>
    <w:p w14:paraId="4229F2CD" w14:textId="41BB5B13"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2</w:t>
      </w:r>
      <w:r>
        <w:rPr>
          <w:rFonts w:ascii="Times New Roman" w:hAnsi="Times New Roman"/>
        </w:rPr>
        <w:t xml:space="preserve">. </w:t>
      </w:r>
      <w:r>
        <w:rPr>
          <w:rFonts w:ascii="Times New Roman" w:hAnsi="Times New Roman"/>
          <w:lang w:val="en-US"/>
        </w:rPr>
        <w:t>Population of the Study</w:t>
      </w:r>
    </w:p>
    <w:p w14:paraId="576F616C" w14:textId="77777777" w:rsidR="00D705A6" w:rsidRPr="00D705A6" w:rsidRDefault="00D705A6" w:rsidP="00D705A6">
      <w:pPr>
        <w:jc w:val="center"/>
        <w:rPr>
          <w:rFonts w:ascii="Times New Roman" w:hAnsi="Times New Roman"/>
          <w:bCs/>
        </w:rPr>
      </w:pPr>
    </w:p>
    <w:tbl>
      <w:tblPr>
        <w:tblW w:w="6882" w:type="dxa"/>
        <w:tblInd w:w="993"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D705A6" w14:paraId="35C50FA4" w14:textId="77777777" w:rsidTr="00D705A6">
        <w:trPr>
          <w:trHeight w:val="260"/>
        </w:trPr>
        <w:tc>
          <w:tcPr>
            <w:tcW w:w="1081" w:type="dxa"/>
            <w:tcBorders>
              <w:bottom w:val="single" w:sz="4" w:space="0" w:color="000000"/>
            </w:tcBorders>
          </w:tcPr>
          <w:p w14:paraId="2585774B" w14:textId="77777777" w:rsidR="00D705A6" w:rsidRPr="00D705A6" w:rsidRDefault="00D705A6" w:rsidP="00A7280D">
            <w:pPr>
              <w:pStyle w:val="TableParagraph"/>
              <w:spacing w:line="259" w:lineRule="exact"/>
              <w:rPr>
                <w:bCs/>
                <w:sz w:val="24"/>
              </w:rPr>
            </w:pPr>
            <w:r w:rsidRPr="00D705A6">
              <w:rPr>
                <w:bCs/>
                <w:w w:val="110"/>
                <w:sz w:val="24"/>
              </w:rPr>
              <w:t>No.</w:t>
            </w:r>
          </w:p>
        </w:tc>
        <w:tc>
          <w:tcPr>
            <w:tcW w:w="2125" w:type="dxa"/>
            <w:tcBorders>
              <w:bottom w:val="single" w:sz="4" w:space="0" w:color="000000"/>
            </w:tcBorders>
          </w:tcPr>
          <w:p w14:paraId="0C3E461A" w14:textId="77777777" w:rsidR="00D705A6" w:rsidRPr="00D705A6" w:rsidRDefault="00D705A6" w:rsidP="00A7280D">
            <w:pPr>
              <w:pStyle w:val="TableParagraph"/>
              <w:spacing w:line="259" w:lineRule="exact"/>
              <w:ind w:left="474"/>
              <w:rPr>
                <w:bCs/>
                <w:sz w:val="24"/>
              </w:rPr>
            </w:pPr>
            <w:r w:rsidRPr="00D705A6">
              <w:rPr>
                <w:bCs/>
                <w:sz w:val="24"/>
              </w:rPr>
              <w:t>Class</w:t>
            </w:r>
          </w:p>
        </w:tc>
        <w:tc>
          <w:tcPr>
            <w:tcW w:w="3676" w:type="dxa"/>
            <w:tcBorders>
              <w:bottom w:val="single" w:sz="4" w:space="0" w:color="000000"/>
            </w:tcBorders>
          </w:tcPr>
          <w:p w14:paraId="4C13FC5B" w14:textId="77777777" w:rsidR="00D705A6" w:rsidRPr="00D705A6" w:rsidRDefault="00D705A6" w:rsidP="00A7280D">
            <w:pPr>
              <w:pStyle w:val="TableParagraph"/>
              <w:spacing w:line="259" w:lineRule="exact"/>
              <w:ind w:left="1062"/>
              <w:rPr>
                <w:bCs/>
                <w:sz w:val="24"/>
              </w:rPr>
            </w:pPr>
            <w:r w:rsidRPr="00D705A6">
              <w:rPr>
                <w:bCs/>
                <w:sz w:val="24"/>
              </w:rPr>
              <w:t>Number</w:t>
            </w:r>
            <w:r w:rsidRPr="00D705A6">
              <w:rPr>
                <w:bCs/>
                <w:spacing w:val="-7"/>
                <w:sz w:val="24"/>
              </w:rPr>
              <w:t xml:space="preserve"> </w:t>
            </w:r>
            <w:r w:rsidRPr="00D705A6">
              <w:rPr>
                <w:bCs/>
                <w:sz w:val="24"/>
              </w:rPr>
              <w:t>of</w:t>
            </w:r>
            <w:r w:rsidRPr="00D705A6">
              <w:rPr>
                <w:bCs/>
                <w:spacing w:val="-2"/>
                <w:sz w:val="24"/>
              </w:rPr>
              <w:t xml:space="preserve"> </w:t>
            </w:r>
            <w:r w:rsidRPr="00D705A6">
              <w:rPr>
                <w:bCs/>
                <w:sz w:val="24"/>
              </w:rPr>
              <w:t>Students</w:t>
            </w:r>
          </w:p>
        </w:tc>
      </w:tr>
      <w:tr w:rsidR="00D705A6" w14:paraId="4110D3D5" w14:textId="77777777" w:rsidTr="00D705A6">
        <w:trPr>
          <w:trHeight w:val="259"/>
        </w:trPr>
        <w:tc>
          <w:tcPr>
            <w:tcW w:w="1081" w:type="dxa"/>
            <w:tcBorders>
              <w:top w:val="single" w:sz="4" w:space="0" w:color="000000"/>
              <w:bottom w:val="single" w:sz="4" w:space="0" w:color="000000"/>
            </w:tcBorders>
          </w:tcPr>
          <w:p w14:paraId="63F5E596" w14:textId="77777777" w:rsidR="00D705A6" w:rsidRDefault="00D705A6" w:rsidP="00A7280D">
            <w:pPr>
              <w:pStyle w:val="TableParagraph"/>
              <w:rPr>
                <w:sz w:val="24"/>
              </w:rPr>
            </w:pPr>
            <w:r>
              <w:rPr>
                <w:sz w:val="24"/>
              </w:rPr>
              <w:t>1.</w:t>
            </w:r>
          </w:p>
        </w:tc>
        <w:tc>
          <w:tcPr>
            <w:tcW w:w="2125" w:type="dxa"/>
            <w:tcBorders>
              <w:top w:val="single" w:sz="4" w:space="0" w:color="000000"/>
              <w:bottom w:val="single" w:sz="4" w:space="0" w:color="000000"/>
            </w:tcBorders>
          </w:tcPr>
          <w:p w14:paraId="6B75919E" w14:textId="77777777" w:rsidR="00D705A6" w:rsidRDefault="00D705A6" w:rsidP="00A7280D">
            <w:pPr>
              <w:pStyle w:val="TableParagraph"/>
              <w:ind w:left="474"/>
              <w:rPr>
                <w:sz w:val="24"/>
              </w:rPr>
            </w:pPr>
            <w:r>
              <w:rPr>
                <w:sz w:val="24"/>
              </w:rPr>
              <w:t>VIII.1</w:t>
            </w:r>
          </w:p>
        </w:tc>
        <w:tc>
          <w:tcPr>
            <w:tcW w:w="3676" w:type="dxa"/>
            <w:tcBorders>
              <w:top w:val="single" w:sz="4" w:space="0" w:color="000000"/>
              <w:bottom w:val="single" w:sz="4" w:space="0" w:color="000000"/>
            </w:tcBorders>
          </w:tcPr>
          <w:p w14:paraId="18604A58" w14:textId="77777777" w:rsidR="00D705A6" w:rsidRDefault="00D705A6" w:rsidP="00A7280D">
            <w:pPr>
              <w:pStyle w:val="TableParagraph"/>
              <w:ind w:left="1062"/>
              <w:rPr>
                <w:sz w:val="24"/>
              </w:rPr>
            </w:pPr>
            <w:r>
              <w:rPr>
                <w:sz w:val="24"/>
              </w:rPr>
              <w:t>32</w:t>
            </w:r>
          </w:p>
        </w:tc>
      </w:tr>
      <w:tr w:rsidR="00D705A6" w14:paraId="0E57E59E" w14:textId="77777777" w:rsidTr="00D705A6">
        <w:trPr>
          <w:trHeight w:val="250"/>
        </w:trPr>
        <w:tc>
          <w:tcPr>
            <w:tcW w:w="1081" w:type="dxa"/>
            <w:tcBorders>
              <w:top w:val="single" w:sz="4" w:space="0" w:color="000000"/>
              <w:bottom w:val="single" w:sz="4" w:space="0" w:color="000000"/>
            </w:tcBorders>
          </w:tcPr>
          <w:p w14:paraId="3D9B5F41" w14:textId="77777777" w:rsidR="00D705A6" w:rsidRDefault="00D705A6" w:rsidP="00A7280D">
            <w:pPr>
              <w:pStyle w:val="TableParagraph"/>
              <w:spacing w:line="263" w:lineRule="exact"/>
              <w:rPr>
                <w:sz w:val="24"/>
              </w:rPr>
            </w:pPr>
            <w:r>
              <w:rPr>
                <w:sz w:val="24"/>
              </w:rPr>
              <w:t>2.</w:t>
            </w:r>
          </w:p>
        </w:tc>
        <w:tc>
          <w:tcPr>
            <w:tcW w:w="2125" w:type="dxa"/>
            <w:tcBorders>
              <w:top w:val="single" w:sz="4" w:space="0" w:color="000000"/>
              <w:bottom w:val="single" w:sz="4" w:space="0" w:color="000000"/>
            </w:tcBorders>
          </w:tcPr>
          <w:p w14:paraId="0CA22864" w14:textId="77777777" w:rsidR="00D705A6" w:rsidRDefault="00D705A6" w:rsidP="00A7280D">
            <w:pPr>
              <w:pStyle w:val="TableParagraph"/>
              <w:spacing w:line="263" w:lineRule="exact"/>
              <w:ind w:left="474"/>
              <w:rPr>
                <w:sz w:val="24"/>
              </w:rPr>
            </w:pPr>
            <w:r>
              <w:rPr>
                <w:sz w:val="24"/>
              </w:rPr>
              <w:t>VIII.2</w:t>
            </w:r>
          </w:p>
        </w:tc>
        <w:tc>
          <w:tcPr>
            <w:tcW w:w="3676" w:type="dxa"/>
            <w:tcBorders>
              <w:top w:val="single" w:sz="4" w:space="0" w:color="000000"/>
              <w:bottom w:val="single" w:sz="4" w:space="0" w:color="000000"/>
            </w:tcBorders>
          </w:tcPr>
          <w:p w14:paraId="43F44DC2" w14:textId="77777777" w:rsidR="00D705A6" w:rsidRDefault="00D705A6" w:rsidP="00A7280D">
            <w:pPr>
              <w:pStyle w:val="TableParagraph"/>
              <w:spacing w:line="263" w:lineRule="exact"/>
              <w:ind w:left="1062"/>
              <w:rPr>
                <w:sz w:val="24"/>
              </w:rPr>
            </w:pPr>
            <w:r>
              <w:rPr>
                <w:sz w:val="24"/>
              </w:rPr>
              <w:t>32</w:t>
            </w:r>
          </w:p>
        </w:tc>
      </w:tr>
      <w:tr w:rsidR="00D705A6" w14:paraId="387D7A4E" w14:textId="77777777" w:rsidTr="00D705A6">
        <w:trPr>
          <w:trHeight w:val="259"/>
        </w:trPr>
        <w:tc>
          <w:tcPr>
            <w:tcW w:w="1081" w:type="dxa"/>
            <w:tcBorders>
              <w:top w:val="single" w:sz="4" w:space="0" w:color="000000"/>
              <w:bottom w:val="single" w:sz="4" w:space="0" w:color="000000"/>
            </w:tcBorders>
          </w:tcPr>
          <w:p w14:paraId="5D10A594" w14:textId="77777777" w:rsidR="00D705A6" w:rsidRDefault="00D705A6" w:rsidP="00A7280D">
            <w:pPr>
              <w:pStyle w:val="TableParagraph"/>
              <w:rPr>
                <w:sz w:val="24"/>
              </w:rPr>
            </w:pPr>
            <w:r>
              <w:rPr>
                <w:sz w:val="24"/>
              </w:rPr>
              <w:t>3.</w:t>
            </w:r>
          </w:p>
        </w:tc>
        <w:tc>
          <w:tcPr>
            <w:tcW w:w="2125" w:type="dxa"/>
            <w:tcBorders>
              <w:top w:val="single" w:sz="4" w:space="0" w:color="000000"/>
              <w:bottom w:val="single" w:sz="4" w:space="0" w:color="000000"/>
            </w:tcBorders>
          </w:tcPr>
          <w:p w14:paraId="62AD0E08" w14:textId="77777777" w:rsidR="00D705A6" w:rsidRDefault="00D705A6" w:rsidP="00A7280D">
            <w:pPr>
              <w:pStyle w:val="TableParagraph"/>
              <w:ind w:left="474"/>
              <w:rPr>
                <w:sz w:val="24"/>
              </w:rPr>
            </w:pPr>
            <w:r>
              <w:rPr>
                <w:sz w:val="24"/>
              </w:rPr>
              <w:t>VIII.3</w:t>
            </w:r>
          </w:p>
        </w:tc>
        <w:tc>
          <w:tcPr>
            <w:tcW w:w="3676" w:type="dxa"/>
            <w:tcBorders>
              <w:top w:val="single" w:sz="4" w:space="0" w:color="000000"/>
              <w:bottom w:val="single" w:sz="4" w:space="0" w:color="000000"/>
            </w:tcBorders>
          </w:tcPr>
          <w:p w14:paraId="24003EFF" w14:textId="77777777" w:rsidR="00D705A6" w:rsidRDefault="00D705A6" w:rsidP="00A7280D">
            <w:pPr>
              <w:pStyle w:val="TableParagraph"/>
              <w:ind w:left="1062"/>
              <w:rPr>
                <w:sz w:val="24"/>
              </w:rPr>
            </w:pPr>
            <w:r>
              <w:rPr>
                <w:sz w:val="24"/>
              </w:rPr>
              <w:t>32</w:t>
            </w:r>
          </w:p>
        </w:tc>
      </w:tr>
      <w:tr w:rsidR="00D705A6" w14:paraId="066AEB90" w14:textId="77777777" w:rsidTr="00D705A6">
        <w:trPr>
          <w:trHeight w:val="250"/>
        </w:trPr>
        <w:tc>
          <w:tcPr>
            <w:tcW w:w="1081" w:type="dxa"/>
            <w:tcBorders>
              <w:top w:val="single" w:sz="4" w:space="0" w:color="000000"/>
              <w:bottom w:val="single" w:sz="4" w:space="0" w:color="000000"/>
            </w:tcBorders>
          </w:tcPr>
          <w:p w14:paraId="40C9C89E" w14:textId="77777777" w:rsidR="00D705A6" w:rsidRDefault="00D705A6" w:rsidP="00A7280D">
            <w:pPr>
              <w:pStyle w:val="TableParagraph"/>
              <w:rPr>
                <w:sz w:val="24"/>
              </w:rPr>
            </w:pPr>
            <w:r>
              <w:rPr>
                <w:sz w:val="24"/>
              </w:rPr>
              <w:t>4.</w:t>
            </w:r>
          </w:p>
        </w:tc>
        <w:tc>
          <w:tcPr>
            <w:tcW w:w="2125" w:type="dxa"/>
            <w:tcBorders>
              <w:top w:val="single" w:sz="4" w:space="0" w:color="000000"/>
              <w:bottom w:val="single" w:sz="4" w:space="0" w:color="000000"/>
            </w:tcBorders>
          </w:tcPr>
          <w:p w14:paraId="18223DC7" w14:textId="77777777" w:rsidR="00D705A6" w:rsidRDefault="00D705A6" w:rsidP="00A7280D">
            <w:pPr>
              <w:pStyle w:val="TableParagraph"/>
              <w:ind w:left="474"/>
              <w:rPr>
                <w:sz w:val="24"/>
              </w:rPr>
            </w:pPr>
            <w:r>
              <w:rPr>
                <w:sz w:val="24"/>
              </w:rPr>
              <w:t>VIII.4</w:t>
            </w:r>
          </w:p>
        </w:tc>
        <w:tc>
          <w:tcPr>
            <w:tcW w:w="3676" w:type="dxa"/>
            <w:tcBorders>
              <w:top w:val="single" w:sz="4" w:space="0" w:color="000000"/>
              <w:bottom w:val="single" w:sz="4" w:space="0" w:color="000000"/>
            </w:tcBorders>
          </w:tcPr>
          <w:p w14:paraId="74A8AFBD" w14:textId="77777777" w:rsidR="00D705A6" w:rsidRDefault="00D705A6" w:rsidP="00A7280D">
            <w:pPr>
              <w:pStyle w:val="TableParagraph"/>
              <w:ind w:left="1062"/>
              <w:rPr>
                <w:sz w:val="24"/>
              </w:rPr>
            </w:pPr>
            <w:r>
              <w:rPr>
                <w:sz w:val="24"/>
              </w:rPr>
              <w:t>32</w:t>
            </w:r>
          </w:p>
        </w:tc>
      </w:tr>
      <w:tr w:rsidR="00D705A6" w14:paraId="3D42235F" w14:textId="77777777" w:rsidTr="00D705A6">
        <w:trPr>
          <w:trHeight w:val="269"/>
        </w:trPr>
        <w:tc>
          <w:tcPr>
            <w:tcW w:w="1081" w:type="dxa"/>
            <w:tcBorders>
              <w:top w:val="single" w:sz="4" w:space="0" w:color="000000"/>
            </w:tcBorders>
          </w:tcPr>
          <w:p w14:paraId="4EDB9734" w14:textId="77777777" w:rsidR="00D705A6" w:rsidRDefault="00D705A6" w:rsidP="00A7280D">
            <w:pPr>
              <w:pStyle w:val="TableParagraph"/>
              <w:spacing w:line="249" w:lineRule="exact"/>
              <w:rPr>
                <w:sz w:val="24"/>
              </w:rPr>
            </w:pPr>
            <w:r>
              <w:rPr>
                <w:sz w:val="24"/>
              </w:rPr>
              <w:t>Total</w:t>
            </w:r>
          </w:p>
        </w:tc>
        <w:tc>
          <w:tcPr>
            <w:tcW w:w="2125" w:type="dxa"/>
            <w:tcBorders>
              <w:top w:val="single" w:sz="4" w:space="0" w:color="000000"/>
            </w:tcBorders>
          </w:tcPr>
          <w:p w14:paraId="59447FF4" w14:textId="77777777" w:rsidR="00D705A6" w:rsidRDefault="00D705A6" w:rsidP="00A7280D">
            <w:pPr>
              <w:pStyle w:val="TableParagraph"/>
              <w:spacing w:line="240" w:lineRule="auto"/>
              <w:ind w:left="0"/>
              <w:rPr>
                <w:sz w:val="18"/>
              </w:rPr>
            </w:pPr>
          </w:p>
        </w:tc>
        <w:tc>
          <w:tcPr>
            <w:tcW w:w="3676" w:type="dxa"/>
            <w:tcBorders>
              <w:top w:val="single" w:sz="4" w:space="0" w:color="000000"/>
            </w:tcBorders>
          </w:tcPr>
          <w:p w14:paraId="33ED9A38" w14:textId="77777777" w:rsidR="00D705A6" w:rsidRDefault="00D705A6" w:rsidP="00A7280D">
            <w:pPr>
              <w:pStyle w:val="TableParagraph"/>
              <w:spacing w:line="249" w:lineRule="exact"/>
              <w:ind w:left="1062"/>
              <w:rPr>
                <w:sz w:val="24"/>
              </w:rPr>
            </w:pPr>
            <w:r>
              <w:rPr>
                <w:sz w:val="24"/>
              </w:rPr>
              <w:t>128</w:t>
            </w:r>
          </w:p>
        </w:tc>
      </w:tr>
    </w:tbl>
    <w:p w14:paraId="59A04FA1" w14:textId="77777777" w:rsidR="00D705A6" w:rsidRDefault="00D705A6" w:rsidP="00D705A6">
      <w:pPr>
        <w:pStyle w:val="E-JOURNALBody"/>
        <w:ind w:firstLine="709"/>
        <w:contextualSpacing/>
        <w:rPr>
          <w:sz w:val="24"/>
        </w:rPr>
      </w:pPr>
    </w:p>
    <w:p w14:paraId="07F8CAED" w14:textId="124419D9" w:rsidR="00D705A6" w:rsidRPr="00D705A6" w:rsidRDefault="00D705A6" w:rsidP="00D705A6">
      <w:pPr>
        <w:pStyle w:val="E-JOURNALBody"/>
        <w:ind w:firstLine="709"/>
        <w:contextualSpacing/>
        <w:rPr>
          <w:i/>
          <w:iCs/>
          <w:sz w:val="24"/>
        </w:rPr>
      </w:pPr>
      <w:r w:rsidRPr="00D705A6">
        <w:rPr>
          <w:i/>
          <w:iCs/>
          <w:sz w:val="24"/>
        </w:rPr>
        <w:t>(Source: Administration of SMPN 1 Tanjung Raja Academic Year 2021/2022)</w:t>
      </w:r>
    </w:p>
    <w:p w14:paraId="15B78415" w14:textId="5B8DBEFD" w:rsidR="00D705A6" w:rsidRDefault="00D705A6" w:rsidP="00D705A6">
      <w:pPr>
        <w:pStyle w:val="E-JOURNALBody"/>
        <w:tabs>
          <w:tab w:val="left" w:pos="284"/>
        </w:tabs>
        <w:ind w:firstLine="0"/>
        <w:contextualSpacing/>
        <w:rPr>
          <w:sz w:val="24"/>
          <w:lang w:val="en-US"/>
        </w:rPr>
      </w:pPr>
    </w:p>
    <w:p w14:paraId="0B0B6DE1" w14:textId="77777777" w:rsidR="006A77E0" w:rsidRDefault="006A77E0" w:rsidP="00D705A6">
      <w:pPr>
        <w:pStyle w:val="E-JOURNALBody"/>
        <w:tabs>
          <w:tab w:val="left" w:pos="284"/>
        </w:tabs>
        <w:ind w:firstLine="0"/>
        <w:contextualSpacing/>
        <w:rPr>
          <w:sz w:val="24"/>
          <w:lang w:val="en-US"/>
        </w:rPr>
      </w:pPr>
    </w:p>
    <w:p w14:paraId="4D3CE40A" w14:textId="77777777" w:rsidR="006A77E0" w:rsidRDefault="006A77E0" w:rsidP="00D705A6">
      <w:pPr>
        <w:pStyle w:val="E-JOURNALBody"/>
        <w:tabs>
          <w:tab w:val="left" w:pos="284"/>
        </w:tabs>
        <w:ind w:firstLine="0"/>
        <w:contextualSpacing/>
        <w:rPr>
          <w:sz w:val="24"/>
          <w:lang w:val="en-US"/>
        </w:rPr>
      </w:pPr>
    </w:p>
    <w:p w14:paraId="67E4C481" w14:textId="508303FD" w:rsidR="00D705A6" w:rsidRDefault="00D705A6" w:rsidP="00D705A6">
      <w:pPr>
        <w:pStyle w:val="E-JOURNALBody"/>
        <w:tabs>
          <w:tab w:val="left" w:pos="284"/>
        </w:tabs>
        <w:ind w:firstLine="0"/>
        <w:contextualSpacing/>
        <w:rPr>
          <w:sz w:val="24"/>
          <w:lang w:val="en-US"/>
        </w:rPr>
      </w:pPr>
      <w:r>
        <w:rPr>
          <w:sz w:val="24"/>
          <w:lang w:val="en-US"/>
        </w:rPr>
        <w:lastRenderedPageBreak/>
        <w:t>4.</w:t>
      </w:r>
      <w:r>
        <w:rPr>
          <w:sz w:val="24"/>
          <w:lang w:val="en-US"/>
        </w:rPr>
        <w:tab/>
        <w:t>Sample of the Study</w:t>
      </w:r>
    </w:p>
    <w:p w14:paraId="369A7C97" w14:textId="1EFEC60F" w:rsidR="00D705A6" w:rsidRPr="00D705A6" w:rsidRDefault="00D705A6" w:rsidP="00D705A6">
      <w:pPr>
        <w:pStyle w:val="E-JOURNALBody"/>
        <w:ind w:firstLine="709"/>
        <w:contextualSpacing/>
        <w:rPr>
          <w:sz w:val="24"/>
        </w:rPr>
      </w:pPr>
      <w:r w:rsidRPr="00D705A6">
        <w:rPr>
          <w:sz w:val="24"/>
        </w:rPr>
        <w:t xml:space="preserve">Sample is a representative of population. Creswell (2012) explained the sample is representative of the population, and the results obtained during the study can be applied to the entire population. In this study, the writer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Pr>
          <w:sz w:val="24"/>
          <w:lang w:val="en-US"/>
        </w:rPr>
        <w:t>3</w:t>
      </w:r>
      <w:r w:rsidRPr="00D705A6">
        <w:rPr>
          <w:sz w:val="24"/>
        </w:rPr>
        <w:t>.</w:t>
      </w:r>
    </w:p>
    <w:p w14:paraId="5FAA8738" w14:textId="0480A8B2" w:rsidR="00D705A6" w:rsidRDefault="00D705A6" w:rsidP="00D705A6">
      <w:pPr>
        <w:pStyle w:val="BodyText"/>
        <w:spacing w:line="235" w:lineRule="auto"/>
        <w:ind w:right="140"/>
      </w:pPr>
    </w:p>
    <w:p w14:paraId="4BA1BD78" w14:textId="2CC9AF1E" w:rsid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Sample of the Study</w:t>
      </w:r>
    </w:p>
    <w:p w14:paraId="504FE8AA" w14:textId="77777777" w:rsidR="000F4D60" w:rsidRDefault="000F4D60" w:rsidP="00D705A6">
      <w:pPr>
        <w:jc w:val="center"/>
        <w:rPr>
          <w:rFonts w:ascii="Times New Roman" w:hAnsi="Times New Roman"/>
          <w:lang w:val="en-US"/>
        </w:rPr>
      </w:pPr>
    </w:p>
    <w:tbl>
      <w:tblPr>
        <w:tblW w:w="0" w:type="auto"/>
        <w:tblInd w:w="824" w:type="dxa"/>
        <w:tblLayout w:type="fixed"/>
        <w:tblCellMar>
          <w:left w:w="0" w:type="dxa"/>
          <w:right w:w="0" w:type="dxa"/>
        </w:tblCellMar>
        <w:tblLook w:val="01E0" w:firstRow="1" w:lastRow="1" w:firstColumn="1" w:lastColumn="1" w:noHBand="0" w:noVBand="0"/>
      </w:tblPr>
      <w:tblGrid>
        <w:gridCol w:w="1079"/>
        <w:gridCol w:w="1668"/>
        <w:gridCol w:w="4130"/>
      </w:tblGrid>
      <w:tr w:rsidR="00D705A6" w14:paraId="1BD6C42D" w14:textId="77777777" w:rsidTr="00D705A6">
        <w:trPr>
          <w:trHeight w:val="251"/>
        </w:trPr>
        <w:tc>
          <w:tcPr>
            <w:tcW w:w="1079" w:type="dxa"/>
            <w:tcBorders>
              <w:bottom w:val="single" w:sz="4" w:space="0" w:color="000000"/>
            </w:tcBorders>
          </w:tcPr>
          <w:p w14:paraId="195FDB2B" w14:textId="77777777" w:rsidR="00D705A6" w:rsidRDefault="00D705A6" w:rsidP="00A7280D">
            <w:pPr>
              <w:pStyle w:val="TableParagraph"/>
              <w:spacing w:line="259" w:lineRule="exact"/>
              <w:jc w:val="center"/>
              <w:rPr>
                <w:b/>
                <w:sz w:val="24"/>
              </w:rPr>
            </w:pPr>
            <w:r>
              <w:rPr>
                <w:b/>
                <w:w w:val="110"/>
                <w:sz w:val="24"/>
              </w:rPr>
              <w:t>No.</w:t>
            </w:r>
          </w:p>
        </w:tc>
        <w:tc>
          <w:tcPr>
            <w:tcW w:w="1668" w:type="dxa"/>
            <w:tcBorders>
              <w:bottom w:val="single" w:sz="4" w:space="0" w:color="000000"/>
            </w:tcBorders>
          </w:tcPr>
          <w:p w14:paraId="0D67D06C" w14:textId="77777777" w:rsidR="00D705A6" w:rsidRDefault="00D705A6" w:rsidP="00A7280D">
            <w:pPr>
              <w:pStyle w:val="TableParagraph"/>
              <w:spacing w:line="259" w:lineRule="exact"/>
              <w:ind w:left="471"/>
              <w:jc w:val="center"/>
              <w:rPr>
                <w:b/>
                <w:sz w:val="24"/>
              </w:rPr>
            </w:pPr>
            <w:r>
              <w:rPr>
                <w:b/>
                <w:sz w:val="24"/>
              </w:rPr>
              <w:t>Class</w:t>
            </w:r>
          </w:p>
        </w:tc>
        <w:tc>
          <w:tcPr>
            <w:tcW w:w="4130" w:type="dxa"/>
            <w:tcBorders>
              <w:bottom w:val="single" w:sz="4" w:space="0" w:color="000000"/>
            </w:tcBorders>
          </w:tcPr>
          <w:p w14:paraId="62B383DE" w14:textId="77777777" w:rsidR="00D705A6" w:rsidRDefault="00D705A6" w:rsidP="00A7280D">
            <w:pPr>
              <w:pStyle w:val="TableParagraph"/>
              <w:spacing w:line="259" w:lineRule="exact"/>
              <w:ind w:left="1064"/>
              <w:jc w:val="center"/>
              <w:rPr>
                <w:b/>
                <w:sz w:val="24"/>
              </w:rPr>
            </w:pPr>
            <w:r>
              <w:rPr>
                <w:b/>
                <w:sz w:val="24"/>
              </w:rPr>
              <w:t>Number</w:t>
            </w:r>
            <w:r>
              <w:rPr>
                <w:b/>
                <w:spacing w:val="-7"/>
                <w:sz w:val="24"/>
              </w:rPr>
              <w:t xml:space="preserve"> </w:t>
            </w:r>
            <w:r>
              <w:rPr>
                <w:b/>
                <w:sz w:val="24"/>
              </w:rPr>
              <w:t>of</w:t>
            </w:r>
            <w:r>
              <w:rPr>
                <w:b/>
                <w:spacing w:val="-2"/>
                <w:sz w:val="24"/>
              </w:rPr>
              <w:t xml:space="preserve"> </w:t>
            </w:r>
            <w:r>
              <w:rPr>
                <w:b/>
                <w:sz w:val="24"/>
              </w:rPr>
              <w:t>Students</w:t>
            </w:r>
          </w:p>
        </w:tc>
      </w:tr>
      <w:tr w:rsidR="00D705A6" w14:paraId="76E8A912" w14:textId="77777777" w:rsidTr="00D705A6">
        <w:trPr>
          <w:trHeight w:val="331"/>
        </w:trPr>
        <w:tc>
          <w:tcPr>
            <w:tcW w:w="1079" w:type="dxa"/>
            <w:tcBorders>
              <w:top w:val="single" w:sz="4" w:space="0" w:color="000000"/>
              <w:bottom w:val="single" w:sz="4" w:space="0" w:color="000000"/>
            </w:tcBorders>
          </w:tcPr>
          <w:p w14:paraId="1930B4BD" w14:textId="77777777" w:rsidR="00D705A6" w:rsidRDefault="00D705A6" w:rsidP="00A7280D">
            <w:pPr>
              <w:pStyle w:val="TableParagraph"/>
              <w:spacing w:line="263" w:lineRule="exact"/>
              <w:jc w:val="center"/>
              <w:rPr>
                <w:sz w:val="24"/>
              </w:rPr>
            </w:pPr>
            <w:r>
              <w:rPr>
                <w:sz w:val="24"/>
              </w:rPr>
              <w:t>1.</w:t>
            </w:r>
          </w:p>
        </w:tc>
        <w:tc>
          <w:tcPr>
            <w:tcW w:w="1668" w:type="dxa"/>
            <w:tcBorders>
              <w:top w:val="single" w:sz="4" w:space="0" w:color="000000"/>
              <w:bottom w:val="single" w:sz="4" w:space="0" w:color="000000"/>
            </w:tcBorders>
          </w:tcPr>
          <w:p w14:paraId="7C926796" w14:textId="77777777" w:rsidR="00D705A6" w:rsidRDefault="00D705A6" w:rsidP="00A7280D">
            <w:pPr>
              <w:pStyle w:val="TableParagraph"/>
              <w:spacing w:line="263" w:lineRule="exact"/>
              <w:ind w:left="471"/>
              <w:jc w:val="center"/>
              <w:rPr>
                <w:sz w:val="24"/>
              </w:rPr>
            </w:pPr>
            <w:r>
              <w:rPr>
                <w:sz w:val="24"/>
              </w:rPr>
              <w:t>VIII.1</w:t>
            </w:r>
          </w:p>
        </w:tc>
        <w:tc>
          <w:tcPr>
            <w:tcW w:w="4130" w:type="dxa"/>
            <w:tcBorders>
              <w:top w:val="single" w:sz="4" w:space="0" w:color="000000"/>
              <w:bottom w:val="single" w:sz="4" w:space="0" w:color="000000"/>
            </w:tcBorders>
          </w:tcPr>
          <w:p w14:paraId="179CD6C9" w14:textId="77777777" w:rsidR="00D705A6" w:rsidRDefault="00D705A6" w:rsidP="00A7280D">
            <w:pPr>
              <w:pStyle w:val="TableParagraph"/>
              <w:spacing w:line="263" w:lineRule="exact"/>
              <w:ind w:left="1064"/>
              <w:jc w:val="center"/>
              <w:rPr>
                <w:sz w:val="24"/>
              </w:rPr>
            </w:pPr>
            <w:r>
              <w:rPr>
                <w:w w:val="93"/>
                <w:sz w:val="24"/>
              </w:rPr>
              <w:t>8</w:t>
            </w:r>
          </w:p>
        </w:tc>
      </w:tr>
      <w:tr w:rsidR="00D705A6" w14:paraId="58562458" w14:textId="77777777" w:rsidTr="00D705A6">
        <w:trPr>
          <w:trHeight w:val="268"/>
        </w:trPr>
        <w:tc>
          <w:tcPr>
            <w:tcW w:w="1079" w:type="dxa"/>
            <w:tcBorders>
              <w:top w:val="single" w:sz="4" w:space="0" w:color="000000"/>
              <w:bottom w:val="single" w:sz="4" w:space="0" w:color="000000"/>
            </w:tcBorders>
          </w:tcPr>
          <w:p w14:paraId="56AAFF63" w14:textId="77777777" w:rsidR="00D705A6" w:rsidRDefault="00D705A6" w:rsidP="00A7280D">
            <w:pPr>
              <w:pStyle w:val="TableParagraph"/>
              <w:jc w:val="center"/>
              <w:rPr>
                <w:sz w:val="24"/>
              </w:rPr>
            </w:pPr>
            <w:r>
              <w:rPr>
                <w:sz w:val="24"/>
              </w:rPr>
              <w:t>2.</w:t>
            </w:r>
          </w:p>
        </w:tc>
        <w:tc>
          <w:tcPr>
            <w:tcW w:w="1668" w:type="dxa"/>
            <w:tcBorders>
              <w:top w:val="single" w:sz="4" w:space="0" w:color="000000"/>
              <w:bottom w:val="single" w:sz="4" w:space="0" w:color="000000"/>
            </w:tcBorders>
          </w:tcPr>
          <w:p w14:paraId="79146FDF" w14:textId="77777777" w:rsidR="00D705A6" w:rsidRDefault="00D705A6" w:rsidP="00A7280D">
            <w:pPr>
              <w:pStyle w:val="TableParagraph"/>
              <w:ind w:left="471"/>
              <w:jc w:val="center"/>
              <w:rPr>
                <w:sz w:val="24"/>
              </w:rPr>
            </w:pPr>
            <w:r>
              <w:rPr>
                <w:sz w:val="24"/>
              </w:rPr>
              <w:t>VIII.2</w:t>
            </w:r>
          </w:p>
        </w:tc>
        <w:tc>
          <w:tcPr>
            <w:tcW w:w="4130" w:type="dxa"/>
            <w:tcBorders>
              <w:top w:val="single" w:sz="4" w:space="0" w:color="000000"/>
              <w:bottom w:val="single" w:sz="4" w:space="0" w:color="000000"/>
            </w:tcBorders>
          </w:tcPr>
          <w:p w14:paraId="2014C855" w14:textId="77777777" w:rsidR="00D705A6" w:rsidRDefault="00D705A6" w:rsidP="00A7280D">
            <w:pPr>
              <w:pStyle w:val="TableParagraph"/>
              <w:ind w:left="1064"/>
              <w:jc w:val="center"/>
              <w:rPr>
                <w:sz w:val="24"/>
              </w:rPr>
            </w:pPr>
            <w:r>
              <w:rPr>
                <w:w w:val="93"/>
                <w:sz w:val="24"/>
              </w:rPr>
              <w:t>8</w:t>
            </w:r>
          </w:p>
        </w:tc>
      </w:tr>
      <w:tr w:rsidR="00D705A6" w14:paraId="47D448E7" w14:textId="77777777" w:rsidTr="00D705A6">
        <w:trPr>
          <w:trHeight w:val="250"/>
        </w:trPr>
        <w:tc>
          <w:tcPr>
            <w:tcW w:w="1079" w:type="dxa"/>
            <w:tcBorders>
              <w:top w:val="single" w:sz="4" w:space="0" w:color="000000"/>
              <w:bottom w:val="single" w:sz="4" w:space="0" w:color="000000"/>
            </w:tcBorders>
          </w:tcPr>
          <w:p w14:paraId="7BBD1809" w14:textId="77777777" w:rsidR="00D705A6" w:rsidRDefault="00D705A6" w:rsidP="00A7280D">
            <w:pPr>
              <w:pStyle w:val="TableParagraph"/>
              <w:jc w:val="center"/>
              <w:rPr>
                <w:sz w:val="24"/>
              </w:rPr>
            </w:pPr>
            <w:r>
              <w:rPr>
                <w:sz w:val="24"/>
              </w:rPr>
              <w:t>3.</w:t>
            </w:r>
          </w:p>
        </w:tc>
        <w:tc>
          <w:tcPr>
            <w:tcW w:w="1668" w:type="dxa"/>
            <w:tcBorders>
              <w:top w:val="single" w:sz="4" w:space="0" w:color="000000"/>
              <w:bottom w:val="single" w:sz="4" w:space="0" w:color="000000"/>
            </w:tcBorders>
          </w:tcPr>
          <w:p w14:paraId="205009D5" w14:textId="77777777" w:rsidR="00D705A6" w:rsidRDefault="00D705A6" w:rsidP="00A7280D">
            <w:pPr>
              <w:pStyle w:val="TableParagraph"/>
              <w:ind w:left="471"/>
              <w:jc w:val="center"/>
              <w:rPr>
                <w:sz w:val="24"/>
              </w:rPr>
            </w:pPr>
            <w:r>
              <w:rPr>
                <w:sz w:val="24"/>
              </w:rPr>
              <w:t>VIII.3</w:t>
            </w:r>
          </w:p>
        </w:tc>
        <w:tc>
          <w:tcPr>
            <w:tcW w:w="4130" w:type="dxa"/>
            <w:tcBorders>
              <w:top w:val="single" w:sz="4" w:space="0" w:color="000000"/>
              <w:bottom w:val="single" w:sz="4" w:space="0" w:color="000000"/>
            </w:tcBorders>
          </w:tcPr>
          <w:p w14:paraId="3995EDE5" w14:textId="77777777" w:rsidR="00D705A6" w:rsidRDefault="00D705A6" w:rsidP="00A7280D">
            <w:pPr>
              <w:pStyle w:val="TableParagraph"/>
              <w:ind w:left="1064"/>
              <w:jc w:val="center"/>
              <w:rPr>
                <w:sz w:val="24"/>
              </w:rPr>
            </w:pPr>
            <w:r>
              <w:rPr>
                <w:w w:val="93"/>
                <w:sz w:val="24"/>
              </w:rPr>
              <w:t>8</w:t>
            </w:r>
          </w:p>
        </w:tc>
      </w:tr>
      <w:tr w:rsidR="00D705A6" w14:paraId="1FD5C037" w14:textId="77777777" w:rsidTr="00D705A6">
        <w:trPr>
          <w:trHeight w:val="259"/>
        </w:trPr>
        <w:tc>
          <w:tcPr>
            <w:tcW w:w="1079" w:type="dxa"/>
            <w:tcBorders>
              <w:top w:val="single" w:sz="4" w:space="0" w:color="000000"/>
              <w:bottom w:val="single" w:sz="4" w:space="0" w:color="000000"/>
            </w:tcBorders>
          </w:tcPr>
          <w:p w14:paraId="35FD902C" w14:textId="77777777" w:rsidR="00D705A6" w:rsidRDefault="00D705A6" w:rsidP="00A7280D">
            <w:pPr>
              <w:pStyle w:val="TableParagraph"/>
              <w:jc w:val="center"/>
              <w:rPr>
                <w:sz w:val="24"/>
              </w:rPr>
            </w:pPr>
            <w:r>
              <w:rPr>
                <w:sz w:val="24"/>
              </w:rPr>
              <w:t>4.</w:t>
            </w:r>
          </w:p>
        </w:tc>
        <w:tc>
          <w:tcPr>
            <w:tcW w:w="1668" w:type="dxa"/>
            <w:tcBorders>
              <w:top w:val="single" w:sz="4" w:space="0" w:color="000000"/>
              <w:bottom w:val="single" w:sz="4" w:space="0" w:color="000000"/>
            </w:tcBorders>
          </w:tcPr>
          <w:p w14:paraId="5B90C20C" w14:textId="77777777" w:rsidR="00D705A6" w:rsidRDefault="00D705A6" w:rsidP="00A7280D">
            <w:pPr>
              <w:pStyle w:val="TableParagraph"/>
              <w:ind w:left="471"/>
              <w:jc w:val="center"/>
              <w:rPr>
                <w:sz w:val="24"/>
              </w:rPr>
            </w:pPr>
            <w:r>
              <w:rPr>
                <w:sz w:val="24"/>
              </w:rPr>
              <w:t>VIII.4</w:t>
            </w:r>
          </w:p>
        </w:tc>
        <w:tc>
          <w:tcPr>
            <w:tcW w:w="4130" w:type="dxa"/>
            <w:tcBorders>
              <w:top w:val="single" w:sz="4" w:space="0" w:color="000000"/>
              <w:bottom w:val="single" w:sz="4" w:space="0" w:color="000000"/>
            </w:tcBorders>
          </w:tcPr>
          <w:p w14:paraId="5B712CEF" w14:textId="77777777" w:rsidR="00D705A6" w:rsidRDefault="00D705A6" w:rsidP="00A7280D">
            <w:pPr>
              <w:pStyle w:val="TableParagraph"/>
              <w:ind w:left="1064"/>
              <w:jc w:val="center"/>
              <w:rPr>
                <w:sz w:val="24"/>
              </w:rPr>
            </w:pPr>
            <w:r>
              <w:rPr>
                <w:w w:val="93"/>
                <w:sz w:val="24"/>
              </w:rPr>
              <w:t>8</w:t>
            </w:r>
          </w:p>
        </w:tc>
      </w:tr>
      <w:tr w:rsidR="00D705A6" w14:paraId="024EA652" w14:textId="77777777" w:rsidTr="00D705A6">
        <w:trPr>
          <w:trHeight w:val="269"/>
        </w:trPr>
        <w:tc>
          <w:tcPr>
            <w:tcW w:w="1079" w:type="dxa"/>
            <w:tcBorders>
              <w:top w:val="single" w:sz="4" w:space="0" w:color="000000"/>
            </w:tcBorders>
          </w:tcPr>
          <w:p w14:paraId="663BCD54" w14:textId="77777777" w:rsidR="00D705A6" w:rsidRDefault="00D705A6" w:rsidP="00A7280D">
            <w:pPr>
              <w:pStyle w:val="TableParagraph"/>
              <w:spacing w:line="249" w:lineRule="exact"/>
              <w:jc w:val="center"/>
              <w:rPr>
                <w:sz w:val="24"/>
              </w:rPr>
            </w:pPr>
            <w:r>
              <w:rPr>
                <w:sz w:val="24"/>
              </w:rPr>
              <w:t>Total</w:t>
            </w:r>
          </w:p>
        </w:tc>
        <w:tc>
          <w:tcPr>
            <w:tcW w:w="1668" w:type="dxa"/>
            <w:tcBorders>
              <w:top w:val="single" w:sz="4" w:space="0" w:color="000000"/>
            </w:tcBorders>
          </w:tcPr>
          <w:p w14:paraId="1F40F712" w14:textId="77777777" w:rsidR="00D705A6" w:rsidRDefault="00D705A6" w:rsidP="00A7280D">
            <w:pPr>
              <w:pStyle w:val="TableParagraph"/>
              <w:spacing w:line="240" w:lineRule="auto"/>
              <w:ind w:left="0"/>
              <w:jc w:val="center"/>
              <w:rPr>
                <w:sz w:val="18"/>
              </w:rPr>
            </w:pPr>
          </w:p>
        </w:tc>
        <w:tc>
          <w:tcPr>
            <w:tcW w:w="4130" w:type="dxa"/>
            <w:tcBorders>
              <w:top w:val="single" w:sz="4" w:space="0" w:color="000000"/>
            </w:tcBorders>
          </w:tcPr>
          <w:p w14:paraId="1A532211" w14:textId="77777777" w:rsidR="00D705A6" w:rsidRDefault="00D705A6" w:rsidP="00A7280D">
            <w:pPr>
              <w:pStyle w:val="TableParagraph"/>
              <w:spacing w:line="249" w:lineRule="exact"/>
              <w:ind w:left="1064"/>
              <w:jc w:val="center"/>
              <w:rPr>
                <w:sz w:val="24"/>
              </w:rPr>
            </w:pPr>
            <w:r>
              <w:rPr>
                <w:sz w:val="24"/>
              </w:rPr>
              <w:t>32</w:t>
            </w:r>
          </w:p>
        </w:tc>
      </w:tr>
    </w:tbl>
    <w:p w14:paraId="4923FBD3" w14:textId="77777777" w:rsidR="00D705A6" w:rsidRDefault="00D705A6" w:rsidP="00D705A6">
      <w:pPr>
        <w:pStyle w:val="BodyText"/>
        <w:spacing w:line="235" w:lineRule="auto"/>
        <w:ind w:right="140"/>
      </w:pPr>
    </w:p>
    <w:p w14:paraId="58E256F8" w14:textId="7F6DF4CA" w:rsidR="000F4D60" w:rsidRDefault="000F4D60" w:rsidP="000F4D60">
      <w:pPr>
        <w:pStyle w:val="E-JOURNALBody"/>
        <w:ind w:firstLine="709"/>
        <w:contextualSpacing/>
        <w:rPr>
          <w:sz w:val="24"/>
        </w:rPr>
      </w:pPr>
      <w:r w:rsidRPr="000F4D60">
        <w:rPr>
          <w:sz w:val="24"/>
        </w:rPr>
        <w:t>Then, due to social limitations during the COVID-19 pandemic. This school makes restrictions on teaching and learning. Lessons are only done twice a week. Therefore, the writer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3854F726" w14:textId="2E9A39C2" w:rsidR="000F4D60" w:rsidRDefault="000F4D60" w:rsidP="000F4D60">
      <w:pPr>
        <w:pStyle w:val="E-JOURNALBody"/>
        <w:ind w:firstLine="0"/>
        <w:contextualSpacing/>
        <w:rPr>
          <w:sz w:val="24"/>
        </w:rPr>
      </w:pPr>
    </w:p>
    <w:p w14:paraId="6DA68FDB" w14:textId="253DCAEF" w:rsidR="000F4D60" w:rsidRDefault="000F4D60" w:rsidP="000F4D60">
      <w:pPr>
        <w:pStyle w:val="E-JOURNALBody"/>
        <w:tabs>
          <w:tab w:val="left" w:pos="284"/>
        </w:tabs>
        <w:ind w:firstLine="0"/>
        <w:contextualSpacing/>
        <w:rPr>
          <w:sz w:val="24"/>
          <w:lang w:val="en-US"/>
        </w:rPr>
      </w:pPr>
      <w:r>
        <w:rPr>
          <w:sz w:val="24"/>
          <w:lang w:val="en-US"/>
        </w:rPr>
        <w:t>5.</w:t>
      </w:r>
      <w:r>
        <w:rPr>
          <w:sz w:val="24"/>
          <w:lang w:val="en-US"/>
        </w:rPr>
        <w:tab/>
        <w:t>Data Collection</w:t>
      </w:r>
    </w:p>
    <w:p w14:paraId="4E9F0A91" w14:textId="2541BD47" w:rsidR="000F4D60" w:rsidRPr="000F4D60" w:rsidRDefault="000F4D60" w:rsidP="000F4D60">
      <w:pPr>
        <w:pStyle w:val="E-JOURNALBody"/>
        <w:ind w:firstLine="709"/>
        <w:contextualSpacing/>
        <w:rPr>
          <w:sz w:val="24"/>
        </w:rPr>
      </w:pPr>
      <w:r w:rsidRPr="000F4D60">
        <w:rPr>
          <w:sz w:val="24"/>
        </w:rPr>
        <w:t>The writer used a questionnaire and a speaking test as instruments in this study to collect data on the correlation between anxiety and speaking achievement of eighth grade students at SMPN 1 Tanjung Raja.</w:t>
      </w:r>
    </w:p>
    <w:p w14:paraId="08C443A0" w14:textId="30A074B3" w:rsidR="000F4D60" w:rsidRDefault="000F4D60" w:rsidP="000F4D60">
      <w:pPr>
        <w:pStyle w:val="E-JOURNALBody"/>
        <w:tabs>
          <w:tab w:val="left" w:pos="284"/>
        </w:tabs>
        <w:ind w:firstLine="0"/>
        <w:contextualSpacing/>
        <w:rPr>
          <w:sz w:val="24"/>
          <w:lang w:val="en-US"/>
        </w:rPr>
      </w:pPr>
      <w:r>
        <w:rPr>
          <w:sz w:val="24"/>
          <w:lang w:val="en-US"/>
        </w:rPr>
        <w:tab/>
        <w:t>5.1.</w:t>
      </w:r>
      <w:r>
        <w:rPr>
          <w:sz w:val="24"/>
          <w:lang w:val="en-US"/>
        </w:rPr>
        <w:tab/>
        <w:t>Questionnaire</w:t>
      </w:r>
    </w:p>
    <w:p w14:paraId="26076FCA" w14:textId="2C5C5EE6" w:rsidR="000F4D60" w:rsidRDefault="000F4D60" w:rsidP="000F4D60">
      <w:pPr>
        <w:pStyle w:val="E-JOURNALBody"/>
        <w:ind w:left="709" w:firstLine="0"/>
        <w:contextualSpacing/>
        <w:rPr>
          <w:sz w:val="24"/>
        </w:rPr>
      </w:pPr>
      <w:r w:rsidRPr="000F4D60">
        <w:rPr>
          <w:sz w:val="24"/>
        </w:rPr>
        <w:t>In this research, the writer used the questionnaire as one of the instruments. According to Johnson and Christensen (2012), a questionnaire is a self-report data-collection tool that each research participant completes as part of a research study. The writer utilized public speaking class anxiety scale (PSCAS) questionnaire designed by Yaikhong and Usaha (2012) and delivered to the students to collect information regarding speaking anxiety. The PSCAS questionnaire has 17 questions that were connected to speaking anxiety.</w:t>
      </w:r>
    </w:p>
    <w:p w14:paraId="30EE22CE" w14:textId="7CBF8859" w:rsidR="000F4D60" w:rsidRDefault="000F4D60" w:rsidP="000F4D60">
      <w:pPr>
        <w:pStyle w:val="E-JOURNALBody"/>
        <w:tabs>
          <w:tab w:val="left" w:pos="284"/>
        </w:tabs>
        <w:ind w:firstLine="0"/>
        <w:contextualSpacing/>
        <w:rPr>
          <w:sz w:val="24"/>
          <w:lang w:val="en-US"/>
        </w:rPr>
      </w:pPr>
      <w:r>
        <w:rPr>
          <w:sz w:val="24"/>
        </w:rPr>
        <w:tab/>
      </w:r>
      <w:r>
        <w:rPr>
          <w:sz w:val="24"/>
          <w:lang w:val="en-US"/>
        </w:rPr>
        <w:t>5.2.</w:t>
      </w:r>
      <w:r>
        <w:rPr>
          <w:sz w:val="24"/>
          <w:lang w:val="en-US"/>
        </w:rPr>
        <w:tab/>
        <w:t>The Speaking Test</w:t>
      </w:r>
    </w:p>
    <w:p w14:paraId="350DF6D0" w14:textId="34053963" w:rsidR="000F4D60" w:rsidRDefault="000F4D60" w:rsidP="000F4D60">
      <w:pPr>
        <w:pStyle w:val="E-JOURNALBody"/>
        <w:ind w:left="709" w:firstLine="0"/>
        <w:contextualSpacing/>
        <w:rPr>
          <w:sz w:val="24"/>
        </w:rPr>
      </w:pPr>
      <w:r w:rsidRPr="000F4D60">
        <w:rPr>
          <w:sz w:val="24"/>
        </w:rPr>
        <w:tab/>
        <w:t>The writer conducted a speaking test to get students’ speaking achievement. The speaking test was given in the form of booklets. The booklets were split into two categories: a teacher's booklet and a student's booklet. Students were given different topics based on writer choice. The writer asked some questions related to the topic, it aims to find out students' understanding. Then, students were made a conversation based on the illustration in the students’ booklet.</w:t>
      </w:r>
    </w:p>
    <w:p w14:paraId="47775811" w14:textId="487A5A7E" w:rsidR="006A77E0" w:rsidRDefault="006A77E0" w:rsidP="000F4D60">
      <w:pPr>
        <w:pStyle w:val="E-JOURNALBody"/>
        <w:ind w:left="709" w:firstLine="0"/>
        <w:contextualSpacing/>
        <w:rPr>
          <w:sz w:val="24"/>
        </w:rPr>
      </w:pPr>
    </w:p>
    <w:p w14:paraId="18EE7735" w14:textId="77777777" w:rsidR="006A77E0" w:rsidRDefault="006A77E0" w:rsidP="000F4D60">
      <w:pPr>
        <w:pStyle w:val="E-JOURNALBody"/>
        <w:ind w:left="709" w:firstLine="0"/>
        <w:contextualSpacing/>
        <w:rPr>
          <w:sz w:val="24"/>
        </w:rPr>
      </w:pPr>
    </w:p>
    <w:p w14:paraId="4AECF742" w14:textId="7FD681CE" w:rsidR="000F4D60" w:rsidRDefault="000F4D60" w:rsidP="000F4D60">
      <w:pPr>
        <w:pStyle w:val="E-JOURNALBody"/>
        <w:ind w:firstLine="0"/>
        <w:contextualSpacing/>
        <w:rPr>
          <w:sz w:val="24"/>
        </w:rPr>
      </w:pPr>
    </w:p>
    <w:p w14:paraId="633EAC14" w14:textId="1D3CCF2B" w:rsidR="000F4D60" w:rsidRDefault="000F4D60" w:rsidP="000F4D60">
      <w:pPr>
        <w:pStyle w:val="E-JOURNALBody"/>
        <w:tabs>
          <w:tab w:val="left" w:pos="284"/>
        </w:tabs>
        <w:ind w:firstLine="0"/>
        <w:contextualSpacing/>
        <w:rPr>
          <w:sz w:val="24"/>
          <w:lang w:val="en-US"/>
        </w:rPr>
      </w:pPr>
      <w:r>
        <w:rPr>
          <w:sz w:val="24"/>
          <w:lang w:val="en-US"/>
        </w:rPr>
        <w:lastRenderedPageBreak/>
        <w:t>6.</w:t>
      </w:r>
      <w:r>
        <w:rPr>
          <w:sz w:val="24"/>
          <w:lang w:val="en-US"/>
        </w:rPr>
        <w:tab/>
        <w:t>Validity and Reliability of Instrument</w:t>
      </w:r>
    </w:p>
    <w:p w14:paraId="40E46D4D" w14:textId="152AACC0" w:rsidR="000F4D60" w:rsidRDefault="000F4D60" w:rsidP="000F4D60">
      <w:pPr>
        <w:pStyle w:val="E-JOURNALBody"/>
        <w:tabs>
          <w:tab w:val="left" w:pos="284"/>
        </w:tabs>
        <w:ind w:firstLine="0"/>
        <w:contextualSpacing/>
        <w:rPr>
          <w:sz w:val="24"/>
          <w:lang w:val="en-US"/>
        </w:rPr>
      </w:pPr>
      <w:r>
        <w:rPr>
          <w:sz w:val="24"/>
          <w:lang w:val="en-US"/>
        </w:rPr>
        <w:tab/>
        <w:t>6.1.</w:t>
      </w:r>
      <w:r>
        <w:rPr>
          <w:sz w:val="24"/>
          <w:lang w:val="en-US"/>
        </w:rPr>
        <w:tab/>
      </w:r>
      <w:r w:rsidR="00DF5A04">
        <w:rPr>
          <w:sz w:val="24"/>
          <w:lang w:val="en-US"/>
        </w:rPr>
        <w:t>Validity of PSCAS Questionnaire</w:t>
      </w:r>
    </w:p>
    <w:p w14:paraId="1FEEC18E" w14:textId="0D92B278" w:rsidR="00DF5A04" w:rsidRDefault="00DF5A04" w:rsidP="00DF5A04">
      <w:pPr>
        <w:pStyle w:val="E-JOURNALBody"/>
        <w:ind w:left="709" w:firstLine="0"/>
        <w:contextualSpacing/>
        <w:rPr>
          <w:sz w:val="24"/>
        </w:rPr>
      </w:pPr>
      <w:r>
        <w:rPr>
          <w:sz w:val="24"/>
          <w:lang w:val="en-US"/>
        </w:rPr>
        <w:tab/>
      </w:r>
      <w:r w:rsidRPr="00DF5A04">
        <w:rPr>
          <w:sz w:val="24"/>
        </w:rPr>
        <w:t>The validity of the instruments used in research is critical since the conclusions drawn by researchers are dependent on the information obtained using the instruments. According to Fraenkel et al. (2012), validity is the development of good evidence to indicate that the test interpretation is correct (of scores about the concept or construct that the test is assumed to measure). In this study, the writer will use ready-made public speaking class anxiety scale (PSCAS) by Yaikhong and Usaha (2012). In addition, the writer employed construct validity to explain the questionnaire's translation. Fraenkel et al. (2012) define construct validity as the nature of the psychological construct or feature being measured by the instrument. Following the construction of instruments connected to certain characteristics measured, it is required to obtain some expert judgment from at least two validators to determine if the instrument's components are valid or not to be used in research activities.</w:t>
      </w:r>
    </w:p>
    <w:p w14:paraId="4FD5521A" w14:textId="549E2123" w:rsidR="00DF5A04" w:rsidRDefault="00DF5A04" w:rsidP="00DF5A04">
      <w:pPr>
        <w:pStyle w:val="E-JOURNALBody"/>
        <w:tabs>
          <w:tab w:val="left" w:pos="284"/>
        </w:tabs>
        <w:ind w:firstLine="0"/>
        <w:contextualSpacing/>
        <w:rPr>
          <w:sz w:val="24"/>
          <w:lang w:val="en-US"/>
        </w:rPr>
      </w:pPr>
      <w:r>
        <w:rPr>
          <w:sz w:val="24"/>
        </w:rPr>
        <w:tab/>
      </w:r>
      <w:r>
        <w:rPr>
          <w:sz w:val="24"/>
          <w:lang w:val="en-US"/>
        </w:rPr>
        <w:t>6.2.</w:t>
      </w:r>
      <w:r>
        <w:rPr>
          <w:sz w:val="24"/>
          <w:lang w:val="en-US"/>
        </w:rPr>
        <w:tab/>
        <w:t>Validity of Speaking Test</w:t>
      </w:r>
    </w:p>
    <w:p w14:paraId="6CBF64AA" w14:textId="24C2D088" w:rsidR="00DF5A04" w:rsidRDefault="00DF5A04" w:rsidP="00DF5A04">
      <w:pPr>
        <w:pStyle w:val="E-JOURNALBody"/>
        <w:ind w:left="709" w:firstLine="0"/>
        <w:contextualSpacing/>
        <w:rPr>
          <w:sz w:val="24"/>
        </w:rPr>
      </w:pPr>
      <w:r w:rsidRPr="00DF5A04">
        <w:rPr>
          <w:sz w:val="24"/>
        </w:rPr>
        <w:tab/>
        <w:t>According to Fraenkel et al. (2012), content validity refers to the nature of the material included in the instrument as well as the specification used by the researchers to create the content. A content validity is critical since it is an accurate measure of what it is meant to measure. The writer used expert judgment to determine the validity of the speaking exam using content validity. There were two experts evaluating the test whether it is suitable or not. In relation to this, there are certain factors to consider while selecting a validator. He/she must have a minimum TOEFL score of 550, at least 5 years of teaching experience, and a Master's degree in English major.</w:t>
      </w:r>
    </w:p>
    <w:p w14:paraId="60C6B810" w14:textId="6BFAB661" w:rsidR="00DF5A04" w:rsidRDefault="00DF5A04" w:rsidP="00DF5A04">
      <w:pPr>
        <w:pStyle w:val="E-JOURNALBody"/>
        <w:tabs>
          <w:tab w:val="left" w:pos="284"/>
        </w:tabs>
        <w:ind w:firstLine="0"/>
        <w:contextualSpacing/>
        <w:rPr>
          <w:sz w:val="24"/>
          <w:lang w:val="en-US"/>
        </w:rPr>
      </w:pPr>
      <w:r>
        <w:rPr>
          <w:sz w:val="24"/>
        </w:rPr>
        <w:tab/>
      </w:r>
      <w:r>
        <w:rPr>
          <w:sz w:val="24"/>
          <w:lang w:val="en-US"/>
        </w:rPr>
        <w:t>6.3.</w:t>
      </w:r>
      <w:r>
        <w:rPr>
          <w:sz w:val="24"/>
          <w:lang w:val="en-US"/>
        </w:rPr>
        <w:tab/>
        <w:t>Reliability of PSCAS Questionnaire</w:t>
      </w:r>
    </w:p>
    <w:p w14:paraId="0D4B2F6D" w14:textId="6668704B" w:rsidR="00DF5A04" w:rsidRDefault="00DF5A04" w:rsidP="00DF5A04">
      <w:pPr>
        <w:pStyle w:val="E-JOURNALBody"/>
        <w:ind w:left="709" w:firstLine="0"/>
        <w:contextualSpacing/>
        <w:rPr>
          <w:sz w:val="24"/>
        </w:rPr>
      </w:pPr>
      <w:r>
        <w:rPr>
          <w:sz w:val="24"/>
          <w:lang w:val="en-US"/>
        </w:rPr>
        <w:tab/>
      </w:r>
      <w:r w:rsidRPr="00DF5A04">
        <w:rPr>
          <w:sz w:val="24"/>
        </w:rPr>
        <w:t xml:space="preserve">The writer used Cronbach Alpha as a reliability test that was used as a determinant of a research instrument. The questionnaire used in this study was designed by Yaikhong and Usaha (2012) in their work titled Public Speaking Class Anxiety Scale. The PSCAS Questionnaire has 17 items. Sujarweni (2014) explained the criteria for a research instrument reliable by using the Cronbach Alpha formula if the reliability coefficient was &gt; 0.60.  The reliability coefficient of the Public Speaking Class Anxiety Scale was defined in the table </w:t>
      </w:r>
      <w:r w:rsidR="002845A3">
        <w:rPr>
          <w:sz w:val="24"/>
          <w:lang w:val="en-US"/>
        </w:rPr>
        <w:t>4</w:t>
      </w:r>
      <w:r w:rsidRPr="00DF5A04">
        <w:rPr>
          <w:sz w:val="24"/>
        </w:rPr>
        <w:t>.</w:t>
      </w:r>
    </w:p>
    <w:p w14:paraId="23DD80C1" w14:textId="77777777" w:rsidR="00DF5A04" w:rsidRPr="00DF5A04" w:rsidRDefault="00DF5A04" w:rsidP="00DF5A04">
      <w:pPr>
        <w:pStyle w:val="E-JOURNALBody"/>
        <w:ind w:left="709" w:firstLine="0"/>
        <w:contextualSpacing/>
        <w:rPr>
          <w:sz w:val="24"/>
        </w:rPr>
      </w:pPr>
    </w:p>
    <w:p w14:paraId="572D4F51" w14:textId="1D56F5B6" w:rsidR="00DF5A04" w:rsidRDefault="00DF5A04" w:rsidP="00DF5A04">
      <w:pPr>
        <w:jc w:val="center"/>
        <w:rPr>
          <w:rFonts w:ascii="Times New Roman" w:hAnsi="Times New Roman"/>
          <w:lang w:val="en-US"/>
        </w:rPr>
      </w:pPr>
      <w:r w:rsidRPr="005E1B2B">
        <w:rPr>
          <w:rFonts w:ascii="Times New Roman" w:hAnsi="Times New Roman"/>
          <w:i/>
        </w:rPr>
        <w:t xml:space="preserve">Table </w:t>
      </w:r>
      <w:r w:rsidR="002845A3">
        <w:rPr>
          <w:rFonts w:ascii="Times New Roman" w:hAnsi="Times New Roman"/>
          <w:i/>
          <w:lang w:val="en-US"/>
        </w:rPr>
        <w:t>4</w:t>
      </w:r>
      <w:r>
        <w:rPr>
          <w:rFonts w:ascii="Times New Roman" w:hAnsi="Times New Roman"/>
        </w:rPr>
        <w:t xml:space="preserve">. </w:t>
      </w:r>
      <w:r>
        <w:rPr>
          <w:rFonts w:ascii="Times New Roman" w:hAnsi="Times New Roman"/>
          <w:lang w:val="en-US"/>
        </w:rPr>
        <w:t>Reliability of PSCAS Questionnaire</w:t>
      </w:r>
    </w:p>
    <w:p w14:paraId="10D5F2A7" w14:textId="7ACABDFE" w:rsidR="00DF5A04" w:rsidRDefault="00DF5A04" w:rsidP="00DF5A04">
      <w:pPr>
        <w:jc w:val="center"/>
        <w:rPr>
          <w:rFonts w:ascii="Times New Roman" w:hAnsi="Times New Roman"/>
          <w:lang w:val="en-US"/>
        </w:rPr>
      </w:pPr>
      <w:r>
        <w:rPr>
          <w:rFonts w:ascii="Times New Roman" w:hAnsi="Times New Roman"/>
          <w:lang w:val="en-US"/>
        </w:rPr>
        <w:t>Reliability Statistics</w:t>
      </w: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DF5A04" w:rsidRPr="002845A3" w14:paraId="0E14A7B0" w14:textId="77777777" w:rsidTr="00DF5A04">
        <w:tc>
          <w:tcPr>
            <w:tcW w:w="2185" w:type="dxa"/>
          </w:tcPr>
          <w:p w14:paraId="1A34283A" w14:textId="77777777" w:rsidR="00DF5A04" w:rsidRPr="002845A3" w:rsidRDefault="00DF5A04" w:rsidP="00A7280D">
            <w:pPr>
              <w:jc w:val="center"/>
              <w:rPr>
                <w:rFonts w:ascii="Times New Roman" w:hAnsi="Times New Roman"/>
                <w:bCs/>
              </w:rPr>
            </w:pPr>
            <w:r w:rsidRPr="002845A3">
              <w:rPr>
                <w:rFonts w:ascii="Times New Roman" w:hAnsi="Times New Roman"/>
                <w:bCs/>
              </w:rPr>
              <w:t>Cronbach’s Alpha</w:t>
            </w:r>
          </w:p>
        </w:tc>
        <w:tc>
          <w:tcPr>
            <w:tcW w:w="2315" w:type="dxa"/>
          </w:tcPr>
          <w:p w14:paraId="5DF7FF94" w14:textId="77777777" w:rsidR="00DF5A04" w:rsidRPr="002845A3" w:rsidRDefault="00DF5A04" w:rsidP="00A7280D">
            <w:pPr>
              <w:jc w:val="center"/>
              <w:rPr>
                <w:rFonts w:ascii="Times New Roman" w:hAnsi="Times New Roman"/>
                <w:bCs/>
              </w:rPr>
            </w:pPr>
            <w:r w:rsidRPr="002845A3">
              <w:rPr>
                <w:rFonts w:ascii="Times New Roman" w:hAnsi="Times New Roman"/>
                <w:bCs/>
              </w:rPr>
              <w:t>N of Items</w:t>
            </w:r>
          </w:p>
        </w:tc>
      </w:tr>
      <w:tr w:rsidR="00DF5A04" w:rsidRPr="002845A3" w14:paraId="22FE70B9" w14:textId="77777777" w:rsidTr="00DF5A04">
        <w:tc>
          <w:tcPr>
            <w:tcW w:w="2185" w:type="dxa"/>
          </w:tcPr>
          <w:p w14:paraId="4971B306" w14:textId="77777777" w:rsidR="00DF5A04" w:rsidRPr="002845A3" w:rsidRDefault="00DF5A04" w:rsidP="00A7280D">
            <w:pPr>
              <w:jc w:val="center"/>
              <w:rPr>
                <w:rFonts w:ascii="Times New Roman" w:hAnsi="Times New Roman"/>
                <w:bCs/>
              </w:rPr>
            </w:pPr>
            <w:r w:rsidRPr="002845A3">
              <w:rPr>
                <w:rFonts w:ascii="Times New Roman" w:hAnsi="Times New Roman"/>
                <w:bCs/>
              </w:rPr>
              <w:t>0.637</w:t>
            </w:r>
          </w:p>
        </w:tc>
        <w:tc>
          <w:tcPr>
            <w:tcW w:w="2315" w:type="dxa"/>
          </w:tcPr>
          <w:p w14:paraId="29EDCDD7" w14:textId="77777777" w:rsidR="00DF5A04" w:rsidRPr="002845A3" w:rsidRDefault="00DF5A04" w:rsidP="00A7280D">
            <w:pPr>
              <w:jc w:val="center"/>
              <w:rPr>
                <w:rFonts w:ascii="Times New Roman" w:hAnsi="Times New Roman"/>
                <w:bCs/>
              </w:rPr>
            </w:pPr>
            <w:r w:rsidRPr="002845A3">
              <w:rPr>
                <w:rFonts w:ascii="Times New Roman" w:hAnsi="Times New Roman"/>
                <w:bCs/>
              </w:rPr>
              <w:t>17</w:t>
            </w:r>
          </w:p>
        </w:tc>
      </w:tr>
    </w:tbl>
    <w:p w14:paraId="633BEDBB" w14:textId="77777777" w:rsidR="002845A3" w:rsidRDefault="002845A3" w:rsidP="002845A3">
      <w:pPr>
        <w:pStyle w:val="E-JOURNALBody"/>
        <w:ind w:left="709" w:firstLine="0"/>
        <w:contextualSpacing/>
        <w:rPr>
          <w:sz w:val="24"/>
        </w:rPr>
      </w:pPr>
    </w:p>
    <w:p w14:paraId="428A3DC0" w14:textId="0D1BFB19" w:rsidR="002845A3" w:rsidRDefault="002845A3" w:rsidP="002845A3">
      <w:pPr>
        <w:pStyle w:val="E-JOURNALBody"/>
        <w:ind w:left="709" w:firstLine="0"/>
        <w:contextualSpacing/>
        <w:rPr>
          <w:sz w:val="24"/>
        </w:rPr>
      </w:pPr>
      <w:r w:rsidRPr="002845A3">
        <w:rPr>
          <w:sz w:val="24"/>
        </w:rPr>
        <w:t>Based on the table, the coefficient of the Cronbach’s Alpha was 0,637. The score was the result of a try out questionnaire conducted by the writer in a different school from the research destination school with the same grade and the same number of samples. In brief, because the PSCAS Questionnaire's coefficient values were more than 0.60, it was considered reliable to be used in this study.</w:t>
      </w:r>
    </w:p>
    <w:p w14:paraId="057CB199" w14:textId="788987F0" w:rsidR="002845A3" w:rsidRDefault="002845A3" w:rsidP="002845A3">
      <w:pPr>
        <w:pStyle w:val="E-JOURNALBody"/>
        <w:tabs>
          <w:tab w:val="left" w:pos="284"/>
        </w:tabs>
        <w:ind w:firstLine="0"/>
        <w:contextualSpacing/>
        <w:rPr>
          <w:sz w:val="24"/>
          <w:lang w:val="en-US"/>
        </w:rPr>
      </w:pPr>
      <w:r>
        <w:rPr>
          <w:sz w:val="24"/>
        </w:rPr>
        <w:tab/>
      </w:r>
      <w:r>
        <w:rPr>
          <w:sz w:val="24"/>
          <w:lang w:val="en-US"/>
        </w:rPr>
        <w:t>6.4.</w:t>
      </w:r>
      <w:r>
        <w:rPr>
          <w:sz w:val="24"/>
          <w:lang w:val="en-US"/>
        </w:rPr>
        <w:tab/>
        <w:t>Reliability of Speaking Test</w:t>
      </w:r>
    </w:p>
    <w:p w14:paraId="5C2E45C0" w14:textId="772CF9B1" w:rsidR="002845A3" w:rsidRDefault="002845A3" w:rsidP="002845A3">
      <w:pPr>
        <w:pStyle w:val="E-JOURNALBody"/>
        <w:ind w:left="709" w:firstLine="0"/>
        <w:contextualSpacing/>
        <w:rPr>
          <w:sz w:val="24"/>
        </w:rPr>
      </w:pPr>
      <w:r>
        <w:rPr>
          <w:sz w:val="24"/>
          <w:lang w:val="en-US"/>
        </w:rPr>
        <w:tab/>
      </w:r>
      <w:r w:rsidRPr="002845A3">
        <w:rPr>
          <w:sz w:val="24"/>
        </w:rPr>
        <w:t xml:space="preserve">Furthermore, to acquire the reliability of speaking test, the writer used inter-rater reliability. In this study, the writer used two raters to measure speaking ability of students. Landis and Koch (1977) described the interpretation of level agreement </w:t>
      </w:r>
      <w:r w:rsidRPr="002845A3">
        <w:rPr>
          <w:sz w:val="24"/>
        </w:rPr>
        <w:lastRenderedPageBreak/>
        <w:t xml:space="preserve">to see the results of inter-rater calculations according to the reliability degree category. The interpretation of level agreement can be seen in the table </w:t>
      </w:r>
      <w:r>
        <w:rPr>
          <w:sz w:val="24"/>
          <w:lang w:val="en-US"/>
        </w:rPr>
        <w:t>5</w:t>
      </w:r>
      <w:r w:rsidRPr="002845A3">
        <w:rPr>
          <w:sz w:val="24"/>
        </w:rPr>
        <w:t>.</w:t>
      </w:r>
    </w:p>
    <w:p w14:paraId="7769342F" w14:textId="77777777" w:rsidR="002845A3" w:rsidRPr="002845A3" w:rsidRDefault="002845A3" w:rsidP="006A77E0">
      <w:pPr>
        <w:pStyle w:val="E-JOURNALBody"/>
        <w:ind w:firstLine="0"/>
        <w:contextualSpacing/>
        <w:rPr>
          <w:sz w:val="24"/>
        </w:rPr>
      </w:pPr>
    </w:p>
    <w:p w14:paraId="742F3A7D" w14:textId="1A03D4D4"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Interpretation of level agreement</w:t>
      </w:r>
    </w:p>
    <w:p w14:paraId="20089645" w14:textId="77777777" w:rsidR="002845A3" w:rsidRDefault="002845A3" w:rsidP="002845A3">
      <w:pPr>
        <w:jc w:val="center"/>
        <w:rPr>
          <w:rFonts w:ascii="Times New Roman" w:hAnsi="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2845A3" w14:paraId="5C241351" w14:textId="77777777" w:rsidTr="00A7280D">
        <w:trPr>
          <w:jc w:val="center"/>
        </w:trPr>
        <w:tc>
          <w:tcPr>
            <w:tcW w:w="2808" w:type="dxa"/>
          </w:tcPr>
          <w:p w14:paraId="2C2617CC" w14:textId="77777777" w:rsidR="002845A3" w:rsidRPr="002845A3" w:rsidRDefault="002845A3" w:rsidP="00A7280D">
            <w:pPr>
              <w:jc w:val="center"/>
              <w:rPr>
                <w:rFonts w:ascii="Times New Roman" w:hAnsi="Times New Roman"/>
                <w:b/>
              </w:rPr>
            </w:pPr>
            <w:r w:rsidRPr="002845A3">
              <w:rPr>
                <w:rFonts w:ascii="Times New Roman" w:hAnsi="Times New Roman"/>
                <w:b/>
              </w:rPr>
              <w:t>Coefficient of Reliability</w:t>
            </w:r>
          </w:p>
        </w:tc>
        <w:tc>
          <w:tcPr>
            <w:tcW w:w="2610" w:type="dxa"/>
          </w:tcPr>
          <w:p w14:paraId="4C6BBC4F" w14:textId="77777777" w:rsidR="002845A3" w:rsidRPr="002845A3" w:rsidRDefault="002845A3" w:rsidP="00A7280D">
            <w:pPr>
              <w:jc w:val="center"/>
              <w:rPr>
                <w:rFonts w:ascii="Times New Roman" w:hAnsi="Times New Roman"/>
                <w:b/>
              </w:rPr>
            </w:pPr>
            <w:r w:rsidRPr="002845A3">
              <w:rPr>
                <w:rFonts w:ascii="Times New Roman" w:hAnsi="Times New Roman"/>
                <w:b/>
              </w:rPr>
              <w:t>Strength of Agreement</w:t>
            </w:r>
          </w:p>
        </w:tc>
      </w:tr>
      <w:tr w:rsidR="002845A3" w:rsidRPr="002845A3" w14:paraId="488A3803" w14:textId="77777777" w:rsidTr="00A7280D">
        <w:trPr>
          <w:jc w:val="center"/>
        </w:trPr>
        <w:tc>
          <w:tcPr>
            <w:tcW w:w="2808" w:type="dxa"/>
          </w:tcPr>
          <w:p w14:paraId="6F05E47D" w14:textId="77777777" w:rsidR="002845A3" w:rsidRPr="002845A3" w:rsidRDefault="002845A3" w:rsidP="00A7280D">
            <w:pPr>
              <w:jc w:val="center"/>
              <w:rPr>
                <w:rFonts w:ascii="Times New Roman" w:hAnsi="Times New Roman"/>
              </w:rPr>
            </w:pPr>
            <w:r w:rsidRPr="002845A3">
              <w:rPr>
                <w:rFonts w:ascii="Times New Roman" w:hAnsi="Times New Roman"/>
              </w:rPr>
              <w:t>&lt; 0.00</w:t>
            </w:r>
          </w:p>
        </w:tc>
        <w:tc>
          <w:tcPr>
            <w:tcW w:w="2610" w:type="dxa"/>
          </w:tcPr>
          <w:p w14:paraId="501B75FD" w14:textId="77777777" w:rsidR="002845A3" w:rsidRPr="002845A3" w:rsidRDefault="002845A3" w:rsidP="00A7280D">
            <w:pPr>
              <w:jc w:val="center"/>
              <w:rPr>
                <w:rFonts w:ascii="Times New Roman" w:hAnsi="Times New Roman"/>
              </w:rPr>
            </w:pPr>
            <w:r w:rsidRPr="002845A3">
              <w:rPr>
                <w:rFonts w:ascii="Times New Roman" w:hAnsi="Times New Roman"/>
              </w:rPr>
              <w:t>Poor</w:t>
            </w:r>
          </w:p>
        </w:tc>
      </w:tr>
      <w:tr w:rsidR="002845A3" w:rsidRPr="002845A3" w14:paraId="402950F5" w14:textId="77777777" w:rsidTr="00A7280D">
        <w:trPr>
          <w:jc w:val="center"/>
        </w:trPr>
        <w:tc>
          <w:tcPr>
            <w:tcW w:w="2808" w:type="dxa"/>
          </w:tcPr>
          <w:p w14:paraId="7993A167" w14:textId="77777777" w:rsidR="002845A3" w:rsidRPr="002845A3" w:rsidRDefault="002845A3" w:rsidP="00A7280D">
            <w:pPr>
              <w:jc w:val="center"/>
              <w:rPr>
                <w:rFonts w:ascii="Times New Roman" w:hAnsi="Times New Roman"/>
              </w:rPr>
            </w:pPr>
            <w:r w:rsidRPr="002845A3">
              <w:rPr>
                <w:rFonts w:ascii="Times New Roman" w:hAnsi="Times New Roman"/>
              </w:rPr>
              <w:t>0.00 - 0.20</w:t>
            </w:r>
          </w:p>
        </w:tc>
        <w:tc>
          <w:tcPr>
            <w:tcW w:w="2610" w:type="dxa"/>
          </w:tcPr>
          <w:p w14:paraId="2FA3F636" w14:textId="77777777" w:rsidR="002845A3" w:rsidRPr="002845A3" w:rsidRDefault="002845A3" w:rsidP="00A7280D">
            <w:pPr>
              <w:jc w:val="center"/>
              <w:rPr>
                <w:rFonts w:ascii="Times New Roman" w:hAnsi="Times New Roman"/>
              </w:rPr>
            </w:pPr>
            <w:r w:rsidRPr="002845A3">
              <w:rPr>
                <w:rFonts w:ascii="Times New Roman" w:hAnsi="Times New Roman"/>
              </w:rPr>
              <w:t>Slight</w:t>
            </w:r>
          </w:p>
        </w:tc>
      </w:tr>
      <w:tr w:rsidR="002845A3" w:rsidRPr="002845A3" w14:paraId="187474F2" w14:textId="77777777" w:rsidTr="00A7280D">
        <w:trPr>
          <w:jc w:val="center"/>
        </w:trPr>
        <w:tc>
          <w:tcPr>
            <w:tcW w:w="2808" w:type="dxa"/>
          </w:tcPr>
          <w:p w14:paraId="0C138A98" w14:textId="77777777" w:rsidR="002845A3" w:rsidRPr="002845A3" w:rsidRDefault="002845A3" w:rsidP="00A7280D">
            <w:pPr>
              <w:jc w:val="center"/>
              <w:rPr>
                <w:rFonts w:ascii="Times New Roman" w:hAnsi="Times New Roman"/>
              </w:rPr>
            </w:pPr>
            <w:r w:rsidRPr="002845A3">
              <w:rPr>
                <w:rFonts w:ascii="Times New Roman" w:hAnsi="Times New Roman"/>
              </w:rPr>
              <w:t>0.21 - 0.40</w:t>
            </w:r>
          </w:p>
        </w:tc>
        <w:tc>
          <w:tcPr>
            <w:tcW w:w="2610" w:type="dxa"/>
          </w:tcPr>
          <w:p w14:paraId="64B8968C" w14:textId="77777777" w:rsidR="002845A3" w:rsidRPr="002845A3" w:rsidRDefault="002845A3" w:rsidP="00A7280D">
            <w:pPr>
              <w:jc w:val="center"/>
              <w:rPr>
                <w:rFonts w:ascii="Times New Roman" w:hAnsi="Times New Roman"/>
              </w:rPr>
            </w:pPr>
            <w:r w:rsidRPr="002845A3">
              <w:rPr>
                <w:rFonts w:ascii="Times New Roman" w:hAnsi="Times New Roman"/>
              </w:rPr>
              <w:t>Fair</w:t>
            </w:r>
          </w:p>
        </w:tc>
      </w:tr>
      <w:tr w:rsidR="002845A3" w:rsidRPr="002845A3" w14:paraId="21D2DDC3" w14:textId="77777777" w:rsidTr="00A7280D">
        <w:trPr>
          <w:jc w:val="center"/>
        </w:trPr>
        <w:tc>
          <w:tcPr>
            <w:tcW w:w="2808" w:type="dxa"/>
          </w:tcPr>
          <w:p w14:paraId="46B71399" w14:textId="77777777" w:rsidR="002845A3" w:rsidRPr="002845A3" w:rsidRDefault="002845A3" w:rsidP="00A7280D">
            <w:pPr>
              <w:jc w:val="center"/>
              <w:rPr>
                <w:rFonts w:ascii="Times New Roman" w:hAnsi="Times New Roman"/>
              </w:rPr>
            </w:pPr>
            <w:r w:rsidRPr="002845A3">
              <w:rPr>
                <w:rFonts w:ascii="Times New Roman" w:hAnsi="Times New Roman"/>
              </w:rPr>
              <w:t>0.41 - 0.60</w:t>
            </w:r>
          </w:p>
        </w:tc>
        <w:tc>
          <w:tcPr>
            <w:tcW w:w="2610" w:type="dxa"/>
          </w:tcPr>
          <w:p w14:paraId="7877AA72" w14:textId="77777777" w:rsidR="002845A3" w:rsidRPr="002845A3" w:rsidRDefault="002845A3" w:rsidP="00A7280D">
            <w:pPr>
              <w:jc w:val="center"/>
              <w:rPr>
                <w:rFonts w:ascii="Times New Roman" w:hAnsi="Times New Roman"/>
              </w:rPr>
            </w:pPr>
            <w:r w:rsidRPr="002845A3">
              <w:rPr>
                <w:rFonts w:ascii="Times New Roman" w:hAnsi="Times New Roman"/>
              </w:rPr>
              <w:t>Moderate</w:t>
            </w:r>
          </w:p>
        </w:tc>
      </w:tr>
      <w:tr w:rsidR="002845A3" w:rsidRPr="002845A3" w14:paraId="53B0FC34" w14:textId="77777777" w:rsidTr="00A7280D">
        <w:trPr>
          <w:jc w:val="center"/>
        </w:trPr>
        <w:tc>
          <w:tcPr>
            <w:tcW w:w="2808" w:type="dxa"/>
          </w:tcPr>
          <w:p w14:paraId="31924F8B" w14:textId="77777777" w:rsidR="002845A3" w:rsidRPr="002845A3" w:rsidRDefault="002845A3" w:rsidP="00A7280D">
            <w:pPr>
              <w:jc w:val="center"/>
              <w:rPr>
                <w:rFonts w:ascii="Times New Roman" w:hAnsi="Times New Roman"/>
              </w:rPr>
            </w:pPr>
            <w:r w:rsidRPr="002845A3">
              <w:rPr>
                <w:rFonts w:ascii="Times New Roman" w:hAnsi="Times New Roman"/>
              </w:rPr>
              <w:t>0.61 - 0.80</w:t>
            </w:r>
          </w:p>
        </w:tc>
        <w:tc>
          <w:tcPr>
            <w:tcW w:w="2610" w:type="dxa"/>
          </w:tcPr>
          <w:p w14:paraId="550248D5" w14:textId="77777777" w:rsidR="002845A3" w:rsidRPr="002845A3" w:rsidRDefault="002845A3" w:rsidP="00A7280D">
            <w:pPr>
              <w:jc w:val="center"/>
              <w:rPr>
                <w:rFonts w:ascii="Times New Roman" w:hAnsi="Times New Roman"/>
              </w:rPr>
            </w:pPr>
            <w:r w:rsidRPr="002845A3">
              <w:rPr>
                <w:rFonts w:ascii="Times New Roman" w:hAnsi="Times New Roman"/>
              </w:rPr>
              <w:t>Substantial</w:t>
            </w:r>
          </w:p>
        </w:tc>
      </w:tr>
      <w:tr w:rsidR="002845A3" w:rsidRPr="002845A3" w14:paraId="6ABC463F" w14:textId="77777777" w:rsidTr="00A7280D">
        <w:trPr>
          <w:jc w:val="center"/>
        </w:trPr>
        <w:tc>
          <w:tcPr>
            <w:tcW w:w="2808" w:type="dxa"/>
          </w:tcPr>
          <w:p w14:paraId="47C83526" w14:textId="77777777" w:rsidR="002845A3" w:rsidRPr="002845A3" w:rsidRDefault="002845A3" w:rsidP="00A7280D">
            <w:pPr>
              <w:jc w:val="center"/>
              <w:rPr>
                <w:rFonts w:ascii="Times New Roman" w:hAnsi="Times New Roman"/>
              </w:rPr>
            </w:pPr>
            <w:r w:rsidRPr="002845A3">
              <w:rPr>
                <w:rFonts w:ascii="Times New Roman" w:hAnsi="Times New Roman"/>
              </w:rPr>
              <w:t>0.81 - 1.00</w:t>
            </w:r>
          </w:p>
        </w:tc>
        <w:tc>
          <w:tcPr>
            <w:tcW w:w="2610" w:type="dxa"/>
          </w:tcPr>
          <w:p w14:paraId="66ABDFF9" w14:textId="77777777" w:rsidR="002845A3" w:rsidRPr="002845A3" w:rsidRDefault="002845A3" w:rsidP="00A7280D">
            <w:pPr>
              <w:jc w:val="center"/>
              <w:rPr>
                <w:rFonts w:ascii="Times New Roman" w:hAnsi="Times New Roman"/>
              </w:rPr>
            </w:pPr>
            <w:r w:rsidRPr="002845A3">
              <w:rPr>
                <w:rFonts w:ascii="Times New Roman" w:hAnsi="Times New Roman"/>
              </w:rPr>
              <w:t>Almost Perfect</w:t>
            </w:r>
          </w:p>
        </w:tc>
      </w:tr>
    </w:tbl>
    <w:p w14:paraId="0981D753" w14:textId="77777777" w:rsidR="002845A3" w:rsidRDefault="002845A3" w:rsidP="002845A3">
      <w:pPr>
        <w:pStyle w:val="E-JOURNALBody"/>
        <w:ind w:left="709" w:firstLine="0"/>
        <w:contextualSpacing/>
        <w:rPr>
          <w:sz w:val="24"/>
        </w:rPr>
      </w:pPr>
    </w:p>
    <w:p w14:paraId="6005CD94" w14:textId="584645A6" w:rsidR="002845A3" w:rsidRDefault="002845A3" w:rsidP="002845A3">
      <w:pPr>
        <w:pStyle w:val="E-JOURNALBody"/>
        <w:ind w:left="709" w:firstLine="0"/>
        <w:contextualSpacing/>
        <w:rPr>
          <w:sz w:val="24"/>
        </w:rPr>
      </w:pPr>
      <w:r w:rsidRPr="002845A3">
        <w:rPr>
          <w:sz w:val="24"/>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Pr>
          <w:sz w:val="24"/>
          <w:lang w:val="en-US"/>
        </w:rPr>
        <w:t>6</w:t>
      </w:r>
      <w:r w:rsidRPr="002845A3">
        <w:rPr>
          <w:sz w:val="24"/>
        </w:rPr>
        <w:t>.</w:t>
      </w:r>
    </w:p>
    <w:p w14:paraId="1AEAC53A" w14:textId="3B9D0655" w:rsidR="002845A3" w:rsidRDefault="002845A3" w:rsidP="002845A3">
      <w:pPr>
        <w:pStyle w:val="E-JOURNALBody"/>
        <w:ind w:left="709" w:firstLine="0"/>
        <w:contextualSpacing/>
        <w:rPr>
          <w:sz w:val="24"/>
        </w:rPr>
      </w:pPr>
    </w:p>
    <w:p w14:paraId="726A5B4D" w14:textId="18F11CDC" w:rsidR="002845A3" w:rsidRDefault="002845A3" w:rsidP="002845A3">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The Result of Reliability of Speaking Test</w:t>
      </w:r>
    </w:p>
    <w:p w14:paraId="74ECD0CD" w14:textId="451D2BCF" w:rsidR="002845A3" w:rsidRDefault="002845A3" w:rsidP="002845A3">
      <w:pPr>
        <w:jc w:val="center"/>
        <w:rPr>
          <w:rFonts w:ascii="Times New Roman" w:hAnsi="Times New Roman"/>
          <w:lang w:val="en-US"/>
        </w:rPr>
      </w:pPr>
      <w:r>
        <w:rPr>
          <w:rFonts w:ascii="Times New Roman" w:hAnsi="Times New Roman"/>
          <w:lang w:val="en-US"/>
        </w:rPr>
        <w:t>Reliability Statistics</w:t>
      </w:r>
    </w:p>
    <w:p w14:paraId="0B268024" w14:textId="77777777" w:rsidR="002845A3" w:rsidRDefault="002845A3" w:rsidP="002845A3">
      <w:pPr>
        <w:jc w:val="center"/>
        <w:rPr>
          <w:rFonts w:ascii="Times New Roman" w:hAnsi="Times New Roman"/>
          <w:lang w:val="en-US"/>
        </w:rPr>
      </w:pP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2845A3" w:rsidRPr="002845A3" w14:paraId="1A0B6E2D" w14:textId="77777777" w:rsidTr="002845A3">
        <w:tc>
          <w:tcPr>
            <w:tcW w:w="2185" w:type="dxa"/>
          </w:tcPr>
          <w:p w14:paraId="1883B616" w14:textId="77777777" w:rsidR="002845A3" w:rsidRPr="002845A3" w:rsidRDefault="002845A3" w:rsidP="00A7280D">
            <w:pPr>
              <w:jc w:val="center"/>
              <w:rPr>
                <w:rFonts w:ascii="Times New Roman" w:hAnsi="Times New Roman"/>
                <w:b/>
              </w:rPr>
            </w:pPr>
            <w:r w:rsidRPr="002845A3">
              <w:rPr>
                <w:rFonts w:ascii="Times New Roman" w:hAnsi="Times New Roman"/>
                <w:b/>
              </w:rPr>
              <w:t>Cronbach’s Alpha</w:t>
            </w:r>
          </w:p>
        </w:tc>
        <w:tc>
          <w:tcPr>
            <w:tcW w:w="2315" w:type="dxa"/>
          </w:tcPr>
          <w:p w14:paraId="0FED34B3" w14:textId="77777777" w:rsidR="002845A3" w:rsidRPr="002845A3" w:rsidRDefault="002845A3" w:rsidP="00A7280D">
            <w:pPr>
              <w:jc w:val="center"/>
              <w:rPr>
                <w:rFonts w:ascii="Times New Roman" w:hAnsi="Times New Roman"/>
                <w:b/>
              </w:rPr>
            </w:pPr>
            <w:r w:rsidRPr="002845A3">
              <w:rPr>
                <w:rFonts w:ascii="Times New Roman" w:hAnsi="Times New Roman"/>
                <w:b/>
              </w:rPr>
              <w:t>N of Items</w:t>
            </w:r>
          </w:p>
        </w:tc>
      </w:tr>
      <w:tr w:rsidR="002845A3" w:rsidRPr="002845A3" w14:paraId="3989720E" w14:textId="77777777" w:rsidTr="002845A3">
        <w:tc>
          <w:tcPr>
            <w:tcW w:w="2185" w:type="dxa"/>
          </w:tcPr>
          <w:p w14:paraId="438E8233" w14:textId="77777777" w:rsidR="002845A3" w:rsidRPr="002845A3" w:rsidRDefault="002845A3" w:rsidP="00A7280D">
            <w:pPr>
              <w:jc w:val="center"/>
              <w:rPr>
                <w:rFonts w:ascii="Times New Roman" w:hAnsi="Times New Roman"/>
                <w:b/>
              </w:rPr>
            </w:pPr>
            <w:r w:rsidRPr="002845A3">
              <w:rPr>
                <w:rFonts w:ascii="Times New Roman" w:hAnsi="Times New Roman"/>
                <w:b/>
              </w:rPr>
              <w:t>0.754</w:t>
            </w:r>
          </w:p>
        </w:tc>
        <w:tc>
          <w:tcPr>
            <w:tcW w:w="2315" w:type="dxa"/>
          </w:tcPr>
          <w:p w14:paraId="4D25ADCD" w14:textId="77777777" w:rsidR="002845A3" w:rsidRPr="002845A3" w:rsidRDefault="002845A3" w:rsidP="00A7280D">
            <w:pPr>
              <w:jc w:val="center"/>
              <w:rPr>
                <w:rFonts w:ascii="Times New Roman" w:hAnsi="Times New Roman"/>
                <w:b/>
              </w:rPr>
            </w:pPr>
            <w:r w:rsidRPr="002845A3">
              <w:rPr>
                <w:rFonts w:ascii="Times New Roman" w:hAnsi="Times New Roman"/>
                <w:b/>
              </w:rPr>
              <w:t>6</w:t>
            </w:r>
          </w:p>
        </w:tc>
      </w:tr>
    </w:tbl>
    <w:p w14:paraId="1208B091" w14:textId="5F0E93AF" w:rsidR="002845A3" w:rsidRDefault="002845A3" w:rsidP="002845A3">
      <w:pPr>
        <w:pStyle w:val="E-JOURNALBody"/>
        <w:ind w:left="709" w:firstLine="0"/>
        <w:contextualSpacing/>
        <w:rPr>
          <w:sz w:val="24"/>
        </w:rPr>
      </w:pPr>
    </w:p>
    <w:p w14:paraId="274EC932" w14:textId="73D6AC47" w:rsidR="002845A3" w:rsidRDefault="002845A3" w:rsidP="002845A3">
      <w:pPr>
        <w:pStyle w:val="E-JOURNALBody"/>
        <w:ind w:left="709" w:firstLine="0"/>
        <w:contextualSpacing/>
        <w:rPr>
          <w:sz w:val="24"/>
        </w:rPr>
      </w:pPr>
      <w:r w:rsidRPr="002845A3">
        <w:rPr>
          <w:sz w:val="24"/>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Default="002845A3" w:rsidP="002845A3">
      <w:pPr>
        <w:pStyle w:val="E-JOURNALBody"/>
        <w:ind w:firstLine="0"/>
        <w:contextualSpacing/>
        <w:rPr>
          <w:sz w:val="24"/>
        </w:rPr>
      </w:pPr>
    </w:p>
    <w:p w14:paraId="028CF933" w14:textId="09ABC5A7" w:rsidR="002845A3" w:rsidRDefault="002845A3" w:rsidP="002845A3">
      <w:pPr>
        <w:pStyle w:val="E-JOURNALBody"/>
        <w:tabs>
          <w:tab w:val="left" w:pos="284"/>
        </w:tabs>
        <w:ind w:firstLine="0"/>
        <w:contextualSpacing/>
        <w:rPr>
          <w:sz w:val="24"/>
          <w:lang w:val="en-US"/>
        </w:rPr>
      </w:pPr>
      <w:r>
        <w:rPr>
          <w:sz w:val="24"/>
          <w:lang w:val="en-US"/>
        </w:rPr>
        <w:t>7.</w:t>
      </w:r>
      <w:r>
        <w:rPr>
          <w:sz w:val="24"/>
          <w:lang w:val="en-US"/>
        </w:rPr>
        <w:tab/>
        <w:t>Data Analysis</w:t>
      </w:r>
    </w:p>
    <w:p w14:paraId="453100B8" w14:textId="46C2F8E0" w:rsidR="002845A3" w:rsidRPr="002845A3" w:rsidRDefault="002845A3" w:rsidP="002A0E1F">
      <w:pPr>
        <w:pStyle w:val="E-JOURNALBody"/>
        <w:ind w:firstLine="709"/>
        <w:contextualSpacing/>
        <w:rPr>
          <w:sz w:val="24"/>
        </w:rPr>
      </w:pPr>
      <w:r w:rsidRPr="002845A3">
        <w:rPr>
          <w:sz w:val="24"/>
        </w:rPr>
        <w:t>After distributing the questionnaire and speaking test, the writer would be checked</w:t>
      </w:r>
      <w:r w:rsidRPr="002A0E1F">
        <w:rPr>
          <w:sz w:val="24"/>
        </w:rPr>
        <w:t xml:space="preserve"> </w:t>
      </w:r>
      <w:r w:rsidRPr="002845A3">
        <w:rPr>
          <w:sz w:val="24"/>
        </w:rPr>
        <w:t>and evaluate the data.</w:t>
      </w:r>
    </w:p>
    <w:p w14:paraId="071B2A21" w14:textId="4B76D78A" w:rsidR="002A0E1F" w:rsidRDefault="002A0E1F" w:rsidP="002A0E1F">
      <w:pPr>
        <w:pStyle w:val="E-JOURNALBody"/>
        <w:tabs>
          <w:tab w:val="left" w:pos="284"/>
        </w:tabs>
        <w:ind w:firstLine="0"/>
        <w:contextualSpacing/>
        <w:rPr>
          <w:sz w:val="24"/>
          <w:lang w:val="en-US"/>
        </w:rPr>
      </w:pPr>
      <w:r>
        <w:rPr>
          <w:sz w:val="24"/>
          <w:lang w:val="en-US"/>
        </w:rPr>
        <w:tab/>
        <w:t>7.</w:t>
      </w:r>
      <w:r w:rsidRPr="002A0E1F">
        <w:rPr>
          <w:sz w:val="24"/>
          <w:lang w:val="en-US"/>
        </w:rPr>
        <w:t>1</w:t>
      </w:r>
      <w:r>
        <w:rPr>
          <w:sz w:val="24"/>
          <w:lang w:val="en-US"/>
        </w:rPr>
        <w:t>.</w:t>
      </w:r>
      <w:r>
        <w:rPr>
          <w:sz w:val="24"/>
          <w:lang w:val="en-US"/>
        </w:rPr>
        <w:tab/>
        <w:t xml:space="preserve">Data Description </w:t>
      </w:r>
    </w:p>
    <w:p w14:paraId="60F01C25" w14:textId="77777777" w:rsidR="002A0E1F" w:rsidRDefault="002A0E1F" w:rsidP="002A0E1F">
      <w:pPr>
        <w:pStyle w:val="E-JOURNALBody"/>
        <w:tabs>
          <w:tab w:val="left" w:pos="284"/>
        </w:tabs>
        <w:ind w:firstLine="0"/>
        <w:contextualSpacing/>
        <w:rPr>
          <w:sz w:val="24"/>
          <w:lang w:val="en-US"/>
        </w:rPr>
      </w:pPr>
      <w:r>
        <w:rPr>
          <w:sz w:val="24"/>
          <w:lang w:val="en-US"/>
        </w:rPr>
        <w:tab/>
      </w:r>
      <w:r>
        <w:rPr>
          <w:sz w:val="24"/>
          <w:lang w:val="en-US"/>
        </w:rPr>
        <w:tab/>
        <w:t>Distribution of Frequency Data</w:t>
      </w:r>
    </w:p>
    <w:p w14:paraId="36360990" w14:textId="1F2E931E" w:rsidR="002A0E1F" w:rsidRDefault="002A0E1F" w:rsidP="002A0E1F">
      <w:pPr>
        <w:pStyle w:val="E-JOURNALBody"/>
        <w:ind w:left="709" w:firstLine="0"/>
        <w:contextualSpacing/>
      </w:pPr>
      <w:r>
        <w:rPr>
          <w:sz w:val="24"/>
          <w:lang w:val="en-US"/>
        </w:rPr>
        <w:tab/>
      </w:r>
      <w:r w:rsidRPr="002A0E1F">
        <w:rPr>
          <w:sz w:val="24"/>
        </w:rPr>
        <w:t>The PSCAS questionnaire score and speaking achievement would be analyzed in the distribution of frequency data. SPSS would be used to obtain the frequency data result.</w:t>
      </w:r>
    </w:p>
    <w:p w14:paraId="52199747" w14:textId="432AD8BD" w:rsidR="002A0E1F" w:rsidRDefault="002A0E1F" w:rsidP="002A0E1F">
      <w:pPr>
        <w:pStyle w:val="E-JOURNALBody"/>
        <w:ind w:left="709" w:firstLine="0"/>
        <w:contextualSpacing/>
        <w:rPr>
          <w:sz w:val="24"/>
        </w:rPr>
      </w:pPr>
      <w:r w:rsidRPr="002A0E1F">
        <w:rPr>
          <w:sz w:val="24"/>
        </w:rPr>
        <w:t>Descriptive Statistic</w:t>
      </w:r>
    </w:p>
    <w:p w14:paraId="19DB69A5" w14:textId="77777777" w:rsidR="002A0E1F" w:rsidRPr="002A0E1F" w:rsidRDefault="002A0E1F" w:rsidP="002A0E1F">
      <w:pPr>
        <w:pStyle w:val="E-JOURNALBody"/>
        <w:ind w:left="709" w:firstLine="0"/>
        <w:contextualSpacing/>
        <w:rPr>
          <w:sz w:val="24"/>
        </w:rPr>
      </w:pPr>
      <w:r w:rsidRPr="002A0E1F">
        <w:rPr>
          <w:sz w:val="24"/>
        </w:rPr>
        <w:t>The number of samples, minimum and maximum scores, mean, standard deviation, and standard error of the mean are all obtained in descriptive statistics. PSCAS questionnaire scores and speaking achievement used to generate descriptive statistics. The findings of the descriptive statistical analysis obtained using SPSS</w:t>
      </w:r>
    </w:p>
    <w:p w14:paraId="113C2297" w14:textId="77777777" w:rsidR="002A0E1F" w:rsidRDefault="002A0E1F" w:rsidP="002A0E1F">
      <w:pPr>
        <w:pStyle w:val="E-JOURNALBody"/>
        <w:tabs>
          <w:tab w:val="left" w:pos="284"/>
        </w:tabs>
        <w:ind w:firstLine="0"/>
        <w:contextualSpacing/>
        <w:rPr>
          <w:sz w:val="24"/>
          <w:lang w:val="en-US"/>
        </w:rPr>
      </w:pPr>
      <w:r>
        <w:rPr>
          <w:sz w:val="24"/>
        </w:rPr>
        <w:tab/>
      </w:r>
      <w:r>
        <w:rPr>
          <w:sz w:val="24"/>
          <w:lang w:val="en-US"/>
        </w:rPr>
        <w:t>7.2.</w:t>
      </w:r>
      <w:r>
        <w:rPr>
          <w:sz w:val="24"/>
          <w:lang w:val="en-US"/>
        </w:rPr>
        <w:tab/>
        <w:t>Normality Test</w:t>
      </w:r>
    </w:p>
    <w:p w14:paraId="64D480CF" w14:textId="0F5FE128" w:rsidR="002A0E1F" w:rsidRDefault="002A0E1F" w:rsidP="002A0E1F">
      <w:pPr>
        <w:pStyle w:val="E-JOURNALBody"/>
        <w:ind w:left="709" w:firstLine="0"/>
        <w:contextualSpacing/>
        <w:rPr>
          <w:sz w:val="24"/>
        </w:rPr>
      </w:pPr>
      <w:r>
        <w:rPr>
          <w:sz w:val="24"/>
          <w:lang w:val="en-US"/>
        </w:rPr>
        <w:tab/>
      </w:r>
      <w:r w:rsidRPr="002A0E1F">
        <w:rPr>
          <w:sz w:val="24"/>
        </w:rPr>
        <w:t>The normality test used to determine if the distribution of all data is normal; the data comes from a questionnaire and a test. When the p- value is more than 0.05, the data is regarded as normal. The Kolmogorov- Smirnov by SPSS is used to determine normality.</w:t>
      </w:r>
    </w:p>
    <w:p w14:paraId="6C4D7825" w14:textId="77777777" w:rsidR="006A77E0" w:rsidRPr="002A0E1F" w:rsidRDefault="006A77E0" w:rsidP="002A0E1F">
      <w:pPr>
        <w:pStyle w:val="E-JOURNALBody"/>
        <w:ind w:left="709" w:firstLine="0"/>
        <w:contextualSpacing/>
        <w:rPr>
          <w:sz w:val="24"/>
          <w:lang w:val="en-US"/>
        </w:rPr>
      </w:pPr>
    </w:p>
    <w:p w14:paraId="5DC9980F" w14:textId="1F354E25" w:rsidR="002A0E1F" w:rsidRDefault="002A0E1F" w:rsidP="002A0E1F">
      <w:pPr>
        <w:pStyle w:val="E-JOURNALBody"/>
        <w:tabs>
          <w:tab w:val="left" w:pos="284"/>
        </w:tabs>
        <w:ind w:firstLine="0"/>
        <w:contextualSpacing/>
        <w:rPr>
          <w:sz w:val="24"/>
          <w:lang w:val="en-US"/>
        </w:rPr>
      </w:pPr>
      <w:r>
        <w:rPr>
          <w:sz w:val="24"/>
          <w:lang w:val="en-US"/>
        </w:rPr>
        <w:lastRenderedPageBreak/>
        <w:tab/>
        <w:t>7.3.</w:t>
      </w:r>
      <w:r>
        <w:rPr>
          <w:sz w:val="24"/>
          <w:lang w:val="en-US"/>
        </w:rPr>
        <w:tab/>
        <w:t>Linearity Test</w:t>
      </w:r>
    </w:p>
    <w:p w14:paraId="69517822" w14:textId="3A1EBFC8" w:rsidR="002A0E1F" w:rsidRDefault="002A0E1F" w:rsidP="002A0E1F">
      <w:pPr>
        <w:pStyle w:val="E-JOURNALBody"/>
        <w:ind w:left="709" w:firstLine="0"/>
        <w:contextualSpacing/>
      </w:pPr>
      <w:r>
        <w:rPr>
          <w:sz w:val="24"/>
          <w:lang w:val="en-US"/>
        </w:rPr>
        <w:tab/>
      </w:r>
      <w:r w:rsidRPr="002A0E1F">
        <w:rPr>
          <w:sz w:val="24"/>
        </w:rPr>
        <w:t>The Test for Linearity used to determine the linearity of data. It determines whether or not students' PSCAS questionnaire scores and speaking test data are linear. When the p-output is more than 0.05 and the F-value is less than the F-table, data linearity is discovered.</w:t>
      </w:r>
    </w:p>
    <w:p w14:paraId="5B03936B" w14:textId="757A9C2C" w:rsidR="002A0E1F" w:rsidRPr="002A0E1F" w:rsidRDefault="002A0E1F" w:rsidP="002A0E1F">
      <w:pPr>
        <w:pStyle w:val="E-JOURNALBody"/>
        <w:tabs>
          <w:tab w:val="left" w:pos="284"/>
        </w:tabs>
        <w:ind w:firstLine="0"/>
        <w:contextualSpacing/>
        <w:rPr>
          <w:sz w:val="24"/>
          <w:lang w:val="en-US"/>
        </w:rPr>
      </w:pPr>
    </w:p>
    <w:p w14:paraId="04BD15A2" w14:textId="549E9291" w:rsidR="002A0E1F" w:rsidRDefault="002A0E1F" w:rsidP="002A0E1F">
      <w:pPr>
        <w:pStyle w:val="E-JOURNALBody"/>
        <w:tabs>
          <w:tab w:val="left" w:pos="284"/>
        </w:tabs>
        <w:ind w:firstLine="0"/>
        <w:contextualSpacing/>
        <w:rPr>
          <w:lang w:val="en-US"/>
        </w:rPr>
      </w:pPr>
      <w:r>
        <w:rPr>
          <w:lang w:val="en-US"/>
        </w:rPr>
        <w:t>8.</w:t>
      </w:r>
      <w:r>
        <w:rPr>
          <w:lang w:val="en-US"/>
        </w:rPr>
        <w:tab/>
        <w:t>Hypotheses Testing</w:t>
      </w:r>
    </w:p>
    <w:p w14:paraId="626994B3" w14:textId="3C243455" w:rsidR="002A0E1F" w:rsidRDefault="002A0E1F" w:rsidP="002A0E1F">
      <w:pPr>
        <w:pStyle w:val="E-JOURNALBody"/>
        <w:tabs>
          <w:tab w:val="left" w:pos="284"/>
          <w:tab w:val="left" w:pos="709"/>
        </w:tabs>
        <w:ind w:firstLine="0"/>
        <w:contextualSpacing/>
        <w:rPr>
          <w:lang w:val="en-US"/>
        </w:rPr>
      </w:pPr>
      <w:r>
        <w:rPr>
          <w:lang w:val="en-US"/>
        </w:rPr>
        <w:tab/>
        <w:t>8.1.</w:t>
      </w:r>
      <w:r>
        <w:rPr>
          <w:lang w:val="en-US"/>
        </w:rPr>
        <w:tab/>
        <w:t>Correlation Analysis</w:t>
      </w:r>
    </w:p>
    <w:p w14:paraId="7FE9346B" w14:textId="21CC973A" w:rsidR="002A0E1F" w:rsidRDefault="002A0E1F" w:rsidP="002A0E1F">
      <w:pPr>
        <w:pStyle w:val="E-JOURNALBody"/>
        <w:ind w:left="709" w:firstLine="0"/>
        <w:contextualSpacing/>
        <w:rPr>
          <w:sz w:val="24"/>
        </w:rPr>
      </w:pPr>
      <w:r w:rsidRPr="002A0E1F">
        <w:rPr>
          <w:sz w:val="24"/>
        </w:rPr>
        <w:tab/>
        <w:t xml:space="preserve">The significance of the correlation coefficient would be determined by comparing the data of the coefficient r data in the table of product moment with a level of significance of 5%. (r table). The correlation coefficient may be significant if the r table revealed less than r data at a level of significance of 5%. </w:t>
      </w:r>
    </w:p>
    <w:p w14:paraId="40D24098" w14:textId="0263B39F" w:rsidR="002A0E1F" w:rsidRDefault="002A0E1F" w:rsidP="002A0E1F">
      <w:pPr>
        <w:pStyle w:val="E-JOURNALBody"/>
        <w:tabs>
          <w:tab w:val="left" w:pos="284"/>
        </w:tabs>
        <w:ind w:firstLine="0"/>
        <w:contextualSpacing/>
        <w:rPr>
          <w:sz w:val="24"/>
          <w:lang w:val="en-US"/>
        </w:rPr>
      </w:pPr>
      <w:r>
        <w:rPr>
          <w:sz w:val="24"/>
        </w:rPr>
        <w:tab/>
      </w:r>
      <w:r>
        <w:rPr>
          <w:sz w:val="24"/>
          <w:lang w:val="en-US"/>
        </w:rPr>
        <w:t>8.2.</w:t>
      </w:r>
      <w:r>
        <w:rPr>
          <w:sz w:val="24"/>
          <w:lang w:val="en-US"/>
        </w:rPr>
        <w:tab/>
        <w:t>Regression Analysis</w:t>
      </w:r>
    </w:p>
    <w:p w14:paraId="4A41A9E9" w14:textId="43464E36" w:rsidR="00362B06" w:rsidRDefault="002A0E1F" w:rsidP="002A0E1F">
      <w:pPr>
        <w:pStyle w:val="E-JOURNALBody"/>
        <w:ind w:left="709" w:firstLine="0"/>
        <w:contextualSpacing/>
        <w:rPr>
          <w:sz w:val="24"/>
        </w:rPr>
      </w:pPr>
      <w:r>
        <w:rPr>
          <w:sz w:val="24"/>
          <w:lang w:val="en-US"/>
        </w:rPr>
        <w:tab/>
      </w:r>
      <w:r w:rsidRPr="002A0E1F">
        <w:rPr>
          <w:sz w:val="24"/>
        </w:rPr>
        <w:t>Regression analysis was used to determine the contribution of speaking anxiety to speaking achievement of eighth grade students at SMPN 1 Tanjung Raja. Schneider, Hommel and Blettner (2010) explained that regression analysis employs a model that describes the relationships between the dependent variables and the independent variables in simplified mathematical forms. In addition, Cohen, Manion, and Marrison (2007) stated that regression aims to determine the value one variable in relationship to other that describes the compatibility of the relationship. Furthermore, all statistical statistics was done by the SPSS (Statistical Package for Social Science) computer application version 25.</w:t>
      </w:r>
    </w:p>
    <w:p w14:paraId="7B334ECC" w14:textId="77777777" w:rsidR="002A0E1F" w:rsidRPr="002A0E1F" w:rsidRDefault="002A0E1F" w:rsidP="002A0E1F">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07340D" w14:textId="28A3C968" w:rsidR="008732DA" w:rsidRDefault="008732DA" w:rsidP="008732DA">
      <w:pPr>
        <w:pStyle w:val="E-JOURNALBody"/>
        <w:ind w:firstLine="709"/>
        <w:contextualSpacing/>
        <w:rPr>
          <w:sz w:val="24"/>
        </w:rPr>
      </w:pPr>
      <w:r w:rsidRPr="008732DA">
        <w:rPr>
          <w:sz w:val="24"/>
        </w:rPr>
        <w:t>There were several kinds of research findings in this study: (1) the result of students’ speaking anxiety, (2) the result of students’ speaking achievement, (3) the correlation between speaking anxiety and speaking achievement, and</w:t>
      </w:r>
      <w:r>
        <w:rPr>
          <w:sz w:val="24"/>
          <w:lang w:val="en-US"/>
        </w:rPr>
        <w:t xml:space="preserve"> </w:t>
      </w:r>
      <w:r w:rsidRPr="008732DA">
        <w:rPr>
          <w:sz w:val="24"/>
        </w:rPr>
        <w:t>(4) the contribution of speaking anxiety to speaking achievement.</w:t>
      </w:r>
    </w:p>
    <w:p w14:paraId="2E726ABB" w14:textId="76755A80" w:rsidR="008732DA" w:rsidRDefault="008732DA" w:rsidP="008732DA">
      <w:pPr>
        <w:pStyle w:val="E-JOURNALBody"/>
        <w:ind w:firstLine="0"/>
        <w:contextualSpacing/>
        <w:rPr>
          <w:sz w:val="24"/>
        </w:rPr>
      </w:pPr>
    </w:p>
    <w:p w14:paraId="09396005" w14:textId="3E895243"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7</w:t>
      </w:r>
      <w:r>
        <w:rPr>
          <w:rFonts w:ascii="Times New Roman" w:hAnsi="Times New Roman"/>
        </w:rPr>
        <w:t xml:space="preserve">. </w:t>
      </w:r>
      <w:r>
        <w:rPr>
          <w:rFonts w:ascii="Times New Roman" w:hAnsi="Times New Roman"/>
          <w:lang w:val="en-US"/>
        </w:rPr>
        <w:t>Descriptive Statistics and Distribution</w:t>
      </w:r>
    </w:p>
    <w:p w14:paraId="3525B9F2" w14:textId="035B3815"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14:paraId="5B3617C6" w14:textId="77777777" w:rsidTr="008732DA">
        <w:trPr>
          <w:trHeight w:val="321"/>
        </w:trPr>
        <w:tc>
          <w:tcPr>
            <w:tcW w:w="1777" w:type="dxa"/>
            <w:tcBorders>
              <w:bottom w:val="single" w:sz="4" w:space="0" w:color="000000"/>
            </w:tcBorders>
          </w:tcPr>
          <w:p w14:paraId="0DB4C256" w14:textId="77777777" w:rsidR="008732DA" w:rsidRDefault="008732DA" w:rsidP="00A7280D">
            <w:pPr>
              <w:pStyle w:val="TableParagraph"/>
              <w:spacing w:line="259" w:lineRule="exact"/>
              <w:rPr>
                <w:sz w:val="24"/>
              </w:rPr>
            </w:pPr>
            <w:proofErr w:type="spellStart"/>
            <w:r>
              <w:rPr>
                <w:sz w:val="24"/>
              </w:rPr>
              <w:t>Descr</w:t>
            </w:r>
            <w:proofErr w:type="spellEnd"/>
            <w:r>
              <w:rPr>
                <w:spacing w:val="-12"/>
                <w:sz w:val="24"/>
              </w:rPr>
              <w:t xml:space="preserve"> </w:t>
            </w:r>
            <w:r>
              <w:rPr>
                <w:sz w:val="24"/>
              </w:rPr>
              <w:t>Stat</w:t>
            </w:r>
          </w:p>
        </w:tc>
        <w:tc>
          <w:tcPr>
            <w:tcW w:w="654" w:type="dxa"/>
            <w:tcBorders>
              <w:bottom w:val="single" w:sz="4" w:space="0" w:color="000000"/>
            </w:tcBorders>
          </w:tcPr>
          <w:p w14:paraId="6A90192F" w14:textId="77777777" w:rsidR="008732DA" w:rsidRDefault="008732DA" w:rsidP="00A7280D">
            <w:pPr>
              <w:pStyle w:val="TableParagraph"/>
              <w:spacing w:line="259" w:lineRule="exact"/>
              <w:rPr>
                <w:sz w:val="24"/>
              </w:rPr>
            </w:pPr>
            <w:r>
              <w:rPr>
                <w:w w:val="101"/>
                <w:sz w:val="24"/>
              </w:rPr>
              <w:t>N</w:t>
            </w:r>
          </w:p>
        </w:tc>
        <w:tc>
          <w:tcPr>
            <w:tcW w:w="959" w:type="dxa"/>
            <w:tcBorders>
              <w:bottom w:val="single" w:sz="4" w:space="0" w:color="000000"/>
            </w:tcBorders>
          </w:tcPr>
          <w:p w14:paraId="352305E7" w14:textId="77777777" w:rsidR="008732DA" w:rsidRDefault="008732DA" w:rsidP="00A7280D">
            <w:pPr>
              <w:pStyle w:val="TableParagraph"/>
              <w:spacing w:line="259" w:lineRule="exact"/>
              <w:ind w:left="109"/>
              <w:rPr>
                <w:sz w:val="24"/>
              </w:rPr>
            </w:pPr>
            <w:r>
              <w:rPr>
                <w:sz w:val="24"/>
              </w:rPr>
              <w:t>Min</w:t>
            </w:r>
          </w:p>
        </w:tc>
        <w:tc>
          <w:tcPr>
            <w:tcW w:w="1268" w:type="dxa"/>
            <w:tcBorders>
              <w:bottom w:val="single" w:sz="4" w:space="0" w:color="000000"/>
            </w:tcBorders>
          </w:tcPr>
          <w:p w14:paraId="1BA642FD" w14:textId="77777777" w:rsidR="008732DA" w:rsidRDefault="008732DA" w:rsidP="00A7280D">
            <w:pPr>
              <w:pStyle w:val="TableParagraph"/>
              <w:spacing w:line="259" w:lineRule="exact"/>
              <w:ind w:left="139"/>
              <w:rPr>
                <w:sz w:val="24"/>
              </w:rPr>
            </w:pPr>
            <w:r>
              <w:rPr>
                <w:sz w:val="24"/>
              </w:rPr>
              <w:t>Max</w:t>
            </w:r>
          </w:p>
        </w:tc>
        <w:tc>
          <w:tcPr>
            <w:tcW w:w="1209" w:type="dxa"/>
            <w:tcBorders>
              <w:bottom w:val="single" w:sz="4" w:space="0" w:color="000000"/>
            </w:tcBorders>
          </w:tcPr>
          <w:p w14:paraId="5464B61B" w14:textId="77777777" w:rsidR="008732DA" w:rsidRDefault="008732DA" w:rsidP="00A7280D">
            <w:pPr>
              <w:pStyle w:val="TableParagraph"/>
              <w:spacing w:line="259" w:lineRule="exact"/>
              <w:ind w:left="139"/>
              <w:rPr>
                <w:sz w:val="24"/>
              </w:rPr>
            </w:pPr>
            <w:r>
              <w:rPr>
                <w:sz w:val="24"/>
              </w:rPr>
              <w:t>Mean</w:t>
            </w:r>
          </w:p>
        </w:tc>
        <w:tc>
          <w:tcPr>
            <w:tcW w:w="2060" w:type="dxa"/>
            <w:tcBorders>
              <w:bottom w:val="single" w:sz="4" w:space="0" w:color="000000"/>
            </w:tcBorders>
          </w:tcPr>
          <w:p w14:paraId="36AB0D9D" w14:textId="77777777" w:rsidR="008732DA" w:rsidRDefault="008732DA" w:rsidP="00A7280D">
            <w:pPr>
              <w:pStyle w:val="TableParagraph"/>
              <w:spacing w:line="259" w:lineRule="exact"/>
              <w:ind w:left="543"/>
              <w:rPr>
                <w:sz w:val="24"/>
              </w:rPr>
            </w:pPr>
            <w:r>
              <w:rPr>
                <w:sz w:val="24"/>
              </w:rPr>
              <w:t>Std.</w:t>
            </w:r>
            <w:r>
              <w:rPr>
                <w:spacing w:val="-8"/>
                <w:sz w:val="24"/>
              </w:rPr>
              <w:t xml:space="preserve"> </w:t>
            </w:r>
            <w:r>
              <w:rPr>
                <w:sz w:val="24"/>
              </w:rPr>
              <w:t>Dev</w:t>
            </w:r>
          </w:p>
        </w:tc>
      </w:tr>
      <w:tr w:rsidR="008732DA" w14:paraId="5A211635" w14:textId="77777777" w:rsidTr="008732DA">
        <w:trPr>
          <w:trHeight w:val="316"/>
        </w:trPr>
        <w:tc>
          <w:tcPr>
            <w:tcW w:w="1777" w:type="dxa"/>
            <w:vMerge w:val="restart"/>
            <w:tcBorders>
              <w:top w:val="single" w:sz="4" w:space="0" w:color="000000"/>
              <w:bottom w:val="single" w:sz="4" w:space="0" w:color="000000"/>
            </w:tcBorders>
          </w:tcPr>
          <w:p w14:paraId="453AFBAB" w14:textId="77777777" w:rsidR="008732DA" w:rsidRDefault="008732DA" w:rsidP="00A7280D">
            <w:pPr>
              <w:pStyle w:val="TableParagraph"/>
              <w:rPr>
                <w:sz w:val="24"/>
              </w:rPr>
            </w:pPr>
            <w:r>
              <w:rPr>
                <w:w w:val="95"/>
                <w:sz w:val="24"/>
              </w:rPr>
              <w:t>Speaking</w:t>
            </w:r>
            <w:r>
              <w:rPr>
                <w:spacing w:val="-7"/>
                <w:w w:val="95"/>
                <w:sz w:val="24"/>
              </w:rPr>
              <w:t xml:space="preserve"> </w:t>
            </w:r>
            <w:proofErr w:type="spellStart"/>
            <w:r>
              <w:rPr>
                <w:w w:val="95"/>
                <w:sz w:val="24"/>
              </w:rPr>
              <w:t>Anxi</w:t>
            </w:r>
            <w:proofErr w:type="spellEnd"/>
          </w:p>
          <w:p w14:paraId="02D5A8D0" w14:textId="77777777" w:rsidR="008732DA" w:rsidRDefault="008732DA" w:rsidP="00A7280D">
            <w:pPr>
              <w:pStyle w:val="TableParagraph"/>
              <w:spacing w:before="36" w:line="240" w:lineRule="auto"/>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59B9F74C"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4E51003E" w14:textId="77777777" w:rsidR="008732DA" w:rsidRDefault="008732DA" w:rsidP="00A7280D">
            <w:pPr>
              <w:pStyle w:val="TableParagraph"/>
              <w:ind w:left="109"/>
              <w:rPr>
                <w:sz w:val="24"/>
              </w:rPr>
            </w:pPr>
            <w:r>
              <w:rPr>
                <w:sz w:val="24"/>
              </w:rPr>
              <w:t>44</w:t>
            </w:r>
          </w:p>
        </w:tc>
        <w:tc>
          <w:tcPr>
            <w:tcW w:w="1268" w:type="dxa"/>
            <w:tcBorders>
              <w:top w:val="single" w:sz="4" w:space="0" w:color="000000"/>
              <w:bottom w:val="single" w:sz="4" w:space="0" w:color="000000"/>
            </w:tcBorders>
          </w:tcPr>
          <w:p w14:paraId="14832F01" w14:textId="77777777" w:rsidR="008732DA" w:rsidRDefault="008732DA" w:rsidP="00A7280D">
            <w:pPr>
              <w:pStyle w:val="TableParagraph"/>
              <w:ind w:left="139"/>
              <w:rPr>
                <w:sz w:val="24"/>
              </w:rPr>
            </w:pPr>
            <w:r>
              <w:rPr>
                <w:sz w:val="24"/>
              </w:rPr>
              <w:t>69</w:t>
            </w:r>
          </w:p>
        </w:tc>
        <w:tc>
          <w:tcPr>
            <w:tcW w:w="1209" w:type="dxa"/>
            <w:tcBorders>
              <w:top w:val="single" w:sz="4" w:space="0" w:color="000000"/>
              <w:bottom w:val="single" w:sz="4" w:space="0" w:color="000000"/>
            </w:tcBorders>
          </w:tcPr>
          <w:p w14:paraId="07AF0319" w14:textId="77777777" w:rsidR="008732DA" w:rsidRDefault="008732DA" w:rsidP="00A7280D">
            <w:pPr>
              <w:pStyle w:val="TableParagraph"/>
              <w:ind w:left="139"/>
              <w:rPr>
                <w:sz w:val="24"/>
              </w:rPr>
            </w:pPr>
            <w:r>
              <w:rPr>
                <w:sz w:val="24"/>
              </w:rPr>
              <w:t>57.25</w:t>
            </w:r>
          </w:p>
        </w:tc>
        <w:tc>
          <w:tcPr>
            <w:tcW w:w="2060" w:type="dxa"/>
            <w:tcBorders>
              <w:top w:val="single" w:sz="4" w:space="0" w:color="000000"/>
              <w:bottom w:val="single" w:sz="4" w:space="0" w:color="000000"/>
            </w:tcBorders>
          </w:tcPr>
          <w:p w14:paraId="60167F5E" w14:textId="77777777" w:rsidR="008732DA" w:rsidRDefault="008732DA" w:rsidP="00A7280D">
            <w:pPr>
              <w:pStyle w:val="TableParagraph"/>
              <w:ind w:left="543"/>
              <w:rPr>
                <w:sz w:val="24"/>
              </w:rPr>
            </w:pPr>
            <w:r>
              <w:rPr>
                <w:sz w:val="24"/>
              </w:rPr>
              <w:t>6.599</w:t>
            </w:r>
          </w:p>
        </w:tc>
      </w:tr>
      <w:tr w:rsidR="008732DA" w14:paraId="14B5C30F" w14:textId="77777777" w:rsidTr="008732DA">
        <w:trPr>
          <w:trHeight w:val="311"/>
        </w:trPr>
        <w:tc>
          <w:tcPr>
            <w:tcW w:w="1777" w:type="dxa"/>
            <w:vMerge/>
            <w:tcBorders>
              <w:top w:val="nil"/>
              <w:bottom w:val="single" w:sz="4" w:space="0" w:color="000000"/>
            </w:tcBorders>
          </w:tcPr>
          <w:p w14:paraId="425DE005" w14:textId="77777777" w:rsidR="008732DA" w:rsidRDefault="008732DA" w:rsidP="00A7280D">
            <w:pPr>
              <w:rPr>
                <w:sz w:val="2"/>
                <w:szCs w:val="2"/>
              </w:rPr>
            </w:pPr>
          </w:p>
        </w:tc>
        <w:tc>
          <w:tcPr>
            <w:tcW w:w="654" w:type="dxa"/>
            <w:tcBorders>
              <w:top w:val="single" w:sz="4" w:space="0" w:color="000000"/>
              <w:bottom w:val="single" w:sz="4" w:space="0" w:color="000000"/>
            </w:tcBorders>
          </w:tcPr>
          <w:p w14:paraId="266807D2"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0000BB44" w14:textId="77777777" w:rsidR="008732DA" w:rsidRDefault="008732DA" w:rsidP="00A7280D">
            <w:pPr>
              <w:pStyle w:val="TableParagraph"/>
              <w:ind w:left="109"/>
              <w:rPr>
                <w:sz w:val="24"/>
              </w:rPr>
            </w:pPr>
            <w:r>
              <w:rPr>
                <w:w w:val="93"/>
                <w:sz w:val="24"/>
              </w:rPr>
              <w:t>6</w:t>
            </w:r>
          </w:p>
        </w:tc>
        <w:tc>
          <w:tcPr>
            <w:tcW w:w="1268" w:type="dxa"/>
            <w:tcBorders>
              <w:top w:val="single" w:sz="4" w:space="0" w:color="000000"/>
              <w:bottom w:val="single" w:sz="4" w:space="0" w:color="000000"/>
            </w:tcBorders>
          </w:tcPr>
          <w:p w14:paraId="371CC71E" w14:textId="77777777" w:rsidR="008732DA" w:rsidRDefault="008732DA" w:rsidP="00A7280D">
            <w:pPr>
              <w:pStyle w:val="TableParagraph"/>
              <w:ind w:left="139"/>
              <w:rPr>
                <w:sz w:val="24"/>
              </w:rPr>
            </w:pPr>
            <w:r>
              <w:rPr>
                <w:w w:val="93"/>
                <w:sz w:val="24"/>
              </w:rPr>
              <w:t>9</w:t>
            </w:r>
          </w:p>
        </w:tc>
        <w:tc>
          <w:tcPr>
            <w:tcW w:w="1209" w:type="dxa"/>
            <w:tcBorders>
              <w:top w:val="single" w:sz="4" w:space="0" w:color="000000"/>
              <w:bottom w:val="single" w:sz="4" w:space="0" w:color="000000"/>
            </w:tcBorders>
          </w:tcPr>
          <w:p w14:paraId="660F9234" w14:textId="77777777" w:rsidR="008732DA" w:rsidRDefault="008732DA" w:rsidP="00A7280D">
            <w:pPr>
              <w:pStyle w:val="TableParagraph"/>
              <w:ind w:left="139"/>
              <w:rPr>
                <w:sz w:val="24"/>
              </w:rPr>
            </w:pPr>
            <w:r>
              <w:rPr>
                <w:sz w:val="24"/>
              </w:rPr>
              <w:t>7.455</w:t>
            </w:r>
          </w:p>
        </w:tc>
        <w:tc>
          <w:tcPr>
            <w:tcW w:w="2060" w:type="dxa"/>
            <w:tcBorders>
              <w:top w:val="single" w:sz="4" w:space="0" w:color="000000"/>
              <w:bottom w:val="single" w:sz="4" w:space="0" w:color="000000"/>
            </w:tcBorders>
          </w:tcPr>
          <w:p w14:paraId="7E68C761" w14:textId="77777777" w:rsidR="008732DA" w:rsidRDefault="008732DA" w:rsidP="00A7280D">
            <w:pPr>
              <w:pStyle w:val="TableParagraph"/>
              <w:ind w:left="543"/>
              <w:rPr>
                <w:sz w:val="24"/>
              </w:rPr>
            </w:pPr>
            <w:r>
              <w:rPr>
                <w:sz w:val="24"/>
              </w:rPr>
              <w:t>0.8215</w:t>
            </w:r>
          </w:p>
        </w:tc>
      </w:tr>
      <w:tr w:rsidR="008732DA" w14:paraId="167DB65B" w14:textId="77777777" w:rsidTr="008732DA">
        <w:trPr>
          <w:trHeight w:val="316"/>
        </w:trPr>
        <w:tc>
          <w:tcPr>
            <w:tcW w:w="1777" w:type="dxa"/>
            <w:tcBorders>
              <w:top w:val="single" w:sz="4" w:space="0" w:color="000000"/>
              <w:bottom w:val="single" w:sz="4" w:space="0" w:color="000000"/>
            </w:tcBorders>
          </w:tcPr>
          <w:p w14:paraId="1C08E2CE" w14:textId="77777777" w:rsidR="008732DA" w:rsidRDefault="008732DA" w:rsidP="00A7280D">
            <w:pPr>
              <w:pStyle w:val="TableParagraph"/>
              <w:spacing w:line="263" w:lineRule="exact"/>
              <w:rPr>
                <w:sz w:val="24"/>
              </w:rPr>
            </w:pPr>
            <w:r>
              <w:rPr>
                <w:sz w:val="24"/>
              </w:rPr>
              <w:t>Distribution</w:t>
            </w:r>
          </w:p>
        </w:tc>
        <w:tc>
          <w:tcPr>
            <w:tcW w:w="654" w:type="dxa"/>
            <w:tcBorders>
              <w:top w:val="single" w:sz="4" w:space="0" w:color="000000"/>
              <w:bottom w:val="single" w:sz="4" w:space="0" w:color="000000"/>
            </w:tcBorders>
          </w:tcPr>
          <w:p w14:paraId="1BF1AFD6" w14:textId="77777777" w:rsidR="008732DA" w:rsidRDefault="008732DA" w:rsidP="00A7280D">
            <w:pPr>
              <w:pStyle w:val="TableParagraph"/>
              <w:spacing w:line="263" w:lineRule="exact"/>
              <w:rPr>
                <w:sz w:val="24"/>
              </w:rPr>
            </w:pPr>
            <w:r>
              <w:rPr>
                <w:sz w:val="24"/>
              </w:rPr>
              <w:t>Freq</w:t>
            </w:r>
          </w:p>
        </w:tc>
        <w:tc>
          <w:tcPr>
            <w:tcW w:w="959" w:type="dxa"/>
            <w:tcBorders>
              <w:top w:val="single" w:sz="4" w:space="0" w:color="000000"/>
              <w:bottom w:val="single" w:sz="4" w:space="0" w:color="000000"/>
            </w:tcBorders>
          </w:tcPr>
          <w:p w14:paraId="21F364A8" w14:textId="77777777" w:rsidR="008732DA" w:rsidRDefault="008732DA" w:rsidP="00A7280D">
            <w:pPr>
              <w:pStyle w:val="TableParagraph"/>
              <w:spacing w:line="263" w:lineRule="exact"/>
              <w:ind w:left="109"/>
              <w:rPr>
                <w:sz w:val="24"/>
              </w:rPr>
            </w:pPr>
            <w:r>
              <w:rPr>
                <w:sz w:val="24"/>
              </w:rPr>
              <w:t>Percent</w:t>
            </w:r>
          </w:p>
        </w:tc>
        <w:tc>
          <w:tcPr>
            <w:tcW w:w="1268" w:type="dxa"/>
            <w:tcBorders>
              <w:top w:val="single" w:sz="4" w:space="0" w:color="000000"/>
              <w:bottom w:val="single" w:sz="4" w:space="0" w:color="000000"/>
            </w:tcBorders>
          </w:tcPr>
          <w:p w14:paraId="1169588D" w14:textId="77777777" w:rsidR="008732DA" w:rsidRDefault="008732DA" w:rsidP="00A7280D">
            <w:pPr>
              <w:pStyle w:val="TableParagraph"/>
              <w:spacing w:line="263" w:lineRule="exact"/>
              <w:ind w:left="139"/>
              <w:rPr>
                <w:sz w:val="24"/>
              </w:rPr>
            </w:pPr>
            <w:r>
              <w:rPr>
                <w:sz w:val="24"/>
              </w:rPr>
              <w:t>V.</w:t>
            </w:r>
            <w:r>
              <w:rPr>
                <w:spacing w:val="-12"/>
                <w:sz w:val="24"/>
              </w:rPr>
              <w:t xml:space="preserve"> </w:t>
            </w:r>
            <w:r>
              <w:rPr>
                <w:sz w:val="24"/>
              </w:rPr>
              <w:t>Percent</w:t>
            </w:r>
          </w:p>
        </w:tc>
        <w:tc>
          <w:tcPr>
            <w:tcW w:w="3269" w:type="dxa"/>
            <w:gridSpan w:val="2"/>
            <w:tcBorders>
              <w:top w:val="single" w:sz="4" w:space="0" w:color="000000"/>
              <w:bottom w:val="single" w:sz="4" w:space="0" w:color="000000"/>
            </w:tcBorders>
          </w:tcPr>
          <w:p w14:paraId="1176D2B2" w14:textId="77777777" w:rsidR="008732DA" w:rsidRDefault="008732DA" w:rsidP="00A7280D">
            <w:pPr>
              <w:pStyle w:val="TableParagraph"/>
              <w:spacing w:line="263" w:lineRule="exact"/>
              <w:ind w:left="139"/>
              <w:rPr>
                <w:sz w:val="24"/>
              </w:rPr>
            </w:pPr>
            <w:r>
              <w:rPr>
                <w:sz w:val="24"/>
              </w:rPr>
              <w:t>Cum.</w:t>
            </w:r>
            <w:r>
              <w:rPr>
                <w:spacing w:val="-15"/>
                <w:sz w:val="24"/>
              </w:rPr>
              <w:t xml:space="preserve"> </w:t>
            </w:r>
            <w:r>
              <w:rPr>
                <w:sz w:val="24"/>
              </w:rPr>
              <w:t>Percent</w:t>
            </w:r>
          </w:p>
        </w:tc>
      </w:tr>
      <w:tr w:rsidR="008732DA" w14:paraId="774B0C79" w14:textId="77777777" w:rsidTr="008732DA">
        <w:trPr>
          <w:trHeight w:val="316"/>
        </w:trPr>
        <w:tc>
          <w:tcPr>
            <w:tcW w:w="1777" w:type="dxa"/>
            <w:tcBorders>
              <w:top w:val="single" w:sz="4" w:space="0" w:color="000000"/>
              <w:bottom w:val="single" w:sz="4" w:space="0" w:color="000000"/>
            </w:tcBorders>
          </w:tcPr>
          <w:p w14:paraId="6FC983AB" w14:textId="77777777" w:rsidR="008732DA" w:rsidRDefault="008732DA" w:rsidP="00A7280D">
            <w:pPr>
              <w:pStyle w:val="TableParagraph"/>
              <w:rPr>
                <w:sz w:val="24"/>
              </w:rPr>
            </w:pPr>
            <w:r>
              <w:rPr>
                <w:w w:val="95"/>
                <w:sz w:val="24"/>
              </w:rPr>
              <w:t>Speaking</w:t>
            </w:r>
            <w:r>
              <w:rPr>
                <w:spacing w:val="-3"/>
                <w:w w:val="95"/>
                <w:sz w:val="24"/>
              </w:rPr>
              <w:t xml:space="preserve"> </w:t>
            </w:r>
            <w:proofErr w:type="spellStart"/>
            <w:r>
              <w:rPr>
                <w:w w:val="95"/>
                <w:sz w:val="24"/>
              </w:rPr>
              <w:t>Anx</w:t>
            </w:r>
            <w:proofErr w:type="spellEnd"/>
          </w:p>
        </w:tc>
        <w:tc>
          <w:tcPr>
            <w:tcW w:w="654" w:type="dxa"/>
            <w:tcBorders>
              <w:top w:val="single" w:sz="4" w:space="0" w:color="000000"/>
              <w:bottom w:val="single" w:sz="4" w:space="0" w:color="000000"/>
            </w:tcBorders>
          </w:tcPr>
          <w:p w14:paraId="20CD2352"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78D0BF5A"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7B49D33B"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5A39823B"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6B45FEC0" w14:textId="77777777" w:rsidR="008732DA" w:rsidRDefault="008732DA" w:rsidP="00A7280D">
            <w:pPr>
              <w:pStyle w:val="TableParagraph"/>
              <w:spacing w:line="240" w:lineRule="auto"/>
              <w:ind w:left="0"/>
              <w:rPr>
                <w:sz w:val="24"/>
              </w:rPr>
            </w:pPr>
          </w:p>
        </w:tc>
      </w:tr>
      <w:tr w:rsidR="008732DA" w14:paraId="35E58B77" w14:textId="77777777" w:rsidTr="008732DA">
        <w:trPr>
          <w:trHeight w:val="321"/>
        </w:trPr>
        <w:tc>
          <w:tcPr>
            <w:tcW w:w="1777" w:type="dxa"/>
            <w:vMerge w:val="restart"/>
            <w:tcBorders>
              <w:top w:val="single" w:sz="4" w:space="0" w:color="000000"/>
              <w:bottom w:val="single" w:sz="4" w:space="0" w:color="000000"/>
            </w:tcBorders>
          </w:tcPr>
          <w:p w14:paraId="152A808F" w14:textId="77777777" w:rsidR="008732DA" w:rsidRDefault="008732DA" w:rsidP="00A7280D">
            <w:pPr>
              <w:pStyle w:val="TableParagraph"/>
              <w:spacing w:line="257" w:lineRule="exact"/>
              <w:rPr>
                <w:sz w:val="24"/>
              </w:rPr>
            </w:pPr>
            <w:r>
              <w:rPr>
                <w:w w:val="95"/>
                <w:sz w:val="24"/>
              </w:rPr>
              <w:t>Low</w:t>
            </w:r>
            <w:r>
              <w:rPr>
                <w:spacing w:val="4"/>
                <w:w w:val="95"/>
                <w:sz w:val="24"/>
              </w:rPr>
              <w:t xml:space="preserve"> </w:t>
            </w:r>
            <w:proofErr w:type="spellStart"/>
            <w:r>
              <w:rPr>
                <w:w w:val="95"/>
                <w:sz w:val="24"/>
              </w:rPr>
              <w:t>Anx</w:t>
            </w:r>
            <w:proofErr w:type="spellEnd"/>
          </w:p>
          <w:p w14:paraId="1A92B881" w14:textId="77777777" w:rsidR="008732DA" w:rsidRDefault="008732DA" w:rsidP="00A7280D">
            <w:pPr>
              <w:pStyle w:val="TableParagraph"/>
              <w:spacing w:before="5" w:line="232" w:lineRule="auto"/>
              <w:ind w:right="424"/>
              <w:rPr>
                <w:sz w:val="24"/>
              </w:rPr>
            </w:pPr>
            <w:r>
              <w:rPr>
                <w:w w:val="95"/>
                <w:sz w:val="24"/>
              </w:rPr>
              <w:t xml:space="preserve">Medium </w:t>
            </w:r>
            <w:proofErr w:type="spellStart"/>
            <w:r>
              <w:rPr>
                <w:w w:val="95"/>
                <w:sz w:val="24"/>
              </w:rPr>
              <w:t>Anx</w:t>
            </w:r>
            <w:proofErr w:type="spellEnd"/>
            <w:r>
              <w:rPr>
                <w:spacing w:val="-54"/>
                <w:w w:val="95"/>
                <w:sz w:val="24"/>
              </w:rPr>
              <w:t xml:space="preserve"> </w:t>
            </w:r>
            <w:r>
              <w:rPr>
                <w:sz w:val="24"/>
              </w:rPr>
              <w:t xml:space="preserve">High </w:t>
            </w:r>
            <w:proofErr w:type="spellStart"/>
            <w:r>
              <w:rPr>
                <w:sz w:val="24"/>
              </w:rPr>
              <w:t>Anx</w:t>
            </w:r>
            <w:proofErr w:type="spellEnd"/>
            <w:r>
              <w:rPr>
                <w:spacing w:val="1"/>
                <w:sz w:val="24"/>
              </w:rPr>
              <w:t xml:space="preserve"> </w:t>
            </w:r>
            <w:r>
              <w:rPr>
                <w:sz w:val="24"/>
              </w:rPr>
              <w:t>Total</w:t>
            </w:r>
          </w:p>
        </w:tc>
        <w:tc>
          <w:tcPr>
            <w:tcW w:w="654" w:type="dxa"/>
            <w:tcBorders>
              <w:top w:val="single" w:sz="4" w:space="0" w:color="000000"/>
              <w:bottom w:val="single" w:sz="4" w:space="0" w:color="000000"/>
            </w:tcBorders>
          </w:tcPr>
          <w:p w14:paraId="09BCFC71" w14:textId="77777777" w:rsidR="008732DA" w:rsidRDefault="008732DA" w:rsidP="00A7280D">
            <w:pPr>
              <w:pStyle w:val="TableParagraph"/>
              <w:spacing w:line="259" w:lineRule="exact"/>
              <w:rPr>
                <w:sz w:val="24"/>
              </w:rPr>
            </w:pPr>
            <w:r>
              <w:rPr>
                <w:w w:val="93"/>
                <w:sz w:val="24"/>
              </w:rPr>
              <w:t>5</w:t>
            </w:r>
          </w:p>
        </w:tc>
        <w:tc>
          <w:tcPr>
            <w:tcW w:w="959" w:type="dxa"/>
            <w:tcBorders>
              <w:top w:val="single" w:sz="4" w:space="0" w:color="000000"/>
              <w:bottom w:val="single" w:sz="4" w:space="0" w:color="000000"/>
            </w:tcBorders>
          </w:tcPr>
          <w:p w14:paraId="322D2AC8" w14:textId="77777777" w:rsidR="008732DA" w:rsidRDefault="008732DA" w:rsidP="00A7280D">
            <w:pPr>
              <w:pStyle w:val="TableParagraph"/>
              <w:spacing w:line="259" w:lineRule="exact"/>
              <w:ind w:left="109"/>
              <w:rPr>
                <w:sz w:val="24"/>
              </w:rPr>
            </w:pPr>
            <w:r>
              <w:rPr>
                <w:sz w:val="24"/>
              </w:rPr>
              <w:t>15.6</w:t>
            </w:r>
          </w:p>
        </w:tc>
        <w:tc>
          <w:tcPr>
            <w:tcW w:w="1268" w:type="dxa"/>
            <w:tcBorders>
              <w:top w:val="single" w:sz="4" w:space="0" w:color="000000"/>
              <w:bottom w:val="single" w:sz="4" w:space="0" w:color="000000"/>
            </w:tcBorders>
          </w:tcPr>
          <w:p w14:paraId="09CF092F" w14:textId="77777777" w:rsidR="008732DA" w:rsidRDefault="008732DA" w:rsidP="00A7280D">
            <w:pPr>
              <w:pStyle w:val="TableParagraph"/>
              <w:spacing w:line="259" w:lineRule="exact"/>
              <w:ind w:left="139"/>
              <w:rPr>
                <w:sz w:val="24"/>
              </w:rPr>
            </w:pPr>
            <w:r>
              <w:rPr>
                <w:sz w:val="24"/>
              </w:rPr>
              <w:t>15.6</w:t>
            </w:r>
          </w:p>
        </w:tc>
        <w:tc>
          <w:tcPr>
            <w:tcW w:w="1209" w:type="dxa"/>
            <w:tcBorders>
              <w:top w:val="single" w:sz="4" w:space="0" w:color="000000"/>
              <w:bottom w:val="single" w:sz="4" w:space="0" w:color="000000"/>
            </w:tcBorders>
          </w:tcPr>
          <w:p w14:paraId="66A01156" w14:textId="77777777" w:rsidR="008732DA" w:rsidRDefault="008732DA" w:rsidP="00A7280D">
            <w:pPr>
              <w:pStyle w:val="TableParagraph"/>
              <w:spacing w:line="259" w:lineRule="exact"/>
              <w:ind w:left="139"/>
              <w:rPr>
                <w:sz w:val="24"/>
              </w:rPr>
            </w:pPr>
            <w:r>
              <w:rPr>
                <w:sz w:val="24"/>
              </w:rPr>
              <w:t>15.6</w:t>
            </w:r>
          </w:p>
        </w:tc>
        <w:tc>
          <w:tcPr>
            <w:tcW w:w="2060" w:type="dxa"/>
            <w:tcBorders>
              <w:top w:val="single" w:sz="4" w:space="0" w:color="000000"/>
              <w:bottom w:val="single" w:sz="4" w:space="0" w:color="000000"/>
            </w:tcBorders>
          </w:tcPr>
          <w:p w14:paraId="25C5F21A" w14:textId="77777777" w:rsidR="008732DA" w:rsidRDefault="008732DA" w:rsidP="00A7280D">
            <w:pPr>
              <w:pStyle w:val="TableParagraph"/>
              <w:spacing w:line="240" w:lineRule="auto"/>
              <w:ind w:left="0"/>
              <w:rPr>
                <w:sz w:val="24"/>
              </w:rPr>
            </w:pPr>
          </w:p>
        </w:tc>
      </w:tr>
      <w:tr w:rsidR="008732DA" w14:paraId="4EBE607B" w14:textId="77777777" w:rsidTr="008732DA">
        <w:trPr>
          <w:trHeight w:val="316"/>
        </w:trPr>
        <w:tc>
          <w:tcPr>
            <w:tcW w:w="1777" w:type="dxa"/>
            <w:vMerge/>
            <w:tcBorders>
              <w:top w:val="nil"/>
              <w:bottom w:val="single" w:sz="4" w:space="0" w:color="000000"/>
            </w:tcBorders>
          </w:tcPr>
          <w:p w14:paraId="42241AAA" w14:textId="77777777" w:rsidR="008732DA" w:rsidRDefault="008732DA" w:rsidP="00A7280D">
            <w:pPr>
              <w:rPr>
                <w:sz w:val="2"/>
                <w:szCs w:val="2"/>
              </w:rPr>
            </w:pPr>
          </w:p>
        </w:tc>
        <w:tc>
          <w:tcPr>
            <w:tcW w:w="654" w:type="dxa"/>
            <w:tcBorders>
              <w:top w:val="single" w:sz="4" w:space="0" w:color="000000"/>
              <w:bottom w:val="single" w:sz="4" w:space="0" w:color="000000"/>
            </w:tcBorders>
          </w:tcPr>
          <w:p w14:paraId="7E1FBBB4" w14:textId="77777777" w:rsidR="008732DA" w:rsidRDefault="008732DA" w:rsidP="00A7280D">
            <w:pPr>
              <w:pStyle w:val="TableParagraph"/>
              <w:rPr>
                <w:sz w:val="24"/>
              </w:rPr>
            </w:pPr>
            <w:r>
              <w:rPr>
                <w:sz w:val="24"/>
              </w:rPr>
              <w:t>24</w:t>
            </w:r>
          </w:p>
        </w:tc>
        <w:tc>
          <w:tcPr>
            <w:tcW w:w="959" w:type="dxa"/>
            <w:tcBorders>
              <w:top w:val="single" w:sz="4" w:space="0" w:color="000000"/>
              <w:bottom w:val="single" w:sz="4" w:space="0" w:color="000000"/>
            </w:tcBorders>
          </w:tcPr>
          <w:p w14:paraId="2270E154" w14:textId="77777777" w:rsidR="008732DA" w:rsidRDefault="008732DA" w:rsidP="00A7280D">
            <w:pPr>
              <w:pStyle w:val="TableParagraph"/>
              <w:ind w:left="109"/>
              <w:rPr>
                <w:sz w:val="24"/>
              </w:rPr>
            </w:pPr>
            <w:r>
              <w:rPr>
                <w:sz w:val="24"/>
              </w:rPr>
              <w:t>75</w:t>
            </w:r>
          </w:p>
        </w:tc>
        <w:tc>
          <w:tcPr>
            <w:tcW w:w="1268" w:type="dxa"/>
            <w:tcBorders>
              <w:top w:val="single" w:sz="4" w:space="0" w:color="000000"/>
              <w:bottom w:val="single" w:sz="4" w:space="0" w:color="000000"/>
            </w:tcBorders>
          </w:tcPr>
          <w:p w14:paraId="5F810D95" w14:textId="77777777" w:rsidR="008732DA" w:rsidRDefault="008732DA" w:rsidP="00A7280D">
            <w:pPr>
              <w:pStyle w:val="TableParagraph"/>
              <w:ind w:left="139"/>
              <w:rPr>
                <w:sz w:val="24"/>
              </w:rPr>
            </w:pPr>
            <w:r>
              <w:rPr>
                <w:sz w:val="24"/>
              </w:rPr>
              <w:t>75</w:t>
            </w:r>
          </w:p>
        </w:tc>
        <w:tc>
          <w:tcPr>
            <w:tcW w:w="1209" w:type="dxa"/>
            <w:tcBorders>
              <w:top w:val="single" w:sz="4" w:space="0" w:color="000000"/>
              <w:bottom w:val="single" w:sz="4" w:space="0" w:color="000000"/>
            </w:tcBorders>
          </w:tcPr>
          <w:p w14:paraId="74F30490" w14:textId="77777777" w:rsidR="008732DA" w:rsidRDefault="008732DA" w:rsidP="00A7280D">
            <w:pPr>
              <w:pStyle w:val="TableParagraph"/>
              <w:ind w:left="139"/>
              <w:rPr>
                <w:sz w:val="24"/>
              </w:rPr>
            </w:pPr>
            <w:r>
              <w:rPr>
                <w:sz w:val="24"/>
              </w:rPr>
              <w:t>90.6</w:t>
            </w:r>
          </w:p>
        </w:tc>
        <w:tc>
          <w:tcPr>
            <w:tcW w:w="2060" w:type="dxa"/>
            <w:tcBorders>
              <w:top w:val="single" w:sz="4" w:space="0" w:color="000000"/>
              <w:bottom w:val="single" w:sz="4" w:space="0" w:color="000000"/>
            </w:tcBorders>
          </w:tcPr>
          <w:p w14:paraId="2A02F6AF" w14:textId="77777777" w:rsidR="008732DA" w:rsidRDefault="008732DA" w:rsidP="00A7280D">
            <w:pPr>
              <w:pStyle w:val="TableParagraph"/>
              <w:spacing w:line="240" w:lineRule="auto"/>
              <w:ind w:left="0"/>
              <w:rPr>
                <w:sz w:val="24"/>
              </w:rPr>
            </w:pPr>
          </w:p>
        </w:tc>
      </w:tr>
      <w:tr w:rsidR="008732DA" w14:paraId="065976DB" w14:textId="77777777" w:rsidTr="008732DA">
        <w:trPr>
          <w:trHeight w:val="316"/>
        </w:trPr>
        <w:tc>
          <w:tcPr>
            <w:tcW w:w="1777" w:type="dxa"/>
            <w:vMerge/>
            <w:tcBorders>
              <w:top w:val="nil"/>
              <w:bottom w:val="single" w:sz="4" w:space="0" w:color="000000"/>
            </w:tcBorders>
          </w:tcPr>
          <w:p w14:paraId="78881E67" w14:textId="77777777" w:rsidR="008732DA" w:rsidRDefault="008732DA" w:rsidP="00A7280D">
            <w:pPr>
              <w:rPr>
                <w:sz w:val="2"/>
                <w:szCs w:val="2"/>
              </w:rPr>
            </w:pPr>
          </w:p>
        </w:tc>
        <w:tc>
          <w:tcPr>
            <w:tcW w:w="654" w:type="dxa"/>
            <w:tcBorders>
              <w:top w:val="single" w:sz="4" w:space="0" w:color="000000"/>
              <w:bottom w:val="single" w:sz="4" w:space="0" w:color="000000"/>
            </w:tcBorders>
          </w:tcPr>
          <w:p w14:paraId="19035FD0"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317F74EC"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01B54AB8"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2300252D"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79EE8E5" w14:textId="77777777" w:rsidR="008732DA" w:rsidRDefault="008732DA" w:rsidP="00A7280D">
            <w:pPr>
              <w:pStyle w:val="TableParagraph"/>
              <w:spacing w:line="240" w:lineRule="auto"/>
              <w:ind w:left="0"/>
              <w:rPr>
                <w:sz w:val="24"/>
              </w:rPr>
            </w:pPr>
          </w:p>
        </w:tc>
      </w:tr>
      <w:tr w:rsidR="008732DA" w14:paraId="39E58824" w14:textId="77777777" w:rsidTr="008732DA">
        <w:trPr>
          <w:trHeight w:val="316"/>
        </w:trPr>
        <w:tc>
          <w:tcPr>
            <w:tcW w:w="1777" w:type="dxa"/>
            <w:vMerge/>
            <w:tcBorders>
              <w:top w:val="nil"/>
              <w:bottom w:val="single" w:sz="4" w:space="0" w:color="000000"/>
            </w:tcBorders>
          </w:tcPr>
          <w:p w14:paraId="313164FC" w14:textId="77777777" w:rsidR="008732DA" w:rsidRDefault="008732DA" w:rsidP="00A7280D">
            <w:pPr>
              <w:rPr>
                <w:sz w:val="2"/>
                <w:szCs w:val="2"/>
              </w:rPr>
            </w:pPr>
          </w:p>
        </w:tc>
        <w:tc>
          <w:tcPr>
            <w:tcW w:w="654" w:type="dxa"/>
            <w:tcBorders>
              <w:top w:val="single" w:sz="4" w:space="0" w:color="000000"/>
              <w:bottom w:val="single" w:sz="4" w:space="0" w:color="000000"/>
            </w:tcBorders>
          </w:tcPr>
          <w:p w14:paraId="4EFBDE94" w14:textId="77777777" w:rsidR="008732DA" w:rsidRDefault="008732DA" w:rsidP="00A7280D">
            <w:pPr>
              <w:pStyle w:val="TableParagraph"/>
              <w:rPr>
                <w:sz w:val="24"/>
              </w:rPr>
            </w:pPr>
            <w:r>
              <w:rPr>
                <w:sz w:val="24"/>
              </w:rPr>
              <w:t>32</w:t>
            </w:r>
          </w:p>
        </w:tc>
        <w:tc>
          <w:tcPr>
            <w:tcW w:w="959" w:type="dxa"/>
            <w:tcBorders>
              <w:top w:val="single" w:sz="4" w:space="0" w:color="000000"/>
              <w:bottom w:val="single" w:sz="4" w:space="0" w:color="000000"/>
            </w:tcBorders>
          </w:tcPr>
          <w:p w14:paraId="2F96B519"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43AE580C"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274A7A4"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20500BE8" w14:textId="77777777" w:rsidR="008732DA" w:rsidRDefault="008732DA" w:rsidP="00A7280D">
            <w:pPr>
              <w:pStyle w:val="TableParagraph"/>
              <w:spacing w:line="240" w:lineRule="auto"/>
              <w:ind w:left="0"/>
              <w:rPr>
                <w:sz w:val="24"/>
              </w:rPr>
            </w:pPr>
          </w:p>
        </w:tc>
      </w:tr>
      <w:tr w:rsidR="008732DA" w14:paraId="629D7F7A" w14:textId="77777777" w:rsidTr="008732DA">
        <w:trPr>
          <w:trHeight w:val="316"/>
        </w:trPr>
        <w:tc>
          <w:tcPr>
            <w:tcW w:w="1777" w:type="dxa"/>
            <w:tcBorders>
              <w:top w:val="single" w:sz="4" w:space="0" w:color="000000"/>
              <w:bottom w:val="single" w:sz="4" w:space="0" w:color="000000"/>
            </w:tcBorders>
          </w:tcPr>
          <w:p w14:paraId="35A4A425" w14:textId="77777777" w:rsidR="008732DA" w:rsidRDefault="008732DA" w:rsidP="00A7280D">
            <w:pPr>
              <w:pStyle w:val="TableParagraph"/>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0839FBD5" w14:textId="77777777" w:rsidR="008732DA" w:rsidRDefault="008732DA" w:rsidP="00A7280D">
            <w:pPr>
              <w:pStyle w:val="TableParagraph"/>
              <w:spacing w:line="240" w:lineRule="auto"/>
              <w:ind w:left="0"/>
              <w:rPr>
                <w:sz w:val="24"/>
              </w:rPr>
            </w:pPr>
          </w:p>
        </w:tc>
        <w:tc>
          <w:tcPr>
            <w:tcW w:w="959" w:type="dxa"/>
            <w:tcBorders>
              <w:top w:val="single" w:sz="4" w:space="0" w:color="000000"/>
              <w:bottom w:val="single" w:sz="4" w:space="0" w:color="000000"/>
            </w:tcBorders>
          </w:tcPr>
          <w:p w14:paraId="337ECC6F" w14:textId="77777777" w:rsidR="008732DA" w:rsidRDefault="008732DA" w:rsidP="00A7280D">
            <w:pPr>
              <w:pStyle w:val="TableParagraph"/>
              <w:spacing w:line="240" w:lineRule="auto"/>
              <w:ind w:left="0"/>
              <w:rPr>
                <w:sz w:val="24"/>
              </w:rPr>
            </w:pPr>
          </w:p>
        </w:tc>
        <w:tc>
          <w:tcPr>
            <w:tcW w:w="1268" w:type="dxa"/>
            <w:tcBorders>
              <w:top w:val="single" w:sz="4" w:space="0" w:color="000000"/>
              <w:bottom w:val="single" w:sz="4" w:space="0" w:color="000000"/>
            </w:tcBorders>
          </w:tcPr>
          <w:p w14:paraId="22757EB1" w14:textId="77777777" w:rsidR="008732DA" w:rsidRDefault="008732DA" w:rsidP="00A7280D">
            <w:pPr>
              <w:pStyle w:val="TableParagraph"/>
              <w:spacing w:line="240" w:lineRule="auto"/>
              <w:ind w:left="0"/>
              <w:rPr>
                <w:sz w:val="24"/>
              </w:rPr>
            </w:pPr>
          </w:p>
        </w:tc>
        <w:tc>
          <w:tcPr>
            <w:tcW w:w="1209" w:type="dxa"/>
            <w:tcBorders>
              <w:top w:val="single" w:sz="4" w:space="0" w:color="000000"/>
              <w:bottom w:val="single" w:sz="4" w:space="0" w:color="000000"/>
            </w:tcBorders>
          </w:tcPr>
          <w:p w14:paraId="108A00E7" w14:textId="77777777" w:rsidR="008732DA" w:rsidRDefault="008732DA" w:rsidP="00A7280D">
            <w:pPr>
              <w:pStyle w:val="TableParagraph"/>
              <w:spacing w:line="240" w:lineRule="auto"/>
              <w:ind w:left="0"/>
              <w:rPr>
                <w:sz w:val="24"/>
              </w:rPr>
            </w:pPr>
          </w:p>
        </w:tc>
        <w:tc>
          <w:tcPr>
            <w:tcW w:w="2060" w:type="dxa"/>
            <w:tcBorders>
              <w:top w:val="single" w:sz="4" w:space="0" w:color="000000"/>
              <w:bottom w:val="single" w:sz="4" w:space="0" w:color="000000"/>
            </w:tcBorders>
          </w:tcPr>
          <w:p w14:paraId="19516507" w14:textId="77777777" w:rsidR="008732DA" w:rsidRDefault="008732DA" w:rsidP="00A7280D">
            <w:pPr>
              <w:pStyle w:val="TableParagraph"/>
              <w:spacing w:line="240" w:lineRule="auto"/>
              <w:ind w:left="0"/>
              <w:rPr>
                <w:sz w:val="24"/>
              </w:rPr>
            </w:pPr>
          </w:p>
        </w:tc>
      </w:tr>
      <w:tr w:rsidR="008732DA" w14:paraId="0E370F4B" w14:textId="77777777" w:rsidTr="008732DA">
        <w:trPr>
          <w:trHeight w:val="321"/>
        </w:trPr>
        <w:tc>
          <w:tcPr>
            <w:tcW w:w="1777" w:type="dxa"/>
            <w:vMerge w:val="restart"/>
            <w:tcBorders>
              <w:top w:val="single" w:sz="4" w:space="0" w:color="000000"/>
            </w:tcBorders>
          </w:tcPr>
          <w:p w14:paraId="4F306587" w14:textId="77777777" w:rsidR="008732DA" w:rsidRDefault="008732DA" w:rsidP="00A7280D">
            <w:pPr>
              <w:pStyle w:val="TableParagraph"/>
              <w:rPr>
                <w:sz w:val="24"/>
              </w:rPr>
            </w:pPr>
            <w:r>
              <w:rPr>
                <w:spacing w:val="-1"/>
                <w:sz w:val="24"/>
              </w:rPr>
              <w:t>Very</w:t>
            </w:r>
            <w:r>
              <w:rPr>
                <w:spacing w:val="-13"/>
                <w:sz w:val="24"/>
              </w:rPr>
              <w:t xml:space="preserve"> </w:t>
            </w:r>
            <w:r>
              <w:rPr>
                <w:spacing w:val="-1"/>
                <w:sz w:val="24"/>
              </w:rPr>
              <w:t>Poor</w:t>
            </w:r>
          </w:p>
          <w:p w14:paraId="0EB3CFB3" w14:textId="77777777" w:rsidR="008732DA" w:rsidRDefault="008732DA" w:rsidP="00A7280D">
            <w:pPr>
              <w:pStyle w:val="TableParagraph"/>
              <w:spacing w:before="14" w:line="232" w:lineRule="auto"/>
              <w:ind w:right="1165"/>
              <w:rPr>
                <w:sz w:val="24"/>
              </w:rPr>
            </w:pPr>
            <w:r>
              <w:rPr>
                <w:sz w:val="24"/>
              </w:rPr>
              <w:t>Poor</w:t>
            </w:r>
            <w:r>
              <w:rPr>
                <w:spacing w:val="-57"/>
                <w:sz w:val="24"/>
              </w:rPr>
              <w:t xml:space="preserve"> </w:t>
            </w:r>
            <w:r>
              <w:rPr>
                <w:w w:val="95"/>
                <w:sz w:val="24"/>
              </w:rPr>
              <w:t>Total</w:t>
            </w:r>
          </w:p>
        </w:tc>
        <w:tc>
          <w:tcPr>
            <w:tcW w:w="654" w:type="dxa"/>
            <w:tcBorders>
              <w:top w:val="single" w:sz="4" w:space="0" w:color="000000"/>
              <w:bottom w:val="single" w:sz="4" w:space="0" w:color="000000"/>
            </w:tcBorders>
          </w:tcPr>
          <w:p w14:paraId="2333CFD5" w14:textId="77777777" w:rsidR="008732DA" w:rsidRDefault="008732DA" w:rsidP="00A7280D">
            <w:pPr>
              <w:pStyle w:val="TableParagraph"/>
              <w:rPr>
                <w:sz w:val="24"/>
              </w:rPr>
            </w:pPr>
            <w:r>
              <w:rPr>
                <w:w w:val="93"/>
                <w:sz w:val="24"/>
              </w:rPr>
              <w:t>3</w:t>
            </w:r>
          </w:p>
        </w:tc>
        <w:tc>
          <w:tcPr>
            <w:tcW w:w="959" w:type="dxa"/>
            <w:tcBorders>
              <w:top w:val="single" w:sz="4" w:space="0" w:color="000000"/>
              <w:bottom w:val="single" w:sz="4" w:space="0" w:color="000000"/>
            </w:tcBorders>
          </w:tcPr>
          <w:p w14:paraId="15B8F500" w14:textId="77777777" w:rsidR="008732DA" w:rsidRDefault="008732DA" w:rsidP="00A7280D">
            <w:pPr>
              <w:pStyle w:val="TableParagraph"/>
              <w:ind w:left="109"/>
              <w:rPr>
                <w:sz w:val="24"/>
              </w:rPr>
            </w:pPr>
            <w:r>
              <w:rPr>
                <w:sz w:val="24"/>
              </w:rPr>
              <w:t>9.4</w:t>
            </w:r>
          </w:p>
        </w:tc>
        <w:tc>
          <w:tcPr>
            <w:tcW w:w="1268" w:type="dxa"/>
            <w:tcBorders>
              <w:top w:val="single" w:sz="4" w:space="0" w:color="000000"/>
              <w:bottom w:val="single" w:sz="4" w:space="0" w:color="000000"/>
            </w:tcBorders>
          </w:tcPr>
          <w:p w14:paraId="739BB393" w14:textId="77777777" w:rsidR="008732DA" w:rsidRDefault="008732DA" w:rsidP="00A7280D">
            <w:pPr>
              <w:pStyle w:val="TableParagraph"/>
              <w:ind w:left="139"/>
              <w:rPr>
                <w:sz w:val="24"/>
              </w:rPr>
            </w:pPr>
            <w:r>
              <w:rPr>
                <w:sz w:val="24"/>
              </w:rPr>
              <w:t>9.4</w:t>
            </w:r>
          </w:p>
        </w:tc>
        <w:tc>
          <w:tcPr>
            <w:tcW w:w="1209" w:type="dxa"/>
            <w:tcBorders>
              <w:top w:val="single" w:sz="4" w:space="0" w:color="000000"/>
              <w:bottom w:val="single" w:sz="4" w:space="0" w:color="000000"/>
            </w:tcBorders>
          </w:tcPr>
          <w:p w14:paraId="3744FF8C" w14:textId="77777777" w:rsidR="008732DA" w:rsidRDefault="008732DA" w:rsidP="00A7280D">
            <w:pPr>
              <w:pStyle w:val="TableParagraph"/>
              <w:ind w:left="139"/>
              <w:rPr>
                <w:sz w:val="24"/>
              </w:rPr>
            </w:pPr>
            <w:r>
              <w:rPr>
                <w:sz w:val="24"/>
              </w:rPr>
              <w:t>9.4</w:t>
            </w:r>
          </w:p>
        </w:tc>
        <w:tc>
          <w:tcPr>
            <w:tcW w:w="2060" w:type="dxa"/>
            <w:tcBorders>
              <w:top w:val="single" w:sz="4" w:space="0" w:color="000000"/>
              <w:bottom w:val="single" w:sz="4" w:space="0" w:color="000000"/>
            </w:tcBorders>
          </w:tcPr>
          <w:p w14:paraId="6D0C5C1F" w14:textId="77777777" w:rsidR="008732DA" w:rsidRDefault="008732DA" w:rsidP="00A7280D">
            <w:pPr>
              <w:pStyle w:val="TableParagraph"/>
              <w:spacing w:line="240" w:lineRule="auto"/>
              <w:ind w:left="0"/>
              <w:rPr>
                <w:sz w:val="24"/>
              </w:rPr>
            </w:pPr>
          </w:p>
        </w:tc>
      </w:tr>
      <w:tr w:rsidR="008732DA" w14:paraId="4FFCED72" w14:textId="77777777" w:rsidTr="008732DA">
        <w:trPr>
          <w:trHeight w:val="316"/>
        </w:trPr>
        <w:tc>
          <w:tcPr>
            <w:tcW w:w="1777" w:type="dxa"/>
            <w:vMerge/>
            <w:tcBorders>
              <w:top w:val="nil"/>
            </w:tcBorders>
          </w:tcPr>
          <w:p w14:paraId="715277CD" w14:textId="77777777" w:rsidR="008732DA" w:rsidRDefault="008732DA" w:rsidP="00A7280D">
            <w:pPr>
              <w:rPr>
                <w:sz w:val="2"/>
                <w:szCs w:val="2"/>
              </w:rPr>
            </w:pPr>
          </w:p>
        </w:tc>
        <w:tc>
          <w:tcPr>
            <w:tcW w:w="654" w:type="dxa"/>
            <w:tcBorders>
              <w:top w:val="single" w:sz="4" w:space="0" w:color="000000"/>
              <w:bottom w:val="single" w:sz="4" w:space="0" w:color="000000"/>
            </w:tcBorders>
          </w:tcPr>
          <w:p w14:paraId="03CADF39" w14:textId="77777777" w:rsidR="008732DA" w:rsidRDefault="008732DA" w:rsidP="00A7280D">
            <w:pPr>
              <w:pStyle w:val="TableParagraph"/>
              <w:rPr>
                <w:sz w:val="24"/>
              </w:rPr>
            </w:pPr>
            <w:r>
              <w:rPr>
                <w:sz w:val="24"/>
              </w:rPr>
              <w:t>29</w:t>
            </w:r>
          </w:p>
        </w:tc>
        <w:tc>
          <w:tcPr>
            <w:tcW w:w="959" w:type="dxa"/>
            <w:tcBorders>
              <w:top w:val="single" w:sz="4" w:space="0" w:color="000000"/>
              <w:bottom w:val="single" w:sz="4" w:space="0" w:color="000000"/>
            </w:tcBorders>
          </w:tcPr>
          <w:p w14:paraId="18E248FA" w14:textId="77777777" w:rsidR="008732DA" w:rsidRDefault="008732DA" w:rsidP="00A7280D">
            <w:pPr>
              <w:pStyle w:val="TableParagraph"/>
              <w:ind w:left="109"/>
              <w:rPr>
                <w:sz w:val="24"/>
              </w:rPr>
            </w:pPr>
            <w:r>
              <w:rPr>
                <w:sz w:val="24"/>
              </w:rPr>
              <w:t>90.6</w:t>
            </w:r>
          </w:p>
        </w:tc>
        <w:tc>
          <w:tcPr>
            <w:tcW w:w="1268" w:type="dxa"/>
            <w:tcBorders>
              <w:top w:val="single" w:sz="4" w:space="0" w:color="000000"/>
              <w:bottom w:val="single" w:sz="4" w:space="0" w:color="000000"/>
            </w:tcBorders>
          </w:tcPr>
          <w:p w14:paraId="3C166C4C" w14:textId="77777777" w:rsidR="008732DA" w:rsidRDefault="008732DA" w:rsidP="00A7280D">
            <w:pPr>
              <w:pStyle w:val="TableParagraph"/>
              <w:ind w:left="139"/>
              <w:rPr>
                <w:sz w:val="24"/>
              </w:rPr>
            </w:pPr>
            <w:r>
              <w:rPr>
                <w:sz w:val="24"/>
              </w:rPr>
              <w:t>90.6</w:t>
            </w:r>
          </w:p>
        </w:tc>
        <w:tc>
          <w:tcPr>
            <w:tcW w:w="1209" w:type="dxa"/>
            <w:tcBorders>
              <w:top w:val="single" w:sz="4" w:space="0" w:color="000000"/>
              <w:bottom w:val="single" w:sz="4" w:space="0" w:color="000000"/>
            </w:tcBorders>
          </w:tcPr>
          <w:p w14:paraId="43457268" w14:textId="77777777" w:rsidR="008732DA" w:rsidRDefault="008732DA" w:rsidP="00A7280D">
            <w:pPr>
              <w:pStyle w:val="TableParagraph"/>
              <w:ind w:left="139"/>
              <w:rPr>
                <w:sz w:val="24"/>
              </w:rPr>
            </w:pPr>
            <w:r>
              <w:rPr>
                <w:sz w:val="24"/>
              </w:rPr>
              <w:t>100.0</w:t>
            </w:r>
          </w:p>
        </w:tc>
        <w:tc>
          <w:tcPr>
            <w:tcW w:w="2060" w:type="dxa"/>
            <w:tcBorders>
              <w:top w:val="single" w:sz="4" w:space="0" w:color="000000"/>
              <w:bottom w:val="single" w:sz="4" w:space="0" w:color="000000"/>
            </w:tcBorders>
          </w:tcPr>
          <w:p w14:paraId="5A42CE9B" w14:textId="77777777" w:rsidR="008732DA" w:rsidRDefault="008732DA" w:rsidP="00A7280D">
            <w:pPr>
              <w:pStyle w:val="TableParagraph"/>
              <w:spacing w:line="240" w:lineRule="auto"/>
              <w:ind w:left="0"/>
              <w:rPr>
                <w:sz w:val="24"/>
              </w:rPr>
            </w:pPr>
          </w:p>
        </w:tc>
      </w:tr>
      <w:tr w:rsidR="008732DA" w14:paraId="05A2D525" w14:textId="77777777" w:rsidTr="008732DA">
        <w:trPr>
          <w:trHeight w:val="269"/>
        </w:trPr>
        <w:tc>
          <w:tcPr>
            <w:tcW w:w="1777" w:type="dxa"/>
            <w:vMerge/>
            <w:tcBorders>
              <w:top w:val="nil"/>
            </w:tcBorders>
          </w:tcPr>
          <w:p w14:paraId="352DFFCA" w14:textId="77777777" w:rsidR="008732DA" w:rsidRDefault="008732DA" w:rsidP="00A7280D">
            <w:pPr>
              <w:rPr>
                <w:sz w:val="2"/>
                <w:szCs w:val="2"/>
              </w:rPr>
            </w:pPr>
          </w:p>
        </w:tc>
        <w:tc>
          <w:tcPr>
            <w:tcW w:w="654" w:type="dxa"/>
            <w:tcBorders>
              <w:top w:val="single" w:sz="4" w:space="0" w:color="000000"/>
            </w:tcBorders>
          </w:tcPr>
          <w:p w14:paraId="40BAA5E6" w14:textId="77777777" w:rsidR="008732DA" w:rsidRDefault="008732DA" w:rsidP="00A7280D">
            <w:pPr>
              <w:pStyle w:val="TableParagraph"/>
              <w:spacing w:line="249" w:lineRule="exact"/>
              <w:rPr>
                <w:sz w:val="24"/>
              </w:rPr>
            </w:pPr>
            <w:r>
              <w:rPr>
                <w:sz w:val="24"/>
              </w:rPr>
              <w:t>32</w:t>
            </w:r>
          </w:p>
        </w:tc>
        <w:tc>
          <w:tcPr>
            <w:tcW w:w="959" w:type="dxa"/>
            <w:tcBorders>
              <w:top w:val="single" w:sz="4" w:space="0" w:color="000000"/>
            </w:tcBorders>
          </w:tcPr>
          <w:p w14:paraId="537B4743" w14:textId="77777777" w:rsidR="008732DA" w:rsidRDefault="008732DA" w:rsidP="00A7280D">
            <w:pPr>
              <w:pStyle w:val="TableParagraph"/>
              <w:spacing w:line="249" w:lineRule="exact"/>
              <w:ind w:left="109"/>
              <w:rPr>
                <w:sz w:val="24"/>
              </w:rPr>
            </w:pPr>
            <w:r>
              <w:rPr>
                <w:sz w:val="24"/>
              </w:rPr>
              <w:t>100.0</w:t>
            </w:r>
          </w:p>
        </w:tc>
        <w:tc>
          <w:tcPr>
            <w:tcW w:w="1268" w:type="dxa"/>
            <w:tcBorders>
              <w:top w:val="single" w:sz="4" w:space="0" w:color="000000"/>
            </w:tcBorders>
          </w:tcPr>
          <w:p w14:paraId="3B69C5F5" w14:textId="77777777" w:rsidR="008732DA" w:rsidRDefault="008732DA" w:rsidP="00A7280D">
            <w:pPr>
              <w:pStyle w:val="TableParagraph"/>
              <w:spacing w:line="249" w:lineRule="exact"/>
              <w:ind w:left="139"/>
              <w:rPr>
                <w:sz w:val="24"/>
              </w:rPr>
            </w:pPr>
            <w:r>
              <w:rPr>
                <w:sz w:val="24"/>
              </w:rPr>
              <w:t>100.0</w:t>
            </w:r>
          </w:p>
        </w:tc>
        <w:tc>
          <w:tcPr>
            <w:tcW w:w="1209" w:type="dxa"/>
            <w:tcBorders>
              <w:top w:val="single" w:sz="4" w:space="0" w:color="000000"/>
            </w:tcBorders>
          </w:tcPr>
          <w:p w14:paraId="63DC2211" w14:textId="77777777" w:rsidR="008732DA" w:rsidRDefault="008732DA" w:rsidP="00A7280D">
            <w:pPr>
              <w:pStyle w:val="TableParagraph"/>
              <w:spacing w:line="240" w:lineRule="auto"/>
              <w:ind w:left="0"/>
              <w:rPr>
                <w:sz w:val="18"/>
              </w:rPr>
            </w:pPr>
          </w:p>
        </w:tc>
        <w:tc>
          <w:tcPr>
            <w:tcW w:w="2060" w:type="dxa"/>
            <w:tcBorders>
              <w:top w:val="single" w:sz="4" w:space="0" w:color="000000"/>
            </w:tcBorders>
          </w:tcPr>
          <w:p w14:paraId="0F13CCC2" w14:textId="77777777" w:rsidR="008732DA" w:rsidRDefault="008732DA" w:rsidP="00A7280D">
            <w:pPr>
              <w:pStyle w:val="TableParagraph"/>
              <w:spacing w:line="240" w:lineRule="auto"/>
              <w:ind w:left="0"/>
              <w:rPr>
                <w:sz w:val="18"/>
              </w:rPr>
            </w:pPr>
          </w:p>
        </w:tc>
      </w:tr>
    </w:tbl>
    <w:p w14:paraId="47192317" w14:textId="20F02C00" w:rsidR="008732DA" w:rsidRDefault="008732DA" w:rsidP="008732DA">
      <w:pPr>
        <w:pStyle w:val="E-JOURNALBody"/>
        <w:ind w:firstLine="0"/>
        <w:contextualSpacing/>
        <w:rPr>
          <w:sz w:val="24"/>
          <w:lang w:val="en-US"/>
        </w:rPr>
      </w:pPr>
    </w:p>
    <w:p w14:paraId="38D4CD13" w14:textId="32A4FBE4" w:rsidR="008732DA" w:rsidRDefault="008732DA" w:rsidP="008732DA">
      <w:pPr>
        <w:pStyle w:val="E-JOURNALBody"/>
        <w:tabs>
          <w:tab w:val="left" w:pos="284"/>
        </w:tabs>
        <w:ind w:firstLine="0"/>
        <w:contextualSpacing/>
        <w:rPr>
          <w:sz w:val="24"/>
          <w:lang w:val="en-US"/>
        </w:rPr>
      </w:pPr>
      <w:r>
        <w:rPr>
          <w:sz w:val="24"/>
          <w:lang w:val="en-US"/>
        </w:rPr>
        <w:lastRenderedPageBreak/>
        <w:t>1.</w:t>
      </w:r>
      <w:r>
        <w:rPr>
          <w:sz w:val="24"/>
          <w:lang w:val="en-US"/>
        </w:rPr>
        <w:tab/>
        <w:t>The Result of Students’ Speaking Anxiety</w:t>
      </w:r>
    </w:p>
    <w:p w14:paraId="478EE820" w14:textId="355D1313" w:rsidR="008732DA" w:rsidRDefault="008732DA" w:rsidP="008732DA">
      <w:pPr>
        <w:pStyle w:val="E-JOURNALBody"/>
        <w:ind w:firstLine="709"/>
        <w:contextualSpacing/>
        <w:rPr>
          <w:sz w:val="24"/>
        </w:rPr>
      </w:pPr>
      <w:r w:rsidRPr="008732DA">
        <w:rPr>
          <w:sz w:val="24"/>
        </w:rPr>
        <w:t>There were 32 students of eighth grade SMPN 1 Tanjung Raja who participated in this study. The 17 items of PSCAS questionnaire by Yaikhong and Usaha (2012) were used to investigate the students’ speaking anxiety. Each statement was assigned on five-point likert scale ranging from 5 “Strongly Agree” to 1 “Strongly Disagree”. Since the questionnaire data had been collected, the writer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medium anxiety, 3 students (9.4%) were indicated having high anxiety. In short, moderate anxiety was the most felt by students.</w:t>
      </w:r>
    </w:p>
    <w:p w14:paraId="4EB19FCF" w14:textId="0F4CB539" w:rsidR="008732DA" w:rsidRDefault="008732DA" w:rsidP="008732DA">
      <w:pPr>
        <w:pStyle w:val="E-JOURNALBody"/>
        <w:ind w:firstLine="0"/>
        <w:contextualSpacing/>
        <w:rPr>
          <w:sz w:val="24"/>
        </w:rPr>
      </w:pPr>
    </w:p>
    <w:p w14:paraId="0CD10A33" w14:textId="0AE9FB13" w:rsidR="008732DA" w:rsidRDefault="008732DA" w:rsidP="008732DA">
      <w:pPr>
        <w:pStyle w:val="E-JOURNALBody"/>
        <w:tabs>
          <w:tab w:val="left" w:pos="284"/>
        </w:tabs>
        <w:ind w:firstLine="0"/>
        <w:contextualSpacing/>
        <w:rPr>
          <w:sz w:val="24"/>
          <w:lang w:val="en-US"/>
        </w:rPr>
      </w:pPr>
      <w:r>
        <w:rPr>
          <w:sz w:val="24"/>
          <w:lang w:val="en-US"/>
        </w:rPr>
        <w:t>2.</w:t>
      </w:r>
      <w:r>
        <w:rPr>
          <w:sz w:val="24"/>
          <w:lang w:val="en-US"/>
        </w:rPr>
        <w:tab/>
        <w:t>The Result of Students’ Speaking Achievement</w:t>
      </w:r>
    </w:p>
    <w:p w14:paraId="2F0D5E1F" w14:textId="37DD68AE" w:rsidR="008732DA" w:rsidRDefault="008732DA" w:rsidP="008732DA">
      <w:pPr>
        <w:pStyle w:val="E-JOURNALBody"/>
        <w:ind w:firstLine="709"/>
        <w:contextualSpacing/>
        <w:rPr>
          <w:sz w:val="24"/>
        </w:rPr>
      </w:pPr>
      <w:r>
        <w:rPr>
          <w:sz w:val="24"/>
          <w:lang w:val="en-US"/>
        </w:rPr>
        <w:tab/>
      </w:r>
      <w:r w:rsidRPr="008732DA">
        <w:rPr>
          <w:sz w:val="24"/>
        </w:rPr>
        <w:t xml:space="preserve">In descriptive statistics of students’ speaking achievement, it was found that the maximum score was 9, and the lowest was 6. The mean of the speaking scores was 7.455. The standard deviation was 0.8215. The result of descriptive statistics of students’ speaking achievement is described in Table 8. On average the students had a poor category from the two rater category, which were 29 students. Only a few students had the very poor category, namely 3students. In distribution of students’ speaking achievement are described in table </w:t>
      </w:r>
      <w:r>
        <w:rPr>
          <w:sz w:val="24"/>
          <w:lang w:val="en-US"/>
        </w:rPr>
        <w:t>7</w:t>
      </w:r>
      <w:r w:rsidRPr="008732DA">
        <w:rPr>
          <w:sz w:val="24"/>
        </w:rPr>
        <w:t>.</w:t>
      </w:r>
    </w:p>
    <w:p w14:paraId="44059D73" w14:textId="2E308CC2" w:rsidR="008732DA" w:rsidRDefault="008732DA" w:rsidP="008732DA">
      <w:pPr>
        <w:pStyle w:val="E-JOURNALBody"/>
        <w:ind w:firstLine="709"/>
        <w:contextualSpacing/>
        <w:rPr>
          <w:sz w:val="24"/>
        </w:rPr>
      </w:pPr>
      <w:r w:rsidRPr="008732DA">
        <w:rPr>
          <w:sz w:val="24"/>
        </w:rPr>
        <w:t>There was the table of results of students speaking achievement. The table showed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3E324700" w:rsidR="008732DA" w:rsidRDefault="008732DA" w:rsidP="008732DA">
      <w:pPr>
        <w:pStyle w:val="E-JOURNALBody"/>
        <w:ind w:firstLine="0"/>
        <w:contextualSpacing/>
        <w:rPr>
          <w:sz w:val="24"/>
        </w:rPr>
      </w:pPr>
    </w:p>
    <w:p w14:paraId="29DA9CE6" w14:textId="12B3B036" w:rsidR="008732DA" w:rsidRDefault="008732DA" w:rsidP="008732DA">
      <w:pPr>
        <w:pStyle w:val="E-JOURNALBody"/>
        <w:tabs>
          <w:tab w:val="left" w:pos="284"/>
        </w:tabs>
        <w:ind w:firstLine="0"/>
        <w:contextualSpacing/>
        <w:rPr>
          <w:sz w:val="24"/>
          <w:lang w:val="en-US"/>
        </w:rPr>
      </w:pPr>
      <w:r>
        <w:rPr>
          <w:sz w:val="24"/>
          <w:lang w:val="en-US"/>
        </w:rPr>
        <w:t>3.</w:t>
      </w:r>
      <w:r>
        <w:rPr>
          <w:sz w:val="24"/>
          <w:lang w:val="en-US"/>
        </w:rPr>
        <w:tab/>
        <w:t>Inter-rater Reliability of Speaking Test</w:t>
      </w:r>
    </w:p>
    <w:p w14:paraId="27739A6C" w14:textId="63BB054D" w:rsidR="008732DA" w:rsidRPr="008732DA" w:rsidRDefault="008732DA" w:rsidP="008732DA">
      <w:pPr>
        <w:pStyle w:val="E-JOURNALBody"/>
        <w:ind w:firstLine="709"/>
        <w:contextualSpacing/>
        <w:rPr>
          <w:sz w:val="24"/>
        </w:rPr>
      </w:pPr>
      <w:r w:rsidRPr="008732DA">
        <w:rPr>
          <w:sz w:val="24"/>
        </w:rPr>
        <w:t xml:space="preserve">In the reliability of speaking test, the writer calculated the results of the two raters to see the consistency of scores between raters. The result of inter-rater reliability of speaking test can be seen in table </w:t>
      </w:r>
      <w:r>
        <w:rPr>
          <w:sz w:val="24"/>
          <w:lang w:val="en-US"/>
        </w:rPr>
        <w:t>8</w:t>
      </w:r>
      <w:r w:rsidRPr="008732DA">
        <w:rPr>
          <w:sz w:val="24"/>
        </w:rPr>
        <w:t>.</w:t>
      </w:r>
    </w:p>
    <w:p w14:paraId="18F7E319" w14:textId="320A6A25" w:rsidR="008732DA" w:rsidRDefault="008732DA" w:rsidP="008732DA">
      <w:pPr>
        <w:pStyle w:val="E-JOURNALBody"/>
        <w:ind w:firstLine="709"/>
        <w:contextualSpacing/>
        <w:rPr>
          <w:sz w:val="24"/>
        </w:rPr>
      </w:pPr>
    </w:p>
    <w:p w14:paraId="37C13A0B" w14:textId="0AEE9F4E" w:rsidR="008732DA" w:rsidRDefault="008732DA" w:rsidP="008732DA">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8</w:t>
      </w:r>
      <w:r>
        <w:rPr>
          <w:rFonts w:ascii="Times New Roman" w:hAnsi="Times New Roman"/>
        </w:rPr>
        <w:t xml:space="preserve">. </w:t>
      </w:r>
      <w:r>
        <w:rPr>
          <w:rFonts w:ascii="Times New Roman" w:hAnsi="Times New Roman"/>
          <w:lang w:val="en-US"/>
        </w:rPr>
        <w:t>The Result of Inter-rater Reliability of Speaking Test</w:t>
      </w:r>
    </w:p>
    <w:p w14:paraId="7F623AF7" w14:textId="767D0871"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989"/>
        <w:gridCol w:w="2531"/>
        <w:gridCol w:w="1842"/>
        <w:gridCol w:w="2561"/>
      </w:tblGrid>
      <w:tr w:rsidR="008732DA" w14:paraId="786C14EE" w14:textId="77777777" w:rsidTr="008732DA">
        <w:trPr>
          <w:trHeight w:val="321"/>
        </w:trPr>
        <w:tc>
          <w:tcPr>
            <w:tcW w:w="989" w:type="dxa"/>
            <w:tcBorders>
              <w:bottom w:val="single" w:sz="4" w:space="0" w:color="000000"/>
            </w:tcBorders>
          </w:tcPr>
          <w:p w14:paraId="785A289C" w14:textId="77777777" w:rsidR="008732DA" w:rsidRDefault="008732DA" w:rsidP="00A7280D">
            <w:pPr>
              <w:pStyle w:val="TableParagraph"/>
              <w:spacing w:line="240" w:lineRule="auto"/>
              <w:ind w:left="0"/>
              <w:rPr>
                <w:sz w:val="24"/>
              </w:rPr>
            </w:pPr>
          </w:p>
        </w:tc>
        <w:tc>
          <w:tcPr>
            <w:tcW w:w="2531" w:type="dxa"/>
            <w:tcBorders>
              <w:bottom w:val="single" w:sz="4" w:space="0" w:color="000000"/>
            </w:tcBorders>
          </w:tcPr>
          <w:p w14:paraId="35D4E7C0" w14:textId="77777777" w:rsidR="008732DA" w:rsidRDefault="008732DA" w:rsidP="00A7280D">
            <w:pPr>
              <w:pStyle w:val="TableParagraph"/>
              <w:spacing w:line="240" w:lineRule="auto"/>
              <w:ind w:left="0"/>
              <w:rPr>
                <w:sz w:val="24"/>
              </w:rPr>
            </w:pPr>
          </w:p>
        </w:tc>
        <w:tc>
          <w:tcPr>
            <w:tcW w:w="1842" w:type="dxa"/>
            <w:tcBorders>
              <w:bottom w:val="single" w:sz="4" w:space="0" w:color="000000"/>
            </w:tcBorders>
          </w:tcPr>
          <w:p w14:paraId="43CB8CFD" w14:textId="77777777" w:rsidR="008732DA" w:rsidRDefault="008732DA" w:rsidP="00A7280D">
            <w:pPr>
              <w:pStyle w:val="TableParagraph"/>
              <w:spacing w:line="259" w:lineRule="exact"/>
              <w:ind w:left="561"/>
              <w:rPr>
                <w:sz w:val="24"/>
              </w:rPr>
            </w:pPr>
            <w:r>
              <w:rPr>
                <w:sz w:val="24"/>
              </w:rPr>
              <w:t>Rater</w:t>
            </w:r>
            <w:r>
              <w:rPr>
                <w:spacing w:val="-7"/>
                <w:sz w:val="24"/>
              </w:rPr>
              <w:t xml:space="preserve"> </w:t>
            </w:r>
            <w:r>
              <w:rPr>
                <w:sz w:val="24"/>
              </w:rPr>
              <w:t>1</w:t>
            </w:r>
          </w:p>
        </w:tc>
        <w:tc>
          <w:tcPr>
            <w:tcW w:w="2561" w:type="dxa"/>
            <w:tcBorders>
              <w:bottom w:val="single" w:sz="4" w:space="0" w:color="000000"/>
            </w:tcBorders>
          </w:tcPr>
          <w:p w14:paraId="72EC9063" w14:textId="77777777" w:rsidR="008732DA" w:rsidRDefault="008732DA" w:rsidP="00A7280D">
            <w:pPr>
              <w:pStyle w:val="TableParagraph"/>
              <w:spacing w:line="259" w:lineRule="exact"/>
              <w:ind w:left="601"/>
              <w:rPr>
                <w:sz w:val="24"/>
              </w:rPr>
            </w:pPr>
            <w:r>
              <w:rPr>
                <w:sz w:val="24"/>
              </w:rPr>
              <w:t>Rater</w:t>
            </w:r>
            <w:r>
              <w:rPr>
                <w:spacing w:val="-6"/>
                <w:sz w:val="24"/>
              </w:rPr>
              <w:t xml:space="preserve"> </w:t>
            </w:r>
            <w:r>
              <w:rPr>
                <w:sz w:val="24"/>
              </w:rPr>
              <w:t>2</w:t>
            </w:r>
          </w:p>
        </w:tc>
      </w:tr>
      <w:tr w:rsidR="008732DA" w14:paraId="1FC9E9E8" w14:textId="77777777" w:rsidTr="008732DA">
        <w:trPr>
          <w:trHeight w:val="311"/>
        </w:trPr>
        <w:tc>
          <w:tcPr>
            <w:tcW w:w="989" w:type="dxa"/>
            <w:tcBorders>
              <w:top w:val="single" w:sz="4" w:space="0" w:color="000000"/>
            </w:tcBorders>
          </w:tcPr>
          <w:p w14:paraId="656BEF1C" w14:textId="77777777" w:rsidR="008732DA" w:rsidRDefault="008732DA" w:rsidP="00A7280D">
            <w:pPr>
              <w:pStyle w:val="TableParagraph"/>
              <w:spacing w:line="240" w:lineRule="auto"/>
              <w:ind w:left="0"/>
            </w:pPr>
          </w:p>
        </w:tc>
        <w:tc>
          <w:tcPr>
            <w:tcW w:w="2531" w:type="dxa"/>
            <w:tcBorders>
              <w:top w:val="single" w:sz="4" w:space="0" w:color="000000"/>
              <w:bottom w:val="single" w:sz="4" w:space="0" w:color="000000"/>
            </w:tcBorders>
          </w:tcPr>
          <w:p w14:paraId="78C100BA" w14:textId="77777777" w:rsidR="008732DA" w:rsidRDefault="008732DA" w:rsidP="00A7280D">
            <w:pPr>
              <w:pStyle w:val="TableParagraph"/>
              <w:rPr>
                <w:sz w:val="24"/>
              </w:rPr>
            </w:pPr>
            <w:r>
              <w:rPr>
                <w:w w:val="95"/>
                <w:sz w:val="24"/>
              </w:rPr>
              <w:t>Pearson</w:t>
            </w:r>
            <w:r>
              <w:rPr>
                <w:spacing w:val="12"/>
                <w:w w:val="95"/>
                <w:sz w:val="24"/>
              </w:rPr>
              <w:t xml:space="preserve"> </w:t>
            </w:r>
            <w:r>
              <w:rPr>
                <w:w w:val="95"/>
                <w:sz w:val="24"/>
              </w:rPr>
              <w:t>Correlation</w:t>
            </w:r>
          </w:p>
        </w:tc>
        <w:tc>
          <w:tcPr>
            <w:tcW w:w="1842" w:type="dxa"/>
            <w:tcBorders>
              <w:top w:val="single" w:sz="4" w:space="0" w:color="000000"/>
              <w:bottom w:val="single" w:sz="4" w:space="0" w:color="000000"/>
            </w:tcBorders>
          </w:tcPr>
          <w:p w14:paraId="1F45CD91" w14:textId="77777777" w:rsidR="008732DA" w:rsidRDefault="008732DA" w:rsidP="00A7280D">
            <w:pPr>
              <w:pStyle w:val="TableParagraph"/>
              <w:ind w:left="561"/>
              <w:rPr>
                <w:sz w:val="24"/>
              </w:rPr>
            </w:pPr>
            <w:r>
              <w:rPr>
                <w:w w:val="93"/>
                <w:sz w:val="24"/>
              </w:rPr>
              <w:t>1</w:t>
            </w:r>
          </w:p>
        </w:tc>
        <w:tc>
          <w:tcPr>
            <w:tcW w:w="2561" w:type="dxa"/>
            <w:tcBorders>
              <w:top w:val="single" w:sz="4" w:space="0" w:color="000000"/>
              <w:bottom w:val="single" w:sz="4" w:space="0" w:color="000000"/>
            </w:tcBorders>
          </w:tcPr>
          <w:p w14:paraId="53EC0007" w14:textId="77777777" w:rsidR="008732DA" w:rsidRDefault="008732DA" w:rsidP="00A7280D">
            <w:pPr>
              <w:pStyle w:val="TableParagraph"/>
              <w:ind w:left="601"/>
              <w:rPr>
                <w:sz w:val="24"/>
              </w:rPr>
            </w:pPr>
            <w:r>
              <w:rPr>
                <w:sz w:val="24"/>
              </w:rPr>
              <w:t>0.398</w:t>
            </w:r>
          </w:p>
        </w:tc>
      </w:tr>
      <w:tr w:rsidR="008732DA" w14:paraId="53D87E55" w14:textId="77777777" w:rsidTr="008732DA">
        <w:trPr>
          <w:trHeight w:val="316"/>
        </w:trPr>
        <w:tc>
          <w:tcPr>
            <w:tcW w:w="989" w:type="dxa"/>
          </w:tcPr>
          <w:p w14:paraId="201F2933" w14:textId="77777777" w:rsidR="008732DA" w:rsidRDefault="008732DA" w:rsidP="00A7280D">
            <w:pPr>
              <w:pStyle w:val="TableParagraph"/>
              <w:spacing w:line="263" w:lineRule="exact"/>
              <w:ind w:left="0" w:right="149"/>
              <w:jc w:val="right"/>
              <w:rPr>
                <w:sz w:val="24"/>
              </w:rPr>
            </w:pPr>
            <w:r>
              <w:rPr>
                <w:sz w:val="24"/>
              </w:rPr>
              <w:t>Rater</w:t>
            </w:r>
            <w:r>
              <w:rPr>
                <w:spacing w:val="-6"/>
                <w:sz w:val="24"/>
              </w:rPr>
              <w:t xml:space="preserve"> </w:t>
            </w:r>
            <w:r>
              <w:rPr>
                <w:sz w:val="24"/>
              </w:rPr>
              <w:t>1</w:t>
            </w:r>
          </w:p>
        </w:tc>
        <w:tc>
          <w:tcPr>
            <w:tcW w:w="2531" w:type="dxa"/>
            <w:tcBorders>
              <w:top w:val="single" w:sz="4" w:space="0" w:color="000000"/>
              <w:bottom w:val="single" w:sz="4" w:space="0" w:color="000000"/>
            </w:tcBorders>
          </w:tcPr>
          <w:p w14:paraId="667C3AAE" w14:textId="77777777" w:rsidR="008732DA" w:rsidRDefault="008732DA" w:rsidP="00A7280D">
            <w:pPr>
              <w:pStyle w:val="TableParagraph"/>
              <w:spacing w:line="263" w:lineRule="exact"/>
              <w:rPr>
                <w:sz w:val="24"/>
              </w:rPr>
            </w:pPr>
            <w:r>
              <w:rPr>
                <w:w w:val="90"/>
                <w:sz w:val="24"/>
              </w:rPr>
              <w:t>Sig. (2tailed)</w:t>
            </w:r>
          </w:p>
        </w:tc>
        <w:tc>
          <w:tcPr>
            <w:tcW w:w="1842" w:type="dxa"/>
            <w:tcBorders>
              <w:top w:val="single" w:sz="4" w:space="0" w:color="000000"/>
              <w:bottom w:val="single" w:sz="4" w:space="0" w:color="000000"/>
            </w:tcBorders>
          </w:tcPr>
          <w:p w14:paraId="46E4050B" w14:textId="77777777" w:rsidR="008732DA" w:rsidRDefault="008732DA" w:rsidP="00A7280D">
            <w:pPr>
              <w:pStyle w:val="TableParagraph"/>
              <w:spacing w:line="240" w:lineRule="auto"/>
              <w:ind w:left="0"/>
              <w:rPr>
                <w:sz w:val="24"/>
              </w:rPr>
            </w:pPr>
          </w:p>
        </w:tc>
        <w:tc>
          <w:tcPr>
            <w:tcW w:w="2561" w:type="dxa"/>
            <w:tcBorders>
              <w:top w:val="single" w:sz="4" w:space="0" w:color="000000"/>
              <w:bottom w:val="single" w:sz="4" w:space="0" w:color="000000"/>
            </w:tcBorders>
          </w:tcPr>
          <w:p w14:paraId="34A25D0D" w14:textId="77777777" w:rsidR="008732DA" w:rsidRDefault="008732DA" w:rsidP="00A7280D">
            <w:pPr>
              <w:pStyle w:val="TableParagraph"/>
              <w:spacing w:line="263" w:lineRule="exact"/>
              <w:ind w:left="601"/>
              <w:rPr>
                <w:sz w:val="24"/>
              </w:rPr>
            </w:pPr>
            <w:r>
              <w:rPr>
                <w:sz w:val="24"/>
              </w:rPr>
              <w:t>0.024</w:t>
            </w:r>
          </w:p>
        </w:tc>
      </w:tr>
      <w:tr w:rsidR="008732DA" w14:paraId="16C4E611" w14:textId="77777777" w:rsidTr="008732DA">
        <w:trPr>
          <w:trHeight w:val="316"/>
        </w:trPr>
        <w:tc>
          <w:tcPr>
            <w:tcW w:w="989" w:type="dxa"/>
            <w:tcBorders>
              <w:bottom w:val="single" w:sz="4" w:space="0" w:color="000000"/>
            </w:tcBorders>
          </w:tcPr>
          <w:p w14:paraId="33736F14"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6E7910D4" w14:textId="77777777" w:rsidR="008732DA" w:rsidRDefault="008732DA" w:rsidP="00A7280D">
            <w:pPr>
              <w:pStyle w:val="TableParagraph"/>
              <w:rPr>
                <w:sz w:val="24"/>
              </w:rPr>
            </w:pPr>
            <w:r>
              <w:rPr>
                <w:w w:val="101"/>
                <w:sz w:val="24"/>
              </w:rPr>
              <w:t>N</w:t>
            </w:r>
          </w:p>
        </w:tc>
        <w:tc>
          <w:tcPr>
            <w:tcW w:w="1842" w:type="dxa"/>
            <w:tcBorders>
              <w:top w:val="single" w:sz="4" w:space="0" w:color="000000"/>
              <w:bottom w:val="single" w:sz="4" w:space="0" w:color="000000"/>
            </w:tcBorders>
          </w:tcPr>
          <w:p w14:paraId="3587888E" w14:textId="77777777" w:rsidR="008732DA" w:rsidRDefault="008732DA" w:rsidP="00A7280D">
            <w:pPr>
              <w:pStyle w:val="TableParagraph"/>
              <w:ind w:left="561"/>
              <w:rPr>
                <w:sz w:val="24"/>
              </w:rPr>
            </w:pPr>
            <w:r>
              <w:rPr>
                <w:sz w:val="24"/>
              </w:rPr>
              <w:t>32</w:t>
            </w:r>
          </w:p>
        </w:tc>
        <w:tc>
          <w:tcPr>
            <w:tcW w:w="2561" w:type="dxa"/>
            <w:tcBorders>
              <w:top w:val="single" w:sz="4" w:space="0" w:color="000000"/>
              <w:bottom w:val="single" w:sz="4" w:space="0" w:color="000000"/>
            </w:tcBorders>
          </w:tcPr>
          <w:p w14:paraId="2B8E8D06" w14:textId="77777777" w:rsidR="008732DA" w:rsidRDefault="008732DA" w:rsidP="00A7280D">
            <w:pPr>
              <w:pStyle w:val="TableParagraph"/>
              <w:ind w:left="601"/>
              <w:rPr>
                <w:sz w:val="24"/>
              </w:rPr>
            </w:pPr>
            <w:r>
              <w:rPr>
                <w:sz w:val="24"/>
              </w:rPr>
              <w:t>32</w:t>
            </w:r>
          </w:p>
        </w:tc>
      </w:tr>
      <w:tr w:rsidR="008732DA" w14:paraId="11EC0B4F" w14:textId="77777777" w:rsidTr="008732DA">
        <w:trPr>
          <w:trHeight w:val="316"/>
        </w:trPr>
        <w:tc>
          <w:tcPr>
            <w:tcW w:w="989" w:type="dxa"/>
            <w:tcBorders>
              <w:top w:val="single" w:sz="4" w:space="0" w:color="000000"/>
            </w:tcBorders>
          </w:tcPr>
          <w:p w14:paraId="1ABAC736" w14:textId="77777777" w:rsidR="008732DA" w:rsidRDefault="008732DA" w:rsidP="00A7280D">
            <w:pPr>
              <w:pStyle w:val="TableParagraph"/>
              <w:spacing w:line="240" w:lineRule="auto"/>
              <w:ind w:left="0"/>
              <w:rPr>
                <w:sz w:val="24"/>
              </w:rPr>
            </w:pPr>
          </w:p>
        </w:tc>
        <w:tc>
          <w:tcPr>
            <w:tcW w:w="2531" w:type="dxa"/>
            <w:tcBorders>
              <w:top w:val="single" w:sz="4" w:space="0" w:color="000000"/>
              <w:bottom w:val="single" w:sz="4" w:space="0" w:color="000000"/>
            </w:tcBorders>
          </w:tcPr>
          <w:p w14:paraId="0A791C77" w14:textId="77777777" w:rsidR="008732DA" w:rsidRDefault="008732DA" w:rsidP="00A7280D">
            <w:pPr>
              <w:pStyle w:val="TableParagraph"/>
              <w:rPr>
                <w:sz w:val="24"/>
              </w:rPr>
            </w:pPr>
            <w:r>
              <w:rPr>
                <w:w w:val="95"/>
                <w:sz w:val="24"/>
              </w:rPr>
              <w:t>Pearson</w:t>
            </w:r>
            <w:r>
              <w:rPr>
                <w:spacing w:val="11"/>
                <w:w w:val="95"/>
                <w:sz w:val="24"/>
              </w:rPr>
              <w:t xml:space="preserve"> </w:t>
            </w:r>
            <w:r>
              <w:rPr>
                <w:w w:val="95"/>
                <w:sz w:val="24"/>
              </w:rPr>
              <w:t>Correlation</w:t>
            </w:r>
          </w:p>
        </w:tc>
        <w:tc>
          <w:tcPr>
            <w:tcW w:w="1842" w:type="dxa"/>
            <w:tcBorders>
              <w:top w:val="single" w:sz="4" w:space="0" w:color="000000"/>
              <w:bottom w:val="single" w:sz="4" w:space="0" w:color="000000"/>
            </w:tcBorders>
          </w:tcPr>
          <w:p w14:paraId="6345BD65" w14:textId="77777777" w:rsidR="008732DA" w:rsidRDefault="008732DA" w:rsidP="00A7280D">
            <w:pPr>
              <w:pStyle w:val="TableParagraph"/>
              <w:ind w:left="561"/>
              <w:rPr>
                <w:sz w:val="24"/>
              </w:rPr>
            </w:pPr>
            <w:r>
              <w:rPr>
                <w:sz w:val="24"/>
              </w:rPr>
              <w:t>0.398</w:t>
            </w:r>
          </w:p>
        </w:tc>
        <w:tc>
          <w:tcPr>
            <w:tcW w:w="2561" w:type="dxa"/>
            <w:tcBorders>
              <w:top w:val="single" w:sz="4" w:space="0" w:color="000000"/>
              <w:bottom w:val="single" w:sz="4" w:space="0" w:color="000000"/>
            </w:tcBorders>
          </w:tcPr>
          <w:p w14:paraId="057FC66E" w14:textId="77777777" w:rsidR="008732DA" w:rsidRDefault="008732DA" w:rsidP="00A7280D">
            <w:pPr>
              <w:pStyle w:val="TableParagraph"/>
              <w:ind w:left="601"/>
              <w:rPr>
                <w:sz w:val="24"/>
              </w:rPr>
            </w:pPr>
            <w:r>
              <w:rPr>
                <w:w w:val="93"/>
                <w:sz w:val="24"/>
              </w:rPr>
              <w:t>1</w:t>
            </w:r>
          </w:p>
        </w:tc>
      </w:tr>
      <w:tr w:rsidR="008732DA" w14:paraId="5C063655" w14:textId="77777777" w:rsidTr="008732DA">
        <w:trPr>
          <w:trHeight w:val="321"/>
        </w:trPr>
        <w:tc>
          <w:tcPr>
            <w:tcW w:w="989" w:type="dxa"/>
          </w:tcPr>
          <w:p w14:paraId="277A82A8" w14:textId="77777777" w:rsidR="008732DA" w:rsidRDefault="008732DA" w:rsidP="00A7280D">
            <w:pPr>
              <w:pStyle w:val="TableParagraph"/>
              <w:ind w:left="0" w:right="149"/>
              <w:jc w:val="right"/>
              <w:rPr>
                <w:sz w:val="24"/>
              </w:rPr>
            </w:pPr>
            <w:r>
              <w:rPr>
                <w:sz w:val="24"/>
              </w:rPr>
              <w:t>Rater</w:t>
            </w:r>
            <w:r>
              <w:rPr>
                <w:spacing w:val="-6"/>
                <w:sz w:val="24"/>
              </w:rPr>
              <w:t xml:space="preserve"> </w:t>
            </w:r>
            <w:r>
              <w:rPr>
                <w:sz w:val="24"/>
              </w:rPr>
              <w:t>2</w:t>
            </w:r>
          </w:p>
        </w:tc>
        <w:tc>
          <w:tcPr>
            <w:tcW w:w="2531" w:type="dxa"/>
            <w:tcBorders>
              <w:top w:val="single" w:sz="4" w:space="0" w:color="000000"/>
              <w:bottom w:val="single" w:sz="4" w:space="0" w:color="000000"/>
            </w:tcBorders>
          </w:tcPr>
          <w:p w14:paraId="21F34046" w14:textId="77777777" w:rsidR="008732DA" w:rsidRDefault="008732DA" w:rsidP="00A7280D">
            <w:pPr>
              <w:pStyle w:val="TableParagraph"/>
              <w:rPr>
                <w:sz w:val="24"/>
              </w:rPr>
            </w:pPr>
            <w:r>
              <w:rPr>
                <w:w w:val="90"/>
                <w:sz w:val="24"/>
              </w:rPr>
              <w:t>Sig. (2tailed)</w:t>
            </w:r>
          </w:p>
        </w:tc>
        <w:tc>
          <w:tcPr>
            <w:tcW w:w="1842" w:type="dxa"/>
            <w:tcBorders>
              <w:top w:val="single" w:sz="4" w:space="0" w:color="000000"/>
              <w:bottom w:val="single" w:sz="4" w:space="0" w:color="000000"/>
            </w:tcBorders>
          </w:tcPr>
          <w:p w14:paraId="0BF57DB9" w14:textId="77777777" w:rsidR="008732DA" w:rsidRDefault="008732DA" w:rsidP="00A7280D">
            <w:pPr>
              <w:pStyle w:val="TableParagraph"/>
              <w:ind w:left="561"/>
              <w:rPr>
                <w:sz w:val="24"/>
              </w:rPr>
            </w:pPr>
            <w:r>
              <w:rPr>
                <w:sz w:val="24"/>
              </w:rPr>
              <w:t>0.024</w:t>
            </w:r>
          </w:p>
        </w:tc>
        <w:tc>
          <w:tcPr>
            <w:tcW w:w="2561" w:type="dxa"/>
            <w:tcBorders>
              <w:top w:val="single" w:sz="4" w:space="0" w:color="000000"/>
              <w:bottom w:val="single" w:sz="4" w:space="0" w:color="000000"/>
            </w:tcBorders>
          </w:tcPr>
          <w:p w14:paraId="63E4CFD6" w14:textId="77777777" w:rsidR="008732DA" w:rsidRDefault="008732DA" w:rsidP="00A7280D">
            <w:pPr>
              <w:pStyle w:val="TableParagraph"/>
              <w:spacing w:line="240" w:lineRule="auto"/>
              <w:ind w:left="0"/>
              <w:rPr>
                <w:sz w:val="24"/>
              </w:rPr>
            </w:pPr>
          </w:p>
        </w:tc>
      </w:tr>
      <w:tr w:rsidR="008732DA" w14:paraId="2EEF5E12" w14:textId="77777777" w:rsidTr="008732DA">
        <w:trPr>
          <w:trHeight w:val="269"/>
        </w:trPr>
        <w:tc>
          <w:tcPr>
            <w:tcW w:w="989" w:type="dxa"/>
          </w:tcPr>
          <w:p w14:paraId="755F42CD" w14:textId="77777777" w:rsidR="008732DA" w:rsidRDefault="008732DA" w:rsidP="00A7280D">
            <w:pPr>
              <w:pStyle w:val="TableParagraph"/>
              <w:spacing w:line="240" w:lineRule="auto"/>
              <w:ind w:left="0"/>
              <w:rPr>
                <w:sz w:val="18"/>
              </w:rPr>
            </w:pPr>
          </w:p>
        </w:tc>
        <w:tc>
          <w:tcPr>
            <w:tcW w:w="2531" w:type="dxa"/>
            <w:tcBorders>
              <w:top w:val="single" w:sz="4" w:space="0" w:color="000000"/>
            </w:tcBorders>
          </w:tcPr>
          <w:p w14:paraId="6292B033" w14:textId="77777777" w:rsidR="008732DA" w:rsidRDefault="008732DA" w:rsidP="00A7280D">
            <w:pPr>
              <w:pStyle w:val="TableParagraph"/>
              <w:spacing w:line="249" w:lineRule="exact"/>
              <w:rPr>
                <w:sz w:val="24"/>
              </w:rPr>
            </w:pPr>
            <w:r>
              <w:rPr>
                <w:w w:val="101"/>
                <w:sz w:val="24"/>
              </w:rPr>
              <w:t>N</w:t>
            </w:r>
          </w:p>
        </w:tc>
        <w:tc>
          <w:tcPr>
            <w:tcW w:w="1842" w:type="dxa"/>
            <w:tcBorders>
              <w:top w:val="single" w:sz="4" w:space="0" w:color="000000"/>
            </w:tcBorders>
          </w:tcPr>
          <w:p w14:paraId="307E8CF0" w14:textId="77777777" w:rsidR="008732DA" w:rsidRDefault="008732DA" w:rsidP="00A7280D">
            <w:pPr>
              <w:pStyle w:val="TableParagraph"/>
              <w:spacing w:line="249" w:lineRule="exact"/>
              <w:ind w:left="561"/>
              <w:rPr>
                <w:sz w:val="24"/>
              </w:rPr>
            </w:pPr>
            <w:r>
              <w:rPr>
                <w:sz w:val="24"/>
              </w:rPr>
              <w:t>32</w:t>
            </w:r>
          </w:p>
        </w:tc>
        <w:tc>
          <w:tcPr>
            <w:tcW w:w="2561" w:type="dxa"/>
            <w:tcBorders>
              <w:top w:val="single" w:sz="4" w:space="0" w:color="000000"/>
            </w:tcBorders>
          </w:tcPr>
          <w:p w14:paraId="01F1A90F" w14:textId="77777777" w:rsidR="008732DA" w:rsidRDefault="008732DA" w:rsidP="00A7280D">
            <w:pPr>
              <w:pStyle w:val="TableParagraph"/>
              <w:spacing w:line="249" w:lineRule="exact"/>
              <w:ind w:left="601"/>
              <w:rPr>
                <w:sz w:val="24"/>
              </w:rPr>
            </w:pPr>
            <w:r>
              <w:rPr>
                <w:sz w:val="24"/>
              </w:rPr>
              <w:t>32</w:t>
            </w:r>
          </w:p>
        </w:tc>
      </w:tr>
    </w:tbl>
    <w:p w14:paraId="5496C99C" w14:textId="6B01FA0D" w:rsidR="008732DA" w:rsidRDefault="008732DA" w:rsidP="008732DA">
      <w:pPr>
        <w:pStyle w:val="E-JOURNALBody"/>
        <w:ind w:firstLine="0"/>
        <w:contextualSpacing/>
        <w:rPr>
          <w:sz w:val="24"/>
        </w:rPr>
      </w:pPr>
    </w:p>
    <w:p w14:paraId="1C7F8AD4" w14:textId="77777777" w:rsidR="008732DA" w:rsidRPr="008732DA" w:rsidRDefault="008732DA" w:rsidP="008732DA">
      <w:pPr>
        <w:pStyle w:val="E-JOURNALBody"/>
        <w:ind w:firstLine="709"/>
        <w:contextualSpacing/>
        <w:rPr>
          <w:sz w:val="24"/>
        </w:rPr>
      </w:pPr>
      <w:r w:rsidRPr="008732DA">
        <w:rPr>
          <w:sz w:val="24"/>
        </w:rPr>
        <w:lastRenderedPageBreak/>
        <w:t>From the results of the analysis of the two raters, the coefficient is 0.398. Based on the table Landis and Koch (1977) used as a reference above, the coefficient indicated that the level of inter-rater reliability of the two raters was “fair” which means the results of the reliability degree were not so strong. If the results of the reliability degree were not so strong, it would be better to use data from the average value of the two raters to perform further data analysis.</w:t>
      </w:r>
    </w:p>
    <w:p w14:paraId="45E2C021" w14:textId="0CA1D716" w:rsidR="008732DA" w:rsidRDefault="008732DA" w:rsidP="008732DA">
      <w:pPr>
        <w:pStyle w:val="E-JOURNALBody"/>
        <w:ind w:firstLine="0"/>
        <w:contextualSpacing/>
        <w:rPr>
          <w:sz w:val="24"/>
        </w:rPr>
      </w:pPr>
    </w:p>
    <w:p w14:paraId="37C52A5B" w14:textId="17AC86E9" w:rsidR="00D2741F" w:rsidRDefault="00D2741F" w:rsidP="00D2741F">
      <w:pPr>
        <w:pStyle w:val="E-JOURNALBody"/>
        <w:tabs>
          <w:tab w:val="left" w:pos="284"/>
        </w:tabs>
        <w:ind w:firstLine="0"/>
        <w:contextualSpacing/>
        <w:rPr>
          <w:sz w:val="24"/>
          <w:lang w:val="en-US"/>
        </w:rPr>
      </w:pPr>
      <w:r>
        <w:rPr>
          <w:sz w:val="24"/>
          <w:lang w:val="en-US"/>
        </w:rPr>
        <w:t>4.</w:t>
      </w:r>
      <w:r>
        <w:rPr>
          <w:sz w:val="24"/>
          <w:lang w:val="en-US"/>
        </w:rPr>
        <w:tab/>
        <w:t>Pre-requisite Analysis</w:t>
      </w:r>
    </w:p>
    <w:p w14:paraId="52DC2F81" w14:textId="77777777" w:rsidR="00D2741F" w:rsidRPr="00D2741F" w:rsidRDefault="00D2741F" w:rsidP="00D2741F">
      <w:pPr>
        <w:pStyle w:val="E-JOURNALBody"/>
        <w:ind w:firstLine="709"/>
        <w:contextualSpacing/>
        <w:rPr>
          <w:sz w:val="24"/>
        </w:rPr>
      </w:pPr>
      <w:r w:rsidRPr="00D2741F">
        <w:rPr>
          <w:sz w:val="24"/>
        </w:rPr>
        <w:t>The writer conducted the pre-requisite analyses on the data before moving on to the main analysis, which was the correlation analysis. Prior to data analysis, a normality and linearity test were performed using SPSS versions 25 for Windows. As parametric statistics, in terms of correlation and regression analysis, which are employed in this study, it is critical to determine if the data distribution is normal for each variable and linear between variables.</w:t>
      </w:r>
    </w:p>
    <w:p w14:paraId="64175BC7" w14:textId="7C416B26" w:rsidR="00D2741F" w:rsidRDefault="00D2741F" w:rsidP="00D2741F">
      <w:pPr>
        <w:pStyle w:val="E-JOURNALBody"/>
        <w:tabs>
          <w:tab w:val="left" w:pos="284"/>
        </w:tabs>
        <w:ind w:firstLine="0"/>
        <w:contextualSpacing/>
        <w:rPr>
          <w:sz w:val="24"/>
          <w:lang w:val="en-US"/>
        </w:rPr>
      </w:pPr>
      <w:r>
        <w:rPr>
          <w:sz w:val="24"/>
        </w:rPr>
        <w:tab/>
      </w:r>
      <w:r>
        <w:rPr>
          <w:sz w:val="24"/>
          <w:lang w:val="en-US"/>
        </w:rPr>
        <w:t>4.1.</w:t>
      </w:r>
      <w:r>
        <w:rPr>
          <w:sz w:val="24"/>
          <w:lang w:val="en-US"/>
        </w:rPr>
        <w:tab/>
        <w:t>The Result of Normality Test</w:t>
      </w:r>
    </w:p>
    <w:p w14:paraId="66695970" w14:textId="2FEFAEEE" w:rsidR="00D2741F" w:rsidRPr="00D2741F" w:rsidRDefault="00D2741F" w:rsidP="00D2741F">
      <w:pPr>
        <w:pStyle w:val="E-JOURNALBody"/>
        <w:ind w:left="709" w:firstLine="0"/>
        <w:contextualSpacing/>
        <w:rPr>
          <w:sz w:val="24"/>
        </w:rPr>
      </w:pPr>
      <w:r w:rsidRPr="00D2741F">
        <w:rPr>
          <w:sz w:val="24"/>
        </w:rPr>
        <w:t xml:space="preserve">If p&gt;0.05, the data are considered normal. If p&lt;0.05, the data are not typical. The Kolmogorov-Smirnov test was employed to determine normality. The result of Normality Test of Speaking Anxiety and Speaking Achievement can be seen in Table </w:t>
      </w:r>
      <w:r>
        <w:rPr>
          <w:sz w:val="24"/>
          <w:lang w:val="en-US"/>
        </w:rPr>
        <w:t>9</w:t>
      </w:r>
      <w:r w:rsidRPr="00D2741F">
        <w:rPr>
          <w:sz w:val="24"/>
        </w:rPr>
        <w:t>.</w:t>
      </w:r>
    </w:p>
    <w:p w14:paraId="74B888E9" w14:textId="1477F5DE" w:rsidR="00D2741F" w:rsidRDefault="00D2741F" w:rsidP="00D2741F">
      <w:pPr>
        <w:pStyle w:val="E-JOURNALBody"/>
        <w:ind w:left="709" w:firstLine="0"/>
        <w:contextualSpacing/>
        <w:rPr>
          <w:sz w:val="24"/>
        </w:rPr>
      </w:pPr>
    </w:p>
    <w:p w14:paraId="5C2BB218" w14:textId="77777777"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The Result of Normality Test of Speaking Anxiety and</w:t>
      </w:r>
    </w:p>
    <w:p w14:paraId="62BD3C52" w14:textId="576795F4"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3BF0931F" w14:textId="77777777" w:rsidR="00D2741F" w:rsidRDefault="00D2741F" w:rsidP="00D2741F">
      <w:pPr>
        <w:jc w:val="center"/>
        <w:rPr>
          <w:rFonts w:ascii="Times New Roman" w:hAnsi="Times New Roman"/>
          <w:lang w:val="en-US"/>
        </w:rPr>
      </w:pPr>
    </w:p>
    <w:tbl>
      <w:tblPr>
        <w:tblW w:w="7924" w:type="dxa"/>
        <w:tblInd w:w="583" w:type="dxa"/>
        <w:tblLayout w:type="fixed"/>
        <w:tblCellMar>
          <w:left w:w="0" w:type="dxa"/>
          <w:right w:w="0" w:type="dxa"/>
        </w:tblCellMar>
        <w:tblLook w:val="01E0" w:firstRow="1" w:lastRow="1" w:firstColumn="1" w:lastColumn="1" w:noHBand="0" w:noVBand="0"/>
      </w:tblPr>
      <w:tblGrid>
        <w:gridCol w:w="2407"/>
        <w:gridCol w:w="2486"/>
        <w:gridCol w:w="3031"/>
      </w:tblGrid>
      <w:tr w:rsidR="00D2741F" w14:paraId="61731FEF" w14:textId="77777777" w:rsidTr="00D2741F">
        <w:trPr>
          <w:trHeight w:val="537"/>
        </w:trPr>
        <w:tc>
          <w:tcPr>
            <w:tcW w:w="7924" w:type="dxa"/>
            <w:gridSpan w:val="3"/>
            <w:tcBorders>
              <w:bottom w:val="single" w:sz="4" w:space="0" w:color="000000"/>
            </w:tcBorders>
          </w:tcPr>
          <w:p w14:paraId="62D00595" w14:textId="77777777" w:rsidR="00D2741F" w:rsidRPr="00D2741F" w:rsidRDefault="00D2741F" w:rsidP="00A7280D">
            <w:pPr>
              <w:pStyle w:val="TableParagraph"/>
              <w:spacing w:line="268" w:lineRule="exact"/>
              <w:ind w:left="2875" w:right="2880"/>
              <w:jc w:val="center"/>
              <w:rPr>
                <w:bCs/>
                <w:sz w:val="24"/>
              </w:rPr>
            </w:pPr>
            <w:r w:rsidRPr="00D2741F">
              <w:rPr>
                <w:bCs/>
                <w:w w:val="95"/>
                <w:sz w:val="24"/>
              </w:rPr>
              <w:t>Kolmogorov-Smirnov</w:t>
            </w:r>
            <w:r w:rsidRPr="00D2741F">
              <w:rPr>
                <w:bCs/>
                <w:spacing w:val="-54"/>
                <w:w w:val="95"/>
                <w:sz w:val="24"/>
              </w:rPr>
              <w:t xml:space="preserve"> </w:t>
            </w:r>
            <w:r w:rsidRPr="00D2741F">
              <w:rPr>
                <w:bCs/>
                <w:sz w:val="24"/>
              </w:rPr>
              <w:t>Test</w:t>
            </w:r>
          </w:p>
        </w:tc>
      </w:tr>
      <w:tr w:rsidR="00D2741F" w14:paraId="733E6986" w14:textId="77777777" w:rsidTr="00D2741F">
        <w:trPr>
          <w:trHeight w:val="321"/>
        </w:trPr>
        <w:tc>
          <w:tcPr>
            <w:tcW w:w="2407" w:type="dxa"/>
            <w:tcBorders>
              <w:top w:val="single" w:sz="4" w:space="0" w:color="000000"/>
              <w:bottom w:val="single" w:sz="4" w:space="0" w:color="000000"/>
            </w:tcBorders>
          </w:tcPr>
          <w:p w14:paraId="189D08DD" w14:textId="77777777" w:rsidR="00D2741F" w:rsidRDefault="00D2741F" w:rsidP="00A7280D">
            <w:pPr>
              <w:pStyle w:val="TableParagraph"/>
              <w:spacing w:line="240" w:lineRule="auto"/>
              <w:ind w:left="0"/>
              <w:rPr>
                <w:sz w:val="24"/>
              </w:rPr>
            </w:pPr>
          </w:p>
        </w:tc>
        <w:tc>
          <w:tcPr>
            <w:tcW w:w="2486" w:type="dxa"/>
            <w:tcBorders>
              <w:top w:val="single" w:sz="4" w:space="0" w:color="000000"/>
              <w:bottom w:val="single" w:sz="4" w:space="0" w:color="000000"/>
            </w:tcBorders>
          </w:tcPr>
          <w:p w14:paraId="5B69D57C" w14:textId="77777777" w:rsidR="00D2741F" w:rsidRDefault="00D2741F" w:rsidP="00A7280D">
            <w:pPr>
              <w:pStyle w:val="TableParagraph"/>
              <w:spacing w:line="269" w:lineRule="exact"/>
              <w:ind w:left="315"/>
              <w:rPr>
                <w:sz w:val="24"/>
              </w:rPr>
            </w:pPr>
            <w:r>
              <w:rPr>
                <w:w w:val="95"/>
                <w:sz w:val="24"/>
              </w:rPr>
              <w:t>Speaking</w:t>
            </w:r>
            <w:r>
              <w:rPr>
                <w:spacing w:val="-9"/>
                <w:w w:val="95"/>
                <w:sz w:val="24"/>
              </w:rPr>
              <w:t xml:space="preserve"> </w:t>
            </w:r>
            <w:r>
              <w:rPr>
                <w:w w:val="95"/>
                <w:sz w:val="24"/>
              </w:rPr>
              <w:t>Anxiety</w:t>
            </w:r>
          </w:p>
        </w:tc>
        <w:tc>
          <w:tcPr>
            <w:tcW w:w="3031" w:type="dxa"/>
            <w:tcBorders>
              <w:top w:val="single" w:sz="4" w:space="0" w:color="000000"/>
              <w:bottom w:val="single" w:sz="4" w:space="0" w:color="000000"/>
            </w:tcBorders>
          </w:tcPr>
          <w:p w14:paraId="062FCFAA" w14:textId="77777777" w:rsidR="00D2741F" w:rsidRDefault="00D2741F" w:rsidP="00A7280D">
            <w:pPr>
              <w:pStyle w:val="TableParagraph"/>
              <w:spacing w:line="269" w:lineRule="exact"/>
              <w:ind w:left="552"/>
              <w:rPr>
                <w:sz w:val="24"/>
              </w:rPr>
            </w:pPr>
            <w:r>
              <w:rPr>
                <w:w w:val="95"/>
                <w:sz w:val="24"/>
              </w:rPr>
              <w:t>Speaking</w:t>
            </w:r>
            <w:r>
              <w:rPr>
                <w:spacing w:val="-5"/>
                <w:w w:val="95"/>
                <w:sz w:val="24"/>
              </w:rPr>
              <w:t xml:space="preserve"> </w:t>
            </w:r>
            <w:r>
              <w:rPr>
                <w:w w:val="95"/>
                <w:sz w:val="24"/>
              </w:rPr>
              <w:t>Achievement</w:t>
            </w:r>
          </w:p>
        </w:tc>
      </w:tr>
      <w:tr w:rsidR="00D2741F" w14:paraId="26EE2939" w14:textId="77777777" w:rsidTr="00D2741F">
        <w:trPr>
          <w:trHeight w:val="316"/>
        </w:trPr>
        <w:tc>
          <w:tcPr>
            <w:tcW w:w="2407" w:type="dxa"/>
            <w:tcBorders>
              <w:top w:val="single" w:sz="4" w:space="0" w:color="000000"/>
              <w:bottom w:val="single" w:sz="4" w:space="0" w:color="000000"/>
            </w:tcBorders>
          </w:tcPr>
          <w:p w14:paraId="3C631F6F" w14:textId="77777777" w:rsidR="00D2741F" w:rsidRDefault="00D2741F" w:rsidP="00A7280D">
            <w:pPr>
              <w:pStyle w:val="TableParagraph"/>
              <w:spacing w:line="268" w:lineRule="exact"/>
              <w:rPr>
                <w:sz w:val="24"/>
              </w:rPr>
            </w:pPr>
            <w:r>
              <w:rPr>
                <w:w w:val="101"/>
                <w:sz w:val="24"/>
              </w:rPr>
              <w:t>N</w:t>
            </w:r>
          </w:p>
        </w:tc>
        <w:tc>
          <w:tcPr>
            <w:tcW w:w="2486" w:type="dxa"/>
            <w:tcBorders>
              <w:top w:val="single" w:sz="4" w:space="0" w:color="000000"/>
              <w:bottom w:val="single" w:sz="4" w:space="0" w:color="000000"/>
            </w:tcBorders>
          </w:tcPr>
          <w:p w14:paraId="41B9B293" w14:textId="77777777" w:rsidR="00D2741F" w:rsidRDefault="00D2741F" w:rsidP="00A7280D">
            <w:pPr>
              <w:pStyle w:val="TableParagraph"/>
              <w:spacing w:line="268" w:lineRule="exact"/>
              <w:ind w:left="315"/>
              <w:rPr>
                <w:sz w:val="24"/>
              </w:rPr>
            </w:pPr>
            <w:r>
              <w:rPr>
                <w:sz w:val="24"/>
              </w:rPr>
              <w:t>32</w:t>
            </w:r>
          </w:p>
        </w:tc>
        <w:tc>
          <w:tcPr>
            <w:tcW w:w="3031" w:type="dxa"/>
            <w:tcBorders>
              <w:top w:val="single" w:sz="4" w:space="0" w:color="000000"/>
              <w:bottom w:val="single" w:sz="4" w:space="0" w:color="000000"/>
            </w:tcBorders>
          </w:tcPr>
          <w:p w14:paraId="0C0495A9" w14:textId="77777777" w:rsidR="00D2741F" w:rsidRDefault="00D2741F" w:rsidP="00A7280D">
            <w:pPr>
              <w:pStyle w:val="TableParagraph"/>
              <w:spacing w:line="268" w:lineRule="exact"/>
              <w:ind w:left="552"/>
              <w:rPr>
                <w:sz w:val="24"/>
              </w:rPr>
            </w:pPr>
            <w:r>
              <w:rPr>
                <w:sz w:val="24"/>
              </w:rPr>
              <w:t>32</w:t>
            </w:r>
          </w:p>
        </w:tc>
      </w:tr>
      <w:tr w:rsidR="00D2741F" w14:paraId="057CB967" w14:textId="77777777" w:rsidTr="00D2741F">
        <w:trPr>
          <w:trHeight w:val="269"/>
        </w:trPr>
        <w:tc>
          <w:tcPr>
            <w:tcW w:w="2407" w:type="dxa"/>
            <w:tcBorders>
              <w:top w:val="single" w:sz="4" w:space="0" w:color="000000"/>
            </w:tcBorders>
          </w:tcPr>
          <w:p w14:paraId="19B0255C" w14:textId="77777777" w:rsidR="00D2741F" w:rsidRDefault="00D2741F" w:rsidP="00A7280D">
            <w:pPr>
              <w:pStyle w:val="TableParagraph"/>
              <w:spacing w:line="249" w:lineRule="exact"/>
              <w:rPr>
                <w:sz w:val="24"/>
              </w:rPr>
            </w:pPr>
            <w:proofErr w:type="spellStart"/>
            <w:r>
              <w:rPr>
                <w:w w:val="90"/>
                <w:sz w:val="24"/>
              </w:rPr>
              <w:t>Asymp</w:t>
            </w:r>
            <w:proofErr w:type="spellEnd"/>
            <w:r>
              <w:rPr>
                <w:w w:val="90"/>
                <w:sz w:val="24"/>
              </w:rPr>
              <w:t>.</w:t>
            </w:r>
            <w:r>
              <w:rPr>
                <w:spacing w:val="13"/>
                <w:w w:val="90"/>
                <w:sz w:val="24"/>
              </w:rPr>
              <w:t xml:space="preserve"> </w:t>
            </w:r>
            <w:r>
              <w:rPr>
                <w:w w:val="90"/>
                <w:sz w:val="24"/>
              </w:rPr>
              <w:t>Sig.</w:t>
            </w:r>
            <w:r>
              <w:rPr>
                <w:spacing w:val="12"/>
                <w:w w:val="90"/>
                <w:sz w:val="24"/>
              </w:rPr>
              <w:t xml:space="preserve"> </w:t>
            </w:r>
            <w:r>
              <w:rPr>
                <w:w w:val="90"/>
                <w:sz w:val="24"/>
              </w:rPr>
              <w:t>(2-tailed)</w:t>
            </w:r>
          </w:p>
        </w:tc>
        <w:tc>
          <w:tcPr>
            <w:tcW w:w="2486" w:type="dxa"/>
            <w:tcBorders>
              <w:top w:val="single" w:sz="4" w:space="0" w:color="000000"/>
            </w:tcBorders>
          </w:tcPr>
          <w:p w14:paraId="1595F000" w14:textId="77777777" w:rsidR="00D2741F" w:rsidRDefault="00D2741F" w:rsidP="00A7280D">
            <w:pPr>
              <w:pStyle w:val="TableParagraph"/>
              <w:spacing w:line="249" w:lineRule="exact"/>
              <w:ind w:left="315"/>
              <w:rPr>
                <w:sz w:val="24"/>
              </w:rPr>
            </w:pPr>
            <w:r>
              <w:rPr>
                <w:sz w:val="24"/>
              </w:rPr>
              <w:t>0.200</w:t>
            </w:r>
          </w:p>
        </w:tc>
        <w:tc>
          <w:tcPr>
            <w:tcW w:w="3031" w:type="dxa"/>
            <w:tcBorders>
              <w:top w:val="single" w:sz="4" w:space="0" w:color="000000"/>
            </w:tcBorders>
          </w:tcPr>
          <w:p w14:paraId="3424DE9B" w14:textId="77777777" w:rsidR="00D2741F" w:rsidRDefault="00D2741F" w:rsidP="00A7280D">
            <w:pPr>
              <w:pStyle w:val="TableParagraph"/>
              <w:spacing w:line="249" w:lineRule="exact"/>
              <w:ind w:left="552"/>
              <w:rPr>
                <w:sz w:val="24"/>
              </w:rPr>
            </w:pPr>
            <w:r>
              <w:rPr>
                <w:sz w:val="24"/>
              </w:rPr>
              <w:t>0.168</w:t>
            </w:r>
          </w:p>
        </w:tc>
      </w:tr>
    </w:tbl>
    <w:p w14:paraId="1F7B9356" w14:textId="77777777" w:rsidR="00D2741F" w:rsidRPr="00D2741F" w:rsidRDefault="00D2741F" w:rsidP="00D2741F">
      <w:pPr>
        <w:pStyle w:val="E-JOURNALBody"/>
        <w:ind w:left="709" w:firstLine="0"/>
        <w:contextualSpacing/>
        <w:jc w:val="center"/>
        <w:rPr>
          <w:sz w:val="24"/>
        </w:rPr>
      </w:pPr>
    </w:p>
    <w:p w14:paraId="647F104B" w14:textId="77777777" w:rsidR="00D2741F" w:rsidRPr="00D2741F" w:rsidRDefault="00D2741F" w:rsidP="00D2741F">
      <w:pPr>
        <w:pStyle w:val="E-JOURNALBody"/>
        <w:ind w:left="709" w:firstLine="0"/>
        <w:contextualSpacing/>
        <w:rPr>
          <w:sz w:val="24"/>
        </w:rPr>
      </w:pPr>
      <w:r w:rsidRPr="00D2741F">
        <w:rPr>
          <w:sz w:val="24"/>
        </w:rPr>
        <w:t>Based the tables of normality test above, it was found that the significant of normality test from students’ speaking anxiety was .200 and their speaking achievement was .168. From the scores, it could be defined that the obtained data were categorized normal since it was higher than .05.</w:t>
      </w:r>
    </w:p>
    <w:p w14:paraId="50C057A9" w14:textId="443DBF09" w:rsidR="00D2741F" w:rsidRDefault="00D2741F" w:rsidP="00D2741F">
      <w:pPr>
        <w:pStyle w:val="E-JOURNALBody"/>
        <w:tabs>
          <w:tab w:val="left" w:pos="284"/>
        </w:tabs>
        <w:ind w:firstLine="0"/>
        <w:contextualSpacing/>
        <w:rPr>
          <w:sz w:val="24"/>
          <w:lang w:val="en-US"/>
        </w:rPr>
      </w:pPr>
      <w:r>
        <w:rPr>
          <w:sz w:val="24"/>
          <w:lang w:val="en-US"/>
        </w:rPr>
        <w:tab/>
        <w:t>4.2.</w:t>
      </w:r>
      <w:r>
        <w:rPr>
          <w:sz w:val="24"/>
          <w:lang w:val="en-US"/>
        </w:rPr>
        <w:tab/>
        <w:t>The Result of Linearity Test</w:t>
      </w:r>
    </w:p>
    <w:p w14:paraId="587A238C" w14:textId="2A067344" w:rsidR="00D2741F" w:rsidRDefault="00D2741F" w:rsidP="00D2741F">
      <w:pPr>
        <w:pStyle w:val="E-JOURNALBody"/>
        <w:ind w:left="709" w:firstLine="0"/>
        <w:contextualSpacing/>
        <w:rPr>
          <w:sz w:val="24"/>
        </w:rPr>
      </w:pPr>
      <w:r w:rsidRPr="00D2741F">
        <w:rPr>
          <w:sz w:val="24"/>
        </w:rPr>
        <w:tab/>
        <w:t>For the linearity test, deviation of linearity was obtained. Writer conducted linearity test to find out whether the data were linear or not for the further analysis. Furthermore, the data are interpreted linear if p &gt; .05. If p &lt; .05, it means the data are not linear. The result of Linearity Test of Speaking Anxiety and Speaking Achievement can be seen in Table 1</w:t>
      </w:r>
      <w:r>
        <w:rPr>
          <w:sz w:val="24"/>
          <w:lang w:val="en-US"/>
        </w:rPr>
        <w:t>0</w:t>
      </w:r>
      <w:r w:rsidRPr="00D2741F">
        <w:rPr>
          <w:sz w:val="24"/>
        </w:rPr>
        <w:t>.</w:t>
      </w:r>
    </w:p>
    <w:p w14:paraId="5480C7A7" w14:textId="77777777" w:rsidR="00D2741F" w:rsidRPr="00D2741F" w:rsidRDefault="00D2741F" w:rsidP="00D2741F">
      <w:pPr>
        <w:pStyle w:val="E-JOURNALBody"/>
        <w:ind w:left="709" w:firstLine="0"/>
        <w:contextualSpacing/>
        <w:rPr>
          <w:sz w:val="24"/>
        </w:rPr>
      </w:pPr>
    </w:p>
    <w:p w14:paraId="269D90A0" w14:textId="4A5EF53C" w:rsidR="00D2741F" w:rsidRDefault="00D2741F" w:rsidP="00D2741F">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The Result of Linearity Test of Speaking Anxiety and</w:t>
      </w:r>
    </w:p>
    <w:p w14:paraId="05C2216C" w14:textId="11CFE6EC"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6FDAB8FC" w14:textId="34F77FCD" w:rsidR="00D2741F" w:rsidRDefault="00D2741F" w:rsidP="00D2741F">
      <w:pPr>
        <w:jc w:val="center"/>
        <w:rPr>
          <w:rFonts w:ascii="Times New Roman" w:hAnsi="Times New Roman"/>
          <w:lang w:val="en-US"/>
        </w:rPr>
      </w:pPr>
    </w:p>
    <w:tbl>
      <w:tblPr>
        <w:tblW w:w="7922" w:type="dxa"/>
        <w:tblInd w:w="598" w:type="dxa"/>
        <w:tblLayout w:type="fixed"/>
        <w:tblCellMar>
          <w:left w:w="0" w:type="dxa"/>
          <w:right w:w="0" w:type="dxa"/>
        </w:tblCellMar>
        <w:tblLook w:val="01E0" w:firstRow="1" w:lastRow="1" w:firstColumn="1" w:lastColumn="1" w:noHBand="0" w:noVBand="0"/>
      </w:tblPr>
      <w:tblGrid>
        <w:gridCol w:w="2612"/>
        <w:gridCol w:w="2652"/>
        <w:gridCol w:w="2658"/>
      </w:tblGrid>
      <w:tr w:rsidR="00D2741F" w14:paraId="69BA6F64" w14:textId="77777777" w:rsidTr="00D2741F">
        <w:trPr>
          <w:trHeight w:val="321"/>
        </w:trPr>
        <w:tc>
          <w:tcPr>
            <w:tcW w:w="2612" w:type="dxa"/>
            <w:tcBorders>
              <w:bottom w:val="single" w:sz="4" w:space="0" w:color="000000"/>
            </w:tcBorders>
          </w:tcPr>
          <w:p w14:paraId="01E80D27" w14:textId="77777777" w:rsidR="00D2741F" w:rsidRDefault="00D2741F" w:rsidP="00A7280D">
            <w:pPr>
              <w:pStyle w:val="TableParagraph"/>
              <w:spacing w:line="240" w:lineRule="auto"/>
              <w:ind w:left="0"/>
              <w:rPr>
                <w:sz w:val="24"/>
              </w:rPr>
            </w:pPr>
          </w:p>
        </w:tc>
        <w:tc>
          <w:tcPr>
            <w:tcW w:w="2652" w:type="dxa"/>
            <w:tcBorders>
              <w:bottom w:val="single" w:sz="4" w:space="0" w:color="000000"/>
            </w:tcBorders>
          </w:tcPr>
          <w:p w14:paraId="3E4D3E80" w14:textId="77777777" w:rsidR="00D2741F" w:rsidRDefault="00D2741F" w:rsidP="00A7280D">
            <w:pPr>
              <w:pStyle w:val="TableParagraph"/>
              <w:spacing w:line="259" w:lineRule="exact"/>
              <w:ind w:left="148" w:right="95"/>
              <w:jc w:val="center"/>
              <w:rPr>
                <w:b/>
                <w:sz w:val="24"/>
              </w:rPr>
            </w:pPr>
            <w:r>
              <w:rPr>
                <w:b/>
                <w:sz w:val="24"/>
              </w:rPr>
              <w:t>ANOVA</w:t>
            </w:r>
            <w:r>
              <w:rPr>
                <w:b/>
                <w:spacing w:val="-9"/>
                <w:sz w:val="24"/>
              </w:rPr>
              <w:t xml:space="preserve"> </w:t>
            </w:r>
            <w:r>
              <w:rPr>
                <w:b/>
                <w:sz w:val="24"/>
              </w:rPr>
              <w:t>Table</w:t>
            </w:r>
          </w:p>
        </w:tc>
        <w:tc>
          <w:tcPr>
            <w:tcW w:w="2658" w:type="dxa"/>
            <w:tcBorders>
              <w:bottom w:val="single" w:sz="4" w:space="0" w:color="000000"/>
            </w:tcBorders>
          </w:tcPr>
          <w:p w14:paraId="34638A39" w14:textId="77777777" w:rsidR="00D2741F" w:rsidRDefault="00D2741F" w:rsidP="00A7280D">
            <w:pPr>
              <w:pStyle w:val="TableParagraph"/>
              <w:spacing w:line="240" w:lineRule="auto"/>
              <w:ind w:left="0"/>
              <w:rPr>
                <w:sz w:val="24"/>
              </w:rPr>
            </w:pPr>
          </w:p>
        </w:tc>
      </w:tr>
      <w:tr w:rsidR="00D2741F" w14:paraId="55929286" w14:textId="77777777" w:rsidTr="00D2741F">
        <w:trPr>
          <w:trHeight w:val="316"/>
        </w:trPr>
        <w:tc>
          <w:tcPr>
            <w:tcW w:w="2612" w:type="dxa"/>
            <w:vMerge w:val="restart"/>
            <w:tcBorders>
              <w:top w:val="single" w:sz="4" w:space="0" w:color="000000"/>
            </w:tcBorders>
          </w:tcPr>
          <w:p w14:paraId="3050427F" w14:textId="77777777" w:rsidR="00D2741F" w:rsidRDefault="00D2741F" w:rsidP="00A7280D">
            <w:pPr>
              <w:pStyle w:val="TableParagraph"/>
              <w:rPr>
                <w:sz w:val="24"/>
              </w:rPr>
            </w:pPr>
            <w:r>
              <w:rPr>
                <w:w w:val="95"/>
                <w:sz w:val="24"/>
              </w:rPr>
              <w:t>Speaking</w:t>
            </w:r>
            <w:r>
              <w:rPr>
                <w:spacing w:val="-9"/>
                <w:w w:val="95"/>
                <w:sz w:val="24"/>
              </w:rPr>
              <w:t xml:space="preserve"> </w:t>
            </w:r>
            <w:r>
              <w:rPr>
                <w:w w:val="95"/>
                <w:sz w:val="24"/>
              </w:rPr>
              <w:t>Anxiety</w:t>
            </w:r>
          </w:p>
          <w:p w14:paraId="1213BC95" w14:textId="77777777" w:rsidR="00D2741F" w:rsidRDefault="00D2741F" w:rsidP="00A7280D">
            <w:pPr>
              <w:pStyle w:val="TableParagraph"/>
              <w:spacing w:before="36" w:line="240" w:lineRule="auto"/>
              <w:rPr>
                <w:sz w:val="24"/>
              </w:rPr>
            </w:pPr>
            <w:r>
              <w:rPr>
                <w:w w:val="95"/>
                <w:sz w:val="24"/>
              </w:rPr>
              <w:t>Speaking</w:t>
            </w:r>
            <w:r>
              <w:rPr>
                <w:spacing w:val="-4"/>
                <w:w w:val="95"/>
                <w:sz w:val="24"/>
              </w:rPr>
              <w:t xml:space="preserve"> </w:t>
            </w:r>
            <w:r>
              <w:rPr>
                <w:w w:val="95"/>
                <w:sz w:val="24"/>
              </w:rPr>
              <w:t>Achievement</w:t>
            </w:r>
          </w:p>
        </w:tc>
        <w:tc>
          <w:tcPr>
            <w:tcW w:w="2652" w:type="dxa"/>
            <w:tcBorders>
              <w:top w:val="single" w:sz="4" w:space="0" w:color="000000"/>
              <w:bottom w:val="single" w:sz="4" w:space="0" w:color="000000"/>
            </w:tcBorders>
          </w:tcPr>
          <w:p w14:paraId="1A366DAF" w14:textId="77777777" w:rsidR="00D2741F" w:rsidRDefault="00D2741F" w:rsidP="00A7280D">
            <w:pPr>
              <w:pStyle w:val="TableParagraph"/>
              <w:spacing w:line="240" w:lineRule="auto"/>
              <w:ind w:left="0"/>
              <w:rPr>
                <w:sz w:val="24"/>
              </w:rPr>
            </w:pPr>
          </w:p>
        </w:tc>
        <w:tc>
          <w:tcPr>
            <w:tcW w:w="2658" w:type="dxa"/>
            <w:tcBorders>
              <w:top w:val="single" w:sz="4" w:space="0" w:color="000000"/>
              <w:bottom w:val="single" w:sz="4" w:space="0" w:color="000000"/>
            </w:tcBorders>
          </w:tcPr>
          <w:p w14:paraId="351A85FA" w14:textId="77777777" w:rsidR="00D2741F" w:rsidRDefault="00D2741F" w:rsidP="00A7280D">
            <w:pPr>
              <w:pStyle w:val="TableParagraph"/>
              <w:ind w:left="176"/>
              <w:rPr>
                <w:sz w:val="24"/>
              </w:rPr>
            </w:pPr>
            <w:r>
              <w:rPr>
                <w:w w:val="95"/>
                <w:sz w:val="24"/>
              </w:rPr>
              <w:t>Sig.</w:t>
            </w:r>
          </w:p>
        </w:tc>
      </w:tr>
      <w:tr w:rsidR="00D2741F" w14:paraId="22CE3802" w14:textId="77777777" w:rsidTr="00D2741F">
        <w:trPr>
          <w:trHeight w:val="269"/>
        </w:trPr>
        <w:tc>
          <w:tcPr>
            <w:tcW w:w="2612" w:type="dxa"/>
            <w:vMerge/>
            <w:tcBorders>
              <w:top w:val="nil"/>
            </w:tcBorders>
          </w:tcPr>
          <w:p w14:paraId="730BFC30" w14:textId="77777777" w:rsidR="00D2741F" w:rsidRDefault="00D2741F" w:rsidP="00A7280D">
            <w:pPr>
              <w:rPr>
                <w:sz w:val="2"/>
                <w:szCs w:val="2"/>
              </w:rPr>
            </w:pPr>
          </w:p>
        </w:tc>
        <w:tc>
          <w:tcPr>
            <w:tcW w:w="2652" w:type="dxa"/>
            <w:tcBorders>
              <w:top w:val="single" w:sz="4" w:space="0" w:color="000000"/>
            </w:tcBorders>
          </w:tcPr>
          <w:p w14:paraId="2DD6B1A7" w14:textId="77777777" w:rsidR="00D2741F" w:rsidRDefault="00D2741F" w:rsidP="00A7280D">
            <w:pPr>
              <w:pStyle w:val="TableParagraph"/>
              <w:spacing w:line="249" w:lineRule="exact"/>
              <w:ind w:left="148" w:right="162"/>
              <w:jc w:val="center"/>
              <w:rPr>
                <w:sz w:val="24"/>
              </w:rPr>
            </w:pPr>
            <w:r>
              <w:rPr>
                <w:w w:val="95"/>
                <w:sz w:val="24"/>
              </w:rPr>
              <w:t>Deviation</w:t>
            </w:r>
            <w:r>
              <w:rPr>
                <w:spacing w:val="11"/>
                <w:w w:val="95"/>
                <w:sz w:val="24"/>
              </w:rPr>
              <w:t xml:space="preserve"> </w:t>
            </w:r>
            <w:r>
              <w:rPr>
                <w:w w:val="95"/>
                <w:sz w:val="24"/>
              </w:rPr>
              <w:t>from</w:t>
            </w:r>
            <w:r>
              <w:rPr>
                <w:spacing w:val="-1"/>
                <w:w w:val="95"/>
                <w:sz w:val="24"/>
              </w:rPr>
              <w:t xml:space="preserve"> </w:t>
            </w:r>
            <w:r>
              <w:rPr>
                <w:w w:val="95"/>
                <w:sz w:val="24"/>
              </w:rPr>
              <w:t>Linearity</w:t>
            </w:r>
          </w:p>
        </w:tc>
        <w:tc>
          <w:tcPr>
            <w:tcW w:w="2658" w:type="dxa"/>
            <w:tcBorders>
              <w:top w:val="single" w:sz="4" w:space="0" w:color="000000"/>
            </w:tcBorders>
          </w:tcPr>
          <w:p w14:paraId="206A2305" w14:textId="77777777" w:rsidR="00D2741F" w:rsidRDefault="00D2741F" w:rsidP="00A7280D">
            <w:pPr>
              <w:pStyle w:val="TableParagraph"/>
              <w:spacing w:line="249" w:lineRule="exact"/>
              <w:ind w:left="176"/>
              <w:rPr>
                <w:sz w:val="24"/>
              </w:rPr>
            </w:pPr>
            <w:r>
              <w:rPr>
                <w:sz w:val="24"/>
              </w:rPr>
              <w:t>0.242</w:t>
            </w:r>
          </w:p>
        </w:tc>
      </w:tr>
    </w:tbl>
    <w:p w14:paraId="15EEB6D0" w14:textId="77777777" w:rsidR="00D2741F" w:rsidRDefault="00D2741F" w:rsidP="00D2741F">
      <w:pPr>
        <w:jc w:val="center"/>
        <w:rPr>
          <w:rFonts w:ascii="Times New Roman" w:hAnsi="Times New Roman"/>
          <w:lang w:val="en-US"/>
        </w:rPr>
      </w:pPr>
    </w:p>
    <w:p w14:paraId="21A44BC9" w14:textId="77777777" w:rsidR="00D2741F" w:rsidRPr="00D2741F" w:rsidRDefault="00D2741F" w:rsidP="00D2741F">
      <w:pPr>
        <w:pStyle w:val="E-JOURNALBody"/>
        <w:ind w:left="709" w:firstLine="0"/>
        <w:contextualSpacing/>
        <w:rPr>
          <w:sz w:val="24"/>
        </w:rPr>
      </w:pPr>
      <w:r w:rsidRPr="00D2741F">
        <w:rPr>
          <w:sz w:val="24"/>
        </w:rPr>
        <w:lastRenderedPageBreak/>
        <w:t>The result of linearity test showed that the deviation from linearity between speaking anxiety and speaking achievement were (sig) .242. Thus, based on the data above, the result showed that the data of speaking anxiety and speaking achievement higher than .05, it means that all of the data were linear.</w:t>
      </w:r>
    </w:p>
    <w:p w14:paraId="0FD694B0" w14:textId="682AF28C" w:rsidR="00D2741F" w:rsidRDefault="00D2741F" w:rsidP="00D2741F">
      <w:pPr>
        <w:pStyle w:val="E-JOURNALBody"/>
        <w:tabs>
          <w:tab w:val="left" w:pos="284"/>
        </w:tabs>
        <w:ind w:firstLine="0"/>
        <w:contextualSpacing/>
        <w:rPr>
          <w:sz w:val="24"/>
          <w:lang w:val="en-US"/>
        </w:rPr>
      </w:pPr>
      <w:r>
        <w:rPr>
          <w:sz w:val="24"/>
          <w:lang w:val="en-US"/>
        </w:rPr>
        <w:tab/>
        <w:t>4.3.</w:t>
      </w:r>
      <w:r>
        <w:rPr>
          <w:sz w:val="24"/>
          <w:lang w:val="en-US"/>
        </w:rPr>
        <w:tab/>
      </w:r>
      <w:r w:rsidR="009A5390">
        <w:rPr>
          <w:sz w:val="24"/>
          <w:lang w:val="en-US"/>
        </w:rPr>
        <w:t>The Correlation between Speaking Anxiety and Speaking Achievement</w:t>
      </w:r>
    </w:p>
    <w:p w14:paraId="0A4593F1" w14:textId="43930566" w:rsidR="009A5390" w:rsidRDefault="009A5390" w:rsidP="009A5390">
      <w:pPr>
        <w:pStyle w:val="E-JOURNALBody"/>
        <w:ind w:left="709" w:firstLine="0"/>
        <w:contextualSpacing/>
        <w:rPr>
          <w:sz w:val="24"/>
        </w:rPr>
      </w:pPr>
      <w:r w:rsidRPr="009A5390">
        <w:rPr>
          <w:sz w:val="24"/>
        </w:rPr>
        <w:t xml:space="preserve">The Pearson Product Moment Correlation Coefficient was utilized to address the first question in the research, which aimed to find a significant correlation between speaking anxiety and speaking achievement. The result </w:t>
      </w:r>
      <w:bookmarkStart w:id="1" w:name="Table_12_Correlation_between_Speaking_An"/>
      <w:bookmarkEnd w:id="1"/>
      <w:r w:rsidRPr="009A5390">
        <w:rPr>
          <w:sz w:val="24"/>
        </w:rPr>
        <w:t>of Pearson Product Moment Correlation Coefficient is described in table 1</w:t>
      </w:r>
      <w:r>
        <w:rPr>
          <w:sz w:val="24"/>
          <w:lang w:val="en-US"/>
        </w:rPr>
        <w:t>1</w:t>
      </w:r>
      <w:r w:rsidRPr="009A5390">
        <w:rPr>
          <w:sz w:val="24"/>
        </w:rPr>
        <w:t>.</w:t>
      </w:r>
    </w:p>
    <w:p w14:paraId="7A42E953" w14:textId="77777777" w:rsidR="009A5390" w:rsidRPr="009A5390" w:rsidRDefault="009A5390" w:rsidP="009A5390">
      <w:pPr>
        <w:pStyle w:val="E-JOURNALBody"/>
        <w:ind w:left="709" w:firstLine="0"/>
        <w:contextualSpacing/>
        <w:rPr>
          <w:sz w:val="24"/>
        </w:rPr>
      </w:pPr>
    </w:p>
    <w:p w14:paraId="0C730FB8" w14:textId="520FFAE1" w:rsidR="009A5390" w:rsidRDefault="009A5390" w:rsidP="009A53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11</w:t>
      </w:r>
      <w:r>
        <w:rPr>
          <w:rFonts w:ascii="Times New Roman" w:hAnsi="Times New Roman"/>
        </w:rPr>
        <w:t xml:space="preserve">. </w:t>
      </w:r>
      <w:r>
        <w:rPr>
          <w:rFonts w:ascii="Times New Roman" w:hAnsi="Times New Roman"/>
          <w:lang w:val="en-US"/>
        </w:rPr>
        <w:t>Correlation between Speaking Anxiety and Speaking Achievement</w:t>
      </w:r>
    </w:p>
    <w:p w14:paraId="6FECA744" w14:textId="2B940A92" w:rsidR="009A5390" w:rsidRDefault="009A5390" w:rsidP="009A5390">
      <w:pPr>
        <w:pStyle w:val="BodyText"/>
        <w:rPr>
          <w:b/>
          <w:sz w:val="20"/>
        </w:rPr>
      </w:pPr>
    </w:p>
    <w:tbl>
      <w:tblPr>
        <w:tblpPr w:leftFromText="180" w:rightFromText="180" w:vertAnchor="text" w:horzAnchor="margin" w:tblpXSpec="center" w:tblpY="-38"/>
        <w:tblW w:w="8159" w:type="dxa"/>
        <w:tblLayout w:type="fixed"/>
        <w:tblCellMar>
          <w:left w:w="0" w:type="dxa"/>
          <w:right w:w="0" w:type="dxa"/>
        </w:tblCellMar>
        <w:tblLook w:val="01E0" w:firstRow="1" w:lastRow="1" w:firstColumn="1" w:lastColumn="1" w:noHBand="0" w:noVBand="0"/>
      </w:tblPr>
      <w:tblGrid>
        <w:gridCol w:w="1498"/>
        <w:gridCol w:w="2145"/>
        <w:gridCol w:w="1977"/>
        <w:gridCol w:w="2539"/>
      </w:tblGrid>
      <w:tr w:rsidR="009A5390" w14:paraId="2077CC00" w14:textId="77777777" w:rsidTr="009A5390">
        <w:trPr>
          <w:trHeight w:val="312"/>
        </w:trPr>
        <w:tc>
          <w:tcPr>
            <w:tcW w:w="8159" w:type="dxa"/>
            <w:gridSpan w:val="4"/>
            <w:tcBorders>
              <w:bottom w:val="single" w:sz="4" w:space="0" w:color="000000"/>
            </w:tcBorders>
          </w:tcPr>
          <w:p w14:paraId="54B43591" w14:textId="77777777" w:rsidR="009A5390" w:rsidRDefault="009A5390" w:rsidP="009A5390">
            <w:pPr>
              <w:pStyle w:val="TableParagraph"/>
              <w:spacing w:line="259" w:lineRule="exact"/>
              <w:ind w:left="3515" w:right="3510"/>
              <w:jc w:val="center"/>
              <w:rPr>
                <w:sz w:val="24"/>
              </w:rPr>
            </w:pPr>
            <w:r>
              <w:rPr>
                <w:sz w:val="24"/>
              </w:rPr>
              <w:t>Correlation</w:t>
            </w:r>
          </w:p>
        </w:tc>
      </w:tr>
      <w:tr w:rsidR="009A5390" w14:paraId="26193EF6" w14:textId="77777777" w:rsidTr="009A5390">
        <w:trPr>
          <w:trHeight w:val="316"/>
        </w:trPr>
        <w:tc>
          <w:tcPr>
            <w:tcW w:w="1498" w:type="dxa"/>
            <w:tcBorders>
              <w:top w:val="single" w:sz="4" w:space="0" w:color="000000"/>
              <w:bottom w:val="single" w:sz="4" w:space="0" w:color="000000"/>
            </w:tcBorders>
          </w:tcPr>
          <w:p w14:paraId="2ED9EB0D" w14:textId="77777777" w:rsidR="009A5390" w:rsidRDefault="009A5390" w:rsidP="009A5390">
            <w:pPr>
              <w:pStyle w:val="TableParagraph"/>
              <w:spacing w:line="240" w:lineRule="auto"/>
              <w:ind w:left="0"/>
              <w:rPr>
                <w:sz w:val="24"/>
              </w:rPr>
            </w:pPr>
          </w:p>
        </w:tc>
        <w:tc>
          <w:tcPr>
            <w:tcW w:w="2145" w:type="dxa"/>
            <w:tcBorders>
              <w:top w:val="single" w:sz="4" w:space="0" w:color="000000"/>
              <w:bottom w:val="single" w:sz="4" w:space="0" w:color="000000"/>
            </w:tcBorders>
          </w:tcPr>
          <w:p w14:paraId="791B1D66" w14:textId="77777777" w:rsidR="009A5390" w:rsidRDefault="009A5390" w:rsidP="009A5390">
            <w:pPr>
              <w:pStyle w:val="TableParagraph"/>
              <w:spacing w:line="240" w:lineRule="auto"/>
              <w:ind w:left="0"/>
              <w:rPr>
                <w:sz w:val="24"/>
              </w:rPr>
            </w:pPr>
          </w:p>
        </w:tc>
        <w:tc>
          <w:tcPr>
            <w:tcW w:w="1977" w:type="dxa"/>
            <w:tcBorders>
              <w:top w:val="single" w:sz="4" w:space="0" w:color="000000"/>
              <w:bottom w:val="single" w:sz="4" w:space="0" w:color="000000"/>
            </w:tcBorders>
          </w:tcPr>
          <w:p w14:paraId="2043BD6E" w14:textId="77777777" w:rsidR="009A5390" w:rsidRDefault="009A5390" w:rsidP="009A5390">
            <w:pPr>
              <w:pStyle w:val="TableParagraph"/>
              <w:ind w:left="179"/>
              <w:rPr>
                <w:sz w:val="24"/>
              </w:rPr>
            </w:pPr>
            <w:r>
              <w:rPr>
                <w:w w:val="95"/>
                <w:sz w:val="24"/>
              </w:rPr>
              <w:t>Speaking</w:t>
            </w:r>
            <w:r>
              <w:rPr>
                <w:spacing w:val="-9"/>
                <w:w w:val="95"/>
                <w:sz w:val="24"/>
              </w:rPr>
              <w:t xml:space="preserve"> </w:t>
            </w:r>
            <w:r>
              <w:rPr>
                <w:w w:val="95"/>
                <w:sz w:val="24"/>
              </w:rPr>
              <w:t>Anxiety</w:t>
            </w:r>
          </w:p>
        </w:tc>
        <w:tc>
          <w:tcPr>
            <w:tcW w:w="2539" w:type="dxa"/>
            <w:tcBorders>
              <w:top w:val="single" w:sz="4" w:space="0" w:color="000000"/>
              <w:bottom w:val="single" w:sz="4" w:space="0" w:color="000000"/>
            </w:tcBorders>
          </w:tcPr>
          <w:p w14:paraId="61C6E3AD" w14:textId="77777777" w:rsidR="009A5390" w:rsidRDefault="009A5390" w:rsidP="009A5390">
            <w:pPr>
              <w:pStyle w:val="TableParagraph"/>
              <w:ind w:left="180"/>
              <w:rPr>
                <w:sz w:val="24"/>
              </w:rPr>
            </w:pPr>
            <w:r>
              <w:rPr>
                <w:w w:val="95"/>
                <w:sz w:val="24"/>
              </w:rPr>
              <w:t>Speaking</w:t>
            </w:r>
            <w:r>
              <w:rPr>
                <w:spacing w:val="-4"/>
                <w:w w:val="95"/>
                <w:sz w:val="24"/>
              </w:rPr>
              <w:t xml:space="preserve"> </w:t>
            </w:r>
            <w:r>
              <w:rPr>
                <w:w w:val="95"/>
                <w:sz w:val="24"/>
              </w:rPr>
              <w:t>Achievement</w:t>
            </w:r>
          </w:p>
        </w:tc>
      </w:tr>
      <w:tr w:rsidR="009A5390" w14:paraId="5F39D10F" w14:textId="77777777" w:rsidTr="009A5390">
        <w:trPr>
          <w:trHeight w:val="316"/>
        </w:trPr>
        <w:tc>
          <w:tcPr>
            <w:tcW w:w="1498" w:type="dxa"/>
            <w:vMerge w:val="restart"/>
            <w:tcBorders>
              <w:top w:val="single" w:sz="4" w:space="0" w:color="000000"/>
            </w:tcBorders>
          </w:tcPr>
          <w:p w14:paraId="31913869" w14:textId="77777777" w:rsidR="009A5390" w:rsidRDefault="009A5390" w:rsidP="009A5390">
            <w:pPr>
              <w:pStyle w:val="TableParagraph"/>
              <w:spacing w:line="259" w:lineRule="exact"/>
              <w:ind w:left="307"/>
              <w:rPr>
                <w:sz w:val="24"/>
              </w:rPr>
            </w:pPr>
            <w:r>
              <w:rPr>
                <w:sz w:val="24"/>
              </w:rPr>
              <w:t>Speaking</w:t>
            </w:r>
          </w:p>
          <w:p w14:paraId="2B2DF434" w14:textId="77777777" w:rsidR="009A5390" w:rsidRDefault="009A5390" w:rsidP="009A5390">
            <w:pPr>
              <w:pStyle w:val="TableParagraph"/>
              <w:spacing w:before="36" w:line="240" w:lineRule="auto"/>
              <w:ind w:left="364"/>
              <w:rPr>
                <w:sz w:val="24"/>
              </w:rPr>
            </w:pPr>
            <w:r>
              <w:rPr>
                <w:sz w:val="24"/>
              </w:rPr>
              <w:t>Anxiety</w:t>
            </w:r>
          </w:p>
        </w:tc>
        <w:tc>
          <w:tcPr>
            <w:tcW w:w="2145" w:type="dxa"/>
            <w:tcBorders>
              <w:top w:val="single" w:sz="4" w:space="0" w:color="000000"/>
              <w:bottom w:val="single" w:sz="4" w:space="0" w:color="000000"/>
            </w:tcBorders>
          </w:tcPr>
          <w:p w14:paraId="1CFE437D"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977" w:type="dxa"/>
            <w:tcBorders>
              <w:top w:val="single" w:sz="4" w:space="0" w:color="000000"/>
              <w:bottom w:val="single" w:sz="4" w:space="0" w:color="000000"/>
            </w:tcBorders>
          </w:tcPr>
          <w:p w14:paraId="616FC8A8" w14:textId="77777777" w:rsidR="009A5390" w:rsidRDefault="009A5390" w:rsidP="009A5390">
            <w:pPr>
              <w:pStyle w:val="TableParagraph"/>
              <w:spacing w:line="259" w:lineRule="exact"/>
              <w:ind w:left="179"/>
              <w:rPr>
                <w:sz w:val="24"/>
              </w:rPr>
            </w:pPr>
            <w:r>
              <w:rPr>
                <w:w w:val="93"/>
                <w:sz w:val="24"/>
              </w:rPr>
              <w:t>1</w:t>
            </w:r>
          </w:p>
        </w:tc>
        <w:tc>
          <w:tcPr>
            <w:tcW w:w="2539" w:type="dxa"/>
            <w:tcBorders>
              <w:top w:val="single" w:sz="4" w:space="0" w:color="000000"/>
              <w:bottom w:val="single" w:sz="4" w:space="0" w:color="000000"/>
            </w:tcBorders>
          </w:tcPr>
          <w:p w14:paraId="1871C25B" w14:textId="77777777" w:rsidR="009A5390" w:rsidRDefault="009A5390" w:rsidP="009A5390">
            <w:pPr>
              <w:pStyle w:val="TableParagraph"/>
              <w:spacing w:line="259" w:lineRule="exact"/>
              <w:ind w:left="180"/>
              <w:rPr>
                <w:sz w:val="24"/>
              </w:rPr>
            </w:pPr>
            <w:r>
              <w:rPr>
                <w:sz w:val="24"/>
              </w:rPr>
              <w:t>0.177</w:t>
            </w:r>
          </w:p>
        </w:tc>
      </w:tr>
      <w:tr w:rsidR="009A5390" w14:paraId="7BF0742E" w14:textId="77777777" w:rsidTr="009A5390">
        <w:trPr>
          <w:trHeight w:val="269"/>
        </w:trPr>
        <w:tc>
          <w:tcPr>
            <w:tcW w:w="1498" w:type="dxa"/>
            <w:vMerge/>
            <w:tcBorders>
              <w:top w:val="nil"/>
            </w:tcBorders>
          </w:tcPr>
          <w:p w14:paraId="48160889" w14:textId="77777777" w:rsidR="009A5390" w:rsidRDefault="009A5390" w:rsidP="009A5390">
            <w:pPr>
              <w:rPr>
                <w:sz w:val="2"/>
                <w:szCs w:val="2"/>
              </w:rPr>
            </w:pPr>
          </w:p>
        </w:tc>
        <w:tc>
          <w:tcPr>
            <w:tcW w:w="2145" w:type="dxa"/>
            <w:tcBorders>
              <w:top w:val="single" w:sz="4" w:space="0" w:color="000000"/>
            </w:tcBorders>
          </w:tcPr>
          <w:p w14:paraId="105252AE" w14:textId="77777777" w:rsidR="009A5390" w:rsidRDefault="009A5390" w:rsidP="009A5390">
            <w:pPr>
              <w:pStyle w:val="TableParagraph"/>
              <w:spacing w:line="249" w:lineRule="exact"/>
              <w:rPr>
                <w:sz w:val="24"/>
              </w:rPr>
            </w:pPr>
            <w:r>
              <w:rPr>
                <w:w w:val="90"/>
                <w:sz w:val="24"/>
              </w:rPr>
              <w:t>Sig.</w:t>
            </w:r>
            <w:r>
              <w:rPr>
                <w:spacing w:val="1"/>
                <w:w w:val="90"/>
                <w:sz w:val="24"/>
              </w:rPr>
              <w:t xml:space="preserve"> </w:t>
            </w:r>
            <w:r>
              <w:rPr>
                <w:w w:val="90"/>
                <w:sz w:val="24"/>
              </w:rPr>
              <w:t>(2tailed)</w:t>
            </w:r>
          </w:p>
        </w:tc>
        <w:tc>
          <w:tcPr>
            <w:tcW w:w="1977" w:type="dxa"/>
            <w:tcBorders>
              <w:top w:val="single" w:sz="4" w:space="0" w:color="000000"/>
            </w:tcBorders>
          </w:tcPr>
          <w:p w14:paraId="413A87B2" w14:textId="77777777" w:rsidR="009A5390" w:rsidRDefault="009A5390" w:rsidP="009A5390">
            <w:pPr>
              <w:pStyle w:val="TableParagraph"/>
              <w:spacing w:line="240" w:lineRule="auto"/>
              <w:ind w:left="0"/>
              <w:rPr>
                <w:sz w:val="18"/>
              </w:rPr>
            </w:pPr>
          </w:p>
        </w:tc>
        <w:tc>
          <w:tcPr>
            <w:tcW w:w="2539" w:type="dxa"/>
            <w:tcBorders>
              <w:top w:val="single" w:sz="4" w:space="0" w:color="000000"/>
            </w:tcBorders>
          </w:tcPr>
          <w:p w14:paraId="7D749120" w14:textId="77777777" w:rsidR="009A5390" w:rsidRDefault="009A5390" w:rsidP="009A5390">
            <w:pPr>
              <w:pStyle w:val="TableParagraph"/>
              <w:spacing w:line="249" w:lineRule="exact"/>
              <w:ind w:left="180"/>
              <w:rPr>
                <w:sz w:val="24"/>
              </w:rPr>
            </w:pPr>
            <w:r>
              <w:rPr>
                <w:sz w:val="24"/>
              </w:rPr>
              <w:t>0.332</w:t>
            </w:r>
          </w:p>
        </w:tc>
      </w:tr>
    </w:tbl>
    <w:tbl>
      <w:tblPr>
        <w:tblpPr w:leftFromText="180" w:rightFromText="180" w:vertAnchor="text" w:horzAnchor="margin" w:tblpXSpec="center" w:tblpY="1427"/>
        <w:tblW w:w="8159" w:type="dxa"/>
        <w:tblLayout w:type="fixed"/>
        <w:tblCellMar>
          <w:left w:w="0" w:type="dxa"/>
          <w:right w:w="0" w:type="dxa"/>
        </w:tblCellMar>
        <w:tblLook w:val="01E0" w:firstRow="1" w:lastRow="1" w:firstColumn="1" w:lastColumn="1" w:noHBand="0" w:noVBand="0"/>
      </w:tblPr>
      <w:tblGrid>
        <w:gridCol w:w="1498"/>
        <w:gridCol w:w="2145"/>
        <w:gridCol w:w="1422"/>
        <w:gridCol w:w="3094"/>
      </w:tblGrid>
      <w:tr w:rsidR="009A5390" w14:paraId="22536F4A" w14:textId="77777777" w:rsidTr="009A5390">
        <w:trPr>
          <w:trHeight w:val="321"/>
        </w:trPr>
        <w:tc>
          <w:tcPr>
            <w:tcW w:w="1498" w:type="dxa"/>
            <w:tcBorders>
              <w:bottom w:val="single" w:sz="4" w:space="0" w:color="000000"/>
            </w:tcBorders>
          </w:tcPr>
          <w:p w14:paraId="579A2177" w14:textId="77777777" w:rsidR="009A5390" w:rsidRDefault="009A5390" w:rsidP="009A5390">
            <w:pPr>
              <w:pStyle w:val="TableParagraph"/>
              <w:spacing w:line="240" w:lineRule="auto"/>
              <w:ind w:left="0"/>
              <w:rPr>
                <w:sz w:val="24"/>
              </w:rPr>
            </w:pPr>
          </w:p>
        </w:tc>
        <w:tc>
          <w:tcPr>
            <w:tcW w:w="2145" w:type="dxa"/>
            <w:tcBorders>
              <w:bottom w:val="single" w:sz="4" w:space="0" w:color="000000"/>
            </w:tcBorders>
          </w:tcPr>
          <w:p w14:paraId="4F02BA9B" w14:textId="77777777" w:rsidR="009A5390" w:rsidRDefault="009A5390" w:rsidP="009A5390">
            <w:pPr>
              <w:pStyle w:val="TableParagraph"/>
              <w:spacing w:line="259" w:lineRule="exact"/>
              <w:rPr>
                <w:sz w:val="24"/>
              </w:rPr>
            </w:pPr>
            <w:r>
              <w:rPr>
                <w:w w:val="101"/>
                <w:sz w:val="24"/>
              </w:rPr>
              <w:t>N</w:t>
            </w:r>
          </w:p>
        </w:tc>
        <w:tc>
          <w:tcPr>
            <w:tcW w:w="1422" w:type="dxa"/>
            <w:tcBorders>
              <w:bottom w:val="single" w:sz="4" w:space="0" w:color="000000"/>
            </w:tcBorders>
          </w:tcPr>
          <w:p w14:paraId="36BDA71F" w14:textId="77777777" w:rsidR="009A5390" w:rsidRDefault="009A5390" w:rsidP="009A5390">
            <w:pPr>
              <w:pStyle w:val="TableParagraph"/>
              <w:spacing w:line="259" w:lineRule="exact"/>
              <w:ind w:left="179"/>
              <w:rPr>
                <w:sz w:val="24"/>
              </w:rPr>
            </w:pPr>
            <w:r>
              <w:rPr>
                <w:sz w:val="24"/>
              </w:rPr>
              <w:t>32</w:t>
            </w:r>
          </w:p>
        </w:tc>
        <w:tc>
          <w:tcPr>
            <w:tcW w:w="3094" w:type="dxa"/>
            <w:tcBorders>
              <w:bottom w:val="single" w:sz="4" w:space="0" w:color="000000"/>
            </w:tcBorders>
          </w:tcPr>
          <w:p w14:paraId="24C12FCC" w14:textId="77777777" w:rsidR="009A5390" w:rsidRDefault="009A5390" w:rsidP="009A5390">
            <w:pPr>
              <w:pStyle w:val="TableParagraph"/>
              <w:spacing w:line="259" w:lineRule="exact"/>
              <w:ind w:left="740"/>
              <w:rPr>
                <w:sz w:val="24"/>
              </w:rPr>
            </w:pPr>
            <w:r>
              <w:rPr>
                <w:sz w:val="24"/>
              </w:rPr>
              <w:t>32</w:t>
            </w:r>
          </w:p>
        </w:tc>
      </w:tr>
      <w:tr w:rsidR="009A5390" w14:paraId="56905086" w14:textId="77777777" w:rsidTr="009A5390">
        <w:trPr>
          <w:trHeight w:val="312"/>
        </w:trPr>
        <w:tc>
          <w:tcPr>
            <w:tcW w:w="1498" w:type="dxa"/>
            <w:vMerge w:val="restart"/>
            <w:tcBorders>
              <w:top w:val="single" w:sz="4" w:space="0" w:color="000000"/>
            </w:tcBorders>
          </w:tcPr>
          <w:p w14:paraId="75E13CFA" w14:textId="77777777" w:rsidR="009A5390" w:rsidRDefault="009A5390" w:rsidP="009A5390">
            <w:pPr>
              <w:pStyle w:val="TableParagraph"/>
              <w:spacing w:before="110" w:line="268" w:lineRule="exact"/>
              <w:ind w:right="152" w:firstLine="196"/>
              <w:rPr>
                <w:sz w:val="24"/>
              </w:rPr>
            </w:pPr>
            <w:r>
              <w:rPr>
                <w:sz w:val="24"/>
              </w:rPr>
              <w:t>Speaking</w:t>
            </w:r>
            <w:r>
              <w:rPr>
                <w:spacing w:val="1"/>
                <w:sz w:val="24"/>
              </w:rPr>
              <w:t xml:space="preserve"> </w:t>
            </w:r>
            <w:r>
              <w:rPr>
                <w:w w:val="95"/>
                <w:sz w:val="24"/>
              </w:rPr>
              <w:t>Achievement</w:t>
            </w:r>
          </w:p>
        </w:tc>
        <w:tc>
          <w:tcPr>
            <w:tcW w:w="2145" w:type="dxa"/>
            <w:tcBorders>
              <w:top w:val="single" w:sz="4" w:space="0" w:color="000000"/>
              <w:bottom w:val="single" w:sz="4" w:space="0" w:color="000000"/>
            </w:tcBorders>
          </w:tcPr>
          <w:p w14:paraId="5CED2D84"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422" w:type="dxa"/>
            <w:tcBorders>
              <w:top w:val="single" w:sz="4" w:space="0" w:color="000000"/>
              <w:bottom w:val="single" w:sz="4" w:space="0" w:color="000000"/>
            </w:tcBorders>
          </w:tcPr>
          <w:p w14:paraId="11F813F9" w14:textId="77777777" w:rsidR="009A5390" w:rsidRDefault="009A5390" w:rsidP="009A5390">
            <w:pPr>
              <w:pStyle w:val="TableParagraph"/>
              <w:spacing w:line="259" w:lineRule="exact"/>
              <w:ind w:left="179"/>
              <w:rPr>
                <w:sz w:val="24"/>
              </w:rPr>
            </w:pPr>
            <w:r>
              <w:rPr>
                <w:sz w:val="24"/>
              </w:rPr>
              <w:t>0.177</w:t>
            </w:r>
          </w:p>
        </w:tc>
        <w:tc>
          <w:tcPr>
            <w:tcW w:w="3094" w:type="dxa"/>
            <w:tcBorders>
              <w:top w:val="single" w:sz="4" w:space="0" w:color="000000"/>
              <w:bottom w:val="single" w:sz="4" w:space="0" w:color="000000"/>
            </w:tcBorders>
          </w:tcPr>
          <w:p w14:paraId="7522E3F6" w14:textId="77777777" w:rsidR="009A5390" w:rsidRDefault="009A5390" w:rsidP="009A5390">
            <w:pPr>
              <w:pStyle w:val="TableParagraph"/>
              <w:spacing w:line="259" w:lineRule="exact"/>
              <w:ind w:left="740"/>
              <w:rPr>
                <w:sz w:val="24"/>
              </w:rPr>
            </w:pPr>
            <w:r>
              <w:rPr>
                <w:w w:val="93"/>
                <w:sz w:val="24"/>
              </w:rPr>
              <w:t>1</w:t>
            </w:r>
          </w:p>
        </w:tc>
      </w:tr>
      <w:tr w:rsidR="009A5390" w14:paraId="4D603297" w14:textId="77777777" w:rsidTr="009A5390">
        <w:trPr>
          <w:trHeight w:val="333"/>
        </w:trPr>
        <w:tc>
          <w:tcPr>
            <w:tcW w:w="1498" w:type="dxa"/>
            <w:vMerge/>
            <w:tcBorders>
              <w:top w:val="nil"/>
            </w:tcBorders>
          </w:tcPr>
          <w:p w14:paraId="796DFDC4" w14:textId="77777777" w:rsidR="009A5390" w:rsidRDefault="009A5390" w:rsidP="009A5390">
            <w:pPr>
              <w:rPr>
                <w:sz w:val="2"/>
                <w:szCs w:val="2"/>
              </w:rPr>
            </w:pPr>
          </w:p>
        </w:tc>
        <w:tc>
          <w:tcPr>
            <w:tcW w:w="2145" w:type="dxa"/>
            <w:tcBorders>
              <w:top w:val="single" w:sz="4" w:space="0" w:color="000000"/>
              <w:bottom w:val="single" w:sz="4" w:space="0" w:color="000000"/>
            </w:tcBorders>
          </w:tcPr>
          <w:p w14:paraId="0BAD4749" w14:textId="77777777" w:rsidR="009A5390" w:rsidRDefault="009A5390" w:rsidP="009A5390">
            <w:pPr>
              <w:pStyle w:val="TableParagraph"/>
              <w:spacing w:line="263" w:lineRule="exact"/>
              <w:rPr>
                <w:sz w:val="24"/>
              </w:rPr>
            </w:pPr>
            <w:r>
              <w:rPr>
                <w:w w:val="90"/>
                <w:sz w:val="24"/>
              </w:rPr>
              <w:t>Sig.</w:t>
            </w:r>
            <w:r>
              <w:rPr>
                <w:spacing w:val="1"/>
                <w:w w:val="90"/>
                <w:sz w:val="24"/>
              </w:rPr>
              <w:t xml:space="preserve"> </w:t>
            </w:r>
            <w:r>
              <w:rPr>
                <w:w w:val="90"/>
                <w:sz w:val="24"/>
              </w:rPr>
              <w:t>(2tailed)</w:t>
            </w:r>
          </w:p>
        </w:tc>
        <w:tc>
          <w:tcPr>
            <w:tcW w:w="1422" w:type="dxa"/>
            <w:tcBorders>
              <w:top w:val="single" w:sz="4" w:space="0" w:color="000000"/>
              <w:bottom w:val="single" w:sz="4" w:space="0" w:color="000000"/>
            </w:tcBorders>
          </w:tcPr>
          <w:p w14:paraId="11947165" w14:textId="77777777" w:rsidR="009A5390" w:rsidRDefault="009A5390" w:rsidP="009A5390">
            <w:pPr>
              <w:pStyle w:val="TableParagraph"/>
              <w:spacing w:line="263" w:lineRule="exact"/>
              <w:ind w:left="179"/>
              <w:rPr>
                <w:sz w:val="24"/>
              </w:rPr>
            </w:pPr>
            <w:r>
              <w:rPr>
                <w:sz w:val="24"/>
              </w:rPr>
              <w:t>0.332</w:t>
            </w:r>
          </w:p>
        </w:tc>
        <w:tc>
          <w:tcPr>
            <w:tcW w:w="3094" w:type="dxa"/>
            <w:tcBorders>
              <w:top w:val="single" w:sz="4" w:space="0" w:color="000000"/>
              <w:bottom w:val="single" w:sz="4" w:space="0" w:color="000000"/>
            </w:tcBorders>
          </w:tcPr>
          <w:p w14:paraId="06CEFA2D" w14:textId="77777777" w:rsidR="009A5390" w:rsidRDefault="009A5390" w:rsidP="009A5390">
            <w:pPr>
              <w:pStyle w:val="TableParagraph"/>
              <w:spacing w:line="240" w:lineRule="auto"/>
              <w:ind w:left="0"/>
              <w:rPr>
                <w:sz w:val="24"/>
              </w:rPr>
            </w:pPr>
          </w:p>
        </w:tc>
      </w:tr>
      <w:tr w:rsidR="009A5390" w14:paraId="401A00C1" w14:textId="77777777" w:rsidTr="009A5390">
        <w:trPr>
          <w:trHeight w:val="252"/>
        </w:trPr>
        <w:tc>
          <w:tcPr>
            <w:tcW w:w="1498" w:type="dxa"/>
          </w:tcPr>
          <w:p w14:paraId="7E81A511" w14:textId="77777777" w:rsidR="009A5390" w:rsidRDefault="009A5390" w:rsidP="009A5390">
            <w:pPr>
              <w:pStyle w:val="TableParagraph"/>
              <w:spacing w:line="240" w:lineRule="auto"/>
              <w:ind w:left="0"/>
              <w:rPr>
                <w:sz w:val="18"/>
              </w:rPr>
            </w:pPr>
          </w:p>
        </w:tc>
        <w:tc>
          <w:tcPr>
            <w:tcW w:w="2145" w:type="dxa"/>
            <w:tcBorders>
              <w:top w:val="single" w:sz="4" w:space="0" w:color="000000"/>
            </w:tcBorders>
          </w:tcPr>
          <w:p w14:paraId="4EA671B0" w14:textId="77777777" w:rsidR="009A5390" w:rsidRDefault="009A5390" w:rsidP="009A5390">
            <w:pPr>
              <w:pStyle w:val="TableParagraph"/>
              <w:spacing w:line="249" w:lineRule="exact"/>
              <w:rPr>
                <w:sz w:val="24"/>
              </w:rPr>
            </w:pPr>
            <w:r>
              <w:rPr>
                <w:w w:val="101"/>
                <w:sz w:val="24"/>
              </w:rPr>
              <w:t>N</w:t>
            </w:r>
          </w:p>
        </w:tc>
        <w:tc>
          <w:tcPr>
            <w:tcW w:w="1422" w:type="dxa"/>
            <w:tcBorders>
              <w:top w:val="single" w:sz="4" w:space="0" w:color="000000"/>
            </w:tcBorders>
          </w:tcPr>
          <w:p w14:paraId="62645828" w14:textId="77777777" w:rsidR="009A5390" w:rsidRDefault="009A5390" w:rsidP="009A5390">
            <w:pPr>
              <w:pStyle w:val="TableParagraph"/>
              <w:spacing w:line="249" w:lineRule="exact"/>
              <w:ind w:left="179"/>
              <w:rPr>
                <w:sz w:val="24"/>
              </w:rPr>
            </w:pPr>
            <w:r>
              <w:rPr>
                <w:sz w:val="24"/>
              </w:rPr>
              <w:t>32</w:t>
            </w:r>
          </w:p>
        </w:tc>
        <w:tc>
          <w:tcPr>
            <w:tcW w:w="3094" w:type="dxa"/>
            <w:tcBorders>
              <w:top w:val="single" w:sz="4" w:space="0" w:color="000000"/>
            </w:tcBorders>
          </w:tcPr>
          <w:p w14:paraId="3E96F3F6" w14:textId="77777777" w:rsidR="009A5390" w:rsidRDefault="009A5390" w:rsidP="009A5390">
            <w:pPr>
              <w:pStyle w:val="TableParagraph"/>
              <w:spacing w:line="249" w:lineRule="exact"/>
              <w:ind w:left="740"/>
              <w:rPr>
                <w:sz w:val="24"/>
              </w:rPr>
            </w:pPr>
            <w:r>
              <w:rPr>
                <w:sz w:val="24"/>
              </w:rPr>
              <w:t>32</w:t>
            </w:r>
          </w:p>
        </w:tc>
      </w:tr>
    </w:tbl>
    <w:p w14:paraId="598829F6" w14:textId="77777777" w:rsidR="009A5390" w:rsidRDefault="009A5390" w:rsidP="009A5390">
      <w:pPr>
        <w:pStyle w:val="BodyText"/>
        <w:spacing w:before="1" w:line="235" w:lineRule="auto"/>
        <w:ind w:right="115" w:firstLine="720"/>
        <w:rPr>
          <w:spacing w:val="-1"/>
        </w:rPr>
      </w:pPr>
    </w:p>
    <w:p w14:paraId="2550C584" w14:textId="10C1D79B" w:rsidR="009A5390" w:rsidRDefault="009A5390" w:rsidP="009A5390">
      <w:pPr>
        <w:pStyle w:val="E-JOURNALBody"/>
        <w:ind w:left="709" w:firstLine="0"/>
        <w:contextualSpacing/>
        <w:rPr>
          <w:sz w:val="24"/>
        </w:rPr>
      </w:pPr>
      <w:r w:rsidRPr="009A5390">
        <w:rPr>
          <w:sz w:val="24"/>
        </w:rPr>
        <w:t>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It can be stated that the null hypothesis (Ho) is accepted and alternative hypothesis (Ha) is rejected.</w:t>
      </w:r>
    </w:p>
    <w:p w14:paraId="7779094E" w14:textId="72E9E0A6" w:rsidR="009A5390" w:rsidRDefault="009A5390" w:rsidP="009A5390">
      <w:pPr>
        <w:pStyle w:val="E-JOURNALBody"/>
        <w:tabs>
          <w:tab w:val="left" w:pos="284"/>
        </w:tabs>
        <w:ind w:firstLine="0"/>
        <w:contextualSpacing/>
        <w:rPr>
          <w:sz w:val="24"/>
          <w:lang w:val="en-US"/>
        </w:rPr>
      </w:pPr>
      <w:r>
        <w:rPr>
          <w:sz w:val="24"/>
        </w:rPr>
        <w:tab/>
      </w:r>
      <w:r>
        <w:rPr>
          <w:sz w:val="24"/>
          <w:lang w:val="en-US"/>
        </w:rPr>
        <w:t>4.4.</w:t>
      </w:r>
      <w:r>
        <w:rPr>
          <w:sz w:val="24"/>
          <w:lang w:val="en-US"/>
        </w:rPr>
        <w:tab/>
        <w:t>The Contribution of Speaking Anxiety to Speaking Achievement</w:t>
      </w:r>
    </w:p>
    <w:p w14:paraId="00D1CBEC" w14:textId="14EA73E1" w:rsidR="009A5390" w:rsidRDefault="009A5390" w:rsidP="009A5390">
      <w:pPr>
        <w:pStyle w:val="E-JOURNALBody"/>
        <w:ind w:left="709" w:firstLine="0"/>
        <w:contextualSpacing/>
        <w:rPr>
          <w:sz w:val="24"/>
        </w:rPr>
      </w:pPr>
      <w:r w:rsidRPr="009A5390">
        <w:rPr>
          <w:sz w:val="24"/>
        </w:rPr>
        <w:t>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Furthermore, the theory is supported by the opinions of other experts. Schneider, Hommel and Blettner (2010) explained that regression analysis employs a model that describes the relationships between the dependent variables and the independent variables in simplified mathematical forms.</w:t>
      </w:r>
    </w:p>
    <w:p w14:paraId="016C2CF9" w14:textId="166BFA82" w:rsidR="009A5390" w:rsidRDefault="009A5390" w:rsidP="009A5390">
      <w:pPr>
        <w:pStyle w:val="E-JOURNALBody"/>
        <w:ind w:left="709" w:firstLine="0"/>
        <w:contextualSpacing/>
        <w:rPr>
          <w:sz w:val="24"/>
        </w:rPr>
      </w:pPr>
      <w:r w:rsidRPr="009A5390">
        <w:rPr>
          <w:sz w:val="24"/>
        </w:rPr>
        <w:t>Based on the theories above, a data regression analysis can be calculated if the two data variables have a correlation. Because the results of calculating the correlation in this study showed that there was no correlation, the writer did not perform a regression analysis.</w:t>
      </w:r>
    </w:p>
    <w:p w14:paraId="47761A7A" w14:textId="18E29E94" w:rsidR="00427789" w:rsidRDefault="00427789" w:rsidP="009A5390">
      <w:pPr>
        <w:pStyle w:val="E-JOURNALBody"/>
        <w:ind w:left="709" w:firstLine="0"/>
        <w:contextualSpacing/>
        <w:rPr>
          <w:sz w:val="24"/>
        </w:rPr>
      </w:pPr>
    </w:p>
    <w:p w14:paraId="48EA4897" w14:textId="5EEFA4DE" w:rsidR="00427789" w:rsidRDefault="00427789" w:rsidP="009A5390">
      <w:pPr>
        <w:pStyle w:val="E-JOURNALBody"/>
        <w:ind w:left="709" w:firstLine="0"/>
        <w:contextualSpacing/>
        <w:rPr>
          <w:sz w:val="24"/>
        </w:rPr>
      </w:pPr>
    </w:p>
    <w:p w14:paraId="2A94B496" w14:textId="77777777" w:rsidR="00427789" w:rsidRPr="009A5390" w:rsidRDefault="00427789" w:rsidP="009A5390">
      <w:pPr>
        <w:pStyle w:val="E-JOURNALBody"/>
        <w:ind w:left="709" w:firstLine="0"/>
        <w:contextualSpacing/>
        <w:rPr>
          <w:sz w:val="24"/>
        </w:rPr>
      </w:pPr>
    </w:p>
    <w:p w14:paraId="53F73E54" w14:textId="1383DF25" w:rsidR="009A5390" w:rsidRDefault="006A77E0" w:rsidP="009A5390">
      <w:pPr>
        <w:pStyle w:val="E-JOURNALBody"/>
        <w:tabs>
          <w:tab w:val="left" w:pos="284"/>
        </w:tabs>
        <w:ind w:firstLine="0"/>
        <w:contextualSpacing/>
        <w:rPr>
          <w:sz w:val="24"/>
          <w:lang w:val="en-US"/>
        </w:rPr>
      </w:pPr>
      <w:r>
        <w:rPr>
          <w:sz w:val="24"/>
          <w:lang w:val="en-US"/>
        </w:rPr>
        <w:lastRenderedPageBreak/>
        <w:t>5.</w:t>
      </w:r>
      <w:r>
        <w:rPr>
          <w:sz w:val="24"/>
          <w:lang w:val="en-US"/>
        </w:rPr>
        <w:tab/>
      </w:r>
      <w:r w:rsidR="009A5390">
        <w:rPr>
          <w:sz w:val="24"/>
          <w:lang w:val="en-US"/>
        </w:rPr>
        <w:t>Interpretation</w:t>
      </w:r>
    </w:p>
    <w:p w14:paraId="0E3316CB" w14:textId="77777777" w:rsidR="009A5390" w:rsidRPr="009A5390" w:rsidRDefault="009A5390" w:rsidP="006A77E0">
      <w:pPr>
        <w:pStyle w:val="E-JOURNALBody"/>
        <w:ind w:firstLine="709"/>
        <w:contextualSpacing/>
        <w:rPr>
          <w:sz w:val="24"/>
        </w:rPr>
      </w:pPr>
      <w:r w:rsidRPr="009A5390">
        <w:rPr>
          <w:sz w:val="24"/>
        </w:rPr>
        <w:t>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questionnaire findings, five students were found having low anxiety, Twenty four students were indicated having medium anxiety, and the three students were indicated 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writer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6A77E0" w:rsidRDefault="009A5390" w:rsidP="006A77E0">
      <w:pPr>
        <w:pStyle w:val="E-JOURNALBody"/>
        <w:ind w:firstLine="709"/>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0C6FACE0" w14:textId="77777777" w:rsidR="006A77E0" w:rsidRPr="006A77E0" w:rsidRDefault="006A77E0" w:rsidP="006A77E0">
      <w:pPr>
        <w:pStyle w:val="E-JOURNALBody"/>
        <w:ind w:firstLine="709"/>
        <w:contextualSpacing/>
        <w:rPr>
          <w:sz w:val="24"/>
        </w:rPr>
      </w:pPr>
      <w:r w:rsidRPr="006A77E0">
        <w:rPr>
          <w:sz w:val="24"/>
        </w:rPr>
        <w:t>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eighth grade students of SMPN 1 Tanjung Raja. Second, the insignificant result occurred since speaking anxiety was not only one factor that influenced the students‘speaking achievement.</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CDE46F9" w14:textId="738417B8" w:rsidR="006A77E0" w:rsidRDefault="006A77E0" w:rsidP="006A77E0">
      <w:pPr>
        <w:pStyle w:val="E-JOURNALBody"/>
        <w:ind w:left="851" w:hanging="851"/>
        <w:contextualSpacing/>
        <w:rPr>
          <w:sz w:val="24"/>
        </w:rPr>
      </w:pPr>
      <w:r w:rsidRPr="006A77E0">
        <w:rPr>
          <w:sz w:val="24"/>
        </w:rPr>
        <w:t>Aida, Y. (1994). Examination of Horwitz , Horwitz , and Cope ’ s construct of foreign language anxiety: The case of students of Japanese. The Modern Language Journal, 78(2), 155–168.</w:t>
      </w:r>
    </w:p>
    <w:p w14:paraId="2D8EE548" w14:textId="77777777" w:rsidR="001A67B9" w:rsidRPr="006A77E0" w:rsidRDefault="001A67B9" w:rsidP="006A77E0">
      <w:pPr>
        <w:pStyle w:val="E-JOURNALBody"/>
        <w:ind w:left="851" w:hanging="851"/>
        <w:contextualSpacing/>
        <w:rPr>
          <w:sz w:val="24"/>
        </w:rPr>
      </w:pPr>
    </w:p>
    <w:p w14:paraId="2655B3DF" w14:textId="7D75CA3F" w:rsidR="006A77E0" w:rsidRDefault="006A77E0" w:rsidP="006A77E0">
      <w:pPr>
        <w:pStyle w:val="E-JOURNALBody"/>
        <w:ind w:left="851" w:hanging="851"/>
        <w:contextualSpacing/>
        <w:rPr>
          <w:sz w:val="24"/>
        </w:rPr>
      </w:pPr>
      <w:r w:rsidRPr="006A77E0">
        <w:rPr>
          <w:sz w:val="24"/>
        </w:rPr>
        <w:t xml:space="preserve">Asih, Y., U. (2012). Anxiety of English learning and learning strategies influence to speaking ability. Unpublished undergraduate </w:t>
      </w:r>
      <w:r>
        <w:rPr>
          <w:sz w:val="24"/>
        </w:rPr>
        <w:t>thesis.</w:t>
      </w:r>
      <w:r w:rsidRPr="006A77E0">
        <w:rPr>
          <w:sz w:val="24"/>
        </w:rPr>
        <w:t xml:space="preserve"> </w:t>
      </w:r>
      <w:r>
        <w:rPr>
          <w:sz w:val="24"/>
        </w:rPr>
        <w:t>Universitas</w:t>
      </w:r>
      <w:r w:rsidRPr="006A77E0">
        <w:rPr>
          <w:sz w:val="24"/>
        </w:rPr>
        <w:t xml:space="preserve"> </w:t>
      </w:r>
      <w:r>
        <w:rPr>
          <w:sz w:val="24"/>
        </w:rPr>
        <w:t>Mulawarman,</w:t>
      </w:r>
      <w:r w:rsidRPr="006A77E0">
        <w:rPr>
          <w:sz w:val="24"/>
        </w:rPr>
        <w:t xml:space="preserve"> </w:t>
      </w:r>
      <w:r>
        <w:rPr>
          <w:sz w:val="24"/>
        </w:rPr>
        <w:t>Balikpapan,</w:t>
      </w:r>
      <w:r w:rsidRPr="006A77E0">
        <w:rPr>
          <w:sz w:val="24"/>
        </w:rPr>
        <w:t xml:space="preserve"> </w:t>
      </w:r>
      <w:r>
        <w:rPr>
          <w:sz w:val="24"/>
        </w:rPr>
        <w:t>Indonesia.</w:t>
      </w:r>
    </w:p>
    <w:p w14:paraId="2ADCCBD3" w14:textId="77777777" w:rsidR="001A67B9" w:rsidRDefault="001A67B9" w:rsidP="006A77E0">
      <w:pPr>
        <w:pStyle w:val="E-JOURNALBody"/>
        <w:ind w:left="851" w:hanging="851"/>
        <w:contextualSpacing/>
        <w:rPr>
          <w:sz w:val="24"/>
        </w:rPr>
      </w:pPr>
    </w:p>
    <w:p w14:paraId="40E23DC4" w14:textId="42188F2A" w:rsidR="006A77E0" w:rsidRDefault="006A77E0" w:rsidP="006A77E0">
      <w:pPr>
        <w:pStyle w:val="E-JOURNALBody"/>
        <w:ind w:left="851" w:hanging="851"/>
        <w:contextualSpacing/>
        <w:rPr>
          <w:sz w:val="24"/>
        </w:rPr>
      </w:pPr>
      <w:r w:rsidRPr="006A77E0">
        <w:rPr>
          <w:sz w:val="24"/>
        </w:rPr>
        <w:lastRenderedPageBreak/>
        <w:t>Aulia, F. S. (2019). The correlation between students’ anxiety and their speaking ability at darel hikmah vocational high school Pekanbaru. Unpublished undergraduate thesis. UIN Suska, Pekanbaru, Indonesia.</w:t>
      </w:r>
    </w:p>
    <w:p w14:paraId="433904B1" w14:textId="77777777" w:rsidR="001A67B9" w:rsidRDefault="001A67B9" w:rsidP="006A77E0">
      <w:pPr>
        <w:pStyle w:val="E-JOURNALBody"/>
        <w:ind w:left="851" w:hanging="851"/>
        <w:contextualSpacing/>
        <w:rPr>
          <w:sz w:val="24"/>
        </w:rPr>
      </w:pPr>
    </w:p>
    <w:p w14:paraId="4268542E" w14:textId="77777777" w:rsidR="006A77E0" w:rsidRDefault="006A77E0" w:rsidP="006A77E0">
      <w:pPr>
        <w:pStyle w:val="E-JOURNALBody"/>
        <w:ind w:left="851" w:hanging="851"/>
        <w:contextualSpacing/>
        <w:rPr>
          <w:sz w:val="24"/>
        </w:rPr>
      </w:pPr>
      <w:r w:rsidRPr="006A77E0">
        <w:rPr>
          <w:sz w:val="24"/>
        </w:rPr>
        <w:t xml:space="preserve">Baker, J., &amp; Westrup, H. (2003). Essential speaking skills: A handbook for English language teachers. London, England: </w:t>
      </w:r>
      <w:r>
        <w:rPr>
          <w:sz w:val="24"/>
        </w:rPr>
        <w:t>Continuum.</w:t>
      </w:r>
    </w:p>
    <w:p w14:paraId="37724998" w14:textId="03859BAD" w:rsidR="006A77E0" w:rsidRDefault="006A77E0" w:rsidP="006A77E0">
      <w:pPr>
        <w:pStyle w:val="E-JOURNALBody"/>
        <w:ind w:left="851" w:hanging="851"/>
        <w:contextualSpacing/>
        <w:rPr>
          <w:sz w:val="24"/>
        </w:rPr>
      </w:pPr>
      <w:r w:rsidRPr="006A77E0">
        <w:rPr>
          <w:sz w:val="24"/>
        </w:rPr>
        <w:t>Bashir, M., Azeem, M., &amp; Dogar, A. H. (2011). Factor affecting students‘ speaking skills. British Journal Art and Social Sciences, 2</w:t>
      </w:r>
      <w:r>
        <w:rPr>
          <w:sz w:val="24"/>
        </w:rPr>
        <w:t>(1),</w:t>
      </w:r>
      <w:r w:rsidRPr="006A77E0">
        <w:rPr>
          <w:sz w:val="24"/>
        </w:rPr>
        <w:t xml:space="preserve"> </w:t>
      </w:r>
      <w:r>
        <w:rPr>
          <w:sz w:val="24"/>
        </w:rPr>
        <w:t>34-50.</w:t>
      </w:r>
    </w:p>
    <w:p w14:paraId="37B1FBE0" w14:textId="77777777" w:rsidR="001A67B9" w:rsidRDefault="001A67B9" w:rsidP="006A77E0">
      <w:pPr>
        <w:pStyle w:val="E-JOURNALBody"/>
        <w:ind w:left="851" w:hanging="851"/>
        <w:contextualSpacing/>
        <w:rPr>
          <w:sz w:val="24"/>
        </w:rPr>
      </w:pPr>
    </w:p>
    <w:p w14:paraId="367E20BD" w14:textId="00C4717B" w:rsidR="006A77E0" w:rsidRDefault="006A77E0" w:rsidP="006A77E0">
      <w:pPr>
        <w:pStyle w:val="E-JOURNALBody"/>
        <w:ind w:left="851" w:hanging="851"/>
        <w:contextualSpacing/>
        <w:rPr>
          <w:sz w:val="24"/>
        </w:rPr>
      </w:pPr>
      <w:r w:rsidRPr="006A77E0">
        <w:rPr>
          <w:sz w:val="24"/>
        </w:rPr>
        <w:t>Brown, H. D. (2004). Language assessment: Principle and classroom practices. Pearson Education, Inc.</w:t>
      </w:r>
    </w:p>
    <w:p w14:paraId="0B4224AC" w14:textId="77777777" w:rsidR="001A67B9" w:rsidRDefault="001A67B9" w:rsidP="006A77E0">
      <w:pPr>
        <w:pStyle w:val="E-JOURNALBody"/>
        <w:ind w:left="851" w:hanging="851"/>
        <w:contextualSpacing/>
        <w:rPr>
          <w:sz w:val="24"/>
        </w:rPr>
      </w:pPr>
    </w:p>
    <w:p w14:paraId="1FBAC84E" w14:textId="484020F0" w:rsidR="006A77E0" w:rsidRDefault="006A77E0" w:rsidP="006A77E0">
      <w:pPr>
        <w:pStyle w:val="E-JOURNALBody"/>
        <w:ind w:left="851" w:hanging="851"/>
        <w:contextualSpacing/>
        <w:rPr>
          <w:sz w:val="24"/>
        </w:rPr>
      </w:pPr>
      <w:r>
        <w:rPr>
          <w:sz w:val="24"/>
        </w:rPr>
        <w:t>Cameron,</w:t>
      </w:r>
      <w:r w:rsidR="00F730C6">
        <w:rPr>
          <w:sz w:val="24"/>
          <w:lang w:val="en-US"/>
        </w:rPr>
        <w:t xml:space="preserve"> </w:t>
      </w:r>
      <w:r>
        <w:rPr>
          <w:sz w:val="24"/>
        </w:rPr>
        <w:t>L.</w:t>
      </w:r>
      <w:r w:rsidR="00F730C6">
        <w:rPr>
          <w:sz w:val="24"/>
          <w:lang w:val="en-US"/>
        </w:rPr>
        <w:t xml:space="preserve"> </w:t>
      </w:r>
      <w:r>
        <w:rPr>
          <w:sz w:val="24"/>
        </w:rPr>
        <w:t>(2001).</w:t>
      </w:r>
      <w:r w:rsidR="00F730C6">
        <w:rPr>
          <w:sz w:val="24"/>
          <w:lang w:val="en-US"/>
        </w:rPr>
        <w:t xml:space="preserve"> </w:t>
      </w:r>
      <w:r w:rsidRPr="006A77E0">
        <w:rPr>
          <w:sz w:val="24"/>
        </w:rPr>
        <w:t>Teaching</w:t>
      </w:r>
      <w:r w:rsidR="00F730C6">
        <w:rPr>
          <w:sz w:val="24"/>
          <w:lang w:val="en-US"/>
        </w:rPr>
        <w:t xml:space="preserve"> </w:t>
      </w:r>
      <w:r w:rsidRPr="006A77E0">
        <w:rPr>
          <w:sz w:val="24"/>
        </w:rPr>
        <w:t>languages</w:t>
      </w:r>
      <w:r w:rsidR="00F730C6">
        <w:rPr>
          <w:sz w:val="24"/>
          <w:lang w:val="en-US"/>
        </w:rPr>
        <w:t xml:space="preserve"> </w:t>
      </w:r>
      <w:r w:rsidRPr="006A77E0">
        <w:rPr>
          <w:sz w:val="24"/>
        </w:rPr>
        <w:t>to</w:t>
      </w:r>
      <w:r w:rsidR="00F730C6">
        <w:rPr>
          <w:sz w:val="24"/>
          <w:lang w:val="en-US"/>
        </w:rPr>
        <w:t xml:space="preserve"> </w:t>
      </w:r>
      <w:r w:rsidRPr="006A77E0">
        <w:rPr>
          <w:sz w:val="24"/>
        </w:rPr>
        <w:t>young</w:t>
      </w:r>
      <w:r w:rsidR="00F730C6">
        <w:rPr>
          <w:sz w:val="24"/>
          <w:lang w:val="en-US"/>
        </w:rPr>
        <w:t xml:space="preserve"> </w:t>
      </w:r>
      <w:r w:rsidRPr="006A77E0">
        <w:rPr>
          <w:sz w:val="24"/>
        </w:rPr>
        <w:t>learners</w:t>
      </w:r>
      <w:r w:rsidR="00F730C6">
        <w:rPr>
          <w:sz w:val="24"/>
          <w:lang w:val="en-US"/>
        </w:rPr>
        <w:t xml:space="preserve">. </w:t>
      </w:r>
      <w:r>
        <w:rPr>
          <w:sz w:val="24"/>
        </w:rPr>
        <w:t>Cambridge</w:t>
      </w:r>
      <w:r w:rsidR="00F730C6">
        <w:rPr>
          <w:sz w:val="24"/>
          <w:lang w:val="en-US"/>
        </w:rPr>
        <w:t xml:space="preserve"> </w:t>
      </w:r>
      <w:r>
        <w:rPr>
          <w:sz w:val="24"/>
        </w:rPr>
        <w:t>University</w:t>
      </w:r>
      <w:r w:rsidR="00F730C6">
        <w:rPr>
          <w:sz w:val="24"/>
          <w:lang w:val="en-US"/>
        </w:rPr>
        <w:t xml:space="preserve"> </w:t>
      </w:r>
      <w:r w:rsidRPr="006A77E0">
        <w:rPr>
          <w:sz w:val="24"/>
        </w:rPr>
        <w:t>Press.</w:t>
      </w:r>
      <w:r>
        <w:rPr>
          <w:sz w:val="24"/>
          <w:lang w:val="en-US"/>
        </w:rPr>
        <w:t xml:space="preserve"> </w:t>
      </w:r>
      <w:hyperlink r:id="rId11" w:history="1">
        <w:r w:rsidR="001A67B9" w:rsidRPr="001A67B9">
          <w:rPr>
            <w:rStyle w:val="Hyperlink"/>
            <w:color w:val="auto"/>
            <w:sz w:val="24"/>
            <w:u w:val="none"/>
          </w:rPr>
          <w:t>https://doi.org/10.1163/9789460912696_007</w:t>
        </w:r>
      </w:hyperlink>
    </w:p>
    <w:p w14:paraId="31F849A3" w14:textId="77777777" w:rsidR="001A67B9" w:rsidRDefault="001A67B9" w:rsidP="006A77E0">
      <w:pPr>
        <w:pStyle w:val="E-JOURNALBody"/>
        <w:ind w:left="851" w:hanging="851"/>
        <w:contextualSpacing/>
        <w:rPr>
          <w:sz w:val="24"/>
        </w:rPr>
      </w:pPr>
    </w:p>
    <w:p w14:paraId="5BA3236A" w14:textId="627CEE05" w:rsidR="006A77E0" w:rsidRDefault="006A77E0" w:rsidP="006A77E0">
      <w:pPr>
        <w:pStyle w:val="E-JOURNALBody"/>
        <w:ind w:left="851" w:hanging="851"/>
        <w:contextualSpacing/>
        <w:rPr>
          <w:sz w:val="24"/>
        </w:rPr>
      </w:pPr>
      <w:r w:rsidRPr="006A77E0">
        <w:rPr>
          <w:sz w:val="24"/>
        </w:rPr>
        <w:t>Carlson, W., &amp; Buskist, N. R. (1997). Psychology: The science of behavior. Viacom Company.</w:t>
      </w:r>
    </w:p>
    <w:p w14:paraId="6DC430B2" w14:textId="77777777" w:rsidR="001A67B9" w:rsidRDefault="001A67B9" w:rsidP="006A77E0">
      <w:pPr>
        <w:pStyle w:val="E-JOURNALBody"/>
        <w:ind w:left="851" w:hanging="851"/>
        <w:contextualSpacing/>
        <w:rPr>
          <w:sz w:val="24"/>
        </w:rPr>
      </w:pPr>
    </w:p>
    <w:p w14:paraId="1C927380" w14:textId="1DAB5DC2" w:rsidR="006A77E0" w:rsidRDefault="006A77E0" w:rsidP="006A77E0">
      <w:pPr>
        <w:pStyle w:val="E-JOURNALBody"/>
        <w:ind w:left="851" w:hanging="851"/>
        <w:contextualSpacing/>
        <w:rPr>
          <w:sz w:val="24"/>
        </w:rPr>
      </w:pPr>
      <w:r w:rsidRPr="006A77E0">
        <w:rPr>
          <w:sz w:val="24"/>
        </w:rPr>
        <w:t xml:space="preserve">Cohen, L., Manion, L., &amp; Morrison, K. (2007). Research methods in education. Routledge Taylor &amp; Francis Group. Creswell, J. W. (2012). Educational research: Planning, conducting, andevaluating quantitative and qualitative research. (4th </w:t>
      </w:r>
      <w:r>
        <w:rPr>
          <w:sz w:val="24"/>
        </w:rPr>
        <w:t>ed.).</w:t>
      </w:r>
      <w:r w:rsidRPr="006A77E0">
        <w:rPr>
          <w:sz w:val="24"/>
        </w:rPr>
        <w:t xml:space="preserve"> </w:t>
      </w:r>
      <w:r>
        <w:rPr>
          <w:sz w:val="24"/>
        </w:rPr>
        <w:t>Pearson,</w:t>
      </w:r>
      <w:r w:rsidRPr="006A77E0">
        <w:rPr>
          <w:sz w:val="24"/>
        </w:rPr>
        <w:t xml:space="preserve"> </w:t>
      </w:r>
      <w:r>
        <w:rPr>
          <w:sz w:val="24"/>
        </w:rPr>
        <w:t>Inc.</w:t>
      </w:r>
    </w:p>
    <w:p w14:paraId="5238A774" w14:textId="77777777" w:rsidR="001A67B9" w:rsidRDefault="001A67B9" w:rsidP="006A77E0">
      <w:pPr>
        <w:pStyle w:val="E-JOURNALBody"/>
        <w:ind w:left="851" w:hanging="851"/>
        <w:contextualSpacing/>
        <w:rPr>
          <w:sz w:val="24"/>
        </w:rPr>
      </w:pPr>
    </w:p>
    <w:p w14:paraId="3965AEBF" w14:textId="06627EF8" w:rsidR="006A77E0" w:rsidRDefault="006A77E0" w:rsidP="006A77E0">
      <w:pPr>
        <w:pStyle w:val="E-JOURNALBody"/>
        <w:ind w:left="851" w:hanging="851"/>
        <w:contextualSpacing/>
        <w:rPr>
          <w:sz w:val="24"/>
        </w:rPr>
      </w:pPr>
      <w:r w:rsidRPr="006A77E0">
        <w:rPr>
          <w:sz w:val="24"/>
        </w:rPr>
        <w:t>Ely, C. M. (1986). An analysis of discomfort, risktaking, sociability, andmotivation in the L2 classroom. Language learning, 36(1), 1-23.</w:t>
      </w:r>
    </w:p>
    <w:p w14:paraId="0BAD97F6" w14:textId="77777777" w:rsidR="001A67B9" w:rsidRPr="006A77E0" w:rsidRDefault="001A67B9" w:rsidP="006A77E0">
      <w:pPr>
        <w:pStyle w:val="E-JOURNALBody"/>
        <w:ind w:left="851" w:hanging="851"/>
        <w:contextualSpacing/>
        <w:rPr>
          <w:sz w:val="24"/>
        </w:rPr>
      </w:pPr>
    </w:p>
    <w:p w14:paraId="0CEDA68A" w14:textId="459AA0DF" w:rsidR="006A77E0" w:rsidRDefault="006A77E0" w:rsidP="006A77E0">
      <w:pPr>
        <w:pStyle w:val="E-JOURNALBody"/>
        <w:ind w:left="851" w:hanging="851"/>
        <w:contextualSpacing/>
        <w:rPr>
          <w:sz w:val="24"/>
          <w:lang w:val="en-US"/>
        </w:rPr>
      </w:pPr>
      <w:r w:rsidRPr="006A77E0">
        <w:rPr>
          <w:sz w:val="24"/>
        </w:rPr>
        <w:t>EPI. (2020). EF English proficiency index: A ranking of 100 countries andregions by English skills. Education first Ltd. 1-27. https:/</w:t>
      </w:r>
      <w:hyperlink r:id="rId12">
        <w:r w:rsidRPr="006A77E0">
          <w:rPr>
            <w:sz w:val="24"/>
          </w:rPr>
          <w:t>/www</w:t>
        </w:r>
      </w:hyperlink>
      <w:hyperlink r:id="rId13">
        <w:r w:rsidRPr="006A77E0">
          <w:rPr>
            <w:sz w:val="24"/>
          </w:rPr>
          <w:t>.ef.com/epi</w:t>
        </w:r>
      </w:hyperlink>
      <w:r w:rsidR="001A67B9">
        <w:rPr>
          <w:sz w:val="24"/>
          <w:lang w:val="en-US"/>
        </w:rPr>
        <w:t>.</w:t>
      </w:r>
    </w:p>
    <w:p w14:paraId="581A5CAF" w14:textId="77777777" w:rsidR="001A67B9" w:rsidRPr="001A67B9" w:rsidRDefault="001A67B9" w:rsidP="006A77E0">
      <w:pPr>
        <w:pStyle w:val="E-JOURNALBody"/>
        <w:ind w:left="851" w:hanging="851"/>
        <w:contextualSpacing/>
        <w:rPr>
          <w:sz w:val="24"/>
          <w:lang w:val="en-US"/>
        </w:rPr>
      </w:pPr>
    </w:p>
    <w:p w14:paraId="141AA4BF" w14:textId="42C084A8" w:rsidR="006A77E0" w:rsidRDefault="006A77E0" w:rsidP="006A77E0">
      <w:pPr>
        <w:pStyle w:val="E-JOURNALBody"/>
        <w:ind w:left="851" w:hanging="851"/>
        <w:contextualSpacing/>
        <w:rPr>
          <w:sz w:val="24"/>
        </w:rPr>
      </w:pPr>
      <w:r w:rsidRPr="006A77E0">
        <w:rPr>
          <w:sz w:val="24"/>
        </w:rPr>
        <w:t>Fraenkel, J.R., Wallen, N. E., &amp; Hyun, H. H. (2012). How to design and evaluation research in education. McGraw-Hill.</w:t>
      </w:r>
    </w:p>
    <w:p w14:paraId="6EAE01D6" w14:textId="77777777" w:rsidR="001A67B9" w:rsidRPr="006A77E0" w:rsidRDefault="001A67B9" w:rsidP="006A77E0">
      <w:pPr>
        <w:pStyle w:val="E-JOURNALBody"/>
        <w:ind w:left="851" w:hanging="851"/>
        <w:contextualSpacing/>
        <w:rPr>
          <w:sz w:val="24"/>
        </w:rPr>
      </w:pPr>
    </w:p>
    <w:p w14:paraId="5D2EF818" w14:textId="46B58812" w:rsidR="006A77E0" w:rsidRDefault="006A77E0" w:rsidP="006A77E0">
      <w:pPr>
        <w:pStyle w:val="E-JOURNALBody"/>
        <w:ind w:left="851" w:hanging="851"/>
        <w:contextualSpacing/>
        <w:rPr>
          <w:sz w:val="24"/>
        </w:rPr>
      </w:pPr>
      <w:r w:rsidRPr="006A77E0">
        <w:rPr>
          <w:sz w:val="24"/>
        </w:rPr>
        <w:t>Halgin, R. P., &amp; Whitbourne, S. K. (2007). Abnormal psychology: Clinical perspectives on psychological disorders. McGraw-Hill. Harmer, J. (2007). The practice of English languag teaching. Pearson Longman.</w:t>
      </w:r>
    </w:p>
    <w:p w14:paraId="3D320397" w14:textId="77777777" w:rsidR="001A67B9" w:rsidRDefault="001A67B9" w:rsidP="006A77E0">
      <w:pPr>
        <w:pStyle w:val="E-JOURNALBody"/>
        <w:ind w:left="851" w:hanging="851"/>
        <w:contextualSpacing/>
        <w:rPr>
          <w:sz w:val="24"/>
        </w:rPr>
      </w:pPr>
    </w:p>
    <w:p w14:paraId="6DF0A036" w14:textId="3E34A5FB" w:rsidR="006A77E0" w:rsidRDefault="006A77E0" w:rsidP="006A77E0">
      <w:pPr>
        <w:pStyle w:val="E-JOURNALBody"/>
        <w:ind w:left="851" w:hanging="851"/>
        <w:contextualSpacing/>
        <w:rPr>
          <w:sz w:val="24"/>
        </w:rPr>
      </w:pPr>
      <w:r w:rsidRPr="006A77E0">
        <w:rPr>
          <w:sz w:val="24"/>
        </w:rPr>
        <w:t>Hashemi, M., &amp; Abbasi, M. (2013). The role of the teacher in alleviating anxiety in language classes. International research journal of applied and basic sciences</w:t>
      </w:r>
      <w:r>
        <w:rPr>
          <w:sz w:val="24"/>
        </w:rPr>
        <w:t>,</w:t>
      </w:r>
      <w:r w:rsidRPr="006A77E0">
        <w:rPr>
          <w:sz w:val="24"/>
        </w:rPr>
        <w:t xml:space="preserve"> 4</w:t>
      </w:r>
      <w:r>
        <w:rPr>
          <w:sz w:val="24"/>
        </w:rPr>
        <w:t>(3),</w:t>
      </w:r>
      <w:r w:rsidRPr="006A77E0">
        <w:rPr>
          <w:sz w:val="24"/>
        </w:rPr>
        <w:t xml:space="preserve"> </w:t>
      </w:r>
      <w:r>
        <w:rPr>
          <w:sz w:val="24"/>
        </w:rPr>
        <w:t>640–646.</w:t>
      </w:r>
    </w:p>
    <w:p w14:paraId="04D050B9" w14:textId="77777777" w:rsidR="001A67B9" w:rsidRDefault="001A67B9" w:rsidP="006A77E0">
      <w:pPr>
        <w:pStyle w:val="E-JOURNALBody"/>
        <w:ind w:left="851" w:hanging="851"/>
        <w:contextualSpacing/>
        <w:rPr>
          <w:sz w:val="24"/>
        </w:rPr>
      </w:pPr>
    </w:p>
    <w:p w14:paraId="433F1C3F" w14:textId="19A48DB7" w:rsidR="006A77E0" w:rsidRDefault="006A77E0" w:rsidP="006A77E0">
      <w:pPr>
        <w:pStyle w:val="E-JOURNALBody"/>
        <w:ind w:left="851" w:hanging="851"/>
        <w:contextualSpacing/>
        <w:rPr>
          <w:sz w:val="24"/>
        </w:rPr>
      </w:pPr>
      <w:r w:rsidRPr="006A77E0">
        <w:rPr>
          <w:sz w:val="24"/>
        </w:rPr>
        <w:t>Horwitz, E. K., Horwitz, M. B., &amp; Cope, J. (1986). Foreign language classroom anxiety. The modern language journal, 70</w:t>
      </w:r>
      <w:r>
        <w:rPr>
          <w:sz w:val="24"/>
        </w:rPr>
        <w:t>(2),</w:t>
      </w:r>
      <w:r w:rsidRPr="006A77E0">
        <w:rPr>
          <w:sz w:val="24"/>
        </w:rPr>
        <w:t xml:space="preserve"> </w:t>
      </w:r>
      <w:r>
        <w:rPr>
          <w:sz w:val="24"/>
        </w:rPr>
        <w:t>125-132.</w:t>
      </w:r>
    </w:p>
    <w:p w14:paraId="58DD55E2" w14:textId="77777777" w:rsidR="001A67B9" w:rsidRDefault="001A67B9" w:rsidP="006A77E0">
      <w:pPr>
        <w:pStyle w:val="E-JOURNALBody"/>
        <w:ind w:left="851" w:hanging="851"/>
        <w:contextualSpacing/>
        <w:rPr>
          <w:sz w:val="24"/>
        </w:rPr>
      </w:pPr>
    </w:p>
    <w:p w14:paraId="672B74A0" w14:textId="1A26ABCD" w:rsidR="006A77E0" w:rsidRDefault="006A77E0" w:rsidP="006A77E0">
      <w:pPr>
        <w:pStyle w:val="E-JOURNALBody"/>
        <w:ind w:left="851" w:hanging="851"/>
        <w:contextualSpacing/>
        <w:rPr>
          <w:sz w:val="24"/>
          <w:lang w:val="en-US"/>
        </w:rPr>
      </w:pPr>
      <w:r w:rsidRPr="006A77E0">
        <w:rPr>
          <w:sz w:val="24"/>
        </w:rPr>
        <w:t xml:space="preserve">Huberty, T. J. (2012). Anxiety and depression in children and adolescents. Springer Science. </w:t>
      </w:r>
      <w:hyperlink r:id="rId14">
        <w:r w:rsidRPr="006A77E0">
          <w:rPr>
            <w:sz w:val="24"/>
          </w:rPr>
          <w:t xml:space="preserve">http://doi </w:t>
        </w:r>
      </w:hyperlink>
      <w:r w:rsidRPr="006A77E0">
        <w:rPr>
          <w:sz w:val="24"/>
        </w:rPr>
        <w:t xml:space="preserve">10.1007/978- </w:t>
      </w:r>
      <w:r>
        <w:rPr>
          <w:sz w:val="24"/>
        </w:rPr>
        <w:t>1-4614-3110-7</w:t>
      </w:r>
      <w:r w:rsidR="001A67B9">
        <w:rPr>
          <w:sz w:val="24"/>
          <w:lang w:val="en-US"/>
        </w:rPr>
        <w:t>.</w:t>
      </w:r>
    </w:p>
    <w:p w14:paraId="5899A6E5" w14:textId="77777777" w:rsidR="001A67B9" w:rsidRPr="001A67B9" w:rsidRDefault="001A67B9" w:rsidP="006A77E0">
      <w:pPr>
        <w:pStyle w:val="E-JOURNALBody"/>
        <w:ind w:left="851" w:hanging="851"/>
        <w:contextualSpacing/>
        <w:rPr>
          <w:sz w:val="24"/>
          <w:lang w:val="en-US"/>
        </w:rPr>
      </w:pPr>
    </w:p>
    <w:p w14:paraId="092612DE" w14:textId="542D302C" w:rsidR="006A77E0" w:rsidRDefault="006A77E0" w:rsidP="006A77E0">
      <w:pPr>
        <w:pStyle w:val="E-JOURNALBody"/>
        <w:ind w:left="851" w:hanging="851"/>
        <w:contextualSpacing/>
        <w:rPr>
          <w:sz w:val="24"/>
        </w:rPr>
      </w:pPr>
      <w:r w:rsidRPr="006A77E0">
        <w:rPr>
          <w:sz w:val="24"/>
        </w:rPr>
        <w:lastRenderedPageBreak/>
        <w:t xml:space="preserve">Istiqomah, M. (2019). A survey of foreign language speaking anxiety in conversation classes. Unpublished undergraduate thesis. </w:t>
      </w:r>
      <w:r>
        <w:rPr>
          <w:sz w:val="24"/>
        </w:rPr>
        <w:t>Universitas</w:t>
      </w:r>
      <w:r w:rsidRPr="006A77E0">
        <w:rPr>
          <w:sz w:val="24"/>
        </w:rPr>
        <w:t xml:space="preserve"> </w:t>
      </w:r>
      <w:r>
        <w:rPr>
          <w:sz w:val="24"/>
        </w:rPr>
        <w:t>Islam</w:t>
      </w:r>
      <w:r w:rsidRPr="006A77E0">
        <w:rPr>
          <w:sz w:val="24"/>
        </w:rPr>
        <w:t xml:space="preserve"> </w:t>
      </w:r>
      <w:r>
        <w:rPr>
          <w:sz w:val="24"/>
        </w:rPr>
        <w:t>Indonesia,</w:t>
      </w:r>
      <w:r w:rsidRPr="006A77E0">
        <w:rPr>
          <w:sz w:val="24"/>
        </w:rPr>
        <w:t xml:space="preserve"> </w:t>
      </w:r>
      <w:r>
        <w:rPr>
          <w:sz w:val="24"/>
        </w:rPr>
        <w:t>Yogyakarta, Indonesia.</w:t>
      </w:r>
    </w:p>
    <w:p w14:paraId="649DF168" w14:textId="77777777" w:rsidR="001A67B9" w:rsidRDefault="001A67B9" w:rsidP="006A77E0">
      <w:pPr>
        <w:pStyle w:val="E-JOURNALBody"/>
        <w:ind w:left="851" w:hanging="851"/>
        <w:contextualSpacing/>
        <w:rPr>
          <w:sz w:val="24"/>
        </w:rPr>
      </w:pPr>
    </w:p>
    <w:p w14:paraId="14AE81FA" w14:textId="2D50D594" w:rsidR="006A77E0" w:rsidRDefault="006A77E0" w:rsidP="006A77E0">
      <w:pPr>
        <w:pStyle w:val="E-JOURNALBody"/>
        <w:ind w:left="851" w:hanging="851"/>
        <w:contextualSpacing/>
        <w:rPr>
          <w:sz w:val="24"/>
        </w:rPr>
      </w:pPr>
      <w:r w:rsidRPr="006A77E0">
        <w:rPr>
          <w:sz w:val="24"/>
        </w:rPr>
        <w:t xml:space="preserve">Johnson, R. B., &amp; Christensen, L. (2014). Educational research quantitative, qualitative, and mixed approaches. (5th ed.). Sage </w:t>
      </w:r>
      <w:r>
        <w:rPr>
          <w:sz w:val="24"/>
        </w:rPr>
        <w:t>Publications,</w:t>
      </w:r>
      <w:r w:rsidRPr="006A77E0">
        <w:rPr>
          <w:sz w:val="24"/>
        </w:rPr>
        <w:t xml:space="preserve"> </w:t>
      </w:r>
      <w:r>
        <w:rPr>
          <w:sz w:val="24"/>
        </w:rPr>
        <w:t>Inc.</w:t>
      </w:r>
      <w:r w:rsidRPr="006A77E0">
        <w:rPr>
          <w:sz w:val="24"/>
        </w:rPr>
        <w:t xml:space="preserve"> </w:t>
      </w:r>
    </w:p>
    <w:p w14:paraId="111E5846" w14:textId="77777777" w:rsidR="001A67B9" w:rsidRPr="006A77E0" w:rsidRDefault="001A67B9" w:rsidP="006A77E0">
      <w:pPr>
        <w:pStyle w:val="E-JOURNALBody"/>
        <w:ind w:left="851" w:hanging="851"/>
        <w:contextualSpacing/>
        <w:rPr>
          <w:sz w:val="24"/>
        </w:rPr>
      </w:pPr>
    </w:p>
    <w:p w14:paraId="05BD178F" w14:textId="3A8C7CFB" w:rsidR="006A77E0" w:rsidRDefault="006A77E0" w:rsidP="006A77E0">
      <w:pPr>
        <w:pStyle w:val="E-JOURNALBody"/>
        <w:ind w:left="851" w:hanging="851"/>
        <w:contextualSpacing/>
        <w:rPr>
          <w:sz w:val="24"/>
        </w:rPr>
      </w:pPr>
      <w:r w:rsidRPr="006A77E0">
        <w:rPr>
          <w:sz w:val="24"/>
        </w:rPr>
        <w:t>Landis, R. J., &amp; Koch, G. G. (1977) The Measurement of Observer Agreement for</w:t>
      </w:r>
      <w:r>
        <w:rPr>
          <w:sz w:val="24"/>
          <w:lang w:val="en-US"/>
        </w:rPr>
        <w:t xml:space="preserve"> </w:t>
      </w:r>
      <w:r w:rsidRPr="006A77E0">
        <w:rPr>
          <w:sz w:val="24"/>
        </w:rPr>
        <w:t>Categorical Data. International Biometric Society</w:t>
      </w:r>
      <w:r>
        <w:rPr>
          <w:sz w:val="24"/>
        </w:rPr>
        <w:t>,</w:t>
      </w:r>
      <w:r w:rsidRPr="006A77E0">
        <w:rPr>
          <w:sz w:val="24"/>
        </w:rPr>
        <w:t xml:space="preserve"> 33</w:t>
      </w:r>
      <w:r>
        <w:rPr>
          <w:sz w:val="24"/>
        </w:rPr>
        <w:t>(1),</w:t>
      </w:r>
      <w:r w:rsidRPr="006A77E0">
        <w:rPr>
          <w:sz w:val="24"/>
        </w:rPr>
        <w:t xml:space="preserve"> </w:t>
      </w:r>
      <w:r>
        <w:rPr>
          <w:sz w:val="24"/>
        </w:rPr>
        <w:t>159-174.</w:t>
      </w:r>
    </w:p>
    <w:p w14:paraId="3AA37F21" w14:textId="77777777" w:rsidR="001A67B9" w:rsidRDefault="001A67B9" w:rsidP="006A77E0">
      <w:pPr>
        <w:pStyle w:val="E-JOURNALBody"/>
        <w:ind w:left="851" w:hanging="851"/>
        <w:contextualSpacing/>
        <w:rPr>
          <w:sz w:val="24"/>
        </w:rPr>
      </w:pPr>
    </w:p>
    <w:p w14:paraId="4D0625D2" w14:textId="2B4E3069" w:rsidR="006A77E0" w:rsidRDefault="006A77E0" w:rsidP="006A77E0">
      <w:pPr>
        <w:pStyle w:val="E-JOURNALBody"/>
        <w:ind w:left="851" w:hanging="851"/>
        <w:contextualSpacing/>
        <w:rPr>
          <w:sz w:val="24"/>
        </w:rPr>
      </w:pPr>
      <w:r w:rsidRPr="006A77E0">
        <w:rPr>
          <w:sz w:val="24"/>
        </w:rPr>
        <w:t>Leong, L. M., &amp; Ahmadi, S. M. (2017). An Analysis of Factors Influencing Learners’ English Speaking Skill.</w:t>
      </w:r>
      <w:r>
        <w:rPr>
          <w:sz w:val="24"/>
          <w:lang w:val="en-US"/>
        </w:rPr>
        <w:t xml:space="preserve"> </w:t>
      </w:r>
      <w:r w:rsidRPr="006A77E0">
        <w:rPr>
          <w:sz w:val="24"/>
        </w:rPr>
        <w:t>International Journal of Research in English Education,1(1), 34-41.</w:t>
      </w:r>
    </w:p>
    <w:p w14:paraId="71A3F8CB" w14:textId="77777777" w:rsidR="001A67B9" w:rsidRDefault="001A67B9" w:rsidP="006A77E0">
      <w:pPr>
        <w:pStyle w:val="E-JOURNALBody"/>
        <w:ind w:left="851" w:hanging="851"/>
        <w:contextualSpacing/>
        <w:rPr>
          <w:sz w:val="24"/>
        </w:rPr>
      </w:pPr>
    </w:p>
    <w:p w14:paraId="7FE5BC15" w14:textId="23FFFD0E" w:rsidR="006A77E0" w:rsidRDefault="006A77E0" w:rsidP="006A77E0">
      <w:pPr>
        <w:pStyle w:val="E-JOURNALBody"/>
        <w:ind w:left="851" w:hanging="851"/>
        <w:contextualSpacing/>
        <w:rPr>
          <w:sz w:val="24"/>
        </w:rPr>
      </w:pPr>
      <w:r w:rsidRPr="006A77E0">
        <w:rPr>
          <w:sz w:val="24"/>
        </w:rPr>
        <w:t>Liu, M., &amp; Jackson, J. (2008). An exploration of Chinese EFL learners’ unwillingness to communicate and foreign language anxiety. The modern language journal, 92(1), 71-86.</w:t>
      </w:r>
    </w:p>
    <w:p w14:paraId="2E9BD52F" w14:textId="77777777" w:rsidR="001A67B9" w:rsidRPr="006A77E0" w:rsidRDefault="001A67B9" w:rsidP="006A77E0">
      <w:pPr>
        <w:pStyle w:val="E-JOURNALBody"/>
        <w:ind w:left="851" w:hanging="851"/>
        <w:contextualSpacing/>
        <w:rPr>
          <w:sz w:val="24"/>
        </w:rPr>
      </w:pPr>
    </w:p>
    <w:p w14:paraId="2B6D66D1" w14:textId="53B53E78" w:rsidR="006A77E0" w:rsidRDefault="006A77E0" w:rsidP="006A77E0">
      <w:pPr>
        <w:pStyle w:val="E-JOURNALBody"/>
        <w:ind w:left="851" w:hanging="851"/>
        <w:contextualSpacing/>
        <w:rPr>
          <w:sz w:val="24"/>
        </w:rPr>
      </w:pPr>
      <w:r w:rsidRPr="006A77E0">
        <w:rPr>
          <w:sz w:val="24"/>
        </w:rPr>
        <w:t>Mauludiyah, Y. (2014). The correlation between students’ anxiety and their ability in speaking class. Unpublished undergraduate thesis. IAIN Tulungagung, Tulungagung, Indonesia.</w:t>
      </w:r>
    </w:p>
    <w:p w14:paraId="6B2A6EB0" w14:textId="77777777" w:rsidR="001A67B9" w:rsidRDefault="001A67B9" w:rsidP="006A77E0">
      <w:pPr>
        <w:pStyle w:val="E-JOURNALBody"/>
        <w:ind w:left="851" w:hanging="851"/>
        <w:contextualSpacing/>
        <w:rPr>
          <w:sz w:val="24"/>
        </w:rPr>
      </w:pPr>
    </w:p>
    <w:p w14:paraId="1F0E3D10" w14:textId="55E558C3" w:rsidR="006A77E0" w:rsidRDefault="006A77E0" w:rsidP="006A77E0">
      <w:pPr>
        <w:pStyle w:val="E-JOURNALBody"/>
        <w:ind w:left="851" w:hanging="851"/>
        <w:contextualSpacing/>
        <w:rPr>
          <w:sz w:val="24"/>
        </w:rPr>
      </w:pPr>
      <w:r w:rsidRPr="006A77E0">
        <w:rPr>
          <w:sz w:val="24"/>
        </w:rPr>
        <w:t>Mayasari, S. P. (2013). Correlation between students’ language learning anxiety and their scores in speaking class. Unpublished undergraduate thesis. Universitas Kristen Satya Wacana, Salatiga, Indonesia.</w:t>
      </w:r>
    </w:p>
    <w:p w14:paraId="5A8B105F" w14:textId="77777777" w:rsidR="001A67B9" w:rsidRDefault="001A67B9" w:rsidP="006A77E0">
      <w:pPr>
        <w:pStyle w:val="E-JOURNALBody"/>
        <w:ind w:left="851" w:hanging="851"/>
        <w:contextualSpacing/>
        <w:rPr>
          <w:sz w:val="24"/>
        </w:rPr>
      </w:pPr>
    </w:p>
    <w:p w14:paraId="00496030" w14:textId="1493BB22" w:rsidR="006A77E0" w:rsidRDefault="006A77E0" w:rsidP="006A77E0">
      <w:pPr>
        <w:pStyle w:val="E-JOURNALBody"/>
        <w:ind w:left="851" w:hanging="851"/>
        <w:contextualSpacing/>
        <w:rPr>
          <w:sz w:val="24"/>
        </w:rPr>
      </w:pPr>
      <w:r w:rsidRPr="006A77E0">
        <w:rPr>
          <w:sz w:val="24"/>
        </w:rPr>
        <w:t xml:space="preserve">Misti, A. (2018). The correlation between students’ speaking anxiety and their speaking performance at the junior high school 3 Tambang. </w:t>
      </w:r>
      <w:r>
        <w:rPr>
          <w:sz w:val="24"/>
        </w:rPr>
        <w:t>Unpublished</w:t>
      </w:r>
      <w:r w:rsidRPr="006A77E0">
        <w:rPr>
          <w:sz w:val="24"/>
        </w:rPr>
        <w:t xml:space="preserve"> </w:t>
      </w:r>
      <w:r>
        <w:rPr>
          <w:sz w:val="24"/>
        </w:rPr>
        <w:t>undergraduate</w:t>
      </w:r>
      <w:r w:rsidRPr="006A77E0">
        <w:rPr>
          <w:sz w:val="24"/>
        </w:rPr>
        <w:t xml:space="preserve"> </w:t>
      </w:r>
      <w:r>
        <w:rPr>
          <w:sz w:val="24"/>
        </w:rPr>
        <w:t>thesis.</w:t>
      </w:r>
      <w:r w:rsidRPr="006A77E0">
        <w:rPr>
          <w:sz w:val="24"/>
        </w:rPr>
        <w:t xml:space="preserve"> </w:t>
      </w:r>
      <w:r>
        <w:rPr>
          <w:sz w:val="24"/>
        </w:rPr>
        <w:t>UIN</w:t>
      </w:r>
      <w:r w:rsidRPr="006A77E0">
        <w:rPr>
          <w:sz w:val="24"/>
        </w:rPr>
        <w:t xml:space="preserve"> </w:t>
      </w:r>
      <w:r>
        <w:rPr>
          <w:sz w:val="24"/>
        </w:rPr>
        <w:t>Suska, Pekanbaru,</w:t>
      </w:r>
      <w:r w:rsidRPr="006A77E0">
        <w:rPr>
          <w:sz w:val="24"/>
        </w:rPr>
        <w:t xml:space="preserve"> </w:t>
      </w:r>
      <w:r>
        <w:rPr>
          <w:sz w:val="24"/>
        </w:rPr>
        <w:t>Indonesia.</w:t>
      </w:r>
    </w:p>
    <w:p w14:paraId="027EC0C0" w14:textId="77777777" w:rsidR="001A67B9" w:rsidRDefault="001A67B9" w:rsidP="006A77E0">
      <w:pPr>
        <w:pStyle w:val="E-JOURNALBody"/>
        <w:ind w:left="851" w:hanging="851"/>
        <w:contextualSpacing/>
        <w:rPr>
          <w:sz w:val="24"/>
        </w:rPr>
      </w:pPr>
    </w:p>
    <w:p w14:paraId="19FBCEF5" w14:textId="6B9A16CB" w:rsidR="006A77E0" w:rsidRDefault="006A77E0" w:rsidP="006A77E0">
      <w:pPr>
        <w:pStyle w:val="E-JOURNALBody"/>
        <w:ind w:left="851" w:hanging="851"/>
        <w:contextualSpacing/>
        <w:rPr>
          <w:sz w:val="24"/>
        </w:rPr>
      </w:pPr>
      <w:r w:rsidRPr="006A77E0">
        <w:rPr>
          <w:sz w:val="24"/>
        </w:rPr>
        <w:t xml:space="preserve">Muhammad, F. (2019). An analysis of students’ speaking anxiety in an English as foreign language. Unpublished undergraduate </w:t>
      </w:r>
      <w:r>
        <w:rPr>
          <w:sz w:val="24"/>
        </w:rPr>
        <w:t>thesis.</w:t>
      </w:r>
      <w:r w:rsidRPr="006A77E0">
        <w:rPr>
          <w:sz w:val="24"/>
        </w:rPr>
        <w:t xml:space="preserve"> </w:t>
      </w:r>
      <w:r>
        <w:rPr>
          <w:sz w:val="24"/>
        </w:rPr>
        <w:t>UIN</w:t>
      </w:r>
      <w:r w:rsidRPr="006A77E0">
        <w:rPr>
          <w:sz w:val="24"/>
        </w:rPr>
        <w:t xml:space="preserve"> </w:t>
      </w:r>
      <w:r>
        <w:rPr>
          <w:sz w:val="24"/>
        </w:rPr>
        <w:t>Banten,</w:t>
      </w:r>
      <w:r w:rsidRPr="006A77E0">
        <w:rPr>
          <w:sz w:val="24"/>
        </w:rPr>
        <w:t xml:space="preserve"> </w:t>
      </w:r>
      <w:r>
        <w:rPr>
          <w:sz w:val="24"/>
        </w:rPr>
        <w:t>Banten, Indonesia.</w:t>
      </w:r>
    </w:p>
    <w:p w14:paraId="11696D53" w14:textId="77777777" w:rsidR="001A67B9" w:rsidRDefault="001A67B9" w:rsidP="006A77E0">
      <w:pPr>
        <w:pStyle w:val="E-JOURNALBody"/>
        <w:ind w:left="851" w:hanging="851"/>
        <w:contextualSpacing/>
        <w:rPr>
          <w:sz w:val="24"/>
        </w:rPr>
      </w:pPr>
    </w:p>
    <w:p w14:paraId="6C3F4559" w14:textId="694244EA" w:rsidR="006A77E0" w:rsidRDefault="006A77E0" w:rsidP="006A77E0">
      <w:pPr>
        <w:pStyle w:val="E-JOURNALBody"/>
        <w:ind w:left="851" w:hanging="851"/>
        <w:contextualSpacing/>
        <w:rPr>
          <w:sz w:val="24"/>
        </w:rPr>
      </w:pPr>
      <w:r w:rsidRPr="006A77E0">
        <w:rPr>
          <w:sz w:val="24"/>
        </w:rPr>
        <w:t xml:space="preserve">Ormrod, J. E. (2011). Educational psychology: Developing learner. Pearson, Inc. </w:t>
      </w:r>
    </w:p>
    <w:p w14:paraId="2E5AC73C" w14:textId="77777777" w:rsidR="001A67B9" w:rsidRPr="006A77E0" w:rsidRDefault="001A67B9" w:rsidP="006A77E0">
      <w:pPr>
        <w:pStyle w:val="E-JOURNALBody"/>
        <w:ind w:left="851" w:hanging="851"/>
        <w:contextualSpacing/>
        <w:rPr>
          <w:sz w:val="24"/>
        </w:rPr>
      </w:pPr>
    </w:p>
    <w:p w14:paraId="52546651" w14:textId="696AB341" w:rsidR="006A77E0" w:rsidRDefault="006A77E0" w:rsidP="006A77E0">
      <w:pPr>
        <w:pStyle w:val="E-JOURNALBody"/>
        <w:ind w:left="851" w:hanging="851"/>
        <w:contextualSpacing/>
        <w:rPr>
          <w:sz w:val="24"/>
        </w:rPr>
      </w:pPr>
      <w:r w:rsidRPr="006A77E0">
        <w:rPr>
          <w:sz w:val="24"/>
        </w:rPr>
        <w:t xml:space="preserve">Öztürk, G., &amp; Gürbüz, N. (2014). Speaking </w:t>
      </w:r>
      <w:r>
        <w:rPr>
          <w:sz w:val="24"/>
        </w:rPr>
        <w:t>anxiety</w:t>
      </w:r>
      <w:r w:rsidRPr="006A77E0">
        <w:rPr>
          <w:sz w:val="24"/>
        </w:rPr>
        <w:t xml:space="preserve"> </w:t>
      </w:r>
      <w:r>
        <w:rPr>
          <w:sz w:val="24"/>
        </w:rPr>
        <w:t>among</w:t>
      </w:r>
      <w:r w:rsidRPr="006A77E0">
        <w:rPr>
          <w:sz w:val="24"/>
        </w:rPr>
        <w:t xml:space="preserve"> </w:t>
      </w:r>
      <w:r>
        <w:rPr>
          <w:sz w:val="24"/>
        </w:rPr>
        <w:t>Turkish</w:t>
      </w:r>
      <w:r w:rsidRPr="006A77E0">
        <w:rPr>
          <w:sz w:val="24"/>
        </w:rPr>
        <w:t xml:space="preserve"> </w:t>
      </w:r>
      <w:r>
        <w:rPr>
          <w:sz w:val="24"/>
        </w:rPr>
        <w:t>EFL</w:t>
      </w:r>
      <w:r w:rsidRPr="006A77E0">
        <w:rPr>
          <w:sz w:val="24"/>
        </w:rPr>
        <w:t xml:space="preserve"> </w:t>
      </w:r>
      <w:r>
        <w:rPr>
          <w:sz w:val="24"/>
        </w:rPr>
        <w:t xml:space="preserve">learners: </w:t>
      </w:r>
      <w:r w:rsidRPr="006A77E0">
        <w:rPr>
          <w:sz w:val="24"/>
        </w:rPr>
        <w:t>The case at a state university. Journal of language and linguistic studies, 10(1), 1–17.</w:t>
      </w:r>
    </w:p>
    <w:p w14:paraId="3D6BBD19" w14:textId="77777777" w:rsidR="001A67B9" w:rsidRDefault="001A67B9" w:rsidP="006A77E0">
      <w:pPr>
        <w:pStyle w:val="E-JOURNALBody"/>
        <w:ind w:left="851" w:hanging="851"/>
        <w:contextualSpacing/>
        <w:rPr>
          <w:sz w:val="24"/>
        </w:rPr>
      </w:pPr>
    </w:p>
    <w:p w14:paraId="0AE60E91" w14:textId="35873856" w:rsidR="006A77E0" w:rsidRDefault="006A77E0" w:rsidP="006A77E0">
      <w:pPr>
        <w:pStyle w:val="E-JOURNALBody"/>
        <w:ind w:left="851" w:hanging="851"/>
        <w:contextualSpacing/>
        <w:rPr>
          <w:sz w:val="24"/>
        </w:rPr>
      </w:pPr>
      <w:r w:rsidRPr="006A77E0">
        <w:rPr>
          <w:sz w:val="24"/>
        </w:rPr>
        <w:t>Passer, M. W., &amp; Smith, R. E. (2009). Psychology the science of mind and behavior. McGraw-Hill. Petrus, I. (2019). Statistics in education course materials revised. NoerFikri Offset.</w:t>
      </w:r>
    </w:p>
    <w:p w14:paraId="1F891801" w14:textId="77777777" w:rsidR="001A67B9" w:rsidRDefault="001A67B9" w:rsidP="006A77E0">
      <w:pPr>
        <w:pStyle w:val="E-JOURNALBody"/>
        <w:ind w:left="851" w:hanging="851"/>
        <w:contextualSpacing/>
        <w:rPr>
          <w:sz w:val="24"/>
        </w:rPr>
      </w:pPr>
    </w:p>
    <w:p w14:paraId="4FA25CD9" w14:textId="75F6DB35" w:rsidR="006A77E0" w:rsidRDefault="006A77E0" w:rsidP="001A67B9">
      <w:pPr>
        <w:pStyle w:val="E-JOURNALBody"/>
        <w:ind w:left="851" w:hanging="851"/>
        <w:contextualSpacing/>
        <w:rPr>
          <w:sz w:val="24"/>
        </w:rPr>
      </w:pPr>
      <w:r w:rsidRPr="006A77E0">
        <w:rPr>
          <w:sz w:val="24"/>
        </w:rPr>
        <w:t>Putra, J. U. (2018). An analysis of students’ anxiety in English speaking classroomat the third semester students of English department.</w:t>
      </w:r>
      <w:r w:rsidR="001A67B9">
        <w:rPr>
          <w:sz w:val="24"/>
          <w:lang w:val="en-US"/>
        </w:rPr>
        <w:t xml:space="preserve"> </w:t>
      </w:r>
      <w:r w:rsidRPr="006A77E0">
        <w:rPr>
          <w:sz w:val="24"/>
        </w:rPr>
        <w:t>Unpublished undergraduate thesis. Universitas Muhammadiyah Makassar, Makassar, Indonesia. Richards, J. C. (2008). Teaching listening and speaking from theory to practice.</w:t>
      </w:r>
      <w:r>
        <w:rPr>
          <w:sz w:val="24"/>
          <w:lang w:val="en-US"/>
        </w:rPr>
        <w:t xml:space="preserve"> </w:t>
      </w:r>
      <w:r w:rsidRPr="006A77E0">
        <w:rPr>
          <w:sz w:val="24"/>
        </w:rPr>
        <w:t>Cambridge University Press.</w:t>
      </w:r>
    </w:p>
    <w:p w14:paraId="1A4481A8" w14:textId="512ED82E" w:rsidR="00A8321B" w:rsidRDefault="00A8321B" w:rsidP="001A67B9">
      <w:pPr>
        <w:pStyle w:val="E-JOURNALBody"/>
        <w:ind w:left="851" w:hanging="851"/>
        <w:contextualSpacing/>
        <w:rPr>
          <w:sz w:val="24"/>
        </w:rPr>
      </w:pPr>
    </w:p>
    <w:p w14:paraId="0D2847DD" w14:textId="77777777" w:rsidR="00A8321B" w:rsidRDefault="00A8321B" w:rsidP="001A67B9">
      <w:pPr>
        <w:pStyle w:val="E-JOURNALBody"/>
        <w:ind w:left="851" w:hanging="851"/>
        <w:contextualSpacing/>
        <w:rPr>
          <w:sz w:val="24"/>
        </w:rPr>
      </w:pPr>
    </w:p>
    <w:p w14:paraId="6B3E5749" w14:textId="77777777" w:rsidR="001A67B9" w:rsidRPr="006A77E0" w:rsidRDefault="001A67B9" w:rsidP="006A77E0">
      <w:pPr>
        <w:pStyle w:val="E-JOURNALBody"/>
        <w:ind w:left="851" w:hanging="851"/>
        <w:contextualSpacing/>
        <w:rPr>
          <w:sz w:val="24"/>
        </w:rPr>
      </w:pPr>
    </w:p>
    <w:p w14:paraId="22D0E174" w14:textId="287D4C7F" w:rsidR="006A77E0" w:rsidRDefault="006A77E0" w:rsidP="006A77E0">
      <w:pPr>
        <w:pStyle w:val="E-JOURNALBody"/>
        <w:ind w:left="851" w:hanging="851"/>
        <w:contextualSpacing/>
        <w:rPr>
          <w:sz w:val="24"/>
        </w:rPr>
      </w:pPr>
      <w:r w:rsidRPr="006A77E0">
        <w:rPr>
          <w:sz w:val="24"/>
        </w:rPr>
        <w:t xml:space="preserve">Rustini. (2017). The correlation between foreign language anxiety and speaking achievement of the eighth grade students of madrasah tsanawiyah paradigma Palembang. Unpublished undergraduate thesis. UIN Raden Fatah, Palembang, Indonesia. </w:t>
      </w:r>
    </w:p>
    <w:p w14:paraId="69EC7E93" w14:textId="77777777" w:rsidR="001A67B9" w:rsidRPr="006A77E0" w:rsidRDefault="001A67B9" w:rsidP="006A77E0">
      <w:pPr>
        <w:pStyle w:val="E-JOURNALBody"/>
        <w:ind w:left="851" w:hanging="851"/>
        <w:contextualSpacing/>
        <w:rPr>
          <w:sz w:val="24"/>
        </w:rPr>
      </w:pPr>
    </w:p>
    <w:p w14:paraId="4265D2D7" w14:textId="38F23870" w:rsidR="006A77E0" w:rsidRDefault="006A77E0" w:rsidP="006A77E0">
      <w:pPr>
        <w:pStyle w:val="E-JOURNALBody"/>
        <w:ind w:left="851" w:hanging="851"/>
        <w:contextualSpacing/>
        <w:rPr>
          <w:sz w:val="24"/>
        </w:rPr>
      </w:pPr>
      <w:r w:rsidRPr="006A77E0">
        <w:rPr>
          <w:sz w:val="24"/>
        </w:rPr>
        <w:t xml:space="preserve">Schneider, A., Hommel, G., &amp; Blettner, M. (2010). Linear regression analysis: part 14 of a series on evaluation of scientific publication. Deutsches Arzteblatt international, 107(44), 776-782. </w:t>
      </w:r>
    </w:p>
    <w:p w14:paraId="3F6BE001" w14:textId="77777777" w:rsidR="001A67B9" w:rsidRPr="006A77E0" w:rsidRDefault="001A67B9" w:rsidP="006A77E0">
      <w:pPr>
        <w:pStyle w:val="E-JOURNALBody"/>
        <w:ind w:left="851" w:hanging="851"/>
        <w:contextualSpacing/>
        <w:rPr>
          <w:sz w:val="24"/>
        </w:rPr>
      </w:pPr>
    </w:p>
    <w:p w14:paraId="575668AE" w14:textId="1A6BE027" w:rsidR="006A77E0" w:rsidRDefault="006A77E0" w:rsidP="006A77E0">
      <w:pPr>
        <w:pStyle w:val="E-JOURNALBody"/>
        <w:ind w:left="851" w:hanging="851"/>
        <w:contextualSpacing/>
        <w:rPr>
          <w:sz w:val="24"/>
        </w:rPr>
      </w:pPr>
      <w:r w:rsidRPr="006A77E0">
        <w:rPr>
          <w:sz w:val="24"/>
        </w:rPr>
        <w:t xml:space="preserve">Sujarweni, W. (2014). SPSS for Research. Pustaka Baru Press. </w:t>
      </w:r>
    </w:p>
    <w:p w14:paraId="378308B7" w14:textId="77777777" w:rsidR="001A67B9" w:rsidRPr="006A77E0" w:rsidRDefault="001A67B9" w:rsidP="006A77E0">
      <w:pPr>
        <w:pStyle w:val="E-JOURNALBody"/>
        <w:ind w:left="851" w:hanging="851"/>
        <w:contextualSpacing/>
        <w:rPr>
          <w:sz w:val="24"/>
        </w:rPr>
      </w:pPr>
    </w:p>
    <w:p w14:paraId="28FACE9A" w14:textId="068FF1E1" w:rsidR="006A77E0" w:rsidRDefault="006A77E0" w:rsidP="006A77E0">
      <w:pPr>
        <w:pStyle w:val="E-JOURNALBody"/>
        <w:ind w:left="851" w:hanging="851"/>
        <w:contextualSpacing/>
        <w:rPr>
          <w:sz w:val="24"/>
        </w:rPr>
      </w:pPr>
      <w:r w:rsidRPr="006A77E0">
        <w:rPr>
          <w:sz w:val="24"/>
        </w:rPr>
        <w:t xml:space="preserve">Tsui, A. (1996). Retience and anxiety in second language learning. Voices from the language classroom. 1(1), 145–167. </w:t>
      </w:r>
    </w:p>
    <w:p w14:paraId="5B3EFC8F" w14:textId="77777777" w:rsidR="001A67B9" w:rsidRPr="006A77E0" w:rsidRDefault="001A67B9" w:rsidP="006A77E0">
      <w:pPr>
        <w:pStyle w:val="E-JOURNALBody"/>
        <w:ind w:left="851" w:hanging="851"/>
        <w:contextualSpacing/>
        <w:rPr>
          <w:sz w:val="24"/>
        </w:rPr>
      </w:pPr>
    </w:p>
    <w:p w14:paraId="38D4B94C" w14:textId="56837060" w:rsidR="006A77E0" w:rsidRDefault="006A77E0" w:rsidP="006A77E0">
      <w:pPr>
        <w:pStyle w:val="E-JOURNALBody"/>
        <w:ind w:left="851" w:hanging="851"/>
        <w:contextualSpacing/>
        <w:rPr>
          <w:sz w:val="24"/>
        </w:rPr>
      </w:pPr>
      <w:r w:rsidRPr="006A77E0">
        <w:rPr>
          <w:sz w:val="24"/>
        </w:rPr>
        <w:t xml:space="preserve">Tuan, N. H., &amp; Mai, T. N. (2015). Factors affecting students‘ speaking 46 performance at Le Thanh Hien high school. Asian Journal of Education Research, 3(2), 8-23. </w:t>
      </w:r>
    </w:p>
    <w:p w14:paraId="0B7AF183" w14:textId="77777777" w:rsidR="001A67B9" w:rsidRPr="006A77E0" w:rsidRDefault="001A67B9" w:rsidP="006A77E0">
      <w:pPr>
        <w:pStyle w:val="E-JOURNALBody"/>
        <w:ind w:left="851" w:hanging="851"/>
        <w:contextualSpacing/>
        <w:rPr>
          <w:sz w:val="24"/>
        </w:rPr>
      </w:pPr>
    </w:p>
    <w:p w14:paraId="53D559CC" w14:textId="77777777" w:rsidR="006A77E0" w:rsidRPr="006A77E0" w:rsidRDefault="006A77E0" w:rsidP="006A77E0">
      <w:pPr>
        <w:pStyle w:val="E-JOURNALBody"/>
        <w:ind w:left="851" w:hanging="851"/>
        <w:contextualSpacing/>
        <w:rPr>
          <w:sz w:val="24"/>
        </w:rPr>
      </w:pPr>
      <w:r w:rsidRPr="006A77E0">
        <w:rPr>
          <w:sz w:val="24"/>
        </w:rPr>
        <w:t>Yaikhong, K., &amp; Usaha, S. (2012). A measure of EFL public speaking class anxiety: Scale development and preliminary validation and reliability. Canadian Center of Science and Education, 5(12), 23–35. https://doi.org/10.5539/elt.v5n12p23</w:t>
      </w:r>
    </w:p>
    <w:p w14:paraId="56DE0034" w14:textId="77777777" w:rsidR="006A77E0" w:rsidRPr="006A77E0" w:rsidRDefault="006A77E0" w:rsidP="006A77E0">
      <w:pPr>
        <w:pStyle w:val="E-JOURNALBody"/>
        <w:ind w:firstLine="0"/>
        <w:contextualSpacing/>
        <w:rPr>
          <w:sz w:val="24"/>
        </w:rPr>
      </w:pPr>
    </w:p>
    <w:p w14:paraId="3391C579" w14:textId="05E73330" w:rsidR="009A5390" w:rsidRDefault="009A5390" w:rsidP="009A5390">
      <w:pPr>
        <w:pStyle w:val="E-JOURNALBody"/>
        <w:tabs>
          <w:tab w:val="left" w:pos="284"/>
        </w:tabs>
        <w:ind w:firstLine="0"/>
        <w:contextualSpacing/>
        <w:rPr>
          <w:sz w:val="24"/>
          <w:lang w:val="en-US"/>
        </w:rPr>
      </w:pPr>
    </w:p>
    <w:p w14:paraId="11A3695E" w14:textId="77777777" w:rsidR="006A77E0" w:rsidRPr="009A5390" w:rsidRDefault="006A77E0" w:rsidP="009A5390">
      <w:pPr>
        <w:pStyle w:val="E-JOURNALBody"/>
        <w:tabs>
          <w:tab w:val="left" w:pos="284"/>
        </w:tabs>
        <w:ind w:firstLine="0"/>
        <w:contextualSpacing/>
        <w:rPr>
          <w:sz w:val="24"/>
          <w:lang w:val="en-US"/>
        </w:rPr>
      </w:pPr>
    </w:p>
    <w:p w14:paraId="32CF55C5" w14:textId="77777777" w:rsidR="009A5390" w:rsidRDefault="009A5390" w:rsidP="009A5390">
      <w:pPr>
        <w:pStyle w:val="BodyText"/>
        <w:spacing w:before="8"/>
        <w:rPr>
          <w:b/>
        </w:rPr>
      </w:pPr>
    </w:p>
    <w:p w14:paraId="48C9F407" w14:textId="77777777" w:rsidR="009A5390" w:rsidRDefault="009A5390" w:rsidP="009A5390">
      <w:pPr>
        <w:pStyle w:val="BodyText"/>
        <w:spacing w:before="9"/>
        <w:rPr>
          <w:b/>
          <w:sz w:val="20"/>
        </w:rPr>
      </w:pPr>
    </w:p>
    <w:p w14:paraId="69664307" w14:textId="77777777" w:rsidR="009A5390" w:rsidRDefault="009A5390" w:rsidP="009A5390">
      <w:pPr>
        <w:pStyle w:val="BodyText"/>
        <w:rPr>
          <w:b/>
          <w:sz w:val="20"/>
        </w:rPr>
      </w:pPr>
    </w:p>
    <w:p w14:paraId="64D9CFC4" w14:textId="77777777" w:rsidR="009A5390" w:rsidRDefault="009A5390" w:rsidP="009A5390">
      <w:pPr>
        <w:pStyle w:val="BodyText"/>
        <w:rPr>
          <w:b/>
          <w:sz w:val="20"/>
        </w:rPr>
      </w:pPr>
    </w:p>
    <w:p w14:paraId="130479FB" w14:textId="77777777" w:rsidR="009A5390" w:rsidRDefault="009A5390" w:rsidP="009A5390">
      <w:pPr>
        <w:pStyle w:val="BodyText"/>
        <w:spacing w:before="9"/>
        <w:rPr>
          <w:b/>
          <w:sz w:val="20"/>
        </w:rPr>
      </w:pPr>
    </w:p>
    <w:p w14:paraId="39DDE67C" w14:textId="77777777" w:rsidR="009A5390" w:rsidRDefault="009A5390" w:rsidP="009A5390">
      <w:pPr>
        <w:jc w:val="center"/>
        <w:rPr>
          <w:rFonts w:ascii="Times New Roman" w:hAnsi="Times New Roman"/>
          <w:lang w:val="en-US"/>
        </w:rPr>
      </w:pPr>
    </w:p>
    <w:sectPr w:rsidR="009A5390"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3435C" w14:textId="77777777" w:rsidR="00AA7C24" w:rsidRDefault="00AA7C24" w:rsidP="00821842">
      <w:r>
        <w:separator/>
      </w:r>
    </w:p>
  </w:endnote>
  <w:endnote w:type="continuationSeparator" w:id="0">
    <w:p w14:paraId="1901858D" w14:textId="77777777" w:rsidR="00AA7C24" w:rsidRDefault="00AA7C2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2D253" w14:textId="77777777" w:rsidR="00AA7C24" w:rsidRDefault="00AA7C24" w:rsidP="00821842">
      <w:r>
        <w:separator/>
      </w:r>
    </w:p>
  </w:footnote>
  <w:footnote w:type="continuationSeparator" w:id="0">
    <w:p w14:paraId="4876A523" w14:textId="77777777" w:rsidR="00AA7C24" w:rsidRDefault="00AA7C2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79793266">
    <w:abstractNumId w:val="1"/>
  </w:num>
  <w:num w:numId="2" w16cid:durableId="579216177">
    <w:abstractNumId w:val="0"/>
  </w:num>
  <w:num w:numId="3" w16cid:durableId="50313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0F4D60"/>
    <w:rsid w:val="001174A6"/>
    <w:rsid w:val="001337AC"/>
    <w:rsid w:val="00143E0E"/>
    <w:rsid w:val="00146FDE"/>
    <w:rsid w:val="00161925"/>
    <w:rsid w:val="001A67B9"/>
    <w:rsid w:val="001A7D56"/>
    <w:rsid w:val="001F14CD"/>
    <w:rsid w:val="001F49FA"/>
    <w:rsid w:val="00214FF2"/>
    <w:rsid w:val="00235EFF"/>
    <w:rsid w:val="002476E3"/>
    <w:rsid w:val="002842B2"/>
    <w:rsid w:val="002845A3"/>
    <w:rsid w:val="002A0E1F"/>
    <w:rsid w:val="002E08D8"/>
    <w:rsid w:val="00362B06"/>
    <w:rsid w:val="00397A52"/>
    <w:rsid w:val="003F7A9E"/>
    <w:rsid w:val="00427789"/>
    <w:rsid w:val="00462988"/>
    <w:rsid w:val="00475E20"/>
    <w:rsid w:val="004A0A1D"/>
    <w:rsid w:val="004B50F8"/>
    <w:rsid w:val="004E24DE"/>
    <w:rsid w:val="00502F05"/>
    <w:rsid w:val="00585E73"/>
    <w:rsid w:val="00594560"/>
    <w:rsid w:val="005E1B2B"/>
    <w:rsid w:val="0061042F"/>
    <w:rsid w:val="006251A3"/>
    <w:rsid w:val="00673E74"/>
    <w:rsid w:val="006A77E0"/>
    <w:rsid w:val="0070516B"/>
    <w:rsid w:val="007077DF"/>
    <w:rsid w:val="007473B2"/>
    <w:rsid w:val="007526CD"/>
    <w:rsid w:val="00763467"/>
    <w:rsid w:val="007A092F"/>
    <w:rsid w:val="007A3AFF"/>
    <w:rsid w:val="007E0EAC"/>
    <w:rsid w:val="008042D6"/>
    <w:rsid w:val="00821842"/>
    <w:rsid w:val="008732DA"/>
    <w:rsid w:val="00885B4C"/>
    <w:rsid w:val="008E1F35"/>
    <w:rsid w:val="00905905"/>
    <w:rsid w:val="009309B8"/>
    <w:rsid w:val="00997CE4"/>
    <w:rsid w:val="009A2257"/>
    <w:rsid w:val="009A5390"/>
    <w:rsid w:val="009E6F2A"/>
    <w:rsid w:val="00A0331E"/>
    <w:rsid w:val="00A21B66"/>
    <w:rsid w:val="00A8321B"/>
    <w:rsid w:val="00AA7C24"/>
    <w:rsid w:val="00AE7E5C"/>
    <w:rsid w:val="00AF0FC7"/>
    <w:rsid w:val="00B8659F"/>
    <w:rsid w:val="00B943B7"/>
    <w:rsid w:val="00BF3A04"/>
    <w:rsid w:val="00C3506B"/>
    <w:rsid w:val="00CE64D6"/>
    <w:rsid w:val="00CF76AC"/>
    <w:rsid w:val="00D003BB"/>
    <w:rsid w:val="00D02066"/>
    <w:rsid w:val="00D2741F"/>
    <w:rsid w:val="00D705A6"/>
    <w:rsid w:val="00DA11C1"/>
    <w:rsid w:val="00DD1135"/>
    <w:rsid w:val="00DF4413"/>
    <w:rsid w:val="00DF5A04"/>
    <w:rsid w:val="00E101D2"/>
    <w:rsid w:val="00E23CC4"/>
    <w:rsid w:val="00E351FF"/>
    <w:rsid w:val="00E43E26"/>
    <w:rsid w:val="00E644D3"/>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tadesvitasari_uin@radenfatah.ac.id" TargetMode="External"/><Relationship Id="rId13" Type="http://schemas.openxmlformats.org/officeDocument/2006/relationships/hyperlink" Target="http://www.ef.com/ep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f.com/ep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63/9789460912696_007"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5355</Words>
  <Characters>29617</Characters>
  <Application>Microsoft Office Word</Application>
  <DocSecurity>0</DocSecurity>
  <Lines>846</Lines>
  <Paragraphs>384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Reviewer2</cp:lastModifiedBy>
  <cp:revision>2</cp:revision>
  <dcterms:created xsi:type="dcterms:W3CDTF">2023-03-09T05:54:00Z</dcterms:created>
  <dcterms:modified xsi:type="dcterms:W3CDTF">2023-03-09T05:54:00Z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