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61E7" w14:textId="6230EBE2" w:rsidR="00E01A39" w:rsidRPr="00E452B9" w:rsidRDefault="00E01A39" w:rsidP="00E01A39">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1604C9B2" w14:textId="77777777" w:rsidR="00E01A39" w:rsidRPr="00E452B9" w:rsidRDefault="00E01A39" w:rsidP="00E01A39">
      <w:pPr>
        <w:spacing w:after="0" w:line="240" w:lineRule="auto"/>
        <w:jc w:val="center"/>
        <w:rPr>
          <w:b/>
        </w:rPr>
      </w:pPr>
    </w:p>
    <w:p w14:paraId="50BA79AB" w14:textId="6AAE2524" w:rsidR="00E01A39" w:rsidRPr="007C547F" w:rsidRDefault="00E01A39" w:rsidP="0080495E">
      <w:pPr>
        <w:spacing w:line="240" w:lineRule="auto"/>
        <w:ind w:left="567" w:right="424"/>
        <w:jc w:val="both"/>
        <w:rPr>
          <w:rFonts w:cs="Times New Roman"/>
          <w:sz w:val="22"/>
        </w:rPr>
      </w:pPr>
      <w:commentRangeStart w:id="0"/>
      <w:r w:rsidRPr="007C547F">
        <w:rPr>
          <w:b/>
          <w:sz w:val="22"/>
        </w:rPr>
        <w:t>ABSTRACT</w:t>
      </w:r>
      <w:r w:rsidRPr="007C547F">
        <w:rPr>
          <w:sz w:val="22"/>
        </w:rPr>
        <w:t xml:space="preserve"> : </w:t>
      </w:r>
      <w:commentRangeEnd w:id="0"/>
      <w:r w:rsidR="0068268B">
        <w:rPr>
          <w:rStyle w:val="CommentReference"/>
        </w:rPr>
        <w:commentReference w:id="0"/>
      </w:r>
      <w:r w:rsidRPr="007C547F">
        <w:rPr>
          <w:sz w:val="22"/>
        </w:rPr>
        <w:t xml:space="preserve">The </w:t>
      </w:r>
      <w:r w:rsidRPr="007C547F">
        <w:rPr>
          <w:sz w:val="22"/>
          <w:lang w:val="en-US"/>
        </w:rPr>
        <w:t xml:space="preserve">objectives </w:t>
      </w:r>
      <w:proofErr w:type="spellStart"/>
      <w:r w:rsidRPr="007C547F">
        <w:rPr>
          <w:sz w:val="22"/>
        </w:rPr>
        <w:t>of</w:t>
      </w:r>
      <w:proofErr w:type="spellEnd"/>
      <w:r w:rsidRPr="007C547F">
        <w:rPr>
          <w:sz w:val="22"/>
        </w:rPr>
        <w:t xml:space="preserve"> </w:t>
      </w:r>
      <w:r w:rsidRPr="007C547F">
        <w:rPr>
          <w:sz w:val="22"/>
          <w:lang w:val="en-US"/>
        </w:rPr>
        <w:t>th</w:t>
      </w:r>
      <w:r w:rsidR="007F3F29">
        <w:rPr>
          <w:sz w:val="22"/>
          <w:lang w:val="en-US"/>
        </w:rPr>
        <w:t>e</w:t>
      </w:r>
      <w:r w:rsidRPr="007C547F">
        <w:rPr>
          <w:sz w:val="22"/>
          <w:lang w:val="en-US"/>
        </w:rPr>
        <w:t xml:space="preserve"> </w:t>
      </w:r>
      <w:proofErr w:type="spellStart"/>
      <w:r w:rsidR="007F3F29">
        <w:rPr>
          <w:sz w:val="22"/>
        </w:rPr>
        <w:t>research</w:t>
      </w:r>
      <w:proofErr w:type="spellEnd"/>
      <w:r w:rsidRPr="007C547F">
        <w:rPr>
          <w:sz w:val="22"/>
        </w:rPr>
        <w:t xml:space="preserve"> </w:t>
      </w:r>
      <w:r w:rsidRPr="007C547F">
        <w:rPr>
          <w:sz w:val="22"/>
          <w:lang w:val="en-US"/>
        </w:rPr>
        <w:t>were</w:t>
      </w:r>
      <w:r w:rsidRPr="007C547F">
        <w:rPr>
          <w:sz w:val="22"/>
        </w:rPr>
        <w:t xml:space="preserve"> </w:t>
      </w:r>
      <w:proofErr w:type="spellStart"/>
      <w:r w:rsidRPr="007C547F">
        <w:rPr>
          <w:sz w:val="22"/>
        </w:rPr>
        <w:t>to</w:t>
      </w:r>
      <w:proofErr w:type="spellEnd"/>
      <w:r w:rsidRPr="007C547F">
        <w:rPr>
          <w:sz w:val="22"/>
        </w:rPr>
        <w:t xml:space="preserve"> </w:t>
      </w:r>
      <w:proofErr w:type="spellStart"/>
      <w:r w:rsidRPr="007C547F">
        <w:rPr>
          <w:rFonts w:cs="Times New Roman"/>
          <w:sz w:val="22"/>
        </w:rPr>
        <w:t>find</w:t>
      </w:r>
      <w:proofErr w:type="spellEnd"/>
      <w:r w:rsidRPr="007C547F">
        <w:rPr>
          <w:rFonts w:cs="Times New Roman"/>
          <w:sz w:val="22"/>
        </w:rPr>
        <w:t xml:space="preserve"> </w:t>
      </w:r>
      <w:proofErr w:type="spellStart"/>
      <w:r w:rsidRPr="007C547F">
        <w:rPr>
          <w:rFonts w:cs="Times New Roman"/>
          <w:sz w:val="22"/>
        </w:rPr>
        <w:t>out</w:t>
      </w:r>
      <w:proofErr w:type="spellEnd"/>
      <w:r w:rsidRPr="007C547F">
        <w:rPr>
          <w:rFonts w:cs="Times New Roman"/>
          <w:sz w:val="22"/>
        </w:rPr>
        <w:t xml:space="preserve"> </w:t>
      </w:r>
      <w:proofErr w:type="spellStart"/>
      <w:r w:rsidRPr="007C547F">
        <w:rPr>
          <w:rFonts w:cs="Times New Roman"/>
          <w:sz w:val="22"/>
        </w:rPr>
        <w:t>whether</w:t>
      </w:r>
      <w:proofErr w:type="spellEnd"/>
      <w:r w:rsidRPr="007C547F">
        <w:rPr>
          <w:rFonts w:cs="Times New Roman"/>
          <w:sz w:val="22"/>
        </w:rPr>
        <w:t xml:space="preserve"> </w:t>
      </w:r>
      <w:proofErr w:type="spellStart"/>
      <w:r w:rsidRPr="007C547F">
        <w:rPr>
          <w:rFonts w:cs="Times New Roman"/>
          <w:sz w:val="22"/>
        </w:rPr>
        <w:t>or</w:t>
      </w:r>
      <w:proofErr w:type="spellEnd"/>
      <w:r w:rsidRPr="007C547F">
        <w:rPr>
          <w:rFonts w:cs="Times New Roman"/>
          <w:sz w:val="22"/>
        </w:rPr>
        <w:t xml:space="preserve"> not </w:t>
      </w:r>
      <w:proofErr w:type="spellStart"/>
      <w:r w:rsidRPr="007C547F">
        <w:rPr>
          <w:rFonts w:cs="Times New Roman"/>
          <w:sz w:val="22"/>
        </w:rPr>
        <w:t>there</w:t>
      </w:r>
      <w:proofErr w:type="spellEnd"/>
      <w:r w:rsidRPr="007C547F">
        <w:rPr>
          <w:rFonts w:cs="Times New Roman"/>
          <w:sz w:val="22"/>
        </w:rPr>
        <w:t xml:space="preserve"> </w:t>
      </w:r>
      <w:r w:rsidRPr="007C547F">
        <w:rPr>
          <w:rFonts w:cs="Times New Roman"/>
          <w:sz w:val="22"/>
          <w:lang w:val="en-US"/>
        </w:rPr>
        <w:t>was</w:t>
      </w:r>
      <w:r w:rsidRPr="007C547F">
        <w:rPr>
          <w:rFonts w:cs="Times New Roman"/>
          <w:sz w:val="22"/>
        </w:rPr>
        <w:t xml:space="preserve"> </w:t>
      </w:r>
      <w:proofErr w:type="spellStart"/>
      <w:r w:rsidRPr="007C547F">
        <w:rPr>
          <w:rFonts w:cs="Times New Roman"/>
          <w:sz w:val="22"/>
        </w:rPr>
        <w:t>any</w:t>
      </w:r>
      <w:proofErr w:type="spellEnd"/>
      <w:r w:rsidRPr="007C547F">
        <w:rPr>
          <w:rFonts w:cs="Times New Roman"/>
          <w:sz w:val="22"/>
        </w:rPr>
        <w:t xml:space="preserve"> </w:t>
      </w:r>
      <w:proofErr w:type="spellStart"/>
      <w:r w:rsidRPr="007C547F">
        <w:rPr>
          <w:rFonts w:cs="Times New Roman"/>
          <w:sz w:val="22"/>
        </w:rPr>
        <w:t>significant</w:t>
      </w:r>
      <w:proofErr w:type="spellEnd"/>
      <w:r w:rsidRPr="007C547F">
        <w:rPr>
          <w:rFonts w:cs="Times New Roman"/>
          <w:sz w:val="22"/>
        </w:rPr>
        <w:t xml:space="preserve"> </w:t>
      </w:r>
      <w:proofErr w:type="spellStart"/>
      <w:r w:rsidRPr="007C547F">
        <w:rPr>
          <w:rFonts w:cs="Times New Roman"/>
          <w:sz w:val="22"/>
        </w:rPr>
        <w:t>improvement</w:t>
      </w:r>
      <w:proofErr w:type="spellEnd"/>
      <w:r w:rsidRPr="007C547F">
        <w:rPr>
          <w:rFonts w:cs="Times New Roman"/>
          <w:sz w:val="22"/>
        </w:rPr>
        <w:t xml:space="preserve"> </w:t>
      </w:r>
      <w:proofErr w:type="spellStart"/>
      <w:r w:rsidRPr="007C547F">
        <w:rPr>
          <w:rFonts w:cs="Times New Roman"/>
          <w:sz w:val="22"/>
        </w:rPr>
        <w:t>on</w:t>
      </w:r>
      <w:proofErr w:type="spellEnd"/>
      <w:r w:rsidRPr="007C547F">
        <w:rPr>
          <w:rFonts w:cs="Times New Roman"/>
          <w:sz w:val="22"/>
        </w:rPr>
        <w:t xml:space="preserve"> </w:t>
      </w:r>
      <w:proofErr w:type="spellStart"/>
      <w:r w:rsidRPr="007C547F">
        <w:rPr>
          <w:rFonts w:cs="Times New Roman"/>
          <w:sz w:val="22"/>
        </w:rPr>
        <w:t>students</w:t>
      </w:r>
      <w:proofErr w:type="spellEnd"/>
      <w:r w:rsidRPr="007C547F">
        <w:rPr>
          <w:rFonts w:cs="Times New Roman"/>
          <w:sz w:val="22"/>
        </w:rPr>
        <w:t xml:space="preserve">’ </w:t>
      </w:r>
      <w:proofErr w:type="spellStart"/>
      <w:r w:rsidRPr="007C547F">
        <w:rPr>
          <w:rFonts w:cs="Times New Roman"/>
          <w:sz w:val="22"/>
        </w:rPr>
        <w:t>reading</w:t>
      </w:r>
      <w:proofErr w:type="spellEnd"/>
      <w:r w:rsidRPr="007C547F">
        <w:rPr>
          <w:rFonts w:cs="Times New Roman"/>
          <w:sz w:val="22"/>
        </w:rPr>
        <w:t xml:space="preserve"> </w:t>
      </w:r>
      <w:proofErr w:type="spellStart"/>
      <w:r w:rsidRPr="007C547F">
        <w:rPr>
          <w:rFonts w:cs="Times New Roman"/>
          <w:sz w:val="22"/>
        </w:rPr>
        <w:t>comprehension</w:t>
      </w:r>
      <w:proofErr w:type="spellEnd"/>
      <w:r w:rsidRPr="007C547F">
        <w:rPr>
          <w:rFonts w:cs="Times New Roman"/>
          <w:sz w:val="22"/>
        </w:rPr>
        <w:t xml:space="preserve"> </w:t>
      </w:r>
      <w:proofErr w:type="spellStart"/>
      <w:r w:rsidRPr="007C547F">
        <w:rPr>
          <w:rFonts w:cs="Times New Roman"/>
          <w:sz w:val="22"/>
        </w:rPr>
        <w:t>of</w:t>
      </w:r>
      <w:proofErr w:type="spellEnd"/>
      <w:r w:rsidRPr="007C547F">
        <w:rPr>
          <w:rFonts w:cs="Times New Roman"/>
          <w:sz w:val="22"/>
        </w:rPr>
        <w:t xml:space="preserve"> </w:t>
      </w:r>
      <w:proofErr w:type="spellStart"/>
      <w:r w:rsidRPr="007C547F">
        <w:rPr>
          <w:rFonts w:cs="Times New Roman"/>
          <w:sz w:val="22"/>
        </w:rPr>
        <w:t>recount</w:t>
      </w:r>
      <w:proofErr w:type="spellEnd"/>
      <w:r w:rsidRPr="007C547F">
        <w:rPr>
          <w:rFonts w:cs="Times New Roman"/>
          <w:sz w:val="22"/>
        </w:rPr>
        <w:t xml:space="preserve"> </w:t>
      </w:r>
      <w:proofErr w:type="spellStart"/>
      <w:r w:rsidRPr="007C547F">
        <w:rPr>
          <w:rFonts w:cs="Times New Roman"/>
          <w:sz w:val="22"/>
        </w:rPr>
        <w:t>text</w:t>
      </w:r>
      <w:proofErr w:type="spellEnd"/>
      <w:r w:rsidRPr="007C547F">
        <w:rPr>
          <w:rFonts w:cs="Times New Roman"/>
          <w:sz w:val="22"/>
        </w:rPr>
        <w:t xml:space="preserve"> </w:t>
      </w:r>
      <w:proofErr w:type="spellStart"/>
      <w:r w:rsidRPr="007C547F">
        <w:rPr>
          <w:rFonts w:cs="Times New Roman"/>
          <w:sz w:val="22"/>
        </w:rPr>
        <w:t>by</w:t>
      </w:r>
      <w:proofErr w:type="spellEnd"/>
      <w:r w:rsidRPr="007C547F">
        <w:rPr>
          <w:rFonts w:cs="Times New Roman"/>
          <w:sz w:val="22"/>
        </w:rPr>
        <w:t xml:space="preserve"> </w:t>
      </w:r>
      <w:proofErr w:type="spellStart"/>
      <w:r w:rsidRPr="007C547F">
        <w:rPr>
          <w:rFonts w:cs="Times New Roman"/>
          <w:sz w:val="22"/>
        </w:rPr>
        <w:t>using</w:t>
      </w:r>
      <w:proofErr w:type="spellEnd"/>
      <w:r w:rsidRPr="007C547F">
        <w:rPr>
          <w:rFonts w:cs="Times New Roman"/>
          <w:sz w:val="22"/>
        </w:rPr>
        <w:t xml:space="preserve"> PARS </w:t>
      </w:r>
      <w:proofErr w:type="spellStart"/>
      <w:r w:rsidRPr="007C547F">
        <w:rPr>
          <w:rFonts w:cs="Times New Roman"/>
          <w:sz w:val="22"/>
        </w:rPr>
        <w:t>strategy</w:t>
      </w:r>
      <w:proofErr w:type="spellEnd"/>
      <w:r w:rsidRPr="007C547F">
        <w:rPr>
          <w:rFonts w:cs="Times New Roman"/>
          <w:sz w:val="22"/>
        </w:rPr>
        <w:t xml:space="preserve"> </w:t>
      </w:r>
      <w:proofErr w:type="spellStart"/>
      <w:r w:rsidRPr="007C547F">
        <w:rPr>
          <w:rFonts w:cs="Times New Roman"/>
          <w:sz w:val="22"/>
        </w:rPr>
        <w:t>and</w:t>
      </w:r>
      <w:proofErr w:type="spellEnd"/>
      <w:r w:rsidRPr="007C547F">
        <w:rPr>
          <w:rFonts w:cs="Times New Roman"/>
          <w:sz w:val="22"/>
        </w:rPr>
        <w:t xml:space="preserve"> </w:t>
      </w:r>
      <w:proofErr w:type="spellStart"/>
      <w:r w:rsidRPr="007C547F">
        <w:rPr>
          <w:rFonts w:cs="Times New Roman"/>
          <w:sz w:val="22"/>
        </w:rPr>
        <w:t>to</w:t>
      </w:r>
      <w:proofErr w:type="spellEnd"/>
      <w:r w:rsidRPr="007C547F">
        <w:rPr>
          <w:rFonts w:cs="Times New Roman"/>
          <w:sz w:val="22"/>
        </w:rPr>
        <w:t xml:space="preserve"> </w:t>
      </w:r>
      <w:proofErr w:type="spellStart"/>
      <w:r w:rsidRPr="007C547F">
        <w:rPr>
          <w:rFonts w:cs="Times New Roman"/>
          <w:sz w:val="22"/>
        </w:rPr>
        <w:t>find</w:t>
      </w:r>
      <w:proofErr w:type="spellEnd"/>
      <w:r w:rsidRPr="007C547F">
        <w:rPr>
          <w:rFonts w:cs="Times New Roman"/>
          <w:sz w:val="22"/>
        </w:rPr>
        <w:t xml:space="preserve"> </w:t>
      </w:r>
      <w:proofErr w:type="spellStart"/>
      <w:r w:rsidRPr="007C547F">
        <w:rPr>
          <w:rFonts w:cs="Times New Roman"/>
          <w:sz w:val="22"/>
        </w:rPr>
        <w:t>out</w:t>
      </w:r>
      <w:proofErr w:type="spellEnd"/>
      <w:r w:rsidRPr="007C547F">
        <w:rPr>
          <w:rFonts w:cs="Times New Roman"/>
          <w:sz w:val="22"/>
        </w:rPr>
        <w:t xml:space="preserve"> </w:t>
      </w:r>
      <w:proofErr w:type="spellStart"/>
      <w:r w:rsidRPr="007C547F">
        <w:rPr>
          <w:rFonts w:cs="Times New Roman"/>
          <w:sz w:val="22"/>
        </w:rPr>
        <w:t>whether</w:t>
      </w:r>
      <w:proofErr w:type="spellEnd"/>
      <w:r w:rsidRPr="007C547F">
        <w:rPr>
          <w:rFonts w:cs="Times New Roman"/>
          <w:sz w:val="22"/>
        </w:rPr>
        <w:t xml:space="preserve"> </w:t>
      </w:r>
      <w:proofErr w:type="spellStart"/>
      <w:r w:rsidRPr="007C547F">
        <w:rPr>
          <w:rFonts w:cs="Times New Roman"/>
          <w:sz w:val="22"/>
        </w:rPr>
        <w:t>or</w:t>
      </w:r>
      <w:proofErr w:type="spellEnd"/>
      <w:r w:rsidRPr="007C547F">
        <w:rPr>
          <w:rFonts w:cs="Times New Roman"/>
          <w:sz w:val="22"/>
        </w:rPr>
        <w:t xml:space="preserve"> not </w:t>
      </w:r>
      <w:proofErr w:type="spellStart"/>
      <w:r w:rsidRPr="007C547F">
        <w:rPr>
          <w:rFonts w:cs="Times New Roman"/>
          <w:sz w:val="22"/>
        </w:rPr>
        <w:t>there</w:t>
      </w:r>
      <w:proofErr w:type="spellEnd"/>
      <w:r w:rsidRPr="007C547F">
        <w:rPr>
          <w:rFonts w:cs="Times New Roman"/>
          <w:sz w:val="22"/>
        </w:rPr>
        <w:t xml:space="preserve"> </w:t>
      </w:r>
      <w:r w:rsidRPr="007C547F">
        <w:rPr>
          <w:rFonts w:cs="Times New Roman"/>
          <w:sz w:val="22"/>
          <w:lang w:val="en-US"/>
        </w:rPr>
        <w:t>was</w:t>
      </w:r>
      <w:r w:rsidRPr="007C547F">
        <w:rPr>
          <w:rFonts w:cs="Times New Roman"/>
          <w:sz w:val="22"/>
        </w:rPr>
        <w:t xml:space="preserve"> </w:t>
      </w:r>
      <w:proofErr w:type="spellStart"/>
      <w:r w:rsidRPr="007C547F">
        <w:rPr>
          <w:rFonts w:cs="Times New Roman"/>
          <w:sz w:val="22"/>
        </w:rPr>
        <w:t>any</w:t>
      </w:r>
      <w:proofErr w:type="spellEnd"/>
      <w:r w:rsidRPr="007C547F">
        <w:rPr>
          <w:rFonts w:cs="Times New Roman"/>
          <w:sz w:val="22"/>
        </w:rPr>
        <w:t xml:space="preserve"> </w:t>
      </w:r>
      <w:proofErr w:type="spellStart"/>
      <w:r w:rsidRPr="007C547F">
        <w:rPr>
          <w:rFonts w:cs="Times New Roman"/>
          <w:sz w:val="22"/>
        </w:rPr>
        <w:t>significant</w:t>
      </w:r>
      <w:proofErr w:type="spellEnd"/>
      <w:r w:rsidRPr="007C547F">
        <w:rPr>
          <w:rFonts w:cs="Times New Roman"/>
          <w:sz w:val="22"/>
        </w:rPr>
        <w:t xml:space="preserve"> </w:t>
      </w:r>
      <w:proofErr w:type="spellStart"/>
      <w:r w:rsidRPr="007C547F">
        <w:rPr>
          <w:rFonts w:cs="Times New Roman"/>
          <w:sz w:val="22"/>
        </w:rPr>
        <w:t>difference</w:t>
      </w:r>
      <w:proofErr w:type="spellEnd"/>
      <w:r w:rsidRPr="007C547F">
        <w:rPr>
          <w:rFonts w:cs="Times New Roman"/>
          <w:sz w:val="22"/>
        </w:rPr>
        <w:t xml:space="preserve"> in </w:t>
      </w:r>
      <w:proofErr w:type="spellStart"/>
      <w:r w:rsidRPr="007C547F">
        <w:rPr>
          <w:rFonts w:cs="Times New Roman"/>
          <w:sz w:val="22"/>
        </w:rPr>
        <w:t>students</w:t>
      </w:r>
      <w:proofErr w:type="spellEnd"/>
      <w:r w:rsidRPr="007C547F">
        <w:rPr>
          <w:rFonts w:cs="Times New Roman"/>
          <w:sz w:val="22"/>
        </w:rPr>
        <w:t xml:space="preserve">’ </w:t>
      </w:r>
      <w:proofErr w:type="spellStart"/>
      <w:r w:rsidRPr="007C547F">
        <w:rPr>
          <w:rFonts w:cs="Times New Roman"/>
          <w:sz w:val="22"/>
        </w:rPr>
        <w:t>reading</w:t>
      </w:r>
      <w:proofErr w:type="spellEnd"/>
      <w:r w:rsidRPr="007C547F">
        <w:rPr>
          <w:rFonts w:cs="Times New Roman"/>
          <w:sz w:val="22"/>
        </w:rPr>
        <w:t xml:space="preserve"> </w:t>
      </w:r>
      <w:proofErr w:type="spellStart"/>
      <w:r w:rsidRPr="007C547F">
        <w:rPr>
          <w:rFonts w:cs="Times New Roman"/>
          <w:sz w:val="22"/>
        </w:rPr>
        <w:t>comprehension</w:t>
      </w:r>
      <w:proofErr w:type="spellEnd"/>
      <w:r w:rsidRPr="007C547F">
        <w:rPr>
          <w:rFonts w:cs="Times New Roman"/>
          <w:sz w:val="22"/>
        </w:rPr>
        <w:t xml:space="preserve"> </w:t>
      </w:r>
      <w:proofErr w:type="spellStart"/>
      <w:r w:rsidRPr="007C547F">
        <w:rPr>
          <w:rFonts w:cs="Times New Roman"/>
          <w:sz w:val="22"/>
        </w:rPr>
        <w:t>of</w:t>
      </w:r>
      <w:proofErr w:type="spellEnd"/>
      <w:r w:rsidRPr="007C547F">
        <w:rPr>
          <w:rFonts w:cs="Times New Roman"/>
          <w:sz w:val="22"/>
        </w:rPr>
        <w:t xml:space="preserve"> </w:t>
      </w:r>
      <w:proofErr w:type="spellStart"/>
      <w:r w:rsidRPr="007C547F">
        <w:rPr>
          <w:rFonts w:cs="Times New Roman"/>
          <w:sz w:val="22"/>
        </w:rPr>
        <w:t>recount</w:t>
      </w:r>
      <w:proofErr w:type="spellEnd"/>
      <w:r w:rsidRPr="007C547F">
        <w:rPr>
          <w:rFonts w:cs="Times New Roman"/>
          <w:sz w:val="22"/>
        </w:rPr>
        <w:t xml:space="preserve"> </w:t>
      </w:r>
      <w:proofErr w:type="spellStart"/>
      <w:r w:rsidRPr="007C547F">
        <w:rPr>
          <w:rFonts w:cs="Times New Roman"/>
          <w:sz w:val="22"/>
        </w:rPr>
        <w:t>text</w:t>
      </w:r>
      <w:proofErr w:type="spellEnd"/>
      <w:r w:rsidRPr="007C547F">
        <w:rPr>
          <w:rFonts w:cs="Times New Roman"/>
          <w:sz w:val="22"/>
        </w:rPr>
        <w:t xml:space="preserve"> </w:t>
      </w:r>
      <w:proofErr w:type="spellStart"/>
      <w:r w:rsidRPr="007C547F">
        <w:rPr>
          <w:rFonts w:cs="Times New Roman"/>
          <w:sz w:val="22"/>
        </w:rPr>
        <w:t>between</w:t>
      </w:r>
      <w:proofErr w:type="spellEnd"/>
      <w:r w:rsidRPr="007C547F">
        <w:rPr>
          <w:rFonts w:cs="Times New Roman"/>
          <w:sz w:val="22"/>
        </w:rPr>
        <w:t xml:space="preserve"> </w:t>
      </w:r>
      <w:proofErr w:type="spellStart"/>
      <w:r w:rsidRPr="007C547F">
        <w:rPr>
          <w:rFonts w:cs="Times New Roman"/>
          <w:sz w:val="22"/>
        </w:rPr>
        <w:t>those</w:t>
      </w:r>
      <w:proofErr w:type="spellEnd"/>
      <w:r w:rsidRPr="007C547F">
        <w:rPr>
          <w:rFonts w:cs="Times New Roman"/>
          <w:sz w:val="22"/>
        </w:rPr>
        <w:t xml:space="preserve"> </w:t>
      </w:r>
      <w:proofErr w:type="spellStart"/>
      <w:r w:rsidRPr="007C547F">
        <w:rPr>
          <w:rFonts w:cs="Times New Roman"/>
          <w:sz w:val="22"/>
        </w:rPr>
        <w:t>who</w:t>
      </w:r>
      <w:proofErr w:type="spellEnd"/>
      <w:r w:rsidRPr="007C547F">
        <w:rPr>
          <w:rFonts w:cs="Times New Roman"/>
          <w:sz w:val="22"/>
        </w:rPr>
        <w:t xml:space="preserve"> </w:t>
      </w:r>
      <w:r w:rsidRPr="007C547F">
        <w:rPr>
          <w:rFonts w:cs="Times New Roman"/>
          <w:sz w:val="22"/>
          <w:lang w:val="en-US"/>
        </w:rPr>
        <w:t>were</w:t>
      </w:r>
      <w:r w:rsidRPr="007C547F">
        <w:rPr>
          <w:rFonts w:cs="Times New Roman"/>
          <w:sz w:val="22"/>
        </w:rPr>
        <w:t xml:space="preserve"> </w:t>
      </w:r>
      <w:proofErr w:type="spellStart"/>
      <w:r w:rsidRPr="007C547F">
        <w:rPr>
          <w:rFonts w:cs="Times New Roman"/>
          <w:sz w:val="22"/>
        </w:rPr>
        <w:t>taught</w:t>
      </w:r>
      <w:proofErr w:type="spellEnd"/>
      <w:r w:rsidRPr="007C547F">
        <w:rPr>
          <w:rFonts w:cs="Times New Roman"/>
          <w:sz w:val="22"/>
        </w:rPr>
        <w:t xml:space="preserve"> </w:t>
      </w:r>
      <w:proofErr w:type="spellStart"/>
      <w:r w:rsidRPr="007C547F">
        <w:rPr>
          <w:rFonts w:cs="Times New Roman"/>
          <w:sz w:val="22"/>
        </w:rPr>
        <w:t>by</w:t>
      </w:r>
      <w:proofErr w:type="spellEnd"/>
      <w:r w:rsidRPr="007C547F">
        <w:rPr>
          <w:rFonts w:cs="Times New Roman"/>
          <w:sz w:val="22"/>
        </w:rPr>
        <w:t xml:space="preserve"> </w:t>
      </w:r>
      <w:proofErr w:type="spellStart"/>
      <w:r w:rsidRPr="007C547F">
        <w:rPr>
          <w:rFonts w:cs="Times New Roman"/>
          <w:sz w:val="22"/>
        </w:rPr>
        <w:t>using</w:t>
      </w:r>
      <w:proofErr w:type="spellEnd"/>
      <w:r w:rsidRPr="007C547F">
        <w:rPr>
          <w:rFonts w:cs="Times New Roman"/>
          <w:sz w:val="22"/>
        </w:rPr>
        <w:t xml:space="preserve"> PARS </w:t>
      </w:r>
      <w:proofErr w:type="spellStart"/>
      <w:r w:rsidRPr="007C547F">
        <w:rPr>
          <w:rFonts w:cs="Times New Roman"/>
          <w:sz w:val="22"/>
        </w:rPr>
        <w:t>strategy</w:t>
      </w:r>
      <w:proofErr w:type="spellEnd"/>
      <w:r w:rsidRPr="007C547F">
        <w:rPr>
          <w:rFonts w:cs="Times New Roman"/>
          <w:sz w:val="22"/>
        </w:rPr>
        <w:t xml:space="preserve"> </w:t>
      </w:r>
      <w:proofErr w:type="spellStart"/>
      <w:r w:rsidRPr="007C547F">
        <w:rPr>
          <w:rFonts w:cs="Times New Roman"/>
          <w:sz w:val="22"/>
        </w:rPr>
        <w:t>and</w:t>
      </w:r>
      <w:proofErr w:type="spellEnd"/>
      <w:r w:rsidRPr="007C547F">
        <w:rPr>
          <w:rFonts w:cs="Times New Roman"/>
          <w:sz w:val="22"/>
        </w:rPr>
        <w:t xml:space="preserve"> </w:t>
      </w:r>
      <w:proofErr w:type="spellStart"/>
      <w:r w:rsidRPr="007C547F">
        <w:rPr>
          <w:rFonts w:cs="Times New Roman"/>
          <w:sz w:val="22"/>
        </w:rPr>
        <w:t>those</w:t>
      </w:r>
      <w:proofErr w:type="spellEnd"/>
      <w:r w:rsidRPr="007C547F">
        <w:rPr>
          <w:rFonts w:cs="Times New Roman"/>
          <w:sz w:val="22"/>
        </w:rPr>
        <w:t xml:space="preserve"> </w:t>
      </w:r>
      <w:proofErr w:type="spellStart"/>
      <w:r w:rsidRPr="007C547F">
        <w:rPr>
          <w:rFonts w:cs="Times New Roman"/>
          <w:sz w:val="22"/>
        </w:rPr>
        <w:t>who</w:t>
      </w:r>
      <w:proofErr w:type="spellEnd"/>
      <w:r w:rsidRPr="007C547F">
        <w:rPr>
          <w:rFonts w:cs="Times New Roman"/>
          <w:sz w:val="22"/>
        </w:rPr>
        <w:t xml:space="preserve"> </w:t>
      </w:r>
      <w:r w:rsidRPr="007C547F">
        <w:rPr>
          <w:rFonts w:cs="Times New Roman"/>
          <w:sz w:val="22"/>
          <w:lang w:val="en-US"/>
        </w:rPr>
        <w:t>were</w:t>
      </w:r>
      <w:r w:rsidRPr="007C547F">
        <w:rPr>
          <w:rFonts w:cs="Times New Roman"/>
          <w:sz w:val="22"/>
        </w:rPr>
        <w:t xml:space="preserve"> not. The population of this </w:t>
      </w:r>
      <w:r w:rsidR="007F3F29">
        <w:rPr>
          <w:rFonts w:cs="Times New Roman"/>
          <w:sz w:val="22"/>
        </w:rPr>
        <w:t>research</w:t>
      </w:r>
      <w:r w:rsidRPr="007C547F">
        <w:rPr>
          <w:rFonts w:cs="Times New Roman"/>
          <w:sz w:val="22"/>
        </w:rPr>
        <w:t xml:space="preserve"> was the tenth grade students of SMA 11 Palembang. </w:t>
      </w:r>
      <w:r w:rsidRPr="007C547F">
        <w:rPr>
          <w:rFonts w:cs="Times New Roman"/>
          <w:sz w:val="22"/>
          <w:lang w:val="en-US"/>
        </w:rPr>
        <w:t>The sample was taken by using purposive sampling</w:t>
      </w:r>
      <w:r w:rsidRPr="007C547F">
        <w:rPr>
          <w:rFonts w:cs="Times New Roman"/>
          <w:sz w:val="22"/>
        </w:rPr>
        <w:t xml:space="preserve">. The </w:t>
      </w:r>
      <w:r w:rsidRPr="007C547F">
        <w:rPr>
          <w:rFonts w:cs="Times New Roman"/>
          <w:sz w:val="22"/>
          <w:lang w:val="en-US"/>
        </w:rPr>
        <w:t xml:space="preserve">method of this </w:t>
      </w:r>
      <w:r w:rsidR="007F3F29">
        <w:rPr>
          <w:rFonts w:cs="Times New Roman"/>
          <w:sz w:val="22"/>
          <w:lang w:val="en-US"/>
        </w:rPr>
        <w:t>research</w:t>
      </w:r>
      <w:r w:rsidRPr="007C547F">
        <w:rPr>
          <w:rFonts w:cs="Times New Roman"/>
          <w:sz w:val="22"/>
          <w:lang w:val="en-US"/>
        </w:rPr>
        <w:t xml:space="preserve"> was quantitative</w:t>
      </w:r>
      <w:r w:rsidRPr="007C547F">
        <w:rPr>
          <w:rFonts w:cs="Times New Roman"/>
          <w:sz w:val="22"/>
        </w:rPr>
        <w:t xml:space="preserve"> research with quasi experimental design. Then, the data were colleted by using </w:t>
      </w:r>
      <w:r w:rsidRPr="007C547F">
        <w:rPr>
          <w:rFonts w:cs="Times New Roman"/>
          <w:sz w:val="22"/>
          <w:lang w:val="en-US"/>
        </w:rPr>
        <w:t xml:space="preserve">a reading comprehension </w:t>
      </w:r>
      <w:r w:rsidRPr="007C547F">
        <w:rPr>
          <w:rFonts w:cs="Times New Roman"/>
          <w:sz w:val="22"/>
        </w:rPr>
        <w:t>test. Paired Sample T-Test was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0612E02F" w14:textId="1F96156F" w:rsidR="005B3286" w:rsidRPr="0080495E" w:rsidRDefault="006F5D33" w:rsidP="0080495E">
      <w:pPr>
        <w:spacing w:after="0" w:line="240" w:lineRule="auto"/>
        <w:ind w:left="567" w:right="709"/>
        <w:jc w:val="both"/>
        <w:rPr>
          <w:rFonts w:cs="Times New Roman"/>
          <w:b/>
          <w:iCs/>
          <w:sz w:val="22"/>
        </w:rPr>
      </w:pPr>
      <w:r>
        <w:rPr>
          <w:rFonts w:cs="Times New Roman"/>
          <w:b/>
          <w:noProof/>
          <w:lang w:eastAsia="id-ID"/>
        </w:rPr>
        <mc:AlternateContent>
          <mc:Choice Requires="wps">
            <w:drawing>
              <wp:anchor distT="0" distB="0" distL="114300" distR="114300" simplePos="0" relativeHeight="251659776" behindDoc="0" locked="0" layoutInCell="1" allowOverlap="1" wp14:anchorId="63B29300" wp14:editId="54BE488E">
                <wp:simplePos x="0" y="0"/>
                <wp:positionH relativeFrom="column">
                  <wp:posOffset>25844</wp:posOffset>
                </wp:positionH>
                <wp:positionV relativeFrom="paragraph">
                  <wp:posOffset>236632</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E4881"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5pt,18.65pt" to="452.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BjqGx3ZAAAABwEAAA8A&#10;AABkcnMvZG93bnJldi54bWxMjstOwzAQRfdI/IM1SOyoU0IppHEqhBShLkn5gIk9TaL6EdlOmv49&#10;RixgeR+695T7xWg2kw+DswLWqwwYWenUYDsBX8f64QVYiGgVamdJwJUC7KvbmxIL5S72k+YmdiyN&#10;2FCggD7GseA8yJ4MhpUbyabs5LzBmKTvuPJ4SeNG88cse+YGB5seehzpvSd5biYjYPD1HKWe6lMj&#10;czxM28PHtR2FuL9b3nbAIi3xrww/+AkdqsTUusmqwLSAp3UqCsi3ObAUv2abDbD21+BVyf/zV98A&#10;AAD//wMAUEsBAi0AFAAGAAgAAAAhALaDOJL+AAAA4QEAABMAAAAAAAAAAAAAAAAAAAAAAFtDb250&#10;ZW50X1R5cGVzXS54bWxQSwECLQAUAAYACAAAACEAOP0h/9YAAACUAQAACwAAAAAAAAAAAAAAAAAv&#10;AQAAX3JlbHMvLnJlbHNQSwECLQAUAAYACAAAACEAvMYrWMUBAADvAwAADgAAAAAAAAAAAAAAAAAu&#10;AgAAZHJzL2Uyb0RvYy54bWxQSwECLQAUAAYACAAAACEAGOobHdkAAAAHAQAADwAAAAAAAAAAAAAA&#10;AAAfBAAAZHJzL2Rvd25yZXYueG1sUEsFBgAAAAAEAAQA8wAAACUFAAAAAA==&#10;" strokecolor="black [3213]" strokeweight="4.5pt">
                <v:stroke linestyle="thinThick"/>
              </v:line>
            </w:pict>
          </mc:Fallback>
        </mc:AlternateContent>
      </w:r>
    </w:p>
    <w:p w14:paraId="1D2F2CDD" w14:textId="77777777" w:rsidR="006F5D33" w:rsidRPr="00E452B9" w:rsidRDefault="006F5D33" w:rsidP="005B3286">
      <w:pPr>
        <w:tabs>
          <w:tab w:val="left" w:pos="709"/>
        </w:tabs>
        <w:spacing w:line="240" w:lineRule="auto"/>
        <w:jc w:val="both"/>
        <w:rPr>
          <w:rFonts w:cs="Times New Roman"/>
          <w:b/>
        </w:rPr>
      </w:pPr>
    </w:p>
    <w:p w14:paraId="35D8E032" w14:textId="12DC7A33" w:rsidR="00E06D06" w:rsidRDefault="005B3286" w:rsidP="005B3286">
      <w:pPr>
        <w:tabs>
          <w:tab w:val="left" w:pos="709"/>
        </w:tabs>
        <w:spacing w:line="240" w:lineRule="auto"/>
        <w:jc w:val="center"/>
        <w:rPr>
          <w:b/>
          <w:lang w:val="en-US"/>
        </w:rPr>
      </w:pPr>
      <w:r w:rsidRPr="00E452B9">
        <w:rPr>
          <w:b/>
        </w:rPr>
        <w:t xml:space="preserve">MENGGUNAKAN STRATEGI PARS UNTUK MENINGKATKAN KEMAMPUAN MEMABACA </w:t>
      </w:r>
      <w:r w:rsidR="0080495E">
        <w:rPr>
          <w:b/>
          <w:lang w:val="en-US"/>
        </w:rPr>
        <w:t>SISWA SMA</w:t>
      </w:r>
    </w:p>
    <w:p w14:paraId="2F48A06A" w14:textId="77777777" w:rsidR="0080495E" w:rsidRPr="0080495E" w:rsidRDefault="0080495E" w:rsidP="005B3286">
      <w:pPr>
        <w:tabs>
          <w:tab w:val="left" w:pos="709"/>
        </w:tabs>
        <w:spacing w:line="240" w:lineRule="auto"/>
        <w:jc w:val="center"/>
        <w:rPr>
          <w:b/>
          <w:lang w:val="en-US"/>
        </w:rPr>
      </w:pPr>
    </w:p>
    <w:p w14:paraId="5C1DA3B2" w14:textId="77777777"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Tujuan penelitian ini adalah untuk mengetahui ada atau tidaknya peningkatan yang signifikan pada pemahaman membaca siswa terhadap teks recount dengan menggunakan strategi PARS dan </w:t>
      </w:r>
      <w:r w:rsidRPr="0080495E">
        <w:rPr>
          <w:rFonts w:cs="Times New Roman"/>
          <w:sz w:val="22"/>
          <w:lang w:val="en-US"/>
        </w:rPr>
        <w:t>untuk</w:t>
      </w:r>
      <w:r w:rsidRPr="0080495E">
        <w:rPr>
          <w:sz w:val="22"/>
        </w:rPr>
        <w:t xml:space="preserve"> mengetahui ada atau tidaknya perbedaan yang signifikan dalam pemahaman membaca siswa terhadap  teks recount antara mereka yang diajar dengan menggunakan strategi PARS dan mereka yang tidak. Populasi penelitian ini adalah siswa kelas X SMA Negeri 11 Palembang. Sampel diambil dengan menggunakan purposive sampling. Metode penelitian ini adalah penelitian kuantitatif dengan quasi Experimental Design. Kemudian, data dikumpulkan dengan menggunakan tes membaca pemahaman. Paired Sample T-Test mengungkapkan bahwa strategi PARS dapat secara signifikan meningkatkan pemahaman membaca siswa tentang teks recount. Sementara itu, hasil uji-t sampel independen menunjukkan bahwa tidak ada perbedaan yang signifikan dalam pemahaman membaca siswa antara mereka yang diajar dengan menggunakan strategi PARS dan mereka yang tidak.</w:t>
      </w:r>
    </w:p>
    <w:p w14:paraId="337F0F59" w14:textId="581C5AC8" w:rsidR="0080495E" w:rsidRDefault="00827650" w:rsidP="0080495E">
      <w:pPr>
        <w:spacing w:line="240" w:lineRule="auto"/>
        <w:ind w:left="567" w:right="424"/>
        <w:jc w:val="both"/>
        <w:rPr>
          <w:i/>
          <w:iCs/>
          <w:sz w:val="22"/>
        </w:rPr>
      </w:pPr>
      <w:r w:rsidRPr="0080495E">
        <w:rPr>
          <w:b/>
          <w:sz w:val="22"/>
        </w:rPr>
        <w:t xml:space="preserve">Kata kunci : </w:t>
      </w:r>
      <w:r w:rsidRPr="0080495E">
        <w:rPr>
          <w:i/>
          <w:iCs/>
          <w:sz w:val="22"/>
        </w:rPr>
        <w:t xml:space="preserve">Strategi PARS, </w:t>
      </w:r>
      <w:r w:rsidR="0080495E">
        <w:rPr>
          <w:i/>
          <w:iCs/>
          <w:sz w:val="22"/>
          <w:lang w:val="en-US"/>
        </w:rPr>
        <w:t>t</w:t>
      </w:r>
      <w:r w:rsidRPr="0080495E">
        <w:rPr>
          <w:i/>
          <w:iCs/>
          <w:sz w:val="22"/>
        </w:rPr>
        <w:t xml:space="preserve">eks </w:t>
      </w:r>
      <w:r w:rsidR="0080495E">
        <w:rPr>
          <w:i/>
          <w:iCs/>
          <w:sz w:val="22"/>
          <w:lang w:val="en-US"/>
        </w:rPr>
        <w:t>r</w:t>
      </w:r>
      <w:r w:rsidRPr="0080495E">
        <w:rPr>
          <w:i/>
          <w:iCs/>
          <w:sz w:val="22"/>
        </w:rPr>
        <w:t xml:space="preserve">ecount, </w:t>
      </w:r>
      <w:r w:rsidR="0080495E">
        <w:rPr>
          <w:i/>
          <w:iCs/>
          <w:sz w:val="22"/>
          <w:lang w:val="en-US"/>
        </w:rPr>
        <w:t>p</w:t>
      </w:r>
      <w:r w:rsidRPr="0080495E">
        <w:rPr>
          <w:i/>
          <w:iCs/>
          <w:sz w:val="22"/>
        </w:rPr>
        <w:t xml:space="preserve">emahaman </w:t>
      </w:r>
      <w:r w:rsidR="0080495E">
        <w:rPr>
          <w:i/>
          <w:iCs/>
          <w:sz w:val="22"/>
          <w:lang w:val="en-US"/>
        </w:rPr>
        <w:t>m</w:t>
      </w:r>
      <w:r w:rsidRPr="0080495E">
        <w:rPr>
          <w:i/>
          <w:iCs/>
          <w:sz w:val="22"/>
        </w:rPr>
        <w:t>embaca</w:t>
      </w:r>
    </w:p>
    <w:p w14:paraId="2F602DD0" w14:textId="0D17069D" w:rsidR="0080495E" w:rsidRPr="00E452B9" w:rsidRDefault="0080495E" w:rsidP="0080495E">
      <w:pPr>
        <w:spacing w:line="240" w:lineRule="auto"/>
        <w:ind w:left="567" w:right="424"/>
        <w:jc w:val="both"/>
        <w:rPr>
          <w:b/>
        </w:rPr>
      </w:pPr>
      <w:r>
        <w:rPr>
          <w:rFonts w:cs="Times New Roman"/>
          <w:b/>
          <w:noProof/>
          <w:lang w:eastAsia="id-ID"/>
        </w:rPr>
        <mc:AlternateContent>
          <mc:Choice Requires="wps">
            <w:drawing>
              <wp:anchor distT="0" distB="0" distL="114300" distR="114300" simplePos="0" relativeHeight="251662336" behindDoc="0" locked="0" layoutInCell="1" allowOverlap="1" wp14:anchorId="47657DDE" wp14:editId="1B9A7668">
                <wp:simplePos x="0" y="0"/>
                <wp:positionH relativeFrom="column">
                  <wp:posOffset>0</wp:posOffset>
                </wp:positionH>
                <wp:positionV relativeFrom="paragraph">
                  <wp:posOffset>19050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w:pict>
              <v:line w14:anchorId="33A0A327"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5pt" to="450.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OSLLPDbAAAABAEAAA8AAABkcnMvZG93bnJldi54bWxMj0FLw0AQ&#10;he9C/8MyBS/SbmqDaMymlEIPBRFaBXvcZsdNMDsbdjdt+u8dvejp8XjDe9+Uq9F14owhtp4ULOYZ&#10;CKTam5asgve37ewRREyajO48oYIrRlhVk5tSF8ZfaI/nQ7KCSygWWkGTUl9IGesGnY5z3yNx9umD&#10;04ltsNIEfeFy18n7LHuQTrfEC43ucdNg/XUYnIL1cfli8+v+487T65DXdtcGs1Pqdjqun0EkHNPf&#10;MfzgMzpUzHTyA5koOgX8SFKwZOHwKVvkIE6/Xlal/A9ffQMAAP//AwBQSwECLQAUAAYACAAAACEA&#10;toM4kv4AAADhAQAAEwAAAAAAAAAAAAAAAAAAAAAAW0NvbnRlbnRfVHlwZXNdLnhtbFBLAQItABQA&#10;BgAIAAAAIQA4/SH/1gAAAJQBAAALAAAAAAAAAAAAAAAAAC8BAABfcmVscy8ucmVsc1BLAQItABQA&#10;BgAIAAAAIQAkY/39rQEAAEkDAAAOAAAAAAAAAAAAAAAAAC4CAABkcnMvZTJvRG9jLnhtbFBLAQIt&#10;ABQABgAIAAAAIQDkiyzw2wAAAAQBAAAPAAAAAAAAAAAAAAAAAAcEAABkcnMvZG93bnJldi54bWxQ&#10;SwUGAAAAAAQABADzAAAADwUAAAAA&#10;" strokecolor="windowText" strokeweight="4.5pt">
                <v:stroke linestyle="thinThick"/>
              </v:line>
            </w:pict>
          </mc:Fallback>
        </mc:AlternateContent>
      </w:r>
    </w:p>
    <w:p w14:paraId="2B37AA4A" w14:textId="422DFE25" w:rsidR="007507F3" w:rsidRDefault="007507F3"/>
    <w:p w14:paraId="797B9FBD" w14:textId="16AC0EBF" w:rsidR="0068268B" w:rsidRDefault="0068268B"/>
    <w:p w14:paraId="61BE7D3E" w14:textId="77777777" w:rsidR="0068268B" w:rsidRPr="00E452B9" w:rsidRDefault="0068268B"/>
    <w:p w14:paraId="7824AE6D" w14:textId="77777777" w:rsidR="0080495E" w:rsidRDefault="0080495E" w:rsidP="0080495E">
      <w:pPr>
        <w:spacing w:after="0"/>
      </w:pPr>
    </w:p>
    <w:p w14:paraId="403C2C78" w14:textId="780BCF82" w:rsidR="0080495E" w:rsidRPr="00E452B9" w:rsidRDefault="0080495E" w:rsidP="0080495E">
      <w:pPr>
        <w:spacing w:after="0"/>
        <w:sectPr w:rsidR="0080495E" w:rsidRPr="00E452B9" w:rsidSect="0080495E">
          <w:headerReference w:type="default" r:id="rId12"/>
          <w:footerReference w:type="default" r:id="rId13"/>
          <w:pgSz w:w="11906" w:h="16838" w:code="9"/>
          <w:pgMar w:top="1701" w:right="1701" w:bottom="1701" w:left="1701" w:header="720" w:footer="709" w:gutter="0"/>
          <w:cols w:space="708"/>
          <w:docGrid w:linePitch="360"/>
        </w:sectPr>
      </w:pPr>
    </w:p>
    <w:p w14:paraId="5E01B142" w14:textId="64C9F23A" w:rsidR="00447579" w:rsidRPr="00E452B9" w:rsidRDefault="00611E9C" w:rsidP="0080495E">
      <w:pPr>
        <w:spacing w:after="0" w:line="240" w:lineRule="auto"/>
        <w:rPr>
          <w:b/>
          <w:spacing w:val="-6"/>
        </w:rPr>
      </w:pPr>
      <w:r w:rsidRPr="00E452B9">
        <w:rPr>
          <w:b/>
          <w:spacing w:val="-6"/>
        </w:rPr>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FAB3DA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nglish is one of the international languages used as a means of communication in the international relationship. Crystal (1997) states English is a global language. It 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r w:rsidR="00B814B1">
        <w:rPr>
          <w:rFonts w:cs="Times New Roman"/>
          <w:spacing w:val="-6"/>
          <w:szCs w:val="24"/>
          <w:lang w:val="en-US"/>
        </w:rPr>
        <w:t xml:space="preserve"> </w:t>
      </w:r>
      <w:r w:rsidRPr="00E452B9">
        <w:rPr>
          <w:rFonts w:cs="Times New Roman"/>
          <w:spacing w:val="-6"/>
          <w:szCs w:val="24"/>
        </w:rPr>
        <w:t>(p.118).</w:t>
      </w:r>
    </w:p>
    <w:p w14:paraId="706106E3" w14:textId="77777777" w:rsidR="00611E9C" w:rsidRPr="00E452B9" w:rsidRDefault="00EB6628" w:rsidP="0080495E">
      <w:pPr>
        <w:pStyle w:val="ListParagraph"/>
        <w:tabs>
          <w:tab w:val="left" w:pos="0"/>
        </w:tabs>
        <w:spacing w:line="240" w:lineRule="auto"/>
        <w:ind w:left="0"/>
        <w:jc w:val="both"/>
        <w:rPr>
          <w:spacing w:val="-6"/>
        </w:rPr>
      </w:pPr>
      <w:r w:rsidRPr="00E452B9">
        <w:rPr>
          <w:spacing w:val="-6"/>
        </w:rPr>
        <w:tab/>
      </w:r>
      <w:commentRangeStart w:id="1"/>
      <w:r w:rsidR="00611E9C" w:rsidRPr="00E452B9">
        <w:rPr>
          <w:spacing w:val="-6"/>
        </w:rPr>
        <w:t>One of English language skills is reading. Reading is very important and has main role in our life. By reading, we can enrich our knowledge. Lane (2014) claims that reading is fundamental to many life activities and perhaps the most essential skill that children learn in school. In conclusion, without reading proficiency, students have problem to understand something. Reading is the main skill to reach successful study.</w:t>
      </w:r>
      <w:r w:rsidR="00611E9C" w:rsidRPr="00E452B9">
        <w:rPr>
          <w:spacing w:val="-6"/>
        </w:rPr>
        <w:tab/>
      </w:r>
      <w:commentRangeEnd w:id="1"/>
      <w:r w:rsidR="0068268B">
        <w:rPr>
          <w:rStyle w:val="CommentReference"/>
        </w:rPr>
        <w:commentReference w:id="1"/>
      </w:r>
    </w:p>
    <w:p w14:paraId="55523511" w14:textId="77777777" w:rsidR="00611E9C" w:rsidRPr="00E452B9" w:rsidRDefault="00611E9C" w:rsidP="0080495E">
      <w:pPr>
        <w:pStyle w:val="ListParagraph"/>
        <w:tabs>
          <w:tab w:val="left" w:pos="0"/>
        </w:tabs>
        <w:spacing w:line="240" w:lineRule="auto"/>
        <w:ind w:left="0"/>
        <w:jc w:val="both"/>
        <w:rPr>
          <w:spacing w:val="-6"/>
        </w:rPr>
      </w:pPr>
      <w:r w:rsidRPr="00E452B9">
        <w:rPr>
          <w:spacing w:val="-6"/>
        </w:rPr>
        <w:tab/>
        <w:t>However, reading is still a problem. Based on Organization for Economic Co-operation and Development (OECD) through Programme for International Language Assessment (PISA) survey, Indonesian students’ reading in international language is still below the average score. In 2012 Indonesia’s reading ranked in the 64th out of 65. In 2015  Indonesia ranked 62nd from 72 countries. Indonesia still ranked 64th out of 72 countries in 2018. Therefore it can be concluded that the students’ achievement in reading skill in Indonesia is still low.</w:t>
      </w:r>
    </w:p>
    <w:p w14:paraId="4DCAAEA8" w14:textId="44BD1B1B"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 xml:space="preserve">This </w:t>
      </w:r>
      <w:r w:rsidR="007F3F29">
        <w:rPr>
          <w:spacing w:val="-6"/>
        </w:rPr>
        <w:t>research</w:t>
      </w:r>
      <w:r w:rsidR="00611E9C" w:rsidRPr="00E452B9">
        <w:rPr>
          <w:spacing w:val="-6"/>
        </w:rPr>
        <w:t xml:space="preserve"> highlighted some objectives as follows</w:t>
      </w:r>
      <w:r w:rsidRPr="00E452B9">
        <w:rPr>
          <w:spacing w:val="-6"/>
        </w:rPr>
        <w:t xml:space="preserve"> </w:t>
      </w:r>
      <w:r w:rsidR="00611E9C" w:rsidRPr="00E452B9">
        <w:rPr>
          <w:spacing w:val="-6"/>
        </w:rPr>
        <w:t>:</w:t>
      </w:r>
      <w:r w:rsidRPr="00E452B9">
        <w:rPr>
          <w:spacing w:val="-6"/>
        </w:rPr>
        <w:t xml:space="preserve"> 1) To find out whether or not there was any significant improvement on students’ reading comprehension of recount text to the tenth grade students of SMA Negeri 11 Palembang by using PARS strategy. 2) To find out whether or not there was any significant difference in students’ reading comprehension of recount text to the tenth grade students of SMA Negeri 11 Palembang between those who were taught by using PARS strategy and those who were not.</w:t>
      </w:r>
    </w:p>
    <w:p w14:paraId="739B48EE" w14:textId="77777777" w:rsidR="005C3443" w:rsidRPr="00E452B9" w:rsidRDefault="005C3443" w:rsidP="0080495E">
      <w:pPr>
        <w:pStyle w:val="ListParagraph"/>
        <w:tabs>
          <w:tab w:val="left" w:pos="0"/>
        </w:tabs>
        <w:spacing w:line="240" w:lineRule="auto"/>
        <w:ind w:left="0"/>
        <w:jc w:val="both"/>
        <w:rPr>
          <w:spacing w:val="-6"/>
        </w:rPr>
      </w:pPr>
    </w:p>
    <w:p w14:paraId="2749D3DD" w14:textId="77777777" w:rsidR="00EB6628" w:rsidRPr="00E452B9" w:rsidRDefault="00EB6628" w:rsidP="0080495E">
      <w:pPr>
        <w:pStyle w:val="ListParagraph"/>
        <w:tabs>
          <w:tab w:val="left" w:pos="0"/>
        </w:tabs>
        <w:spacing w:line="240" w:lineRule="auto"/>
        <w:ind w:left="0"/>
        <w:jc w:val="both"/>
        <w:rPr>
          <w:b/>
          <w:spacing w:val="-6"/>
        </w:rPr>
      </w:pPr>
      <w:r w:rsidRPr="00E452B9">
        <w:rPr>
          <w:b/>
          <w:spacing w:val="-6"/>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E452B9">
        <w:rPr>
          <w:spacing w:val="-6"/>
        </w:rPr>
        <w:tab/>
        <w:t>Amalia (2017) states that the students of MAS Al-Washliyah 21 Firdaus could not read well. The students had low ability in reading comprehension. The first problem was that the students had got less information from reading activity. The second problem was that the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269C600E" w14:textId="1CAC8762" w:rsidR="00B814B1"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6EF57797" w14:textId="782B0CF1" w:rsidR="00EB6628" w:rsidRPr="00B814B1" w:rsidRDefault="00075DED" w:rsidP="0080495E">
      <w:pPr>
        <w:pStyle w:val="ListParagraph"/>
        <w:tabs>
          <w:tab w:val="left" w:pos="0"/>
        </w:tabs>
        <w:spacing w:line="240" w:lineRule="auto"/>
        <w:ind w:left="0"/>
        <w:jc w:val="both"/>
        <w:rPr>
          <w:spacing w:val="-6"/>
        </w:rPr>
      </w:pPr>
      <w:r w:rsidRPr="00E452B9">
        <w:rPr>
          <w:b/>
          <w:spacing w:val="-6"/>
        </w:rPr>
        <w:lastRenderedPageBreak/>
        <w:t>PARS Strategy</w:t>
      </w:r>
    </w:p>
    <w:p w14:paraId="4A5BDF41" w14:textId="77777777" w:rsidR="00B814B1" w:rsidRDefault="00075DED" w:rsidP="00B814B1">
      <w:pPr>
        <w:spacing w:after="0" w:line="240" w:lineRule="auto"/>
        <w:ind w:firstLine="567"/>
        <w:jc w:val="both"/>
        <w:rPr>
          <w:spacing w:val="-10"/>
          <w:lang w:val="en-US"/>
        </w:rPr>
      </w:pPr>
      <w:r w:rsidRPr="00E452B9">
        <w:rPr>
          <w:spacing w:val="-6"/>
        </w:rPr>
        <w:t>PARS strategy is one of the strategies that can be used by the students in teaching reading. PARS srategyy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The 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 xml:space="preserve">t </w:t>
      </w:r>
      <w:proofErr w:type="spellStart"/>
      <w:r w:rsidRPr="00B814B1">
        <w:rPr>
          <w:spacing w:val="-6"/>
        </w:rPr>
        <w:t>is</w:t>
      </w:r>
      <w:proofErr w:type="spellEnd"/>
      <w:r w:rsidRPr="00B814B1">
        <w:rPr>
          <w:spacing w:val="-6"/>
        </w:rPr>
        <w:t xml:space="preserve"> </w:t>
      </w:r>
      <w:proofErr w:type="spellStart"/>
      <w:r w:rsidRPr="00B814B1">
        <w:rPr>
          <w:spacing w:val="-6"/>
        </w:rPr>
        <w:t>good</w:t>
      </w:r>
      <w:proofErr w:type="spellEnd"/>
      <w:r w:rsidRPr="00B814B1">
        <w:rPr>
          <w:spacing w:val="-6"/>
        </w:rPr>
        <w:t xml:space="preserve"> </w:t>
      </w:r>
      <w:proofErr w:type="spellStart"/>
      <w:r w:rsidRPr="00B814B1">
        <w:rPr>
          <w:spacing w:val="-6"/>
        </w:rPr>
        <w:t>way</w:t>
      </w:r>
      <w:proofErr w:type="spellEnd"/>
      <w:r w:rsidRPr="00B814B1">
        <w:rPr>
          <w:spacing w:val="-6"/>
        </w:rPr>
        <w:t xml:space="preserve">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 xml:space="preserve">t </w:t>
      </w:r>
      <w:proofErr w:type="spellStart"/>
      <w:r w:rsidRPr="00B814B1">
        <w:rPr>
          <w:spacing w:val="-10"/>
        </w:rPr>
        <w:t>can</w:t>
      </w:r>
      <w:proofErr w:type="spellEnd"/>
      <w:r w:rsidRPr="00B814B1">
        <w:rPr>
          <w:spacing w:val="-10"/>
        </w:rPr>
        <w:t xml:space="preserve"> </w:t>
      </w:r>
      <w:proofErr w:type="spellStart"/>
      <w:r w:rsidRPr="00B814B1">
        <w:rPr>
          <w:spacing w:val="-10"/>
        </w:rPr>
        <w:t>help</w:t>
      </w:r>
      <w:proofErr w:type="spellEnd"/>
      <w:r w:rsidRPr="00B814B1">
        <w:rPr>
          <w:spacing w:val="-10"/>
        </w:rPr>
        <w:t xml:space="preserve"> </w:t>
      </w:r>
      <w:proofErr w:type="spellStart"/>
      <w:r w:rsidRPr="00B814B1">
        <w:rPr>
          <w:spacing w:val="-10"/>
        </w:rPr>
        <w:t>the</w:t>
      </w:r>
      <w:proofErr w:type="spellEnd"/>
      <w:r w:rsidRPr="00B814B1">
        <w:rPr>
          <w:spacing w:val="-10"/>
        </w:rPr>
        <w:t xml:space="preserve"> student more active in the classroom</w:t>
      </w:r>
      <w:r w:rsidR="00B814B1">
        <w:rPr>
          <w:spacing w:val="-10"/>
          <w:lang w:val="en-US"/>
        </w:rPr>
        <w:t xml:space="preserve">. </w:t>
      </w:r>
    </w:p>
    <w:p w14:paraId="36774582" w14:textId="5750C051" w:rsidR="00075DED" w:rsidRPr="00E452B9" w:rsidRDefault="00075DED" w:rsidP="00B814B1">
      <w:pPr>
        <w:spacing w:after="0" w:line="240" w:lineRule="auto"/>
        <w:ind w:firstLine="567"/>
        <w:jc w:val="both"/>
        <w:rPr>
          <w:spacing w:val="-6"/>
        </w:rPr>
      </w:pPr>
      <w:r w:rsidRPr="00E452B9">
        <w:rPr>
          <w:spacing w:val="-6"/>
        </w:rPr>
        <w:t xml:space="preserve">The </w:t>
      </w:r>
      <w:r w:rsidR="00B814B1">
        <w:rPr>
          <w:spacing w:val="-6"/>
          <w:lang w:val="en-US"/>
        </w:rPr>
        <w:t xml:space="preserve">followings are the </w:t>
      </w:r>
      <w:r w:rsidRPr="00E452B9">
        <w:rPr>
          <w:spacing w:val="-6"/>
        </w:rPr>
        <w:t xml:space="preserve">procedures in conducting </w:t>
      </w:r>
      <w:r w:rsidR="00B814B1">
        <w:rPr>
          <w:spacing w:val="-6"/>
          <w:lang w:val="en-US"/>
        </w:rPr>
        <w:t>PARS strategy</w:t>
      </w:r>
      <w:r w:rsidRPr="00E452B9">
        <w:rPr>
          <w:spacing w:val="-6"/>
        </w:rPr>
        <w:t xml:space="preserve"> in teaching </w:t>
      </w:r>
      <w:r w:rsidR="00B814B1">
        <w:rPr>
          <w:spacing w:val="-6"/>
          <w:lang w:val="en-US"/>
        </w:rPr>
        <w:t>reading</w:t>
      </w:r>
      <w:r w:rsidRPr="00E452B9">
        <w:rPr>
          <w:spacing w:val="-6"/>
        </w:rPr>
        <w:t>:</w:t>
      </w:r>
    </w:p>
    <w:p w14:paraId="18B25DAD" w14:textId="4F9BEA99" w:rsidR="00075DED" w:rsidRPr="00B814B1" w:rsidRDefault="00075DED" w:rsidP="00B814B1">
      <w:pPr>
        <w:pStyle w:val="ListParagraph"/>
        <w:numPr>
          <w:ilvl w:val="0"/>
          <w:numId w:val="3"/>
        </w:numPr>
        <w:spacing w:line="240" w:lineRule="auto"/>
        <w:ind w:left="426" w:hanging="426"/>
        <w:jc w:val="both"/>
        <w:rPr>
          <w:spacing w:val="-6"/>
        </w:rPr>
      </w:pPr>
      <w:r w:rsidRPr="00B814B1">
        <w:rPr>
          <w:spacing w:val="-6"/>
        </w:rPr>
        <w:t>Preview</w:t>
      </w:r>
    </w:p>
    <w:p w14:paraId="0DC07A56" w14:textId="77777777" w:rsidR="00075DED" w:rsidRPr="00E452B9" w:rsidRDefault="00075DED" w:rsidP="00B814B1">
      <w:pPr>
        <w:spacing w:after="0" w:line="240" w:lineRule="auto"/>
        <w:ind w:left="426" w:hanging="426"/>
        <w:jc w:val="both"/>
        <w:rPr>
          <w:spacing w:val="-6"/>
        </w:rPr>
      </w:pPr>
      <w:r w:rsidRPr="00E452B9">
        <w:rPr>
          <w:spacing w:val="-6"/>
        </w:rPr>
        <w:tab/>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4BBABB2"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Ask</w:t>
      </w:r>
    </w:p>
    <w:p w14:paraId="2C066B39" w14:textId="77777777" w:rsidR="00075DED" w:rsidRPr="00E452B9" w:rsidRDefault="00075DED" w:rsidP="00B814B1">
      <w:pPr>
        <w:spacing w:after="0" w:line="240" w:lineRule="auto"/>
        <w:ind w:left="426" w:hanging="426"/>
        <w:jc w:val="both"/>
        <w:rPr>
          <w:spacing w:val="-6"/>
        </w:rPr>
      </w:pPr>
      <w:r w:rsidRPr="00E452B9">
        <w:rPr>
          <w:spacing w:val="-6"/>
        </w:rPr>
        <w:tab/>
        <w:t>The questions give students specific idea to look for while reading. Keeping a question in mind can help maintain concentration on the reading’s focus; greater concentration can then 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Reading</w:t>
      </w:r>
    </w:p>
    <w:p w14:paraId="4149A939" w14:textId="77777777" w:rsidR="00075DED" w:rsidRPr="00E452B9" w:rsidRDefault="00075DED" w:rsidP="00B814B1">
      <w:pPr>
        <w:spacing w:after="0" w:line="240" w:lineRule="auto"/>
        <w:ind w:left="426" w:hanging="426"/>
        <w:jc w:val="both"/>
        <w:rPr>
          <w:spacing w:val="-6"/>
        </w:rPr>
      </w:pPr>
      <w:r w:rsidRPr="00E452B9">
        <w:rPr>
          <w:spacing w:val="-6"/>
        </w:rPr>
        <w:tab/>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Summarize</w:t>
      </w:r>
    </w:p>
    <w:p w14:paraId="58B62469" w14:textId="77777777" w:rsidR="00075DED" w:rsidRPr="00E452B9" w:rsidRDefault="00075DED" w:rsidP="00B814B1">
      <w:pPr>
        <w:spacing w:after="0" w:line="240" w:lineRule="auto"/>
        <w:ind w:left="426" w:hanging="426"/>
        <w:jc w:val="both"/>
        <w:rPr>
          <w:spacing w:val="-6"/>
        </w:rPr>
      </w:pPr>
      <w:r w:rsidRPr="00E452B9">
        <w:rPr>
          <w:spacing w:val="-6"/>
        </w:rPr>
        <w:tab/>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454FCB31"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in academic year 2017/2018.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 xml:space="preserve">27). If the r-value is higher than or same with r-table, it means that the item is valid. If the r-value is lower than r-table, it means that the items is not valid. The invalid test </w:t>
      </w:r>
      <w:r w:rsidR="000222A8" w:rsidRPr="00E452B9">
        <w:rPr>
          <w:spacing w:val="-6"/>
        </w:rPr>
        <w:lastRenderedPageBreak/>
        <w:t>items are deleted from the instrument. Based on the result of correcte</w:t>
      </w:r>
      <w:r w:rsidR="00B814B1">
        <w:rPr>
          <w:spacing w:val="-6"/>
          <w:lang w:val="en-US"/>
        </w:rPr>
        <w:t>d-</w:t>
      </w:r>
      <w:r w:rsidR="000222A8" w:rsidRPr="00E452B9">
        <w:rPr>
          <w:spacing w:val="-6"/>
        </w:rPr>
        <w:t>item total correlation 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5DC70E2C" w14:textId="409D4579" w:rsidR="007F3F29" w:rsidRDefault="007F3F29" w:rsidP="00607626">
      <w:pPr>
        <w:pStyle w:val="ListParagraph"/>
        <w:tabs>
          <w:tab w:val="left" w:pos="0"/>
        </w:tabs>
        <w:spacing w:line="240" w:lineRule="auto"/>
        <w:ind w:left="0"/>
        <w:jc w:val="both"/>
        <w:rPr>
          <w:spacing w:val="-6"/>
        </w:rPr>
        <w:sectPr w:rsidR="007F3F29"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Reading Comprehension Level of Experimental Group</w:t>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607626" w:rsidRDefault="000974E8" w:rsidP="00607626">
      <w:pPr>
        <w:spacing w:after="0" w:line="240" w:lineRule="auto"/>
        <w:rPr>
          <w:b/>
          <w:spacing w:val="-6"/>
          <w:sz w:val="20"/>
          <w:szCs w:val="20"/>
        </w:rPr>
      </w:pPr>
      <w:r w:rsidRPr="00607626">
        <w:rPr>
          <w:b/>
          <w:spacing w:val="-6"/>
          <w:sz w:val="20"/>
          <w:szCs w:val="20"/>
        </w:rPr>
        <w:t>Table 1</w:t>
      </w:r>
      <w:r w:rsidR="007F3F29" w:rsidRPr="00607626">
        <w:rPr>
          <w:b/>
          <w:spacing w:val="-6"/>
          <w:sz w:val="20"/>
          <w:szCs w:val="20"/>
          <w:lang w:val="en-US"/>
        </w:rPr>
        <w:t xml:space="preserve">. </w:t>
      </w:r>
      <w:r w:rsidRPr="00607626">
        <w:rPr>
          <w:b/>
          <w:spacing w:val="-6"/>
          <w:sz w:val="20"/>
          <w:szCs w:val="20"/>
        </w:rPr>
        <w:t>The Score Distribution for Experimental Group</w:t>
      </w:r>
    </w:p>
    <w:tbl>
      <w:tblPr>
        <w:tblStyle w:val="TableGrid"/>
        <w:tblW w:w="7655" w:type="dxa"/>
        <w:tblInd w:w="108" w:type="dxa"/>
        <w:tblLayout w:type="fixed"/>
        <w:tblLook w:val="04A0" w:firstRow="1" w:lastRow="0" w:firstColumn="1" w:lastColumn="0" w:noHBand="0" w:noVBand="1"/>
      </w:tblPr>
      <w:tblGrid>
        <w:gridCol w:w="567"/>
        <w:gridCol w:w="1560"/>
        <w:gridCol w:w="1559"/>
        <w:gridCol w:w="1559"/>
        <w:gridCol w:w="851"/>
        <w:gridCol w:w="1559"/>
      </w:tblGrid>
      <w:tr w:rsidR="00E452B9" w:rsidRPr="00E452B9" w14:paraId="3CD41D46" w14:textId="77777777" w:rsidTr="007F3F29">
        <w:tc>
          <w:tcPr>
            <w:tcW w:w="567" w:type="dxa"/>
            <w:vMerge w:val="restart"/>
            <w:tcBorders>
              <w:left w:val="nil"/>
              <w:bottom w:val="single" w:sz="4" w:space="0" w:color="auto"/>
              <w:right w:val="nil"/>
            </w:tcBorders>
            <w:vAlign w:val="center"/>
          </w:tcPr>
          <w:p w14:paraId="1AC45AE6" w14:textId="77777777" w:rsidR="007E6467" w:rsidRPr="00607626" w:rsidRDefault="007E6467" w:rsidP="00607626">
            <w:pPr>
              <w:spacing w:after="0"/>
              <w:ind w:left="-142" w:right="-101"/>
              <w:jc w:val="center"/>
              <w:rPr>
                <w:spacing w:val="-10"/>
                <w:sz w:val="18"/>
                <w:szCs w:val="18"/>
              </w:rPr>
            </w:pPr>
            <w:r w:rsidRPr="00607626">
              <w:rPr>
                <w:spacing w:val="-10"/>
                <w:sz w:val="18"/>
                <w:szCs w:val="18"/>
              </w:rPr>
              <w:t>Score</w:t>
            </w:r>
          </w:p>
        </w:tc>
        <w:tc>
          <w:tcPr>
            <w:tcW w:w="1560" w:type="dxa"/>
            <w:vMerge w:val="restart"/>
            <w:tcBorders>
              <w:left w:val="nil"/>
              <w:bottom w:val="single" w:sz="4" w:space="0" w:color="auto"/>
              <w:right w:val="nil"/>
            </w:tcBorders>
            <w:vAlign w:val="center"/>
          </w:tcPr>
          <w:p w14:paraId="79DFE917" w14:textId="77777777" w:rsidR="007E6467" w:rsidRPr="00607626" w:rsidRDefault="007E6467" w:rsidP="00607626">
            <w:pPr>
              <w:spacing w:after="0"/>
              <w:ind w:left="-142" w:right="-101"/>
              <w:jc w:val="center"/>
              <w:rPr>
                <w:spacing w:val="-10"/>
                <w:sz w:val="18"/>
                <w:szCs w:val="18"/>
              </w:rPr>
            </w:pPr>
            <w:r w:rsidRPr="00607626">
              <w:rPr>
                <w:spacing w:val="-10"/>
                <w:sz w:val="18"/>
                <w:szCs w:val="18"/>
              </w:rPr>
              <w:t>Category</w:t>
            </w:r>
          </w:p>
        </w:tc>
        <w:tc>
          <w:tcPr>
            <w:tcW w:w="3118" w:type="dxa"/>
            <w:gridSpan w:val="2"/>
            <w:tcBorders>
              <w:left w:val="nil"/>
              <w:bottom w:val="single" w:sz="4" w:space="0" w:color="auto"/>
              <w:right w:val="nil"/>
            </w:tcBorders>
          </w:tcPr>
          <w:p w14:paraId="1DFE18C2" w14:textId="77777777" w:rsidR="007E6467" w:rsidRPr="00607626" w:rsidRDefault="007E6467" w:rsidP="00607626">
            <w:pPr>
              <w:spacing w:after="0"/>
              <w:ind w:left="-142" w:right="-101"/>
              <w:jc w:val="center"/>
              <w:rPr>
                <w:spacing w:val="-10"/>
                <w:sz w:val="18"/>
                <w:szCs w:val="18"/>
              </w:rPr>
            </w:pPr>
            <w:r w:rsidRPr="00607626">
              <w:rPr>
                <w:spacing w:val="-10"/>
                <w:sz w:val="18"/>
                <w:szCs w:val="18"/>
              </w:rPr>
              <w:t>Pretest</w:t>
            </w:r>
          </w:p>
        </w:tc>
        <w:tc>
          <w:tcPr>
            <w:tcW w:w="2410" w:type="dxa"/>
            <w:gridSpan w:val="2"/>
            <w:tcBorders>
              <w:left w:val="nil"/>
              <w:bottom w:val="single" w:sz="4" w:space="0" w:color="auto"/>
              <w:right w:val="nil"/>
            </w:tcBorders>
          </w:tcPr>
          <w:p w14:paraId="380898A1" w14:textId="77777777" w:rsidR="007E6467" w:rsidRPr="00607626" w:rsidRDefault="007E6467" w:rsidP="00607626">
            <w:pPr>
              <w:spacing w:after="0"/>
              <w:ind w:left="-142" w:right="-101"/>
              <w:jc w:val="center"/>
              <w:rPr>
                <w:spacing w:val="-10"/>
                <w:sz w:val="18"/>
                <w:szCs w:val="18"/>
              </w:rPr>
            </w:pPr>
            <w:r w:rsidRPr="00607626">
              <w:rPr>
                <w:spacing w:val="-10"/>
                <w:sz w:val="18"/>
                <w:szCs w:val="18"/>
              </w:rPr>
              <w:t>Post-test</w:t>
            </w:r>
          </w:p>
        </w:tc>
      </w:tr>
      <w:tr w:rsidR="00E452B9" w:rsidRPr="00E452B9" w14:paraId="0CAB6AE8" w14:textId="77777777" w:rsidTr="007F3F29">
        <w:tc>
          <w:tcPr>
            <w:tcW w:w="567" w:type="dxa"/>
            <w:vMerge/>
            <w:tcBorders>
              <w:top w:val="single" w:sz="4" w:space="0" w:color="auto"/>
              <w:left w:val="nil"/>
              <w:bottom w:val="single" w:sz="4" w:space="0" w:color="auto"/>
              <w:right w:val="nil"/>
            </w:tcBorders>
          </w:tcPr>
          <w:p w14:paraId="3073D688" w14:textId="77777777" w:rsidR="007E6467" w:rsidRPr="00607626" w:rsidRDefault="007E6467" w:rsidP="00607626">
            <w:pPr>
              <w:spacing w:after="0"/>
              <w:jc w:val="center"/>
              <w:rPr>
                <w:spacing w:val="-10"/>
                <w:sz w:val="18"/>
                <w:szCs w:val="18"/>
              </w:rPr>
            </w:pPr>
          </w:p>
        </w:tc>
        <w:tc>
          <w:tcPr>
            <w:tcW w:w="1560" w:type="dxa"/>
            <w:vMerge/>
            <w:tcBorders>
              <w:top w:val="single" w:sz="4" w:space="0" w:color="auto"/>
              <w:left w:val="nil"/>
              <w:bottom w:val="single" w:sz="4" w:space="0" w:color="auto"/>
              <w:right w:val="nil"/>
            </w:tcBorders>
          </w:tcPr>
          <w:p w14:paraId="66F9D98C" w14:textId="77777777" w:rsidR="007E6467" w:rsidRPr="00607626" w:rsidRDefault="007E6467" w:rsidP="00607626">
            <w:pPr>
              <w:spacing w:after="0"/>
              <w:ind w:left="-142" w:right="-101"/>
              <w:jc w:val="center"/>
              <w:rPr>
                <w:spacing w:val="-10"/>
                <w:sz w:val="18"/>
                <w:szCs w:val="18"/>
              </w:rPr>
            </w:pPr>
          </w:p>
        </w:tc>
        <w:tc>
          <w:tcPr>
            <w:tcW w:w="1559" w:type="dxa"/>
            <w:tcBorders>
              <w:top w:val="single" w:sz="4" w:space="0" w:color="auto"/>
              <w:left w:val="nil"/>
              <w:bottom w:val="single" w:sz="4" w:space="0" w:color="auto"/>
              <w:right w:val="nil"/>
            </w:tcBorders>
          </w:tcPr>
          <w:p w14:paraId="1A1BCE44"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37C4CA97"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c>
          <w:tcPr>
            <w:tcW w:w="851" w:type="dxa"/>
            <w:tcBorders>
              <w:top w:val="single" w:sz="4" w:space="0" w:color="auto"/>
              <w:left w:val="nil"/>
              <w:bottom w:val="single" w:sz="4" w:space="0" w:color="auto"/>
              <w:right w:val="nil"/>
            </w:tcBorders>
          </w:tcPr>
          <w:p w14:paraId="139CCC10"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014D470D"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r>
      <w:tr w:rsidR="00E452B9" w:rsidRPr="00E452B9" w14:paraId="589D041F" w14:textId="77777777" w:rsidTr="007F3F29">
        <w:tc>
          <w:tcPr>
            <w:tcW w:w="567" w:type="dxa"/>
            <w:tcBorders>
              <w:left w:val="nil"/>
              <w:bottom w:val="nil"/>
              <w:right w:val="nil"/>
            </w:tcBorders>
          </w:tcPr>
          <w:p w14:paraId="27310E11" w14:textId="77777777" w:rsidR="007E6467" w:rsidRPr="00607626" w:rsidRDefault="007E6467" w:rsidP="00607626">
            <w:pPr>
              <w:spacing w:after="0"/>
              <w:ind w:left="-142" w:right="-101"/>
              <w:jc w:val="center"/>
              <w:rPr>
                <w:spacing w:val="-10"/>
                <w:sz w:val="18"/>
                <w:szCs w:val="18"/>
              </w:rPr>
            </w:pPr>
            <w:r w:rsidRPr="00607626">
              <w:rPr>
                <w:spacing w:val="-10"/>
                <w:sz w:val="18"/>
                <w:szCs w:val="18"/>
              </w:rPr>
              <w:t>86-100</w:t>
            </w:r>
          </w:p>
        </w:tc>
        <w:tc>
          <w:tcPr>
            <w:tcW w:w="1560" w:type="dxa"/>
            <w:tcBorders>
              <w:left w:val="nil"/>
              <w:bottom w:val="nil"/>
              <w:right w:val="nil"/>
            </w:tcBorders>
          </w:tcPr>
          <w:p w14:paraId="1FF5619B" w14:textId="77777777" w:rsidR="007E6467" w:rsidRPr="00607626" w:rsidRDefault="007E6467" w:rsidP="00607626">
            <w:pPr>
              <w:spacing w:after="0"/>
              <w:ind w:left="-142" w:right="-101"/>
              <w:jc w:val="center"/>
              <w:rPr>
                <w:spacing w:val="-10"/>
                <w:sz w:val="18"/>
                <w:szCs w:val="18"/>
              </w:rPr>
            </w:pPr>
            <w:r w:rsidRPr="00607626">
              <w:rPr>
                <w:spacing w:val="-10"/>
                <w:sz w:val="18"/>
                <w:szCs w:val="18"/>
              </w:rPr>
              <w:t>Excellent</w:t>
            </w:r>
          </w:p>
        </w:tc>
        <w:tc>
          <w:tcPr>
            <w:tcW w:w="1559" w:type="dxa"/>
            <w:tcBorders>
              <w:left w:val="nil"/>
              <w:bottom w:val="nil"/>
              <w:right w:val="nil"/>
            </w:tcBorders>
          </w:tcPr>
          <w:p w14:paraId="23AE34B7"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left w:val="nil"/>
              <w:bottom w:val="nil"/>
              <w:right w:val="nil"/>
            </w:tcBorders>
          </w:tcPr>
          <w:p w14:paraId="6D29118E"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c>
          <w:tcPr>
            <w:tcW w:w="851" w:type="dxa"/>
            <w:tcBorders>
              <w:left w:val="nil"/>
              <w:bottom w:val="nil"/>
              <w:right w:val="nil"/>
            </w:tcBorders>
          </w:tcPr>
          <w:p w14:paraId="5B935834" w14:textId="77777777" w:rsidR="007E6467" w:rsidRPr="00607626" w:rsidRDefault="007E6467" w:rsidP="00607626">
            <w:pPr>
              <w:spacing w:after="0"/>
              <w:ind w:left="-142" w:right="-101"/>
              <w:jc w:val="center"/>
              <w:rPr>
                <w:spacing w:val="-10"/>
                <w:sz w:val="18"/>
                <w:szCs w:val="18"/>
              </w:rPr>
            </w:pPr>
            <w:r w:rsidRPr="00607626">
              <w:rPr>
                <w:spacing w:val="-10"/>
                <w:sz w:val="18"/>
                <w:szCs w:val="18"/>
              </w:rPr>
              <w:t>3</w:t>
            </w:r>
          </w:p>
        </w:tc>
        <w:tc>
          <w:tcPr>
            <w:tcW w:w="1559" w:type="dxa"/>
            <w:tcBorders>
              <w:left w:val="nil"/>
              <w:bottom w:val="nil"/>
              <w:right w:val="nil"/>
            </w:tcBorders>
          </w:tcPr>
          <w:p w14:paraId="3EAB9C6E" w14:textId="77777777" w:rsidR="007E6467" w:rsidRPr="00607626" w:rsidRDefault="007E6467" w:rsidP="00607626">
            <w:pPr>
              <w:spacing w:after="0"/>
              <w:ind w:left="-142" w:right="-101"/>
              <w:jc w:val="center"/>
              <w:rPr>
                <w:spacing w:val="-10"/>
                <w:sz w:val="18"/>
                <w:szCs w:val="18"/>
              </w:rPr>
            </w:pPr>
            <w:r w:rsidRPr="00607626">
              <w:rPr>
                <w:spacing w:val="-10"/>
                <w:sz w:val="18"/>
                <w:szCs w:val="18"/>
              </w:rPr>
              <w:t>6.9%</w:t>
            </w:r>
          </w:p>
        </w:tc>
      </w:tr>
      <w:tr w:rsidR="00E452B9" w:rsidRPr="00E452B9" w14:paraId="64C586D6" w14:textId="77777777" w:rsidTr="007F3F29">
        <w:tc>
          <w:tcPr>
            <w:tcW w:w="567" w:type="dxa"/>
            <w:tcBorders>
              <w:top w:val="nil"/>
              <w:left w:val="nil"/>
              <w:bottom w:val="nil"/>
              <w:right w:val="nil"/>
            </w:tcBorders>
          </w:tcPr>
          <w:p w14:paraId="1AB40323" w14:textId="77777777" w:rsidR="007E6467" w:rsidRPr="00607626" w:rsidRDefault="007E6467" w:rsidP="00607626">
            <w:pPr>
              <w:spacing w:after="0"/>
              <w:ind w:left="-142" w:right="-101"/>
              <w:jc w:val="center"/>
              <w:rPr>
                <w:spacing w:val="-10"/>
                <w:sz w:val="18"/>
                <w:szCs w:val="18"/>
              </w:rPr>
            </w:pPr>
            <w:r w:rsidRPr="00607626">
              <w:rPr>
                <w:spacing w:val="-10"/>
                <w:sz w:val="18"/>
                <w:szCs w:val="18"/>
              </w:rPr>
              <w:t>76-85</w:t>
            </w:r>
          </w:p>
        </w:tc>
        <w:tc>
          <w:tcPr>
            <w:tcW w:w="1560" w:type="dxa"/>
            <w:tcBorders>
              <w:top w:val="nil"/>
              <w:left w:val="nil"/>
              <w:bottom w:val="nil"/>
              <w:right w:val="nil"/>
            </w:tcBorders>
          </w:tcPr>
          <w:p w14:paraId="06E92272" w14:textId="77777777" w:rsidR="007E6467" w:rsidRPr="00607626" w:rsidRDefault="007E6467" w:rsidP="00607626">
            <w:pPr>
              <w:spacing w:after="0"/>
              <w:ind w:left="-142" w:right="-101"/>
              <w:jc w:val="center"/>
              <w:rPr>
                <w:spacing w:val="-10"/>
                <w:sz w:val="18"/>
                <w:szCs w:val="18"/>
              </w:rPr>
            </w:pPr>
            <w:r w:rsidRPr="00607626">
              <w:rPr>
                <w:spacing w:val="-10"/>
                <w:sz w:val="18"/>
                <w:szCs w:val="18"/>
              </w:rPr>
              <w:t>Good</w:t>
            </w:r>
          </w:p>
        </w:tc>
        <w:tc>
          <w:tcPr>
            <w:tcW w:w="1559" w:type="dxa"/>
            <w:tcBorders>
              <w:top w:val="nil"/>
              <w:left w:val="nil"/>
              <w:bottom w:val="nil"/>
              <w:right w:val="nil"/>
            </w:tcBorders>
          </w:tcPr>
          <w:p w14:paraId="38DB22E4" w14:textId="77777777" w:rsidR="007E6467" w:rsidRPr="00607626" w:rsidRDefault="007E6467" w:rsidP="00607626">
            <w:pPr>
              <w:spacing w:after="0"/>
              <w:ind w:left="-142" w:right="-101"/>
              <w:jc w:val="center"/>
              <w:rPr>
                <w:spacing w:val="-10"/>
                <w:sz w:val="18"/>
                <w:szCs w:val="18"/>
              </w:rPr>
            </w:pPr>
            <w:r w:rsidRPr="00607626">
              <w:rPr>
                <w:spacing w:val="-10"/>
                <w:sz w:val="18"/>
                <w:szCs w:val="18"/>
              </w:rPr>
              <w:t>15</w:t>
            </w:r>
          </w:p>
        </w:tc>
        <w:tc>
          <w:tcPr>
            <w:tcW w:w="1559" w:type="dxa"/>
            <w:tcBorders>
              <w:top w:val="nil"/>
              <w:left w:val="nil"/>
              <w:bottom w:val="nil"/>
              <w:right w:val="nil"/>
            </w:tcBorders>
          </w:tcPr>
          <w:p w14:paraId="49D65680" w14:textId="77777777" w:rsidR="007E6467" w:rsidRPr="00607626" w:rsidRDefault="007E6467" w:rsidP="00607626">
            <w:pPr>
              <w:spacing w:after="0"/>
              <w:ind w:left="-142" w:right="-101"/>
              <w:jc w:val="center"/>
              <w:rPr>
                <w:spacing w:val="-10"/>
                <w:sz w:val="18"/>
                <w:szCs w:val="18"/>
              </w:rPr>
            </w:pPr>
            <w:r w:rsidRPr="00607626">
              <w:rPr>
                <w:spacing w:val="-10"/>
                <w:sz w:val="18"/>
                <w:szCs w:val="18"/>
              </w:rPr>
              <w:t>34.8%</w:t>
            </w:r>
          </w:p>
        </w:tc>
        <w:tc>
          <w:tcPr>
            <w:tcW w:w="851" w:type="dxa"/>
            <w:tcBorders>
              <w:top w:val="nil"/>
              <w:left w:val="nil"/>
              <w:bottom w:val="nil"/>
              <w:right w:val="nil"/>
            </w:tcBorders>
          </w:tcPr>
          <w:p w14:paraId="3EC145E4" w14:textId="77777777" w:rsidR="007E6467" w:rsidRPr="00607626" w:rsidRDefault="007E6467" w:rsidP="00607626">
            <w:pPr>
              <w:spacing w:after="0"/>
              <w:ind w:left="-142" w:right="-101"/>
              <w:jc w:val="center"/>
              <w:rPr>
                <w:spacing w:val="-10"/>
                <w:sz w:val="18"/>
                <w:szCs w:val="18"/>
              </w:rPr>
            </w:pPr>
            <w:r w:rsidRPr="00607626">
              <w:rPr>
                <w:spacing w:val="-10"/>
                <w:sz w:val="18"/>
                <w:szCs w:val="18"/>
              </w:rPr>
              <w:t>22</w:t>
            </w:r>
          </w:p>
        </w:tc>
        <w:tc>
          <w:tcPr>
            <w:tcW w:w="1559" w:type="dxa"/>
            <w:tcBorders>
              <w:top w:val="nil"/>
              <w:left w:val="nil"/>
              <w:bottom w:val="nil"/>
              <w:right w:val="nil"/>
            </w:tcBorders>
          </w:tcPr>
          <w:p w14:paraId="17A30A0E" w14:textId="77777777" w:rsidR="007E6467" w:rsidRPr="00607626" w:rsidRDefault="007E6467" w:rsidP="00607626">
            <w:pPr>
              <w:spacing w:after="0"/>
              <w:ind w:left="-142" w:right="-101"/>
              <w:jc w:val="center"/>
              <w:rPr>
                <w:spacing w:val="-10"/>
                <w:sz w:val="18"/>
                <w:szCs w:val="18"/>
              </w:rPr>
            </w:pPr>
            <w:r w:rsidRPr="00607626">
              <w:rPr>
                <w:spacing w:val="-10"/>
                <w:sz w:val="18"/>
                <w:szCs w:val="18"/>
              </w:rPr>
              <w:t>51.2%</w:t>
            </w:r>
          </w:p>
        </w:tc>
      </w:tr>
      <w:tr w:rsidR="00E452B9" w:rsidRPr="00E452B9" w14:paraId="63178A60" w14:textId="77777777" w:rsidTr="007F3F29">
        <w:tc>
          <w:tcPr>
            <w:tcW w:w="567" w:type="dxa"/>
            <w:tcBorders>
              <w:top w:val="nil"/>
              <w:left w:val="nil"/>
              <w:bottom w:val="nil"/>
              <w:right w:val="nil"/>
            </w:tcBorders>
          </w:tcPr>
          <w:p w14:paraId="08D2B216" w14:textId="77777777" w:rsidR="007E6467" w:rsidRPr="00607626" w:rsidRDefault="007E6467" w:rsidP="00607626">
            <w:pPr>
              <w:spacing w:after="0"/>
              <w:ind w:left="-142" w:right="-101"/>
              <w:jc w:val="center"/>
              <w:rPr>
                <w:spacing w:val="-10"/>
                <w:sz w:val="18"/>
                <w:szCs w:val="18"/>
              </w:rPr>
            </w:pPr>
            <w:r w:rsidRPr="00607626">
              <w:rPr>
                <w:spacing w:val="-10"/>
                <w:sz w:val="18"/>
                <w:szCs w:val="18"/>
              </w:rPr>
              <w:t>56-75</w:t>
            </w:r>
          </w:p>
        </w:tc>
        <w:tc>
          <w:tcPr>
            <w:tcW w:w="1560" w:type="dxa"/>
            <w:tcBorders>
              <w:top w:val="nil"/>
              <w:left w:val="nil"/>
              <w:bottom w:val="nil"/>
              <w:right w:val="nil"/>
            </w:tcBorders>
          </w:tcPr>
          <w:p w14:paraId="1606B084" w14:textId="77777777" w:rsidR="007E6467" w:rsidRPr="00607626" w:rsidRDefault="007E6467" w:rsidP="00607626">
            <w:pPr>
              <w:spacing w:after="0"/>
              <w:ind w:left="-142" w:right="-101"/>
              <w:jc w:val="center"/>
              <w:rPr>
                <w:spacing w:val="-10"/>
                <w:sz w:val="18"/>
                <w:szCs w:val="18"/>
              </w:rPr>
            </w:pPr>
            <w:r w:rsidRPr="00607626">
              <w:rPr>
                <w:spacing w:val="-10"/>
                <w:sz w:val="18"/>
                <w:szCs w:val="18"/>
              </w:rPr>
              <w:t>Average</w:t>
            </w:r>
          </w:p>
        </w:tc>
        <w:tc>
          <w:tcPr>
            <w:tcW w:w="1559" w:type="dxa"/>
            <w:tcBorders>
              <w:top w:val="nil"/>
              <w:left w:val="nil"/>
              <w:bottom w:val="nil"/>
              <w:right w:val="nil"/>
            </w:tcBorders>
          </w:tcPr>
          <w:p w14:paraId="19AE661D"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529015D0" w14:textId="77777777" w:rsidR="007E6467" w:rsidRPr="00607626" w:rsidRDefault="007E6467" w:rsidP="00607626">
            <w:pPr>
              <w:spacing w:after="0"/>
              <w:ind w:left="-142" w:right="-101"/>
              <w:jc w:val="center"/>
              <w:rPr>
                <w:spacing w:val="-10"/>
                <w:sz w:val="18"/>
                <w:szCs w:val="18"/>
              </w:rPr>
            </w:pPr>
            <w:r w:rsidRPr="00607626">
              <w:rPr>
                <w:spacing w:val="-10"/>
                <w:sz w:val="18"/>
                <w:szCs w:val="18"/>
              </w:rPr>
              <w:t>39.5%</w:t>
            </w:r>
          </w:p>
        </w:tc>
        <w:tc>
          <w:tcPr>
            <w:tcW w:w="851" w:type="dxa"/>
            <w:tcBorders>
              <w:top w:val="nil"/>
              <w:left w:val="nil"/>
              <w:bottom w:val="nil"/>
              <w:right w:val="nil"/>
            </w:tcBorders>
          </w:tcPr>
          <w:p w14:paraId="7CA1BE00"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6403065A" w14:textId="77777777" w:rsidR="007E6467" w:rsidRPr="00607626" w:rsidRDefault="007E6467" w:rsidP="00607626">
            <w:pPr>
              <w:spacing w:after="0"/>
              <w:ind w:left="-142" w:right="-101"/>
              <w:jc w:val="center"/>
              <w:rPr>
                <w:spacing w:val="-10"/>
                <w:sz w:val="18"/>
                <w:szCs w:val="18"/>
              </w:rPr>
            </w:pPr>
            <w:r w:rsidRPr="00607626">
              <w:rPr>
                <w:spacing w:val="-10"/>
                <w:sz w:val="18"/>
                <w:szCs w:val="18"/>
              </w:rPr>
              <w:t>39.6%</w:t>
            </w:r>
          </w:p>
        </w:tc>
      </w:tr>
      <w:tr w:rsidR="00E452B9" w:rsidRPr="00E452B9" w14:paraId="510B03A5" w14:textId="77777777" w:rsidTr="007F3F29">
        <w:tc>
          <w:tcPr>
            <w:tcW w:w="567" w:type="dxa"/>
            <w:tcBorders>
              <w:top w:val="nil"/>
              <w:left w:val="nil"/>
              <w:bottom w:val="single" w:sz="4" w:space="0" w:color="auto"/>
              <w:right w:val="nil"/>
            </w:tcBorders>
          </w:tcPr>
          <w:p w14:paraId="1924835B" w14:textId="77777777" w:rsidR="007E6467" w:rsidRPr="00607626" w:rsidRDefault="007E6467" w:rsidP="00607626">
            <w:pPr>
              <w:spacing w:after="0"/>
              <w:ind w:left="-142" w:right="-101"/>
              <w:jc w:val="center"/>
              <w:rPr>
                <w:spacing w:val="-10"/>
                <w:sz w:val="18"/>
                <w:szCs w:val="18"/>
              </w:rPr>
            </w:pPr>
            <w:r w:rsidRPr="00607626">
              <w:rPr>
                <w:spacing w:val="-10"/>
                <w:sz w:val="18"/>
                <w:szCs w:val="18"/>
              </w:rPr>
              <w:t>&lt;55</w:t>
            </w:r>
          </w:p>
        </w:tc>
        <w:tc>
          <w:tcPr>
            <w:tcW w:w="1560" w:type="dxa"/>
            <w:tcBorders>
              <w:top w:val="nil"/>
              <w:left w:val="nil"/>
              <w:bottom w:val="single" w:sz="4" w:space="0" w:color="auto"/>
              <w:right w:val="nil"/>
            </w:tcBorders>
          </w:tcPr>
          <w:p w14:paraId="28D004EA" w14:textId="77777777" w:rsidR="007E6467" w:rsidRPr="00607626" w:rsidRDefault="007E6467" w:rsidP="00607626">
            <w:pPr>
              <w:spacing w:after="0"/>
              <w:ind w:left="-142" w:right="-101"/>
              <w:jc w:val="center"/>
              <w:rPr>
                <w:spacing w:val="-10"/>
                <w:sz w:val="18"/>
                <w:szCs w:val="18"/>
              </w:rPr>
            </w:pPr>
            <w:r w:rsidRPr="00607626">
              <w:rPr>
                <w:spacing w:val="-10"/>
                <w:sz w:val="18"/>
                <w:szCs w:val="18"/>
              </w:rPr>
              <w:t>Poor</w:t>
            </w:r>
          </w:p>
        </w:tc>
        <w:tc>
          <w:tcPr>
            <w:tcW w:w="1559" w:type="dxa"/>
            <w:tcBorders>
              <w:top w:val="nil"/>
              <w:left w:val="nil"/>
              <w:bottom w:val="single" w:sz="4" w:space="0" w:color="auto"/>
              <w:right w:val="nil"/>
            </w:tcBorders>
          </w:tcPr>
          <w:p w14:paraId="4F594A17" w14:textId="77777777" w:rsidR="007E6467" w:rsidRPr="00607626" w:rsidRDefault="007E6467" w:rsidP="00607626">
            <w:pPr>
              <w:spacing w:after="0"/>
              <w:ind w:left="-142" w:right="-101"/>
              <w:jc w:val="center"/>
              <w:rPr>
                <w:spacing w:val="-10"/>
                <w:sz w:val="18"/>
                <w:szCs w:val="18"/>
              </w:rPr>
            </w:pPr>
            <w:r w:rsidRPr="00607626">
              <w:rPr>
                <w:spacing w:val="-10"/>
                <w:sz w:val="18"/>
                <w:szCs w:val="18"/>
              </w:rPr>
              <w:t>10</w:t>
            </w:r>
          </w:p>
        </w:tc>
        <w:tc>
          <w:tcPr>
            <w:tcW w:w="1559" w:type="dxa"/>
            <w:tcBorders>
              <w:top w:val="nil"/>
              <w:left w:val="nil"/>
              <w:bottom w:val="single" w:sz="4" w:space="0" w:color="auto"/>
              <w:right w:val="nil"/>
            </w:tcBorders>
          </w:tcPr>
          <w:p w14:paraId="2F7C4054" w14:textId="77777777" w:rsidR="007E6467" w:rsidRPr="00607626" w:rsidRDefault="007E6467" w:rsidP="00607626">
            <w:pPr>
              <w:spacing w:after="0"/>
              <w:ind w:left="-142" w:right="-101"/>
              <w:jc w:val="center"/>
              <w:rPr>
                <w:spacing w:val="-10"/>
                <w:sz w:val="18"/>
                <w:szCs w:val="18"/>
              </w:rPr>
            </w:pPr>
            <w:r w:rsidRPr="00607626">
              <w:rPr>
                <w:spacing w:val="-10"/>
                <w:sz w:val="18"/>
                <w:szCs w:val="18"/>
              </w:rPr>
              <w:t>23.4%</w:t>
            </w:r>
          </w:p>
        </w:tc>
        <w:tc>
          <w:tcPr>
            <w:tcW w:w="851" w:type="dxa"/>
            <w:tcBorders>
              <w:top w:val="nil"/>
              <w:left w:val="nil"/>
              <w:bottom w:val="single" w:sz="4" w:space="0" w:color="auto"/>
              <w:right w:val="nil"/>
            </w:tcBorders>
          </w:tcPr>
          <w:p w14:paraId="4CBCA68A"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top w:val="nil"/>
              <w:left w:val="nil"/>
              <w:bottom w:val="single" w:sz="4" w:space="0" w:color="auto"/>
              <w:right w:val="nil"/>
            </w:tcBorders>
          </w:tcPr>
          <w:p w14:paraId="7C4DD5AB"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r>
      <w:tr w:rsidR="00E452B9" w:rsidRPr="00E452B9" w14:paraId="536863F4" w14:textId="77777777" w:rsidTr="007F3F29">
        <w:tc>
          <w:tcPr>
            <w:tcW w:w="2127" w:type="dxa"/>
            <w:gridSpan w:val="2"/>
            <w:tcBorders>
              <w:top w:val="single" w:sz="4" w:space="0" w:color="auto"/>
              <w:left w:val="nil"/>
              <w:right w:val="nil"/>
            </w:tcBorders>
          </w:tcPr>
          <w:p w14:paraId="2E97BAF7" w14:textId="77777777" w:rsidR="007E6467" w:rsidRPr="00607626" w:rsidRDefault="007E6467" w:rsidP="00607626">
            <w:pPr>
              <w:spacing w:after="0"/>
              <w:ind w:left="-142" w:right="-101"/>
              <w:jc w:val="center"/>
              <w:rPr>
                <w:spacing w:val="-10"/>
                <w:sz w:val="18"/>
                <w:szCs w:val="18"/>
              </w:rPr>
            </w:pPr>
            <w:r w:rsidRPr="00607626">
              <w:rPr>
                <w:spacing w:val="-10"/>
                <w:sz w:val="18"/>
                <w:szCs w:val="18"/>
              </w:rPr>
              <w:t>Total</w:t>
            </w:r>
          </w:p>
        </w:tc>
        <w:tc>
          <w:tcPr>
            <w:tcW w:w="1559" w:type="dxa"/>
            <w:tcBorders>
              <w:top w:val="single" w:sz="4" w:space="0" w:color="auto"/>
              <w:left w:val="nil"/>
              <w:right w:val="nil"/>
            </w:tcBorders>
          </w:tcPr>
          <w:p w14:paraId="0DEC7066"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2A0A44A"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c>
          <w:tcPr>
            <w:tcW w:w="851" w:type="dxa"/>
            <w:tcBorders>
              <w:top w:val="single" w:sz="4" w:space="0" w:color="auto"/>
              <w:left w:val="nil"/>
              <w:right w:val="nil"/>
            </w:tcBorders>
          </w:tcPr>
          <w:p w14:paraId="27CB7D4E"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492EBAF"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r>
    </w:tbl>
    <w:p w14:paraId="10CDF9A0" w14:textId="77777777" w:rsidR="007F3F29" w:rsidRDefault="007F3F29" w:rsidP="00607626">
      <w:pPr>
        <w:spacing w:after="0" w:line="240" w:lineRule="auto"/>
        <w:jc w:val="both"/>
        <w:rPr>
          <w:spacing w:val="-6"/>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E452B9" w:rsidRDefault="003D1E1F" w:rsidP="00607626">
      <w:pPr>
        <w:pStyle w:val="ListParagraph"/>
        <w:tabs>
          <w:tab w:val="left" w:pos="0"/>
        </w:tabs>
        <w:spacing w:line="240" w:lineRule="auto"/>
        <w:ind w:left="0"/>
        <w:jc w:val="both"/>
        <w:rPr>
          <w:b/>
          <w:spacing w:val="-6"/>
        </w:rPr>
      </w:pPr>
      <w:r w:rsidRPr="00E452B9">
        <w:rPr>
          <w:b/>
          <w:spacing w:val="-6"/>
        </w:rPr>
        <w:t>Reading</w:t>
      </w:r>
      <w:r w:rsidR="000974E8" w:rsidRPr="00E452B9">
        <w:rPr>
          <w:b/>
          <w:spacing w:val="-6"/>
        </w:rPr>
        <w:t xml:space="preserve"> Achievement Level of Control Group</w:t>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607626" w:rsidRDefault="003D1E1F" w:rsidP="00607626">
      <w:pPr>
        <w:spacing w:after="0" w:line="240" w:lineRule="auto"/>
        <w:rPr>
          <w:b/>
          <w:spacing w:val="-6"/>
          <w:sz w:val="20"/>
          <w:szCs w:val="20"/>
        </w:rPr>
      </w:pPr>
      <w:r w:rsidRPr="00607626">
        <w:rPr>
          <w:b/>
          <w:spacing w:val="-6"/>
          <w:sz w:val="20"/>
          <w:szCs w:val="20"/>
        </w:rPr>
        <w:t>Table 2</w:t>
      </w:r>
      <w:r w:rsidR="00607626" w:rsidRPr="00607626">
        <w:rPr>
          <w:b/>
          <w:spacing w:val="-6"/>
          <w:sz w:val="20"/>
          <w:szCs w:val="20"/>
          <w:lang w:val="en-US"/>
        </w:rPr>
        <w:t xml:space="preserve">. </w:t>
      </w:r>
      <w:r w:rsidRPr="00607626">
        <w:rPr>
          <w:b/>
          <w:spacing w:val="-6"/>
          <w:sz w:val="20"/>
          <w:szCs w:val="20"/>
        </w:rPr>
        <w:t>The Score Distribution for Control Group</w:t>
      </w:r>
    </w:p>
    <w:tbl>
      <w:tblPr>
        <w:tblStyle w:val="TableGrid"/>
        <w:tblW w:w="7656" w:type="dxa"/>
        <w:tblInd w:w="108" w:type="dxa"/>
        <w:tblLayout w:type="fixed"/>
        <w:tblLook w:val="04A0" w:firstRow="1" w:lastRow="0" w:firstColumn="1" w:lastColumn="0" w:noHBand="0" w:noVBand="1"/>
      </w:tblPr>
      <w:tblGrid>
        <w:gridCol w:w="709"/>
        <w:gridCol w:w="1559"/>
        <w:gridCol w:w="1418"/>
        <w:gridCol w:w="1417"/>
        <w:gridCol w:w="1701"/>
        <w:gridCol w:w="852"/>
      </w:tblGrid>
      <w:tr w:rsidR="00E452B9" w:rsidRPr="00E452B9" w14:paraId="0D940C71" w14:textId="77777777" w:rsidTr="00607626">
        <w:tc>
          <w:tcPr>
            <w:tcW w:w="709" w:type="dxa"/>
            <w:vMerge w:val="restart"/>
            <w:tcBorders>
              <w:left w:val="nil"/>
              <w:bottom w:val="single" w:sz="4" w:space="0" w:color="auto"/>
              <w:right w:val="nil"/>
            </w:tcBorders>
            <w:vAlign w:val="center"/>
          </w:tcPr>
          <w:p w14:paraId="04FEE7F2" w14:textId="77777777" w:rsidR="00DC335F" w:rsidRPr="00607626" w:rsidRDefault="00DC335F" w:rsidP="00607626">
            <w:pPr>
              <w:spacing w:after="0"/>
              <w:ind w:left="-142" w:right="-102"/>
              <w:jc w:val="center"/>
              <w:rPr>
                <w:spacing w:val="-10"/>
                <w:sz w:val="18"/>
                <w:szCs w:val="18"/>
              </w:rPr>
            </w:pPr>
            <w:r w:rsidRPr="00607626">
              <w:rPr>
                <w:spacing w:val="-10"/>
                <w:sz w:val="18"/>
                <w:szCs w:val="18"/>
              </w:rPr>
              <w:t>Score</w:t>
            </w:r>
          </w:p>
        </w:tc>
        <w:tc>
          <w:tcPr>
            <w:tcW w:w="1559" w:type="dxa"/>
            <w:vMerge w:val="restart"/>
            <w:tcBorders>
              <w:left w:val="nil"/>
              <w:bottom w:val="single" w:sz="4" w:space="0" w:color="auto"/>
              <w:right w:val="nil"/>
            </w:tcBorders>
            <w:vAlign w:val="center"/>
          </w:tcPr>
          <w:p w14:paraId="4214EA1C" w14:textId="77777777" w:rsidR="00DC335F" w:rsidRPr="00607626" w:rsidRDefault="00DC335F" w:rsidP="00607626">
            <w:pPr>
              <w:spacing w:after="0"/>
              <w:ind w:left="-142" w:right="-102"/>
              <w:jc w:val="center"/>
              <w:rPr>
                <w:spacing w:val="-10"/>
                <w:sz w:val="18"/>
                <w:szCs w:val="18"/>
              </w:rPr>
            </w:pPr>
            <w:r w:rsidRPr="00607626">
              <w:rPr>
                <w:spacing w:val="-10"/>
                <w:sz w:val="18"/>
                <w:szCs w:val="18"/>
              </w:rPr>
              <w:t>Category</w:t>
            </w:r>
          </w:p>
        </w:tc>
        <w:tc>
          <w:tcPr>
            <w:tcW w:w="2835" w:type="dxa"/>
            <w:gridSpan w:val="2"/>
            <w:tcBorders>
              <w:left w:val="nil"/>
              <w:bottom w:val="single" w:sz="4" w:space="0" w:color="auto"/>
              <w:right w:val="nil"/>
            </w:tcBorders>
          </w:tcPr>
          <w:p w14:paraId="3765FAAE" w14:textId="77777777" w:rsidR="00DC335F" w:rsidRPr="00607626" w:rsidRDefault="00DC335F" w:rsidP="00607626">
            <w:pPr>
              <w:spacing w:after="0"/>
              <w:ind w:left="-142" w:right="-102"/>
              <w:jc w:val="center"/>
              <w:rPr>
                <w:spacing w:val="-10"/>
                <w:sz w:val="18"/>
                <w:szCs w:val="18"/>
              </w:rPr>
            </w:pPr>
            <w:r w:rsidRPr="00607626">
              <w:rPr>
                <w:spacing w:val="-10"/>
                <w:sz w:val="18"/>
                <w:szCs w:val="18"/>
              </w:rPr>
              <w:t>Pretest</w:t>
            </w:r>
          </w:p>
        </w:tc>
        <w:tc>
          <w:tcPr>
            <w:tcW w:w="2553" w:type="dxa"/>
            <w:gridSpan w:val="2"/>
            <w:tcBorders>
              <w:left w:val="nil"/>
              <w:bottom w:val="single" w:sz="4" w:space="0" w:color="auto"/>
              <w:right w:val="nil"/>
            </w:tcBorders>
          </w:tcPr>
          <w:p w14:paraId="5E4EBC20" w14:textId="77777777" w:rsidR="00DC335F" w:rsidRPr="00607626" w:rsidRDefault="00DC335F" w:rsidP="00607626">
            <w:pPr>
              <w:spacing w:after="0"/>
              <w:ind w:left="-142" w:right="-102"/>
              <w:jc w:val="center"/>
              <w:rPr>
                <w:spacing w:val="-10"/>
                <w:sz w:val="18"/>
                <w:szCs w:val="18"/>
              </w:rPr>
            </w:pPr>
            <w:r w:rsidRPr="00607626">
              <w:rPr>
                <w:spacing w:val="-10"/>
                <w:sz w:val="18"/>
                <w:szCs w:val="18"/>
              </w:rPr>
              <w:t>Post-test</w:t>
            </w:r>
          </w:p>
        </w:tc>
      </w:tr>
      <w:tr w:rsidR="00E452B9" w:rsidRPr="00E452B9" w14:paraId="65684B60" w14:textId="77777777" w:rsidTr="00607626">
        <w:tc>
          <w:tcPr>
            <w:tcW w:w="709" w:type="dxa"/>
            <w:vMerge/>
            <w:tcBorders>
              <w:top w:val="single" w:sz="4" w:space="0" w:color="auto"/>
              <w:left w:val="nil"/>
              <w:bottom w:val="single" w:sz="4" w:space="0" w:color="auto"/>
              <w:right w:val="nil"/>
            </w:tcBorders>
          </w:tcPr>
          <w:p w14:paraId="03AE0559" w14:textId="77777777" w:rsidR="00DC335F" w:rsidRPr="00607626" w:rsidRDefault="00DC335F" w:rsidP="00607626">
            <w:pPr>
              <w:spacing w:after="0"/>
              <w:ind w:left="-142" w:right="-102"/>
              <w:jc w:val="center"/>
              <w:rPr>
                <w:spacing w:val="-10"/>
                <w:sz w:val="18"/>
                <w:szCs w:val="18"/>
              </w:rPr>
            </w:pPr>
          </w:p>
        </w:tc>
        <w:tc>
          <w:tcPr>
            <w:tcW w:w="1559" w:type="dxa"/>
            <w:vMerge/>
            <w:tcBorders>
              <w:top w:val="single" w:sz="4" w:space="0" w:color="auto"/>
              <w:left w:val="nil"/>
              <w:bottom w:val="single" w:sz="4" w:space="0" w:color="auto"/>
              <w:right w:val="nil"/>
            </w:tcBorders>
          </w:tcPr>
          <w:p w14:paraId="460FE6F2" w14:textId="77777777" w:rsidR="00DC335F" w:rsidRPr="00607626" w:rsidRDefault="00DC335F" w:rsidP="00607626">
            <w:pPr>
              <w:spacing w:after="0"/>
              <w:ind w:left="-142" w:right="-102"/>
              <w:jc w:val="center"/>
              <w:rPr>
                <w:spacing w:val="-10"/>
                <w:sz w:val="18"/>
                <w:szCs w:val="18"/>
              </w:rPr>
            </w:pPr>
          </w:p>
        </w:tc>
        <w:tc>
          <w:tcPr>
            <w:tcW w:w="1418" w:type="dxa"/>
            <w:tcBorders>
              <w:top w:val="single" w:sz="4" w:space="0" w:color="auto"/>
              <w:left w:val="nil"/>
              <w:bottom w:val="single" w:sz="4" w:space="0" w:color="auto"/>
              <w:right w:val="nil"/>
            </w:tcBorders>
          </w:tcPr>
          <w:p w14:paraId="6B1BB3EB"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1417" w:type="dxa"/>
            <w:tcBorders>
              <w:top w:val="single" w:sz="4" w:space="0" w:color="auto"/>
              <w:left w:val="nil"/>
              <w:bottom w:val="single" w:sz="4" w:space="0" w:color="auto"/>
              <w:right w:val="nil"/>
            </w:tcBorders>
          </w:tcPr>
          <w:p w14:paraId="20D22EB1"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c>
          <w:tcPr>
            <w:tcW w:w="1701" w:type="dxa"/>
            <w:tcBorders>
              <w:top w:val="single" w:sz="4" w:space="0" w:color="auto"/>
              <w:left w:val="nil"/>
              <w:bottom w:val="single" w:sz="4" w:space="0" w:color="auto"/>
              <w:right w:val="nil"/>
            </w:tcBorders>
          </w:tcPr>
          <w:p w14:paraId="3A55FA91"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851" w:type="dxa"/>
            <w:tcBorders>
              <w:top w:val="single" w:sz="4" w:space="0" w:color="auto"/>
              <w:left w:val="nil"/>
              <w:bottom w:val="single" w:sz="4" w:space="0" w:color="auto"/>
              <w:right w:val="nil"/>
            </w:tcBorders>
          </w:tcPr>
          <w:p w14:paraId="0F7A6458"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r>
      <w:tr w:rsidR="00E452B9" w:rsidRPr="00E452B9" w14:paraId="54836CAC" w14:textId="77777777" w:rsidTr="00607626">
        <w:tc>
          <w:tcPr>
            <w:tcW w:w="709" w:type="dxa"/>
            <w:tcBorders>
              <w:left w:val="nil"/>
              <w:bottom w:val="nil"/>
              <w:right w:val="nil"/>
            </w:tcBorders>
          </w:tcPr>
          <w:p w14:paraId="6D207FAF" w14:textId="77777777" w:rsidR="00DC335F" w:rsidRPr="00607626" w:rsidRDefault="00DC335F" w:rsidP="00607626">
            <w:pPr>
              <w:spacing w:after="0"/>
              <w:ind w:left="-142" w:right="-102"/>
              <w:jc w:val="center"/>
              <w:rPr>
                <w:spacing w:val="-10"/>
                <w:sz w:val="18"/>
                <w:szCs w:val="18"/>
              </w:rPr>
            </w:pPr>
            <w:r w:rsidRPr="00607626">
              <w:rPr>
                <w:spacing w:val="-10"/>
                <w:sz w:val="18"/>
                <w:szCs w:val="18"/>
              </w:rPr>
              <w:t>86-100</w:t>
            </w:r>
          </w:p>
        </w:tc>
        <w:tc>
          <w:tcPr>
            <w:tcW w:w="1559" w:type="dxa"/>
            <w:tcBorders>
              <w:left w:val="nil"/>
              <w:bottom w:val="nil"/>
              <w:right w:val="nil"/>
            </w:tcBorders>
          </w:tcPr>
          <w:p w14:paraId="12CF464D" w14:textId="77777777" w:rsidR="00DC335F" w:rsidRPr="00607626" w:rsidRDefault="00DC335F" w:rsidP="00607626">
            <w:pPr>
              <w:spacing w:after="0"/>
              <w:ind w:left="-142" w:right="-102"/>
              <w:jc w:val="center"/>
              <w:rPr>
                <w:spacing w:val="-10"/>
                <w:sz w:val="18"/>
                <w:szCs w:val="18"/>
              </w:rPr>
            </w:pPr>
            <w:r w:rsidRPr="00607626">
              <w:rPr>
                <w:spacing w:val="-10"/>
                <w:sz w:val="18"/>
                <w:szCs w:val="18"/>
              </w:rPr>
              <w:t>Excellent</w:t>
            </w:r>
          </w:p>
        </w:tc>
        <w:tc>
          <w:tcPr>
            <w:tcW w:w="1418" w:type="dxa"/>
            <w:tcBorders>
              <w:left w:val="nil"/>
              <w:bottom w:val="nil"/>
              <w:right w:val="nil"/>
            </w:tcBorders>
          </w:tcPr>
          <w:p w14:paraId="34C8B6D7"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417" w:type="dxa"/>
            <w:tcBorders>
              <w:left w:val="nil"/>
              <w:bottom w:val="nil"/>
              <w:right w:val="nil"/>
            </w:tcBorders>
          </w:tcPr>
          <w:p w14:paraId="131B18C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701" w:type="dxa"/>
            <w:tcBorders>
              <w:left w:val="nil"/>
              <w:bottom w:val="nil"/>
              <w:right w:val="nil"/>
            </w:tcBorders>
          </w:tcPr>
          <w:p w14:paraId="1192F08D"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851" w:type="dxa"/>
            <w:tcBorders>
              <w:left w:val="nil"/>
              <w:bottom w:val="nil"/>
              <w:right w:val="nil"/>
            </w:tcBorders>
          </w:tcPr>
          <w:p w14:paraId="4D230BA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r>
      <w:tr w:rsidR="00E452B9" w:rsidRPr="00E452B9" w14:paraId="2607FC04" w14:textId="77777777" w:rsidTr="00607626">
        <w:tc>
          <w:tcPr>
            <w:tcW w:w="709" w:type="dxa"/>
            <w:tcBorders>
              <w:top w:val="nil"/>
              <w:left w:val="nil"/>
              <w:bottom w:val="nil"/>
              <w:right w:val="nil"/>
            </w:tcBorders>
          </w:tcPr>
          <w:p w14:paraId="50ECDC3F" w14:textId="77777777" w:rsidR="00DC335F" w:rsidRPr="00607626" w:rsidRDefault="00DC335F" w:rsidP="00607626">
            <w:pPr>
              <w:spacing w:after="0"/>
              <w:ind w:left="-142" w:right="-102"/>
              <w:jc w:val="center"/>
              <w:rPr>
                <w:spacing w:val="-10"/>
                <w:sz w:val="18"/>
                <w:szCs w:val="18"/>
              </w:rPr>
            </w:pPr>
            <w:r w:rsidRPr="00607626">
              <w:rPr>
                <w:spacing w:val="-10"/>
                <w:sz w:val="18"/>
                <w:szCs w:val="18"/>
              </w:rPr>
              <w:t>76-85</w:t>
            </w:r>
          </w:p>
        </w:tc>
        <w:tc>
          <w:tcPr>
            <w:tcW w:w="1559" w:type="dxa"/>
            <w:tcBorders>
              <w:top w:val="nil"/>
              <w:left w:val="nil"/>
              <w:bottom w:val="nil"/>
              <w:right w:val="nil"/>
            </w:tcBorders>
          </w:tcPr>
          <w:p w14:paraId="29CA4DF5" w14:textId="77777777" w:rsidR="00DC335F" w:rsidRPr="00607626" w:rsidRDefault="00DC335F" w:rsidP="00607626">
            <w:pPr>
              <w:spacing w:after="0"/>
              <w:ind w:left="-142" w:right="-102"/>
              <w:jc w:val="center"/>
              <w:rPr>
                <w:spacing w:val="-10"/>
                <w:sz w:val="18"/>
                <w:szCs w:val="18"/>
              </w:rPr>
            </w:pPr>
            <w:r w:rsidRPr="00607626">
              <w:rPr>
                <w:spacing w:val="-10"/>
                <w:sz w:val="18"/>
                <w:szCs w:val="18"/>
              </w:rPr>
              <w:t>Good</w:t>
            </w:r>
          </w:p>
        </w:tc>
        <w:tc>
          <w:tcPr>
            <w:tcW w:w="1418" w:type="dxa"/>
            <w:tcBorders>
              <w:top w:val="nil"/>
              <w:left w:val="nil"/>
              <w:bottom w:val="nil"/>
              <w:right w:val="nil"/>
            </w:tcBorders>
          </w:tcPr>
          <w:p w14:paraId="511D6727" w14:textId="77777777" w:rsidR="00DC335F" w:rsidRPr="00607626" w:rsidRDefault="00DC335F" w:rsidP="00607626">
            <w:pPr>
              <w:spacing w:after="0"/>
              <w:ind w:left="-142" w:right="-102"/>
              <w:jc w:val="center"/>
              <w:rPr>
                <w:spacing w:val="-10"/>
                <w:sz w:val="18"/>
                <w:szCs w:val="18"/>
              </w:rPr>
            </w:pPr>
            <w:r w:rsidRPr="00607626">
              <w:rPr>
                <w:spacing w:val="-10"/>
                <w:sz w:val="18"/>
                <w:szCs w:val="18"/>
              </w:rPr>
              <w:t>10</w:t>
            </w:r>
          </w:p>
        </w:tc>
        <w:tc>
          <w:tcPr>
            <w:tcW w:w="1417" w:type="dxa"/>
            <w:tcBorders>
              <w:top w:val="nil"/>
              <w:left w:val="nil"/>
              <w:bottom w:val="nil"/>
              <w:right w:val="nil"/>
            </w:tcBorders>
          </w:tcPr>
          <w:p w14:paraId="700B1104" w14:textId="77777777" w:rsidR="00DC335F" w:rsidRPr="00607626" w:rsidRDefault="00DC335F" w:rsidP="00607626">
            <w:pPr>
              <w:spacing w:after="0"/>
              <w:ind w:left="-142" w:right="-102"/>
              <w:jc w:val="center"/>
              <w:rPr>
                <w:spacing w:val="-10"/>
                <w:sz w:val="18"/>
                <w:szCs w:val="18"/>
              </w:rPr>
            </w:pPr>
            <w:r w:rsidRPr="00607626">
              <w:rPr>
                <w:spacing w:val="-10"/>
                <w:sz w:val="18"/>
                <w:szCs w:val="18"/>
              </w:rPr>
              <w:t>23.8%</w:t>
            </w:r>
          </w:p>
        </w:tc>
        <w:tc>
          <w:tcPr>
            <w:tcW w:w="1701" w:type="dxa"/>
            <w:tcBorders>
              <w:top w:val="nil"/>
              <w:left w:val="nil"/>
              <w:bottom w:val="nil"/>
              <w:right w:val="nil"/>
            </w:tcBorders>
          </w:tcPr>
          <w:p w14:paraId="7398BC16" w14:textId="77777777" w:rsidR="00DC335F" w:rsidRPr="00607626" w:rsidRDefault="00DC335F" w:rsidP="00607626">
            <w:pPr>
              <w:spacing w:after="0"/>
              <w:ind w:left="-142" w:right="-102"/>
              <w:jc w:val="center"/>
              <w:rPr>
                <w:spacing w:val="-10"/>
                <w:sz w:val="18"/>
                <w:szCs w:val="18"/>
              </w:rPr>
            </w:pPr>
            <w:r w:rsidRPr="00607626">
              <w:rPr>
                <w:spacing w:val="-10"/>
                <w:sz w:val="18"/>
                <w:szCs w:val="18"/>
              </w:rPr>
              <w:t>21</w:t>
            </w:r>
          </w:p>
        </w:tc>
        <w:tc>
          <w:tcPr>
            <w:tcW w:w="851" w:type="dxa"/>
            <w:tcBorders>
              <w:top w:val="nil"/>
              <w:left w:val="nil"/>
              <w:bottom w:val="nil"/>
              <w:right w:val="nil"/>
            </w:tcBorders>
          </w:tcPr>
          <w:p w14:paraId="45749F17" w14:textId="77777777" w:rsidR="00DC335F" w:rsidRPr="00607626" w:rsidRDefault="00DC335F" w:rsidP="00607626">
            <w:pPr>
              <w:spacing w:after="0"/>
              <w:ind w:left="-142" w:right="-102"/>
              <w:jc w:val="center"/>
              <w:rPr>
                <w:spacing w:val="-10"/>
                <w:sz w:val="18"/>
                <w:szCs w:val="18"/>
              </w:rPr>
            </w:pPr>
            <w:r w:rsidRPr="00607626">
              <w:rPr>
                <w:spacing w:val="-10"/>
                <w:sz w:val="18"/>
                <w:szCs w:val="18"/>
              </w:rPr>
              <w:t>50.0%</w:t>
            </w:r>
          </w:p>
        </w:tc>
      </w:tr>
      <w:tr w:rsidR="00E452B9" w:rsidRPr="00E452B9" w14:paraId="6EE637F4" w14:textId="77777777" w:rsidTr="00607626">
        <w:tc>
          <w:tcPr>
            <w:tcW w:w="709" w:type="dxa"/>
            <w:tcBorders>
              <w:top w:val="nil"/>
              <w:left w:val="nil"/>
              <w:bottom w:val="nil"/>
              <w:right w:val="nil"/>
            </w:tcBorders>
          </w:tcPr>
          <w:p w14:paraId="1B5BE3F2" w14:textId="77777777" w:rsidR="00DC335F" w:rsidRPr="00607626" w:rsidRDefault="00DC335F" w:rsidP="00607626">
            <w:pPr>
              <w:spacing w:after="0"/>
              <w:ind w:left="-142" w:right="-102"/>
              <w:jc w:val="center"/>
              <w:rPr>
                <w:spacing w:val="-10"/>
                <w:sz w:val="18"/>
                <w:szCs w:val="18"/>
              </w:rPr>
            </w:pPr>
            <w:r w:rsidRPr="00607626">
              <w:rPr>
                <w:spacing w:val="-10"/>
                <w:sz w:val="18"/>
                <w:szCs w:val="18"/>
              </w:rPr>
              <w:t>56-75</w:t>
            </w:r>
          </w:p>
        </w:tc>
        <w:tc>
          <w:tcPr>
            <w:tcW w:w="1559" w:type="dxa"/>
            <w:tcBorders>
              <w:top w:val="nil"/>
              <w:left w:val="nil"/>
              <w:bottom w:val="nil"/>
              <w:right w:val="nil"/>
            </w:tcBorders>
          </w:tcPr>
          <w:p w14:paraId="2F448120" w14:textId="77777777" w:rsidR="00DC335F" w:rsidRPr="00607626" w:rsidRDefault="00DC335F" w:rsidP="00607626">
            <w:pPr>
              <w:spacing w:after="0"/>
              <w:ind w:left="-142" w:right="-102"/>
              <w:jc w:val="center"/>
              <w:rPr>
                <w:spacing w:val="-10"/>
                <w:sz w:val="18"/>
                <w:szCs w:val="18"/>
              </w:rPr>
            </w:pPr>
            <w:r w:rsidRPr="00607626">
              <w:rPr>
                <w:spacing w:val="-10"/>
                <w:sz w:val="18"/>
                <w:szCs w:val="18"/>
              </w:rPr>
              <w:t>Average</w:t>
            </w:r>
          </w:p>
        </w:tc>
        <w:tc>
          <w:tcPr>
            <w:tcW w:w="1418" w:type="dxa"/>
            <w:tcBorders>
              <w:top w:val="nil"/>
              <w:left w:val="nil"/>
              <w:bottom w:val="nil"/>
              <w:right w:val="nil"/>
            </w:tcBorders>
          </w:tcPr>
          <w:p w14:paraId="721A63AA" w14:textId="77777777" w:rsidR="00DC335F" w:rsidRPr="00607626" w:rsidRDefault="00DC335F" w:rsidP="00607626">
            <w:pPr>
              <w:spacing w:after="0"/>
              <w:ind w:left="-142" w:right="-102"/>
              <w:jc w:val="center"/>
              <w:rPr>
                <w:spacing w:val="-10"/>
                <w:sz w:val="18"/>
                <w:szCs w:val="18"/>
              </w:rPr>
            </w:pPr>
            <w:r w:rsidRPr="00607626">
              <w:rPr>
                <w:spacing w:val="-10"/>
                <w:sz w:val="18"/>
                <w:szCs w:val="18"/>
              </w:rPr>
              <w:t>23</w:t>
            </w:r>
          </w:p>
        </w:tc>
        <w:tc>
          <w:tcPr>
            <w:tcW w:w="1417" w:type="dxa"/>
            <w:tcBorders>
              <w:top w:val="nil"/>
              <w:left w:val="nil"/>
              <w:bottom w:val="nil"/>
              <w:right w:val="nil"/>
            </w:tcBorders>
          </w:tcPr>
          <w:p w14:paraId="796E760D" w14:textId="77777777" w:rsidR="00DC335F" w:rsidRPr="00607626" w:rsidRDefault="00DC335F" w:rsidP="00607626">
            <w:pPr>
              <w:spacing w:after="0"/>
              <w:ind w:left="-142" w:right="-102"/>
              <w:jc w:val="center"/>
              <w:rPr>
                <w:spacing w:val="-10"/>
                <w:sz w:val="18"/>
                <w:szCs w:val="18"/>
              </w:rPr>
            </w:pPr>
            <w:r w:rsidRPr="00607626">
              <w:rPr>
                <w:spacing w:val="-10"/>
                <w:sz w:val="18"/>
                <w:szCs w:val="18"/>
              </w:rPr>
              <w:t>54.8%</w:t>
            </w:r>
          </w:p>
        </w:tc>
        <w:tc>
          <w:tcPr>
            <w:tcW w:w="1701" w:type="dxa"/>
            <w:tcBorders>
              <w:top w:val="nil"/>
              <w:left w:val="nil"/>
              <w:bottom w:val="nil"/>
              <w:right w:val="nil"/>
            </w:tcBorders>
          </w:tcPr>
          <w:p w14:paraId="1DB3D652" w14:textId="77777777" w:rsidR="00DC335F" w:rsidRPr="00607626" w:rsidRDefault="00DC335F" w:rsidP="00607626">
            <w:pPr>
              <w:spacing w:after="0"/>
              <w:ind w:left="-142" w:right="-102"/>
              <w:jc w:val="center"/>
              <w:rPr>
                <w:spacing w:val="-10"/>
                <w:sz w:val="18"/>
                <w:szCs w:val="18"/>
              </w:rPr>
            </w:pPr>
            <w:r w:rsidRPr="00607626">
              <w:rPr>
                <w:spacing w:val="-10"/>
                <w:sz w:val="18"/>
                <w:szCs w:val="18"/>
              </w:rPr>
              <w:t>15</w:t>
            </w:r>
          </w:p>
        </w:tc>
        <w:tc>
          <w:tcPr>
            <w:tcW w:w="851" w:type="dxa"/>
            <w:tcBorders>
              <w:top w:val="nil"/>
              <w:left w:val="nil"/>
              <w:bottom w:val="nil"/>
              <w:right w:val="nil"/>
            </w:tcBorders>
          </w:tcPr>
          <w:p w14:paraId="1731DC89" w14:textId="77777777" w:rsidR="00DC335F" w:rsidRPr="00607626" w:rsidRDefault="00DC335F" w:rsidP="00607626">
            <w:pPr>
              <w:spacing w:after="0"/>
              <w:ind w:left="-142" w:right="-102"/>
              <w:jc w:val="center"/>
              <w:rPr>
                <w:spacing w:val="-10"/>
                <w:sz w:val="18"/>
                <w:szCs w:val="18"/>
              </w:rPr>
            </w:pPr>
            <w:r w:rsidRPr="00607626">
              <w:rPr>
                <w:spacing w:val="-10"/>
                <w:sz w:val="18"/>
                <w:szCs w:val="18"/>
              </w:rPr>
              <w:t>35.7%</w:t>
            </w:r>
          </w:p>
        </w:tc>
      </w:tr>
      <w:tr w:rsidR="00E452B9" w:rsidRPr="00E452B9" w14:paraId="48C22539" w14:textId="77777777" w:rsidTr="00607626">
        <w:tc>
          <w:tcPr>
            <w:tcW w:w="709" w:type="dxa"/>
            <w:tcBorders>
              <w:top w:val="nil"/>
              <w:left w:val="nil"/>
              <w:bottom w:val="single" w:sz="4" w:space="0" w:color="auto"/>
              <w:right w:val="nil"/>
            </w:tcBorders>
          </w:tcPr>
          <w:p w14:paraId="10FD70B9" w14:textId="77777777" w:rsidR="00DC335F" w:rsidRPr="00607626" w:rsidRDefault="00DC335F" w:rsidP="00607626">
            <w:pPr>
              <w:spacing w:after="0"/>
              <w:ind w:left="-142" w:right="-102"/>
              <w:jc w:val="center"/>
              <w:rPr>
                <w:spacing w:val="-10"/>
                <w:sz w:val="18"/>
                <w:szCs w:val="18"/>
              </w:rPr>
            </w:pPr>
            <w:r w:rsidRPr="00607626">
              <w:rPr>
                <w:spacing w:val="-10"/>
                <w:sz w:val="18"/>
                <w:szCs w:val="18"/>
              </w:rPr>
              <w:t>&lt;55</w:t>
            </w:r>
          </w:p>
        </w:tc>
        <w:tc>
          <w:tcPr>
            <w:tcW w:w="1559" w:type="dxa"/>
            <w:tcBorders>
              <w:top w:val="nil"/>
              <w:left w:val="nil"/>
              <w:bottom w:val="single" w:sz="4" w:space="0" w:color="auto"/>
              <w:right w:val="nil"/>
            </w:tcBorders>
          </w:tcPr>
          <w:p w14:paraId="65DA1E08" w14:textId="77777777" w:rsidR="00DC335F" w:rsidRPr="00607626" w:rsidRDefault="00DC335F" w:rsidP="00607626">
            <w:pPr>
              <w:spacing w:after="0"/>
              <w:ind w:left="-142" w:right="-102"/>
              <w:jc w:val="center"/>
              <w:rPr>
                <w:spacing w:val="-10"/>
                <w:sz w:val="18"/>
                <w:szCs w:val="18"/>
              </w:rPr>
            </w:pPr>
            <w:r w:rsidRPr="00607626">
              <w:rPr>
                <w:spacing w:val="-10"/>
                <w:sz w:val="18"/>
                <w:szCs w:val="18"/>
              </w:rPr>
              <w:t>Poor</w:t>
            </w:r>
          </w:p>
        </w:tc>
        <w:tc>
          <w:tcPr>
            <w:tcW w:w="1418" w:type="dxa"/>
            <w:tcBorders>
              <w:top w:val="nil"/>
              <w:left w:val="nil"/>
              <w:bottom w:val="single" w:sz="4" w:space="0" w:color="auto"/>
              <w:right w:val="nil"/>
            </w:tcBorders>
          </w:tcPr>
          <w:p w14:paraId="7BBEF4EA" w14:textId="77777777" w:rsidR="00DC335F" w:rsidRPr="00607626" w:rsidRDefault="00DC335F" w:rsidP="00607626">
            <w:pPr>
              <w:spacing w:after="0"/>
              <w:ind w:left="-142" w:right="-102"/>
              <w:jc w:val="center"/>
              <w:rPr>
                <w:spacing w:val="-10"/>
                <w:sz w:val="18"/>
                <w:szCs w:val="18"/>
              </w:rPr>
            </w:pPr>
            <w:r w:rsidRPr="00607626">
              <w:rPr>
                <w:spacing w:val="-10"/>
                <w:sz w:val="18"/>
                <w:szCs w:val="18"/>
              </w:rPr>
              <w:t>9</w:t>
            </w:r>
          </w:p>
        </w:tc>
        <w:tc>
          <w:tcPr>
            <w:tcW w:w="1417" w:type="dxa"/>
            <w:tcBorders>
              <w:top w:val="nil"/>
              <w:left w:val="nil"/>
              <w:bottom w:val="single" w:sz="4" w:space="0" w:color="auto"/>
              <w:right w:val="nil"/>
            </w:tcBorders>
          </w:tcPr>
          <w:p w14:paraId="67C6B74E" w14:textId="77777777" w:rsidR="00DC335F" w:rsidRPr="00607626" w:rsidRDefault="00DC335F" w:rsidP="00607626">
            <w:pPr>
              <w:spacing w:after="0"/>
              <w:ind w:left="-142" w:right="-102"/>
              <w:jc w:val="center"/>
              <w:rPr>
                <w:spacing w:val="-10"/>
                <w:sz w:val="18"/>
                <w:szCs w:val="18"/>
              </w:rPr>
            </w:pPr>
            <w:r w:rsidRPr="00607626">
              <w:rPr>
                <w:spacing w:val="-10"/>
                <w:sz w:val="18"/>
                <w:szCs w:val="18"/>
              </w:rPr>
              <w:t>21.4%</w:t>
            </w:r>
          </w:p>
        </w:tc>
        <w:tc>
          <w:tcPr>
            <w:tcW w:w="1701" w:type="dxa"/>
            <w:tcBorders>
              <w:top w:val="nil"/>
              <w:left w:val="nil"/>
              <w:bottom w:val="single" w:sz="4" w:space="0" w:color="auto"/>
              <w:right w:val="nil"/>
            </w:tcBorders>
          </w:tcPr>
          <w:p w14:paraId="4D7326BE" w14:textId="77777777" w:rsidR="00DC335F" w:rsidRPr="00607626" w:rsidRDefault="00DC335F" w:rsidP="00607626">
            <w:pPr>
              <w:spacing w:after="0"/>
              <w:ind w:left="-142" w:right="-102"/>
              <w:jc w:val="center"/>
              <w:rPr>
                <w:spacing w:val="-10"/>
                <w:sz w:val="18"/>
                <w:szCs w:val="18"/>
              </w:rPr>
            </w:pPr>
            <w:r w:rsidRPr="00607626">
              <w:rPr>
                <w:spacing w:val="-10"/>
                <w:sz w:val="18"/>
                <w:szCs w:val="18"/>
              </w:rPr>
              <w:t>6</w:t>
            </w:r>
          </w:p>
        </w:tc>
        <w:tc>
          <w:tcPr>
            <w:tcW w:w="851" w:type="dxa"/>
            <w:tcBorders>
              <w:top w:val="nil"/>
              <w:left w:val="nil"/>
              <w:bottom w:val="single" w:sz="4" w:space="0" w:color="auto"/>
              <w:right w:val="nil"/>
            </w:tcBorders>
          </w:tcPr>
          <w:p w14:paraId="55A22715" w14:textId="77777777" w:rsidR="00DC335F" w:rsidRPr="00607626" w:rsidRDefault="00DC335F" w:rsidP="00607626">
            <w:pPr>
              <w:spacing w:after="0"/>
              <w:ind w:left="-142" w:right="-102"/>
              <w:jc w:val="center"/>
              <w:rPr>
                <w:spacing w:val="-10"/>
                <w:sz w:val="18"/>
                <w:szCs w:val="18"/>
              </w:rPr>
            </w:pPr>
            <w:r w:rsidRPr="00607626">
              <w:rPr>
                <w:spacing w:val="-10"/>
                <w:sz w:val="18"/>
                <w:szCs w:val="18"/>
              </w:rPr>
              <w:t>14.3%</w:t>
            </w:r>
          </w:p>
        </w:tc>
      </w:tr>
      <w:tr w:rsidR="00E452B9" w:rsidRPr="00E452B9" w14:paraId="11F62328" w14:textId="77777777" w:rsidTr="00607626">
        <w:tc>
          <w:tcPr>
            <w:tcW w:w="2268" w:type="dxa"/>
            <w:gridSpan w:val="2"/>
            <w:tcBorders>
              <w:top w:val="single" w:sz="4" w:space="0" w:color="auto"/>
              <w:left w:val="nil"/>
              <w:right w:val="nil"/>
            </w:tcBorders>
          </w:tcPr>
          <w:p w14:paraId="5B1AD851" w14:textId="77777777" w:rsidR="00DC335F" w:rsidRPr="00607626" w:rsidRDefault="00DC335F" w:rsidP="00607626">
            <w:pPr>
              <w:spacing w:after="0"/>
              <w:ind w:left="-142" w:right="-102"/>
              <w:jc w:val="center"/>
              <w:rPr>
                <w:spacing w:val="-10"/>
                <w:sz w:val="18"/>
                <w:szCs w:val="18"/>
              </w:rPr>
            </w:pPr>
            <w:r w:rsidRPr="00607626">
              <w:rPr>
                <w:spacing w:val="-10"/>
                <w:sz w:val="18"/>
                <w:szCs w:val="18"/>
              </w:rPr>
              <w:t>Total</w:t>
            </w:r>
          </w:p>
        </w:tc>
        <w:tc>
          <w:tcPr>
            <w:tcW w:w="1418" w:type="dxa"/>
            <w:tcBorders>
              <w:top w:val="single" w:sz="4" w:space="0" w:color="auto"/>
              <w:left w:val="nil"/>
              <w:right w:val="nil"/>
            </w:tcBorders>
          </w:tcPr>
          <w:p w14:paraId="2FE988BF"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1417" w:type="dxa"/>
            <w:tcBorders>
              <w:top w:val="single" w:sz="4" w:space="0" w:color="auto"/>
              <w:left w:val="nil"/>
              <w:right w:val="nil"/>
            </w:tcBorders>
          </w:tcPr>
          <w:p w14:paraId="2D2FE1C0"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c>
          <w:tcPr>
            <w:tcW w:w="1701" w:type="dxa"/>
            <w:tcBorders>
              <w:top w:val="single" w:sz="4" w:space="0" w:color="auto"/>
              <w:left w:val="nil"/>
              <w:right w:val="nil"/>
            </w:tcBorders>
          </w:tcPr>
          <w:p w14:paraId="20F45ED7"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851" w:type="dxa"/>
            <w:tcBorders>
              <w:top w:val="single" w:sz="4" w:space="0" w:color="auto"/>
              <w:left w:val="nil"/>
              <w:right w:val="nil"/>
            </w:tcBorders>
          </w:tcPr>
          <w:p w14:paraId="59E71AA5"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r>
    </w:tbl>
    <w:p w14:paraId="426313C7" w14:textId="77777777" w:rsidR="00FE5172" w:rsidRDefault="00FE5172" w:rsidP="00607626">
      <w:pPr>
        <w:spacing w:after="0" w:line="240" w:lineRule="auto"/>
        <w:jc w:val="both"/>
        <w:rPr>
          <w:b/>
          <w:spacing w:val="-6"/>
        </w:rPr>
      </w:pPr>
    </w:p>
    <w:p w14:paraId="264DE40C" w14:textId="6DFA87BE" w:rsidR="003D1E1F" w:rsidRPr="00E452B9" w:rsidRDefault="003D1E1F" w:rsidP="00607626">
      <w:pPr>
        <w:spacing w:after="0" w:line="240" w:lineRule="auto"/>
        <w:jc w:val="both"/>
        <w:rPr>
          <w:b/>
          <w:spacing w:val="-6"/>
        </w:rPr>
      </w:pPr>
      <w:r w:rsidRPr="00E452B9">
        <w:rPr>
          <w:b/>
          <w:spacing w:val="-6"/>
        </w:rPr>
        <w:lastRenderedPageBreak/>
        <w:t xml:space="preserve">The </w:t>
      </w:r>
      <w:proofErr w:type="spellStart"/>
      <w:r w:rsidRPr="00E452B9">
        <w:rPr>
          <w:b/>
          <w:spacing w:val="-6"/>
        </w:rPr>
        <w:t>Result</w:t>
      </w:r>
      <w:proofErr w:type="spellEnd"/>
      <w:r w:rsidRPr="00E452B9">
        <w:rPr>
          <w:b/>
          <w:spacing w:val="-6"/>
        </w:rPr>
        <w:t xml:space="preserve"> </w:t>
      </w:r>
      <w:proofErr w:type="spellStart"/>
      <w:r w:rsidRPr="00E452B9">
        <w:rPr>
          <w:b/>
          <w:spacing w:val="-6"/>
        </w:rPr>
        <w:t>of</w:t>
      </w:r>
      <w:proofErr w:type="spellEnd"/>
      <w:r w:rsidRPr="00E452B9">
        <w:rPr>
          <w:b/>
          <w:spacing w:val="-6"/>
        </w:rPr>
        <w:t xml:space="preserve"> </w:t>
      </w:r>
      <w:proofErr w:type="spellStart"/>
      <w:r w:rsidRPr="00E452B9">
        <w:rPr>
          <w:b/>
          <w:spacing w:val="-6"/>
        </w:rPr>
        <w:t>Paired</w:t>
      </w:r>
      <w:proofErr w:type="spellEnd"/>
      <w:r w:rsidRPr="00E452B9">
        <w:rPr>
          <w:b/>
          <w:spacing w:val="-6"/>
        </w:rPr>
        <w:t xml:space="preserve"> Sample T-test</w:t>
      </w:r>
    </w:p>
    <w:p w14:paraId="153267FE" w14:textId="77777777" w:rsidR="003D1E1F" w:rsidRPr="00E452B9" w:rsidRDefault="003D1E1F" w:rsidP="00607626">
      <w:pPr>
        <w:spacing w:after="0" w:line="240" w:lineRule="auto"/>
        <w:ind w:firstLine="720"/>
        <w:jc w:val="both"/>
        <w:rPr>
          <w:spacing w:val="-6"/>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p>
    <w:p w14:paraId="193E3C55" w14:textId="77777777" w:rsidR="00607626" w:rsidRDefault="00607626" w:rsidP="00607626">
      <w:pPr>
        <w:spacing w:after="0" w:line="240" w:lineRule="auto"/>
        <w:rPr>
          <w:b/>
          <w:spacing w:val="-6"/>
        </w:rPr>
      </w:pPr>
    </w:p>
    <w:p w14:paraId="3CE4A27C" w14:textId="770AA1A2" w:rsidR="003D1E1F" w:rsidRPr="00E452B9" w:rsidRDefault="003D1E1F" w:rsidP="00607626">
      <w:pPr>
        <w:spacing w:after="0" w:line="240" w:lineRule="auto"/>
        <w:rPr>
          <w:b/>
          <w:spacing w:val="-6"/>
        </w:rPr>
      </w:pPr>
      <w:r w:rsidRPr="00E452B9">
        <w:rPr>
          <w:b/>
          <w:spacing w:val="-6"/>
        </w:rPr>
        <w:t>Table 3</w:t>
      </w:r>
      <w:r w:rsidR="00607626">
        <w:rPr>
          <w:b/>
          <w:spacing w:val="-6"/>
          <w:lang w:val="en-US"/>
        </w:rPr>
        <w:t xml:space="preserve">. </w:t>
      </w:r>
      <w:r w:rsidRPr="00E452B9">
        <w:rPr>
          <w:b/>
          <w:spacing w:val="-6"/>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E452B9" w:rsidRDefault="00517098" w:rsidP="00607626">
            <w:pPr>
              <w:spacing w:after="0"/>
              <w:ind w:left="-142" w:right="-101"/>
              <w:jc w:val="center"/>
              <w:rPr>
                <w:spacing w:val="-10"/>
                <w:sz w:val="21"/>
                <w:szCs w:val="21"/>
              </w:rPr>
            </w:pPr>
            <w:r w:rsidRPr="00E452B9">
              <w:rPr>
                <w:spacing w:val="-10"/>
                <w:sz w:val="21"/>
                <w:szCs w:val="21"/>
              </w:rPr>
              <w:t>95% Coofidence Interval</w:t>
            </w:r>
          </w:p>
          <w:p w14:paraId="0CD701B2" w14:textId="77777777" w:rsidR="00517098" w:rsidRPr="00E452B9" w:rsidRDefault="00517098" w:rsidP="00607626">
            <w:pPr>
              <w:spacing w:after="0"/>
              <w:ind w:left="-142" w:right="-101"/>
              <w:jc w:val="center"/>
              <w:rPr>
                <w:spacing w:val="-10"/>
                <w:sz w:val="21"/>
                <w:szCs w:val="21"/>
              </w:rPr>
            </w:pPr>
            <w:r w:rsidRPr="00E452B9">
              <w:rPr>
                <w:spacing w:val="-10"/>
                <w:sz w:val="21"/>
                <w:szCs w:val="21"/>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E452B9" w:rsidRDefault="00517098" w:rsidP="00607626">
            <w:pPr>
              <w:spacing w:after="0"/>
              <w:ind w:left="-142" w:right="-101"/>
              <w:jc w:val="center"/>
              <w:rPr>
                <w:spacing w:val="-10"/>
                <w:sz w:val="21"/>
                <w:szCs w:val="21"/>
              </w:rPr>
            </w:pPr>
          </w:p>
        </w:tc>
        <w:tc>
          <w:tcPr>
            <w:tcW w:w="1559" w:type="dxa"/>
            <w:tcBorders>
              <w:top w:val="single" w:sz="4" w:space="0" w:color="auto"/>
              <w:left w:val="nil"/>
              <w:right w:val="nil"/>
            </w:tcBorders>
            <w:vAlign w:val="center"/>
          </w:tcPr>
          <w:p w14:paraId="3820300E" w14:textId="77777777" w:rsidR="00517098" w:rsidRPr="00E452B9" w:rsidRDefault="00517098" w:rsidP="00607626">
            <w:pPr>
              <w:spacing w:after="0"/>
              <w:ind w:left="-142" w:right="-101"/>
              <w:jc w:val="center"/>
              <w:rPr>
                <w:spacing w:val="-10"/>
                <w:sz w:val="21"/>
                <w:szCs w:val="21"/>
              </w:rPr>
            </w:pPr>
            <w:r w:rsidRPr="00E452B9">
              <w:rPr>
                <w:spacing w:val="-10"/>
                <w:sz w:val="21"/>
                <w:szCs w:val="21"/>
              </w:rPr>
              <w:t>Mean</w:t>
            </w:r>
          </w:p>
        </w:tc>
        <w:tc>
          <w:tcPr>
            <w:tcW w:w="1559" w:type="dxa"/>
            <w:tcBorders>
              <w:top w:val="single" w:sz="4" w:space="0" w:color="auto"/>
              <w:left w:val="nil"/>
              <w:right w:val="nil"/>
            </w:tcBorders>
            <w:vAlign w:val="center"/>
          </w:tcPr>
          <w:p w14:paraId="45E05643"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Deviation</w:t>
            </w:r>
          </w:p>
        </w:tc>
        <w:tc>
          <w:tcPr>
            <w:tcW w:w="1418" w:type="dxa"/>
            <w:tcBorders>
              <w:top w:val="single" w:sz="4" w:space="0" w:color="auto"/>
              <w:left w:val="nil"/>
              <w:right w:val="nil"/>
            </w:tcBorders>
            <w:vAlign w:val="center"/>
          </w:tcPr>
          <w:p w14:paraId="4A5A25A0"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Error Mean</w:t>
            </w:r>
          </w:p>
        </w:tc>
        <w:tc>
          <w:tcPr>
            <w:tcW w:w="850" w:type="dxa"/>
            <w:tcBorders>
              <w:top w:val="single" w:sz="4" w:space="0" w:color="auto"/>
              <w:left w:val="nil"/>
              <w:right w:val="nil"/>
            </w:tcBorders>
            <w:vAlign w:val="center"/>
          </w:tcPr>
          <w:p w14:paraId="7F624A6E" w14:textId="77777777" w:rsidR="00517098" w:rsidRPr="00E452B9" w:rsidRDefault="00517098" w:rsidP="00607626">
            <w:pPr>
              <w:spacing w:after="0"/>
              <w:ind w:left="-142" w:right="-101"/>
              <w:jc w:val="center"/>
              <w:rPr>
                <w:spacing w:val="-10"/>
                <w:sz w:val="21"/>
                <w:szCs w:val="21"/>
              </w:rPr>
            </w:pPr>
            <w:r w:rsidRPr="00E452B9">
              <w:rPr>
                <w:spacing w:val="-10"/>
                <w:sz w:val="21"/>
                <w:szCs w:val="21"/>
              </w:rPr>
              <w:t>T</w:t>
            </w:r>
          </w:p>
        </w:tc>
        <w:tc>
          <w:tcPr>
            <w:tcW w:w="851" w:type="dxa"/>
            <w:tcBorders>
              <w:top w:val="single" w:sz="4" w:space="0" w:color="auto"/>
              <w:left w:val="nil"/>
              <w:right w:val="nil"/>
            </w:tcBorders>
            <w:vAlign w:val="center"/>
          </w:tcPr>
          <w:p w14:paraId="78CE5FF5" w14:textId="77777777" w:rsidR="00517098" w:rsidRPr="00E452B9" w:rsidRDefault="00517098" w:rsidP="00607626">
            <w:pPr>
              <w:spacing w:after="0"/>
              <w:ind w:left="-142" w:right="-101"/>
              <w:jc w:val="center"/>
              <w:rPr>
                <w:spacing w:val="-10"/>
                <w:sz w:val="21"/>
                <w:szCs w:val="21"/>
              </w:rPr>
            </w:pPr>
            <w:r w:rsidRPr="00E452B9">
              <w:rPr>
                <w:spacing w:val="-10"/>
                <w:sz w:val="21"/>
                <w:szCs w:val="21"/>
              </w:rPr>
              <w:t>Df</w:t>
            </w:r>
          </w:p>
        </w:tc>
        <w:tc>
          <w:tcPr>
            <w:tcW w:w="1417" w:type="dxa"/>
            <w:tcBorders>
              <w:top w:val="single" w:sz="4" w:space="0" w:color="auto"/>
              <w:left w:val="nil"/>
              <w:right w:val="nil"/>
            </w:tcBorders>
            <w:vAlign w:val="center"/>
          </w:tcPr>
          <w:p w14:paraId="20443FE7" w14:textId="77777777" w:rsidR="00517098" w:rsidRPr="00E452B9" w:rsidRDefault="00517098" w:rsidP="00607626">
            <w:pPr>
              <w:spacing w:after="0"/>
              <w:ind w:left="-142" w:right="-101"/>
              <w:jc w:val="center"/>
              <w:rPr>
                <w:spacing w:val="-10"/>
                <w:sz w:val="21"/>
                <w:szCs w:val="21"/>
              </w:rPr>
            </w:pPr>
            <w:r w:rsidRPr="00E452B9">
              <w:rPr>
                <w:spacing w:val="-10"/>
                <w:sz w:val="21"/>
                <w:szCs w:val="21"/>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 1</w:t>
            </w:r>
          </w:p>
        </w:tc>
        <w:tc>
          <w:tcPr>
            <w:tcW w:w="1559" w:type="dxa"/>
            <w:tcBorders>
              <w:left w:val="nil"/>
              <w:right w:val="nil"/>
            </w:tcBorders>
            <w:vAlign w:val="center"/>
          </w:tcPr>
          <w:p w14:paraId="23990017" w14:textId="77777777" w:rsidR="00517098" w:rsidRPr="00E452B9" w:rsidRDefault="00517098" w:rsidP="00607626">
            <w:pPr>
              <w:spacing w:after="0"/>
              <w:ind w:left="-142" w:right="-101"/>
              <w:jc w:val="center"/>
              <w:rPr>
                <w:spacing w:val="-10"/>
                <w:sz w:val="21"/>
                <w:szCs w:val="21"/>
              </w:rPr>
            </w:pPr>
            <w:r w:rsidRPr="00E452B9">
              <w:rPr>
                <w:spacing w:val="-10"/>
                <w:sz w:val="21"/>
                <w:szCs w:val="21"/>
              </w:rPr>
              <w:t>10.85581</w:t>
            </w:r>
          </w:p>
        </w:tc>
        <w:tc>
          <w:tcPr>
            <w:tcW w:w="1559" w:type="dxa"/>
            <w:tcBorders>
              <w:left w:val="nil"/>
              <w:right w:val="nil"/>
            </w:tcBorders>
            <w:vAlign w:val="center"/>
          </w:tcPr>
          <w:p w14:paraId="3FA526F5" w14:textId="77777777" w:rsidR="00517098" w:rsidRPr="00E452B9" w:rsidRDefault="00517098" w:rsidP="00607626">
            <w:pPr>
              <w:spacing w:after="0"/>
              <w:ind w:left="-142" w:right="-101"/>
              <w:jc w:val="center"/>
              <w:rPr>
                <w:spacing w:val="-10"/>
                <w:sz w:val="21"/>
                <w:szCs w:val="21"/>
              </w:rPr>
            </w:pPr>
            <w:r w:rsidRPr="00E452B9">
              <w:rPr>
                <w:spacing w:val="-10"/>
                <w:sz w:val="21"/>
                <w:szCs w:val="21"/>
              </w:rPr>
              <w:t>2.47917</w:t>
            </w:r>
          </w:p>
        </w:tc>
        <w:tc>
          <w:tcPr>
            <w:tcW w:w="1418" w:type="dxa"/>
            <w:tcBorders>
              <w:left w:val="nil"/>
              <w:right w:val="nil"/>
            </w:tcBorders>
            <w:vAlign w:val="center"/>
          </w:tcPr>
          <w:p w14:paraId="3DD44C1C" w14:textId="77777777" w:rsidR="00517098" w:rsidRPr="00E452B9" w:rsidRDefault="00517098" w:rsidP="00607626">
            <w:pPr>
              <w:spacing w:after="0"/>
              <w:ind w:left="-142" w:right="-101"/>
              <w:jc w:val="center"/>
              <w:rPr>
                <w:spacing w:val="-10"/>
                <w:sz w:val="21"/>
                <w:szCs w:val="21"/>
              </w:rPr>
            </w:pPr>
            <w:r w:rsidRPr="00E452B9">
              <w:rPr>
                <w:spacing w:val="-10"/>
                <w:sz w:val="21"/>
                <w:szCs w:val="21"/>
              </w:rPr>
              <w:t>15.85889</w:t>
            </w:r>
          </w:p>
        </w:tc>
        <w:tc>
          <w:tcPr>
            <w:tcW w:w="850" w:type="dxa"/>
            <w:tcBorders>
              <w:left w:val="nil"/>
              <w:right w:val="nil"/>
            </w:tcBorders>
            <w:vAlign w:val="center"/>
          </w:tcPr>
          <w:p w14:paraId="1478B67A" w14:textId="77777777" w:rsidR="00517098" w:rsidRPr="00E452B9" w:rsidRDefault="00517098" w:rsidP="00607626">
            <w:pPr>
              <w:spacing w:after="0"/>
              <w:ind w:left="-142" w:right="-101"/>
              <w:jc w:val="center"/>
              <w:rPr>
                <w:spacing w:val="-10"/>
                <w:sz w:val="21"/>
                <w:szCs w:val="21"/>
              </w:rPr>
            </w:pPr>
            <w:r w:rsidRPr="00E452B9">
              <w:rPr>
                <w:spacing w:val="-10"/>
                <w:sz w:val="21"/>
                <w:szCs w:val="21"/>
              </w:rPr>
              <w:t>4.379</w:t>
            </w:r>
          </w:p>
        </w:tc>
        <w:tc>
          <w:tcPr>
            <w:tcW w:w="851" w:type="dxa"/>
            <w:tcBorders>
              <w:left w:val="nil"/>
              <w:right w:val="nil"/>
            </w:tcBorders>
            <w:vAlign w:val="center"/>
          </w:tcPr>
          <w:p w14:paraId="75FD13CC" w14:textId="77777777" w:rsidR="00517098" w:rsidRPr="00E452B9" w:rsidRDefault="00517098" w:rsidP="00607626">
            <w:pPr>
              <w:spacing w:after="0"/>
              <w:ind w:left="-142" w:right="-101"/>
              <w:jc w:val="center"/>
              <w:rPr>
                <w:spacing w:val="-10"/>
                <w:sz w:val="21"/>
                <w:szCs w:val="21"/>
              </w:rPr>
            </w:pPr>
            <w:r w:rsidRPr="00E452B9">
              <w:rPr>
                <w:spacing w:val="-10"/>
                <w:sz w:val="21"/>
                <w:szCs w:val="21"/>
              </w:rPr>
              <w:t>42</w:t>
            </w:r>
          </w:p>
        </w:tc>
        <w:tc>
          <w:tcPr>
            <w:tcW w:w="1417" w:type="dxa"/>
            <w:tcBorders>
              <w:left w:val="nil"/>
              <w:right w:val="nil"/>
            </w:tcBorders>
            <w:vAlign w:val="center"/>
          </w:tcPr>
          <w:p w14:paraId="08ED8322" w14:textId="77777777" w:rsidR="00517098" w:rsidRPr="00E452B9" w:rsidRDefault="00517098" w:rsidP="00607626">
            <w:pPr>
              <w:spacing w:after="0"/>
              <w:ind w:left="-142" w:right="-101"/>
              <w:jc w:val="center"/>
              <w:rPr>
                <w:spacing w:val="-10"/>
                <w:sz w:val="21"/>
                <w:szCs w:val="21"/>
              </w:rPr>
            </w:pPr>
            <w:r w:rsidRPr="00E452B9">
              <w:rPr>
                <w:spacing w:val="-10"/>
                <w:sz w:val="21"/>
                <w:szCs w:val="21"/>
              </w:rPr>
              <w:t>0.00</w:t>
            </w:r>
          </w:p>
        </w:tc>
      </w:tr>
    </w:tbl>
    <w:p w14:paraId="2B96CC1B" w14:textId="77777777" w:rsidR="00517098" w:rsidRPr="00E452B9" w:rsidRDefault="00517098" w:rsidP="00607626">
      <w:pPr>
        <w:spacing w:after="0" w:line="240" w:lineRule="auto"/>
        <w:jc w:val="center"/>
        <w:rPr>
          <w:b/>
          <w:spacing w:val="-6"/>
        </w:rPr>
      </w:pPr>
    </w:p>
    <w:p w14:paraId="5320F881" w14:textId="77777777" w:rsidR="003D1E1F" w:rsidRPr="00E452B9" w:rsidRDefault="003D1E1F" w:rsidP="00607626">
      <w:pPr>
        <w:spacing w:after="0" w:line="240" w:lineRule="auto"/>
        <w:jc w:val="both"/>
        <w:rPr>
          <w:spacing w:val="-6"/>
        </w:rPr>
      </w:pPr>
      <w:r w:rsidRPr="00E452B9">
        <w:rPr>
          <w:spacing w:val="-6"/>
        </w:rPr>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w:t>
      </w:r>
      <w:proofErr w:type="spellStart"/>
      <w:r w:rsidRPr="00E452B9">
        <w:rPr>
          <w:spacing w:val="-6"/>
        </w:rPr>
        <w:t>that</w:t>
      </w:r>
      <w:proofErr w:type="spellEnd"/>
      <w:r w:rsidRPr="00E452B9">
        <w:rPr>
          <w:spacing w:val="-6"/>
        </w:rPr>
        <w:t xml:space="preserve"> </w:t>
      </w:r>
      <w:proofErr w:type="spellStart"/>
      <w:r w:rsidRPr="00E452B9">
        <w:rPr>
          <w:spacing w:val="-6"/>
        </w:rPr>
        <w:t>the</w:t>
      </w:r>
      <w:proofErr w:type="spellEnd"/>
      <w:r w:rsidRPr="00E452B9">
        <w:rPr>
          <w:spacing w:val="-6"/>
        </w:rPr>
        <w:t xml:space="preserve"> </w:t>
      </w:r>
      <w:proofErr w:type="spellStart"/>
      <w:r w:rsidRPr="00E452B9">
        <w:rPr>
          <w:spacing w:val="-6"/>
        </w:rPr>
        <w:t>null</w:t>
      </w:r>
      <w:proofErr w:type="spellEnd"/>
      <w:r w:rsidRPr="00E452B9">
        <w:rPr>
          <w:spacing w:val="-6"/>
        </w:rPr>
        <w:t xml:space="preserve"> h</w:t>
      </w:r>
      <w:proofErr w:type="spellStart"/>
      <w:r w:rsidRPr="00E452B9">
        <w:rPr>
          <w:spacing w:val="-6"/>
          <w:lang w:val="en-US"/>
        </w:rPr>
        <w:t>yp</w:t>
      </w:r>
      <w:proofErr w:type="spellEnd"/>
      <w:r w:rsidRPr="00E452B9">
        <w:rPr>
          <w:spacing w:val="-6"/>
        </w:rPr>
        <w:t>h</w:t>
      </w:r>
      <w:proofErr w:type="spellStart"/>
      <w:r w:rsidRPr="00E452B9">
        <w:rPr>
          <w:spacing w:val="-6"/>
          <w:lang w:val="en-US"/>
        </w:rPr>
        <w:t>othesis</w:t>
      </w:r>
      <w:proofErr w:type="spellEnd"/>
      <w:r w:rsidRPr="00E452B9">
        <w:rPr>
          <w:spacing w:val="-6"/>
        </w:rPr>
        <w:t xml:space="preserve"> (Ho) </w:t>
      </w:r>
      <w:proofErr w:type="spellStart"/>
      <w:r w:rsidRPr="00E452B9">
        <w:rPr>
          <w:spacing w:val="-6"/>
        </w:rPr>
        <w:t>was</w:t>
      </w:r>
      <w:proofErr w:type="spellEnd"/>
      <w:r w:rsidRPr="00E452B9">
        <w:rPr>
          <w:spacing w:val="-6"/>
        </w:rPr>
        <w:t xml:space="preserve"> </w:t>
      </w:r>
      <w:proofErr w:type="spellStart"/>
      <w:r w:rsidRPr="00E452B9">
        <w:rPr>
          <w:spacing w:val="-6"/>
        </w:rPr>
        <w:t>rejected</w:t>
      </w:r>
      <w:proofErr w:type="spellEnd"/>
      <w:r w:rsidRPr="00E452B9">
        <w:rPr>
          <w:spacing w:val="-6"/>
        </w:rPr>
        <w:t xml:space="preserve"> </w:t>
      </w:r>
      <w:proofErr w:type="spellStart"/>
      <w:r w:rsidRPr="00E452B9">
        <w:rPr>
          <w:spacing w:val="-6"/>
        </w:rPr>
        <w:t>and</w:t>
      </w:r>
      <w:proofErr w:type="spellEnd"/>
      <w:r w:rsidRPr="00E452B9">
        <w:rPr>
          <w:spacing w:val="-6"/>
        </w:rPr>
        <w:t xml:space="preserve"> </w:t>
      </w:r>
      <w:r w:rsidRPr="00E452B9">
        <w:rPr>
          <w:spacing w:val="-6"/>
          <w:lang w:val="en-US"/>
        </w:rPr>
        <w:t xml:space="preserve">the </w:t>
      </w:r>
      <w:proofErr w:type="spellStart"/>
      <w:r w:rsidRPr="00E452B9">
        <w:rPr>
          <w:spacing w:val="-6"/>
        </w:rPr>
        <w:t>alternative</w:t>
      </w:r>
      <w:proofErr w:type="spellEnd"/>
      <w:r w:rsidRPr="00E452B9">
        <w:rPr>
          <w:spacing w:val="-6"/>
        </w:rPr>
        <w:t xml:space="preserve"> </w:t>
      </w:r>
      <w:proofErr w:type="spellStart"/>
      <w:r w:rsidRPr="00E452B9">
        <w:rPr>
          <w:spacing w:val="-6"/>
          <w:lang w:val="en-US"/>
        </w:rPr>
        <w:t>hyp</w:t>
      </w:r>
      <w:proofErr w:type="spellEnd"/>
      <w:r w:rsidRPr="00E452B9">
        <w:rPr>
          <w:spacing w:val="-6"/>
        </w:rPr>
        <w:t>h</w:t>
      </w:r>
      <w:proofErr w:type="spellStart"/>
      <w:r w:rsidRPr="00E452B9">
        <w:rPr>
          <w:spacing w:val="-6"/>
          <w:lang w:val="en-US"/>
        </w:rPr>
        <w:t>othesis</w:t>
      </w:r>
      <w:proofErr w:type="spellEnd"/>
      <w:r w:rsidRPr="00E452B9">
        <w:rPr>
          <w:spacing w:val="-6"/>
          <w:lang w:val="en-US"/>
        </w:rPr>
        <w:t xml:space="preserve"> </w:t>
      </w:r>
      <w:r w:rsidRPr="00E452B9">
        <w:rPr>
          <w:spacing w:val="-6"/>
        </w:rPr>
        <w:t xml:space="preserve">(Ha) </w:t>
      </w:r>
      <w:proofErr w:type="spellStart"/>
      <w:r w:rsidRPr="00E452B9">
        <w:rPr>
          <w:spacing w:val="-6"/>
        </w:rPr>
        <w:t>was</w:t>
      </w:r>
      <w:proofErr w:type="spellEnd"/>
      <w:r w:rsidRPr="00E452B9">
        <w:rPr>
          <w:spacing w:val="-6"/>
        </w:rPr>
        <w:t xml:space="preserve"> </w:t>
      </w:r>
      <w:proofErr w:type="spellStart"/>
      <w:r w:rsidRPr="00E452B9">
        <w:rPr>
          <w:spacing w:val="-6"/>
        </w:rPr>
        <w:t>accepted</w:t>
      </w:r>
      <w:proofErr w:type="spellEnd"/>
      <w:r w:rsidRPr="00E452B9">
        <w:rPr>
          <w:spacing w:val="-6"/>
        </w:rPr>
        <w:t>.</w:t>
      </w:r>
    </w:p>
    <w:p w14:paraId="32EA5EC1" w14:textId="77777777" w:rsidR="00E72517" w:rsidRPr="00E452B9" w:rsidRDefault="00E72517" w:rsidP="00607626">
      <w:pPr>
        <w:spacing w:after="0" w:line="240" w:lineRule="auto"/>
        <w:jc w:val="both"/>
        <w:rPr>
          <w:b/>
          <w:spacing w:val="-6"/>
        </w:rPr>
      </w:pPr>
    </w:p>
    <w:p w14:paraId="6441EF8C" w14:textId="77777777" w:rsidR="00184DC0" w:rsidRPr="00E452B9" w:rsidRDefault="00184DC0" w:rsidP="00607626">
      <w:pPr>
        <w:spacing w:after="0" w:line="240" w:lineRule="auto"/>
        <w:jc w:val="both"/>
        <w:rPr>
          <w:b/>
          <w:spacing w:val="-6"/>
        </w:rPr>
      </w:pPr>
      <w:r w:rsidRPr="00E452B9">
        <w:rPr>
          <w:b/>
          <w:spacing w:val="-6"/>
        </w:rPr>
        <w:t>The Result of Independent Sample T-test</w:t>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E452B9" w:rsidRDefault="00184DC0" w:rsidP="00607626">
      <w:pPr>
        <w:spacing w:after="0" w:line="240" w:lineRule="auto"/>
        <w:rPr>
          <w:b/>
          <w:spacing w:val="-6"/>
        </w:rPr>
      </w:pPr>
      <w:r w:rsidRPr="00E452B9">
        <w:rPr>
          <w:b/>
          <w:spacing w:val="-6"/>
        </w:rPr>
        <w:t xml:space="preserve">Table </w:t>
      </w:r>
      <w:r w:rsidR="00FE5172">
        <w:rPr>
          <w:b/>
          <w:spacing w:val="-6"/>
          <w:lang w:val="en-US"/>
        </w:rPr>
        <w:t>4</w:t>
      </w:r>
      <w:r w:rsidR="00607626">
        <w:rPr>
          <w:b/>
          <w:spacing w:val="-6"/>
          <w:lang w:val="en-US"/>
        </w:rPr>
        <w:t xml:space="preserve">. </w:t>
      </w:r>
      <w:r w:rsidRPr="00E452B9">
        <w:rPr>
          <w:b/>
          <w:spacing w:val="-6"/>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E452B9" w14:paraId="7EAF2167" w14:textId="77777777" w:rsidTr="00FE5172">
        <w:tc>
          <w:tcPr>
            <w:tcW w:w="8402" w:type="dxa"/>
            <w:gridSpan w:val="7"/>
            <w:tcBorders>
              <w:left w:val="nil"/>
              <w:bottom w:val="single" w:sz="4" w:space="0" w:color="auto"/>
              <w:right w:val="nil"/>
            </w:tcBorders>
            <w:vAlign w:val="center"/>
          </w:tcPr>
          <w:p w14:paraId="16BD7E9E" w14:textId="77777777" w:rsidR="00DC335F" w:rsidRPr="00E452B9" w:rsidRDefault="00DC335F" w:rsidP="00607626">
            <w:pPr>
              <w:spacing w:after="0"/>
              <w:ind w:left="-142" w:right="-101"/>
              <w:jc w:val="center"/>
              <w:rPr>
                <w:spacing w:val="-10"/>
                <w:sz w:val="21"/>
                <w:szCs w:val="21"/>
              </w:rPr>
            </w:pPr>
            <w:r w:rsidRPr="00E452B9">
              <w:rPr>
                <w:spacing w:val="-10"/>
                <w:sz w:val="21"/>
                <w:szCs w:val="21"/>
              </w:rPr>
              <w:t>T-Test Equality of Means</w:t>
            </w:r>
          </w:p>
        </w:tc>
      </w:tr>
      <w:tr w:rsidR="00E452B9" w:rsidRPr="00E452B9" w14:paraId="0F795029" w14:textId="77777777" w:rsidTr="00FE5172">
        <w:tc>
          <w:tcPr>
            <w:tcW w:w="1593" w:type="dxa"/>
            <w:tcBorders>
              <w:left w:val="nil"/>
              <w:bottom w:val="single" w:sz="4" w:space="0" w:color="auto"/>
              <w:right w:val="nil"/>
            </w:tcBorders>
            <w:vAlign w:val="center"/>
          </w:tcPr>
          <w:p w14:paraId="1FA15A7D" w14:textId="77777777" w:rsidR="00DC335F" w:rsidRPr="00E452B9" w:rsidRDefault="00DC335F" w:rsidP="00607626">
            <w:pPr>
              <w:spacing w:after="0"/>
              <w:ind w:left="-142" w:right="-101"/>
              <w:jc w:val="center"/>
              <w:rPr>
                <w:spacing w:val="-10"/>
                <w:sz w:val="21"/>
                <w:szCs w:val="21"/>
              </w:rPr>
            </w:pPr>
          </w:p>
        </w:tc>
        <w:tc>
          <w:tcPr>
            <w:tcW w:w="1560" w:type="dxa"/>
            <w:tcBorders>
              <w:left w:val="nil"/>
              <w:bottom w:val="single" w:sz="4" w:space="0" w:color="auto"/>
              <w:right w:val="nil"/>
            </w:tcBorders>
            <w:vAlign w:val="center"/>
          </w:tcPr>
          <w:p w14:paraId="0C1940CF" w14:textId="77777777" w:rsidR="00DC335F" w:rsidRPr="00E452B9" w:rsidRDefault="00DC335F" w:rsidP="00607626">
            <w:pPr>
              <w:spacing w:after="0"/>
              <w:ind w:left="-142" w:right="-101"/>
              <w:jc w:val="center"/>
              <w:rPr>
                <w:spacing w:val="-10"/>
                <w:sz w:val="21"/>
                <w:szCs w:val="21"/>
              </w:rPr>
            </w:pPr>
          </w:p>
        </w:tc>
        <w:tc>
          <w:tcPr>
            <w:tcW w:w="1418" w:type="dxa"/>
            <w:tcBorders>
              <w:left w:val="nil"/>
              <w:bottom w:val="single" w:sz="4" w:space="0" w:color="auto"/>
              <w:right w:val="nil"/>
            </w:tcBorders>
            <w:vAlign w:val="center"/>
          </w:tcPr>
          <w:p w14:paraId="3FD7FF0B" w14:textId="77777777" w:rsidR="00DC335F" w:rsidRPr="00E452B9" w:rsidRDefault="00DC335F" w:rsidP="00607626">
            <w:pPr>
              <w:spacing w:after="0"/>
              <w:ind w:left="-142" w:right="-101"/>
              <w:jc w:val="center"/>
              <w:rPr>
                <w:spacing w:val="-10"/>
                <w:sz w:val="21"/>
                <w:szCs w:val="21"/>
              </w:rPr>
            </w:pPr>
            <w:r w:rsidRPr="00E452B9">
              <w:rPr>
                <w:spacing w:val="-10"/>
                <w:sz w:val="21"/>
                <w:szCs w:val="21"/>
              </w:rPr>
              <w:t>F</w:t>
            </w:r>
          </w:p>
        </w:tc>
        <w:tc>
          <w:tcPr>
            <w:tcW w:w="1134" w:type="dxa"/>
            <w:tcBorders>
              <w:left w:val="nil"/>
              <w:bottom w:val="single" w:sz="4" w:space="0" w:color="auto"/>
              <w:right w:val="nil"/>
            </w:tcBorders>
            <w:vAlign w:val="center"/>
          </w:tcPr>
          <w:p w14:paraId="5C602B86" w14:textId="77777777" w:rsidR="00DC335F" w:rsidRPr="00E452B9" w:rsidRDefault="00DC335F" w:rsidP="00607626">
            <w:pPr>
              <w:spacing w:after="0"/>
              <w:ind w:left="-142" w:right="-101"/>
              <w:jc w:val="center"/>
              <w:rPr>
                <w:spacing w:val="-10"/>
                <w:sz w:val="21"/>
                <w:szCs w:val="21"/>
              </w:rPr>
            </w:pPr>
            <w:r w:rsidRPr="00E452B9">
              <w:rPr>
                <w:spacing w:val="-10"/>
                <w:sz w:val="21"/>
                <w:szCs w:val="21"/>
              </w:rPr>
              <w:t>Sig</w:t>
            </w:r>
          </w:p>
        </w:tc>
        <w:tc>
          <w:tcPr>
            <w:tcW w:w="850" w:type="dxa"/>
            <w:tcBorders>
              <w:left w:val="nil"/>
              <w:bottom w:val="single" w:sz="4" w:space="0" w:color="auto"/>
              <w:right w:val="nil"/>
            </w:tcBorders>
            <w:vAlign w:val="center"/>
          </w:tcPr>
          <w:p w14:paraId="7072AE69" w14:textId="77777777" w:rsidR="00DC335F" w:rsidRPr="00E452B9" w:rsidRDefault="00DC335F" w:rsidP="00607626">
            <w:pPr>
              <w:spacing w:after="0"/>
              <w:ind w:left="-142" w:right="-101"/>
              <w:jc w:val="center"/>
              <w:rPr>
                <w:spacing w:val="-10"/>
                <w:sz w:val="21"/>
                <w:szCs w:val="21"/>
              </w:rPr>
            </w:pPr>
            <w:r w:rsidRPr="00E452B9">
              <w:rPr>
                <w:spacing w:val="-10"/>
                <w:sz w:val="21"/>
                <w:szCs w:val="21"/>
              </w:rPr>
              <w:t>T</w:t>
            </w:r>
          </w:p>
        </w:tc>
        <w:tc>
          <w:tcPr>
            <w:tcW w:w="1134" w:type="dxa"/>
            <w:tcBorders>
              <w:left w:val="nil"/>
              <w:bottom w:val="single" w:sz="4" w:space="0" w:color="auto"/>
              <w:right w:val="nil"/>
            </w:tcBorders>
            <w:vAlign w:val="center"/>
          </w:tcPr>
          <w:p w14:paraId="7A99E036" w14:textId="77777777" w:rsidR="00DC335F" w:rsidRPr="00E452B9" w:rsidRDefault="00DC335F" w:rsidP="00607626">
            <w:pPr>
              <w:spacing w:after="0"/>
              <w:ind w:left="-142" w:right="-101"/>
              <w:jc w:val="center"/>
              <w:rPr>
                <w:spacing w:val="-10"/>
                <w:sz w:val="21"/>
                <w:szCs w:val="21"/>
              </w:rPr>
            </w:pPr>
            <w:r w:rsidRPr="00E452B9">
              <w:rPr>
                <w:spacing w:val="-10"/>
                <w:sz w:val="21"/>
                <w:szCs w:val="21"/>
              </w:rPr>
              <w:t>Df</w:t>
            </w:r>
          </w:p>
        </w:tc>
        <w:tc>
          <w:tcPr>
            <w:tcW w:w="709" w:type="dxa"/>
            <w:tcBorders>
              <w:left w:val="nil"/>
              <w:bottom w:val="single" w:sz="4" w:space="0" w:color="auto"/>
              <w:right w:val="nil"/>
            </w:tcBorders>
            <w:vAlign w:val="center"/>
          </w:tcPr>
          <w:p w14:paraId="7C3B715F" w14:textId="77777777" w:rsidR="00DC335F" w:rsidRPr="00E452B9" w:rsidRDefault="00DC335F" w:rsidP="00607626">
            <w:pPr>
              <w:spacing w:after="0"/>
              <w:ind w:left="-142" w:right="-101"/>
              <w:jc w:val="center"/>
              <w:rPr>
                <w:spacing w:val="-10"/>
                <w:sz w:val="21"/>
                <w:szCs w:val="21"/>
              </w:rPr>
            </w:pPr>
            <w:r w:rsidRPr="00E452B9">
              <w:rPr>
                <w:spacing w:val="-10"/>
                <w:sz w:val="21"/>
                <w:szCs w:val="21"/>
              </w:rPr>
              <w:t>Sig        (2 tailed)</w:t>
            </w:r>
          </w:p>
        </w:tc>
      </w:tr>
      <w:tr w:rsidR="00E452B9" w:rsidRPr="00E452B9" w14:paraId="176F7196" w14:textId="77777777" w:rsidTr="00FE5172">
        <w:tc>
          <w:tcPr>
            <w:tcW w:w="1593" w:type="dxa"/>
            <w:tcBorders>
              <w:left w:val="nil"/>
              <w:right w:val="nil"/>
            </w:tcBorders>
            <w:vAlign w:val="center"/>
          </w:tcPr>
          <w:p w14:paraId="3C04F81B" w14:textId="77777777" w:rsidR="00DC335F" w:rsidRPr="00E452B9" w:rsidRDefault="00DC335F" w:rsidP="00607626">
            <w:pPr>
              <w:spacing w:after="0"/>
              <w:ind w:left="-142" w:right="-101"/>
              <w:jc w:val="center"/>
              <w:rPr>
                <w:spacing w:val="-10"/>
                <w:sz w:val="21"/>
                <w:szCs w:val="21"/>
              </w:rPr>
            </w:pPr>
            <w:r w:rsidRPr="00E452B9">
              <w:rPr>
                <w:spacing w:val="-10"/>
                <w:sz w:val="21"/>
                <w:szCs w:val="21"/>
              </w:rPr>
              <w:t>Post-test</w:t>
            </w:r>
          </w:p>
          <w:p w14:paraId="25AEFB07" w14:textId="77777777" w:rsidR="00DC335F" w:rsidRPr="00E452B9" w:rsidRDefault="00DC335F" w:rsidP="00607626">
            <w:pPr>
              <w:spacing w:after="0"/>
              <w:ind w:left="-142" w:right="-101"/>
              <w:jc w:val="center"/>
              <w:rPr>
                <w:spacing w:val="-10"/>
                <w:sz w:val="21"/>
                <w:szCs w:val="21"/>
              </w:rPr>
            </w:pPr>
            <w:r w:rsidRPr="00E452B9">
              <w:rPr>
                <w:spacing w:val="-10"/>
                <w:sz w:val="21"/>
                <w:szCs w:val="21"/>
              </w:rPr>
              <w:t>Ex</w:t>
            </w:r>
          </w:p>
        </w:tc>
        <w:tc>
          <w:tcPr>
            <w:tcW w:w="1560" w:type="dxa"/>
            <w:tcBorders>
              <w:left w:val="nil"/>
              <w:right w:val="nil"/>
            </w:tcBorders>
            <w:vAlign w:val="center"/>
          </w:tcPr>
          <w:p w14:paraId="44E0FF81" w14:textId="77777777" w:rsidR="00DC335F" w:rsidRPr="00E452B9" w:rsidRDefault="00DC335F" w:rsidP="00607626">
            <w:pPr>
              <w:spacing w:after="0"/>
              <w:ind w:left="-142" w:right="-101"/>
              <w:jc w:val="center"/>
              <w:rPr>
                <w:spacing w:val="-10"/>
                <w:sz w:val="21"/>
                <w:szCs w:val="21"/>
              </w:rPr>
            </w:pPr>
            <w:r w:rsidRPr="00E452B9">
              <w:rPr>
                <w:spacing w:val="-10"/>
                <w:sz w:val="21"/>
                <w:szCs w:val="21"/>
              </w:rPr>
              <w:t>Equal variances assumed</w:t>
            </w:r>
          </w:p>
        </w:tc>
        <w:tc>
          <w:tcPr>
            <w:tcW w:w="1418" w:type="dxa"/>
            <w:tcBorders>
              <w:left w:val="nil"/>
              <w:right w:val="nil"/>
            </w:tcBorders>
            <w:vAlign w:val="center"/>
          </w:tcPr>
          <w:p w14:paraId="06B6C80A" w14:textId="77777777" w:rsidR="00DC335F" w:rsidRPr="00E452B9" w:rsidRDefault="00DC335F" w:rsidP="00607626">
            <w:pPr>
              <w:spacing w:after="0"/>
              <w:ind w:left="-142" w:right="-101"/>
              <w:jc w:val="center"/>
              <w:rPr>
                <w:spacing w:val="-10"/>
                <w:sz w:val="21"/>
                <w:szCs w:val="21"/>
              </w:rPr>
            </w:pPr>
            <w:r w:rsidRPr="00E452B9">
              <w:rPr>
                <w:spacing w:val="-10"/>
                <w:sz w:val="21"/>
                <w:szCs w:val="21"/>
              </w:rPr>
              <w:t>.451</w:t>
            </w:r>
          </w:p>
        </w:tc>
        <w:tc>
          <w:tcPr>
            <w:tcW w:w="1134" w:type="dxa"/>
            <w:tcBorders>
              <w:left w:val="nil"/>
              <w:right w:val="nil"/>
            </w:tcBorders>
            <w:vAlign w:val="center"/>
          </w:tcPr>
          <w:p w14:paraId="2D24E8BF" w14:textId="77777777" w:rsidR="00DC335F" w:rsidRPr="00E452B9" w:rsidRDefault="00DC335F" w:rsidP="00607626">
            <w:pPr>
              <w:spacing w:after="0"/>
              <w:ind w:left="-142" w:right="-101"/>
              <w:jc w:val="center"/>
              <w:rPr>
                <w:spacing w:val="-10"/>
                <w:sz w:val="21"/>
                <w:szCs w:val="21"/>
              </w:rPr>
            </w:pPr>
            <w:r w:rsidRPr="00E452B9">
              <w:rPr>
                <w:spacing w:val="-10"/>
                <w:sz w:val="21"/>
                <w:szCs w:val="21"/>
              </w:rPr>
              <w:t>.504</w:t>
            </w:r>
          </w:p>
        </w:tc>
        <w:tc>
          <w:tcPr>
            <w:tcW w:w="850" w:type="dxa"/>
            <w:tcBorders>
              <w:left w:val="nil"/>
              <w:right w:val="nil"/>
            </w:tcBorders>
            <w:vAlign w:val="center"/>
          </w:tcPr>
          <w:p w14:paraId="7C01BB4E" w14:textId="77777777" w:rsidR="00DC335F" w:rsidRPr="00E452B9" w:rsidRDefault="00DC335F" w:rsidP="00607626">
            <w:pPr>
              <w:spacing w:after="0"/>
              <w:ind w:left="-142" w:right="-101"/>
              <w:jc w:val="center"/>
              <w:rPr>
                <w:spacing w:val="-10"/>
                <w:sz w:val="21"/>
                <w:szCs w:val="21"/>
              </w:rPr>
            </w:pPr>
            <w:r w:rsidRPr="00E452B9">
              <w:rPr>
                <w:spacing w:val="-10"/>
                <w:sz w:val="21"/>
                <w:szCs w:val="21"/>
              </w:rPr>
              <w:t>1.106</w:t>
            </w:r>
          </w:p>
        </w:tc>
        <w:tc>
          <w:tcPr>
            <w:tcW w:w="1134" w:type="dxa"/>
            <w:tcBorders>
              <w:left w:val="nil"/>
              <w:right w:val="nil"/>
            </w:tcBorders>
            <w:vAlign w:val="center"/>
          </w:tcPr>
          <w:p w14:paraId="697B89F5" w14:textId="77777777" w:rsidR="00DC335F" w:rsidRPr="00E452B9" w:rsidRDefault="00DC335F" w:rsidP="00607626">
            <w:pPr>
              <w:spacing w:after="0"/>
              <w:ind w:left="-142" w:right="-101"/>
              <w:jc w:val="center"/>
              <w:rPr>
                <w:spacing w:val="-10"/>
                <w:sz w:val="21"/>
                <w:szCs w:val="21"/>
              </w:rPr>
            </w:pPr>
            <w:r w:rsidRPr="00E452B9">
              <w:rPr>
                <w:spacing w:val="-10"/>
                <w:sz w:val="21"/>
                <w:szCs w:val="21"/>
              </w:rPr>
              <w:t>83</w:t>
            </w:r>
          </w:p>
        </w:tc>
        <w:tc>
          <w:tcPr>
            <w:tcW w:w="709" w:type="dxa"/>
            <w:tcBorders>
              <w:left w:val="nil"/>
              <w:right w:val="nil"/>
            </w:tcBorders>
            <w:vAlign w:val="center"/>
          </w:tcPr>
          <w:p w14:paraId="43686820" w14:textId="77777777" w:rsidR="00DC335F" w:rsidRPr="00E452B9" w:rsidRDefault="00DC335F" w:rsidP="00607626">
            <w:pPr>
              <w:spacing w:after="0"/>
              <w:ind w:left="-142" w:right="-101"/>
              <w:jc w:val="center"/>
              <w:rPr>
                <w:spacing w:val="-10"/>
                <w:sz w:val="21"/>
                <w:szCs w:val="21"/>
              </w:rPr>
            </w:pPr>
            <w:r w:rsidRPr="00E452B9">
              <w:rPr>
                <w:spacing w:val="-10"/>
                <w:sz w:val="21"/>
                <w:szCs w:val="21"/>
              </w:rPr>
              <w:t>.272</w:t>
            </w:r>
          </w:p>
        </w:tc>
      </w:tr>
    </w:tbl>
    <w:p w14:paraId="521B9FF6" w14:textId="77777777" w:rsidR="00607626" w:rsidRDefault="00184DC0" w:rsidP="00607626">
      <w:pPr>
        <w:tabs>
          <w:tab w:val="left" w:pos="709"/>
        </w:tabs>
        <w:spacing w:after="0" w:line="240" w:lineRule="auto"/>
        <w:jc w:val="both"/>
        <w:rPr>
          <w:spacing w:val="-6"/>
          <w:szCs w:val="24"/>
        </w:rPr>
      </w:pPr>
      <w:r w:rsidRPr="00E452B9">
        <w:rPr>
          <w:spacing w:val="-6"/>
          <w:szCs w:val="24"/>
        </w:rPr>
        <w:tab/>
      </w:r>
    </w:p>
    <w:p w14:paraId="296558CB" w14:textId="08D4763D" w:rsidR="00184DC0" w:rsidRPr="00E452B9"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00C1A4C" w14:textId="77777777" w:rsidR="0007426B" w:rsidRPr="00E452B9" w:rsidRDefault="0007426B" w:rsidP="00607626">
      <w:pPr>
        <w:tabs>
          <w:tab w:val="left" w:pos="709"/>
        </w:tabs>
        <w:spacing w:after="0" w:line="240" w:lineRule="auto"/>
        <w:jc w:val="both"/>
        <w:rPr>
          <w:spacing w:val="-6"/>
        </w:rPr>
      </w:pPr>
    </w:p>
    <w:p w14:paraId="5B599213" w14:textId="77777777" w:rsidR="00184DC0" w:rsidRPr="00E452B9" w:rsidRDefault="00184DC0" w:rsidP="00607626">
      <w:pPr>
        <w:spacing w:after="0" w:line="240" w:lineRule="auto"/>
        <w:jc w:val="both"/>
        <w:rPr>
          <w:b/>
          <w:spacing w:val="-6"/>
        </w:rPr>
      </w:pPr>
      <w:r w:rsidRPr="00E452B9">
        <w:rPr>
          <w:b/>
          <w:spacing w:val="-6"/>
        </w:rPr>
        <w:t>Conclusion</w:t>
      </w:r>
    </w:p>
    <w:p w14:paraId="1645D326" w14:textId="3816A4B9"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It means that the null hyphothesis (Ho) was rejected and alternative hyphotesis (Ha) was accepted. Second, there was no significant difference between students who were taught by using PARS strategy and those who were not. It means that null hyphothesis (H0) was accepted and alternative hyphothesis (Ha) was rejected.</w:t>
      </w:r>
    </w:p>
    <w:p w14:paraId="0FC21008" w14:textId="77777777" w:rsidR="0007426B" w:rsidRPr="00E452B9" w:rsidRDefault="0007426B" w:rsidP="00607626">
      <w:pPr>
        <w:pStyle w:val="ListParagraph"/>
        <w:tabs>
          <w:tab w:val="left" w:pos="0"/>
        </w:tabs>
        <w:spacing w:line="240" w:lineRule="auto"/>
        <w:ind w:left="0"/>
        <w:jc w:val="both"/>
        <w:rPr>
          <w:b/>
        </w:rPr>
      </w:pPr>
    </w:p>
    <w:p w14:paraId="443E875B" w14:textId="77777777" w:rsidR="00FE5172" w:rsidRDefault="00FE5172">
      <w:pPr>
        <w:spacing w:after="0"/>
        <w:rPr>
          <w:b/>
        </w:rPr>
      </w:pPr>
      <w:r>
        <w:rPr>
          <w:b/>
        </w:rPr>
        <w:br w:type="page"/>
      </w:r>
    </w:p>
    <w:p w14:paraId="22EDB15D" w14:textId="761CA6F9" w:rsidR="003D1E1F" w:rsidRPr="00E452B9" w:rsidRDefault="003B1F6A" w:rsidP="00607626">
      <w:pPr>
        <w:pStyle w:val="ListParagraph"/>
        <w:tabs>
          <w:tab w:val="left" w:pos="0"/>
        </w:tabs>
        <w:spacing w:line="240" w:lineRule="auto"/>
        <w:ind w:left="0"/>
        <w:jc w:val="both"/>
        <w:rPr>
          <w:b/>
        </w:rPr>
      </w:pPr>
      <w:commentRangeStart w:id="2"/>
      <w:r w:rsidRPr="00E452B9">
        <w:rPr>
          <w:b/>
        </w:rPr>
        <w:lastRenderedPageBreak/>
        <w:t>References</w:t>
      </w:r>
    </w:p>
    <w:p w14:paraId="13BA07F1" w14:textId="0598E510" w:rsidR="003B1F6A" w:rsidRPr="00E452B9" w:rsidRDefault="003B1F6A" w:rsidP="00607626">
      <w:pPr>
        <w:spacing w:after="0" w:line="240" w:lineRule="auto"/>
        <w:ind w:left="709" w:hanging="709"/>
        <w:jc w:val="both"/>
        <w:rPr>
          <w:szCs w:val="24"/>
        </w:rPr>
      </w:pPr>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Pr>
          <w:szCs w:val="24"/>
          <w:lang w:val="en-US"/>
        </w:rPr>
        <w:t xml:space="preserve"> </w:t>
      </w:r>
      <w:r w:rsidRPr="00E452B9">
        <w:rPr>
          <w:szCs w:val="24"/>
        </w:rPr>
        <w:t>Sumatera Selatan</w:t>
      </w:r>
    </w:p>
    <w:p w14:paraId="62CF6325" w14:textId="77777777" w:rsidR="003B1F6A" w:rsidRPr="00E452B9" w:rsidRDefault="003B1F6A" w:rsidP="00607626">
      <w:pPr>
        <w:autoSpaceDE w:val="0"/>
        <w:autoSpaceDN w:val="0"/>
        <w:adjustRightInd w:val="0"/>
        <w:spacing w:after="0" w:line="240" w:lineRule="auto"/>
        <w:ind w:left="709" w:hanging="709"/>
        <w:rPr>
          <w:i/>
          <w:iCs/>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491B5DEE" w14:textId="77777777" w:rsidR="003B1F6A" w:rsidRPr="00E452B9" w:rsidRDefault="003B1F6A" w:rsidP="00607626">
      <w:pPr>
        <w:spacing w:after="0" w:line="240" w:lineRule="auto"/>
        <w:ind w:left="720" w:hanging="720"/>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39EF44FC" w14:textId="77777777" w:rsidR="00954762" w:rsidRPr="00E452B9" w:rsidRDefault="00954762" w:rsidP="00607626">
      <w:pPr>
        <w:spacing w:after="0" w:line="240" w:lineRule="auto"/>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2B364300"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4" w:history="1">
        <w:r w:rsidRPr="00E452B9">
          <w:rPr>
            <w:rStyle w:val="Hyperlink"/>
            <w:rFonts w:cs="Times New Roman"/>
            <w:color w:val="auto"/>
            <w:szCs w:val="24"/>
          </w:rPr>
          <w:t>http://ceedar.education.ufl.edu/tools/innovationconfigurations/</w:t>
        </w:r>
      </w:hyperlink>
    </w:p>
    <w:p w14:paraId="5BB52D77"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Pr="00E452B9" w:rsidRDefault="003B1F6A" w:rsidP="00607626">
      <w:pPr>
        <w:spacing w:after="0" w:line="240" w:lineRule="auto"/>
        <w:ind w:left="709" w:hanging="709"/>
        <w:rPr>
          <w:rFonts w:cs="Times New Roman"/>
          <w:szCs w:val="24"/>
        </w:rPr>
      </w:pPr>
      <w:r w:rsidRPr="00E452B9">
        <w:rPr>
          <w:rFonts w:cs="Times New Roman"/>
          <w:szCs w:val="24"/>
        </w:rPr>
        <w:tab/>
      </w:r>
      <w:hyperlink r:id="rId15"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5D2F039A"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Pr="00E452B9" w:rsidRDefault="003B1F6A" w:rsidP="00607626">
      <w:pPr>
        <w:spacing w:after="0" w:line="240" w:lineRule="auto"/>
        <w:ind w:left="709" w:hanging="709"/>
        <w:jc w:val="both"/>
        <w:rPr>
          <w:rFonts w:cs="Times New Roman"/>
          <w:szCs w:val="24"/>
          <w:u w:val="single"/>
        </w:rPr>
      </w:pPr>
      <w:r w:rsidRPr="00E452B9">
        <w:rPr>
          <w:rFonts w:cs="Times New Roman"/>
          <w:szCs w:val="24"/>
        </w:rPr>
        <w:tab/>
      </w:r>
      <w:hyperlink r:id="rId16" w:history="1">
        <w:r w:rsidRPr="00E452B9">
          <w:rPr>
            <w:rStyle w:val="Hyperlink"/>
            <w:rFonts w:cs="Times New Roman"/>
            <w:color w:val="auto"/>
            <w:szCs w:val="24"/>
          </w:rPr>
          <w:t>http://www.oecd.org/pisa/keyfindings/pisa-2015-results-overview.pdf</w:t>
        </w:r>
      </w:hyperlink>
    </w:p>
    <w:p w14:paraId="6A01D39E"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ab/>
      </w:r>
      <w:hyperlink r:id="rId17" w:history="1">
        <w:r w:rsidRPr="00E452B9">
          <w:rPr>
            <w:rStyle w:val="Hyperlink"/>
            <w:rFonts w:cs="Times New Roman"/>
            <w:color w:val="auto"/>
            <w:szCs w:val="24"/>
          </w:rPr>
          <w:t>http://www.oecd.org/pisa/keyfindings/pisa-2018-results-overview.pdf</w:t>
        </w:r>
      </w:hyperlink>
      <w:commentRangeEnd w:id="2"/>
      <w:r w:rsidR="00792270">
        <w:rPr>
          <w:rStyle w:val="CommentReference"/>
        </w:rPr>
        <w:commentReference w:id="2"/>
      </w:r>
    </w:p>
    <w:p w14:paraId="69467608" w14:textId="77777777" w:rsidR="003B1F6A" w:rsidRPr="00E452B9" w:rsidRDefault="003B1F6A" w:rsidP="00607626">
      <w:pPr>
        <w:spacing w:after="0" w:line="240" w:lineRule="auto"/>
        <w:ind w:left="709" w:hanging="709"/>
        <w:jc w:val="both"/>
        <w:rPr>
          <w:rStyle w:val="Hyperlink"/>
          <w:rFonts w:cs="Times New Roman"/>
          <w:color w:val="auto"/>
          <w:szCs w:val="24"/>
        </w:rPr>
      </w:pPr>
    </w:p>
    <w:p w14:paraId="4F2AF649" w14:textId="77777777" w:rsidR="003B1F6A" w:rsidRPr="00E452B9" w:rsidRDefault="003B1F6A" w:rsidP="00607626">
      <w:pPr>
        <w:spacing w:after="0" w:line="240" w:lineRule="auto"/>
        <w:ind w:left="720" w:hanging="720"/>
        <w:jc w:val="both"/>
        <w:rPr>
          <w:rFonts w:eastAsia="Times New Roman" w:cs="Times New Roman"/>
          <w:szCs w:val="24"/>
        </w:rPr>
      </w:pPr>
    </w:p>
    <w:p w14:paraId="3E371F25" w14:textId="77777777" w:rsidR="003B1F6A" w:rsidRPr="00E452B9" w:rsidRDefault="003B1F6A" w:rsidP="00607626">
      <w:pPr>
        <w:pStyle w:val="ListParagraph"/>
        <w:tabs>
          <w:tab w:val="left" w:pos="0"/>
        </w:tabs>
        <w:spacing w:line="240" w:lineRule="auto"/>
        <w:ind w:left="0"/>
        <w:jc w:val="both"/>
      </w:pPr>
    </w:p>
    <w:sectPr w:rsidR="003B1F6A" w:rsidRPr="00E452B9" w:rsidSect="00607626">
      <w:type w:val="continuous"/>
      <w:pgSz w:w="11906" w:h="16838" w:code="9"/>
      <w:pgMar w:top="1701" w:right="1701" w:bottom="1701" w:left="1701" w:header="709" w:footer="709" w:gutter="0"/>
      <w:cols w:space="56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3-21T18:04:00Z" w:initials="DB">
    <w:p w14:paraId="60738DA7" w14:textId="497BFFD7" w:rsidR="0068268B" w:rsidRDefault="0068268B">
      <w:pPr>
        <w:pStyle w:val="CommentText"/>
      </w:pPr>
      <w:r>
        <w:rPr>
          <w:rStyle w:val="CommentReference"/>
        </w:rPr>
        <w:annotationRef/>
      </w:r>
      <w:proofErr w:type="spellStart"/>
      <w:r w:rsidRPr="0068268B">
        <w:t>Complete</w:t>
      </w:r>
      <w:proofErr w:type="spellEnd"/>
      <w:r w:rsidRPr="0068268B">
        <w:t xml:space="preserve"> </w:t>
      </w:r>
      <w:proofErr w:type="spellStart"/>
      <w:r w:rsidRPr="0068268B">
        <w:t>with</w:t>
      </w:r>
      <w:proofErr w:type="spellEnd"/>
      <w:r w:rsidRPr="0068268B">
        <w:t xml:space="preserve"> </w:t>
      </w:r>
      <w:proofErr w:type="spellStart"/>
      <w:r w:rsidRPr="0068268B">
        <w:t>research</w:t>
      </w:r>
      <w:proofErr w:type="spellEnd"/>
      <w:r w:rsidRPr="0068268B">
        <w:t xml:space="preserve"> </w:t>
      </w:r>
      <w:proofErr w:type="spellStart"/>
      <w:r w:rsidRPr="0068268B">
        <w:t>background</w:t>
      </w:r>
      <w:proofErr w:type="spellEnd"/>
      <w:r w:rsidRPr="0068268B">
        <w:t xml:space="preserve">, </w:t>
      </w:r>
      <w:proofErr w:type="spellStart"/>
      <w:r w:rsidRPr="0068268B">
        <w:t>conclusions</w:t>
      </w:r>
      <w:proofErr w:type="spellEnd"/>
      <w:r w:rsidRPr="0068268B">
        <w:t xml:space="preserve"> </w:t>
      </w:r>
      <w:proofErr w:type="spellStart"/>
      <w:r w:rsidRPr="0068268B">
        <w:t>and</w:t>
      </w:r>
      <w:proofErr w:type="spellEnd"/>
      <w:r w:rsidRPr="0068268B">
        <w:t xml:space="preserve"> </w:t>
      </w:r>
      <w:proofErr w:type="spellStart"/>
      <w:r w:rsidRPr="0068268B">
        <w:t>implications</w:t>
      </w:r>
      <w:proofErr w:type="spellEnd"/>
    </w:p>
  </w:comment>
  <w:comment w:id="1" w:author="Darmawan Budiyanto" w:date="2023-03-21T18:06:00Z" w:initials="DB">
    <w:p w14:paraId="5A696BC9" w14:textId="3634D56D" w:rsidR="0068268B" w:rsidRDefault="0068268B">
      <w:pPr>
        <w:pStyle w:val="CommentText"/>
      </w:pPr>
      <w:r>
        <w:rPr>
          <w:rStyle w:val="CommentReference"/>
        </w:rPr>
        <w:annotationRef/>
      </w:r>
      <w:proofErr w:type="spellStart"/>
      <w:r w:rsidRPr="0068268B">
        <w:t>Reading</w:t>
      </w:r>
      <w:proofErr w:type="spellEnd"/>
      <w:r w:rsidRPr="0068268B">
        <w:t xml:space="preserve"> </w:t>
      </w:r>
      <w:proofErr w:type="spellStart"/>
      <w:r w:rsidRPr="0068268B">
        <w:t>is</w:t>
      </w:r>
      <w:proofErr w:type="spellEnd"/>
      <w:r w:rsidRPr="0068268B">
        <w:t xml:space="preserve"> </w:t>
      </w:r>
      <w:proofErr w:type="spellStart"/>
      <w:r w:rsidRPr="0068268B">
        <w:t>one</w:t>
      </w:r>
      <w:proofErr w:type="spellEnd"/>
      <w:r w:rsidRPr="0068268B">
        <w:t xml:space="preserve"> </w:t>
      </w:r>
      <w:proofErr w:type="spellStart"/>
      <w:r w:rsidRPr="0068268B">
        <w:t>of</w:t>
      </w:r>
      <w:proofErr w:type="spellEnd"/>
      <w:r w:rsidRPr="0068268B">
        <w:t xml:space="preserve"> </w:t>
      </w:r>
      <w:proofErr w:type="spellStart"/>
      <w:r w:rsidRPr="0068268B">
        <w:t>the</w:t>
      </w:r>
      <w:proofErr w:type="spellEnd"/>
      <w:r w:rsidRPr="0068268B">
        <w:t xml:space="preserve"> </w:t>
      </w:r>
      <w:proofErr w:type="spellStart"/>
      <w:r w:rsidRPr="0068268B">
        <w:t>English</w:t>
      </w:r>
      <w:proofErr w:type="spellEnd"/>
      <w:r w:rsidRPr="0068268B">
        <w:t xml:space="preserve"> </w:t>
      </w:r>
      <w:proofErr w:type="spellStart"/>
      <w:r w:rsidRPr="0068268B">
        <w:t>language</w:t>
      </w:r>
      <w:proofErr w:type="spellEnd"/>
      <w:r w:rsidRPr="0068268B">
        <w:t xml:space="preserve"> </w:t>
      </w:r>
      <w:proofErr w:type="spellStart"/>
      <w:r w:rsidRPr="0068268B">
        <w:t>skills</w:t>
      </w:r>
      <w:proofErr w:type="spellEnd"/>
      <w:r w:rsidRPr="0068268B">
        <w:t xml:space="preserve">. </w:t>
      </w:r>
      <w:proofErr w:type="spellStart"/>
      <w:r w:rsidRPr="0068268B">
        <w:t>Reading</w:t>
      </w:r>
      <w:proofErr w:type="spellEnd"/>
      <w:r w:rsidRPr="0068268B">
        <w:t xml:space="preserve"> </w:t>
      </w:r>
      <w:proofErr w:type="spellStart"/>
      <w:r w:rsidRPr="0068268B">
        <w:t>is</w:t>
      </w:r>
      <w:proofErr w:type="spellEnd"/>
      <w:r w:rsidRPr="0068268B">
        <w:t xml:space="preserve"> </w:t>
      </w:r>
      <w:proofErr w:type="spellStart"/>
      <w:r w:rsidRPr="0068268B">
        <w:t>very</w:t>
      </w:r>
      <w:proofErr w:type="spellEnd"/>
      <w:r w:rsidRPr="0068268B">
        <w:t xml:space="preserve"> </w:t>
      </w:r>
      <w:proofErr w:type="spellStart"/>
      <w:r w:rsidRPr="0068268B">
        <w:t>important</w:t>
      </w:r>
      <w:proofErr w:type="spellEnd"/>
      <w:r w:rsidRPr="0068268B">
        <w:t xml:space="preserve"> </w:t>
      </w:r>
      <w:proofErr w:type="spellStart"/>
      <w:r w:rsidRPr="0068268B">
        <w:t>and</w:t>
      </w:r>
      <w:proofErr w:type="spellEnd"/>
      <w:r w:rsidRPr="0068268B">
        <w:t xml:space="preserve"> </w:t>
      </w:r>
      <w:proofErr w:type="spellStart"/>
      <w:r w:rsidRPr="0068268B">
        <w:t>plays</w:t>
      </w:r>
      <w:proofErr w:type="spellEnd"/>
      <w:r w:rsidRPr="0068268B">
        <w:t xml:space="preserve"> </w:t>
      </w:r>
      <w:proofErr w:type="spellStart"/>
      <w:r w:rsidRPr="0068268B">
        <w:t>an</w:t>
      </w:r>
      <w:proofErr w:type="spellEnd"/>
      <w:r w:rsidRPr="0068268B">
        <w:t xml:space="preserve"> </w:t>
      </w:r>
      <w:proofErr w:type="spellStart"/>
      <w:r w:rsidRPr="0068268B">
        <w:t>important</w:t>
      </w:r>
      <w:proofErr w:type="spellEnd"/>
      <w:r w:rsidRPr="0068268B">
        <w:t xml:space="preserve"> </w:t>
      </w:r>
      <w:proofErr w:type="spellStart"/>
      <w:r w:rsidRPr="0068268B">
        <w:t>role</w:t>
      </w:r>
      <w:proofErr w:type="spellEnd"/>
      <w:r w:rsidRPr="0068268B">
        <w:t xml:space="preserve"> in </w:t>
      </w:r>
      <w:proofErr w:type="spellStart"/>
      <w:r w:rsidRPr="0068268B">
        <w:t>our</w:t>
      </w:r>
      <w:proofErr w:type="spellEnd"/>
      <w:r w:rsidRPr="0068268B">
        <w:t xml:space="preserve"> </w:t>
      </w:r>
      <w:proofErr w:type="spellStart"/>
      <w:r w:rsidRPr="0068268B">
        <w:t>lives</w:t>
      </w:r>
      <w:proofErr w:type="spellEnd"/>
      <w:r w:rsidRPr="0068268B">
        <w:t xml:space="preserve">. </w:t>
      </w:r>
      <w:proofErr w:type="spellStart"/>
      <w:r w:rsidRPr="0068268B">
        <w:t>Reading</w:t>
      </w:r>
      <w:proofErr w:type="spellEnd"/>
      <w:r w:rsidRPr="0068268B">
        <w:t xml:space="preserve"> </w:t>
      </w:r>
      <w:proofErr w:type="spellStart"/>
      <w:r w:rsidRPr="0068268B">
        <w:t>allows</w:t>
      </w:r>
      <w:proofErr w:type="spellEnd"/>
      <w:r w:rsidRPr="0068268B">
        <w:t xml:space="preserve"> </w:t>
      </w:r>
      <w:proofErr w:type="spellStart"/>
      <w:r w:rsidRPr="0068268B">
        <w:t>us</w:t>
      </w:r>
      <w:proofErr w:type="spellEnd"/>
      <w:r w:rsidRPr="0068268B">
        <w:t xml:space="preserve"> </w:t>
      </w:r>
      <w:proofErr w:type="spellStart"/>
      <w:r w:rsidRPr="0068268B">
        <w:t>to</w:t>
      </w:r>
      <w:proofErr w:type="spellEnd"/>
      <w:r w:rsidRPr="0068268B">
        <w:t xml:space="preserve"> </w:t>
      </w:r>
      <w:proofErr w:type="spellStart"/>
      <w:r w:rsidRPr="0068268B">
        <w:t>expand</w:t>
      </w:r>
      <w:proofErr w:type="spellEnd"/>
      <w:r w:rsidRPr="0068268B">
        <w:t xml:space="preserve"> </w:t>
      </w:r>
      <w:proofErr w:type="spellStart"/>
      <w:r w:rsidRPr="0068268B">
        <w:t>our</w:t>
      </w:r>
      <w:proofErr w:type="spellEnd"/>
      <w:r w:rsidRPr="0068268B">
        <w:t xml:space="preserve"> </w:t>
      </w:r>
      <w:proofErr w:type="spellStart"/>
      <w:r w:rsidRPr="0068268B">
        <w:t>knowledge</w:t>
      </w:r>
      <w:proofErr w:type="spellEnd"/>
      <w:r w:rsidRPr="0068268B">
        <w:t xml:space="preserve">. </w:t>
      </w:r>
      <w:proofErr w:type="spellStart"/>
      <w:r w:rsidRPr="0068268B">
        <w:t>According</w:t>
      </w:r>
      <w:proofErr w:type="spellEnd"/>
      <w:r w:rsidRPr="0068268B">
        <w:t xml:space="preserve"> </w:t>
      </w:r>
      <w:proofErr w:type="spellStart"/>
      <w:r w:rsidRPr="0068268B">
        <w:t>to</w:t>
      </w:r>
      <w:proofErr w:type="spellEnd"/>
      <w:r w:rsidRPr="0068268B">
        <w:t xml:space="preserve"> </w:t>
      </w:r>
      <w:proofErr w:type="spellStart"/>
      <w:r w:rsidRPr="0068268B">
        <w:t>Lane</w:t>
      </w:r>
      <w:proofErr w:type="spellEnd"/>
      <w:r w:rsidRPr="0068268B">
        <w:t xml:space="preserve"> (2014), </w:t>
      </w:r>
      <w:proofErr w:type="spellStart"/>
      <w:r w:rsidRPr="0068268B">
        <w:t>reading</w:t>
      </w:r>
      <w:proofErr w:type="spellEnd"/>
      <w:r w:rsidRPr="0068268B">
        <w:t xml:space="preserve"> </w:t>
      </w:r>
      <w:proofErr w:type="spellStart"/>
      <w:r w:rsidRPr="0068268B">
        <w:t>is</w:t>
      </w:r>
      <w:proofErr w:type="spellEnd"/>
      <w:r w:rsidRPr="0068268B">
        <w:t xml:space="preserve"> fundamental </w:t>
      </w:r>
      <w:proofErr w:type="spellStart"/>
      <w:r w:rsidRPr="0068268B">
        <w:t>to</w:t>
      </w:r>
      <w:proofErr w:type="spellEnd"/>
      <w:r w:rsidRPr="0068268B">
        <w:t xml:space="preserve"> </w:t>
      </w:r>
      <w:proofErr w:type="spellStart"/>
      <w:r w:rsidRPr="0068268B">
        <w:t>many</w:t>
      </w:r>
      <w:proofErr w:type="spellEnd"/>
      <w:r w:rsidRPr="0068268B">
        <w:t xml:space="preserve"> </w:t>
      </w:r>
      <w:proofErr w:type="spellStart"/>
      <w:r w:rsidRPr="0068268B">
        <w:t>life</w:t>
      </w:r>
      <w:proofErr w:type="spellEnd"/>
      <w:r w:rsidRPr="0068268B">
        <w:t xml:space="preserve"> </w:t>
      </w:r>
      <w:proofErr w:type="spellStart"/>
      <w:r w:rsidRPr="0068268B">
        <w:t>activities</w:t>
      </w:r>
      <w:proofErr w:type="spellEnd"/>
      <w:r w:rsidRPr="0068268B">
        <w:t xml:space="preserve"> </w:t>
      </w:r>
      <w:proofErr w:type="spellStart"/>
      <w:r w:rsidRPr="0068268B">
        <w:t>and</w:t>
      </w:r>
      <w:proofErr w:type="spellEnd"/>
      <w:r w:rsidRPr="0068268B">
        <w:t xml:space="preserve"> </w:t>
      </w:r>
      <w:proofErr w:type="spellStart"/>
      <w:r w:rsidRPr="0068268B">
        <w:t>is</w:t>
      </w:r>
      <w:proofErr w:type="spellEnd"/>
      <w:r w:rsidRPr="0068268B">
        <w:t xml:space="preserve"> </w:t>
      </w:r>
      <w:proofErr w:type="spellStart"/>
      <w:r w:rsidRPr="0068268B">
        <w:t>possibly</w:t>
      </w:r>
      <w:proofErr w:type="spellEnd"/>
      <w:r w:rsidRPr="0068268B">
        <w:t xml:space="preserve"> </w:t>
      </w:r>
      <w:proofErr w:type="spellStart"/>
      <w:r w:rsidRPr="0068268B">
        <w:t>the</w:t>
      </w:r>
      <w:proofErr w:type="spellEnd"/>
      <w:r w:rsidRPr="0068268B">
        <w:t xml:space="preserve"> </w:t>
      </w:r>
      <w:proofErr w:type="spellStart"/>
      <w:r w:rsidRPr="0068268B">
        <w:t>most</w:t>
      </w:r>
      <w:proofErr w:type="spellEnd"/>
      <w:r w:rsidRPr="0068268B">
        <w:t xml:space="preserve"> </w:t>
      </w:r>
      <w:proofErr w:type="spellStart"/>
      <w:r w:rsidRPr="0068268B">
        <w:t>important</w:t>
      </w:r>
      <w:proofErr w:type="spellEnd"/>
      <w:r w:rsidRPr="0068268B">
        <w:t xml:space="preserve"> </w:t>
      </w:r>
      <w:proofErr w:type="spellStart"/>
      <w:r w:rsidRPr="0068268B">
        <w:t>skill</w:t>
      </w:r>
      <w:proofErr w:type="spellEnd"/>
      <w:r w:rsidRPr="0068268B">
        <w:t xml:space="preserve"> </w:t>
      </w:r>
      <w:proofErr w:type="spellStart"/>
      <w:r w:rsidRPr="0068268B">
        <w:t>that</w:t>
      </w:r>
      <w:proofErr w:type="spellEnd"/>
      <w:r w:rsidRPr="0068268B">
        <w:t xml:space="preserve"> </w:t>
      </w:r>
      <w:proofErr w:type="spellStart"/>
      <w:r w:rsidRPr="0068268B">
        <w:t>children</w:t>
      </w:r>
      <w:proofErr w:type="spellEnd"/>
      <w:r w:rsidRPr="0068268B">
        <w:t xml:space="preserve"> </w:t>
      </w:r>
      <w:proofErr w:type="spellStart"/>
      <w:r w:rsidRPr="0068268B">
        <w:t>learn</w:t>
      </w:r>
      <w:proofErr w:type="spellEnd"/>
      <w:r w:rsidRPr="0068268B">
        <w:t xml:space="preserve"> in </w:t>
      </w:r>
      <w:proofErr w:type="spellStart"/>
      <w:r w:rsidRPr="0068268B">
        <w:t>school</w:t>
      </w:r>
      <w:proofErr w:type="spellEnd"/>
      <w:r w:rsidRPr="0068268B">
        <w:t xml:space="preserve">. To </w:t>
      </w:r>
      <w:proofErr w:type="spellStart"/>
      <w:r w:rsidRPr="0068268B">
        <w:t>summarize</w:t>
      </w:r>
      <w:proofErr w:type="spellEnd"/>
      <w:r w:rsidRPr="0068268B">
        <w:t xml:space="preserve">, </w:t>
      </w:r>
      <w:proofErr w:type="spellStart"/>
      <w:r w:rsidRPr="0068268B">
        <w:t>students</w:t>
      </w:r>
      <w:proofErr w:type="spellEnd"/>
      <w:r w:rsidRPr="0068268B">
        <w:t xml:space="preserve"> </w:t>
      </w:r>
      <w:proofErr w:type="spellStart"/>
      <w:r w:rsidRPr="0068268B">
        <w:t>who</w:t>
      </w:r>
      <w:proofErr w:type="spellEnd"/>
      <w:r w:rsidRPr="0068268B">
        <w:t xml:space="preserve"> </w:t>
      </w:r>
      <w:proofErr w:type="spellStart"/>
      <w:r w:rsidRPr="0068268B">
        <w:t>lack</w:t>
      </w:r>
      <w:proofErr w:type="spellEnd"/>
      <w:r w:rsidRPr="0068268B">
        <w:t xml:space="preserve"> </w:t>
      </w:r>
      <w:proofErr w:type="spellStart"/>
      <w:r w:rsidRPr="0068268B">
        <w:t>reading</w:t>
      </w:r>
      <w:proofErr w:type="spellEnd"/>
      <w:r w:rsidRPr="0068268B">
        <w:t xml:space="preserve"> </w:t>
      </w:r>
      <w:proofErr w:type="spellStart"/>
      <w:r w:rsidRPr="0068268B">
        <w:t>proficiency</w:t>
      </w:r>
      <w:proofErr w:type="spellEnd"/>
      <w:r w:rsidRPr="0068268B">
        <w:t xml:space="preserve"> </w:t>
      </w:r>
      <w:proofErr w:type="spellStart"/>
      <w:r w:rsidRPr="0068268B">
        <w:t>struggle</w:t>
      </w:r>
      <w:proofErr w:type="spellEnd"/>
      <w:r w:rsidRPr="0068268B">
        <w:t xml:space="preserve"> </w:t>
      </w:r>
      <w:proofErr w:type="spellStart"/>
      <w:r w:rsidRPr="0068268B">
        <w:t>to</w:t>
      </w:r>
      <w:proofErr w:type="spellEnd"/>
      <w:r w:rsidRPr="0068268B">
        <w:t xml:space="preserve"> </w:t>
      </w:r>
      <w:proofErr w:type="spellStart"/>
      <w:r w:rsidRPr="0068268B">
        <w:t>grasp</w:t>
      </w:r>
      <w:proofErr w:type="spellEnd"/>
      <w:r w:rsidRPr="0068268B">
        <w:t xml:space="preserve"> </w:t>
      </w:r>
      <w:proofErr w:type="spellStart"/>
      <w:r w:rsidRPr="0068268B">
        <w:t>concepts</w:t>
      </w:r>
      <w:proofErr w:type="spellEnd"/>
      <w:r w:rsidRPr="0068268B">
        <w:t xml:space="preserve">. </w:t>
      </w:r>
      <w:proofErr w:type="spellStart"/>
      <w:r w:rsidRPr="0068268B">
        <w:t>Reading</w:t>
      </w:r>
      <w:proofErr w:type="spellEnd"/>
      <w:r w:rsidRPr="0068268B">
        <w:t xml:space="preserve"> </w:t>
      </w:r>
      <w:proofErr w:type="spellStart"/>
      <w:r w:rsidRPr="0068268B">
        <w:t>is</w:t>
      </w:r>
      <w:proofErr w:type="spellEnd"/>
      <w:r w:rsidRPr="0068268B">
        <w:t xml:space="preserve"> </w:t>
      </w:r>
      <w:proofErr w:type="spellStart"/>
      <w:r w:rsidRPr="0068268B">
        <w:t>the</w:t>
      </w:r>
      <w:proofErr w:type="spellEnd"/>
      <w:r w:rsidRPr="0068268B">
        <w:t xml:space="preserve"> </w:t>
      </w:r>
      <w:proofErr w:type="spellStart"/>
      <w:r w:rsidRPr="0068268B">
        <w:t>most</w:t>
      </w:r>
      <w:proofErr w:type="spellEnd"/>
      <w:r w:rsidRPr="0068268B">
        <w:t xml:space="preserve"> </w:t>
      </w:r>
      <w:proofErr w:type="spellStart"/>
      <w:r w:rsidRPr="0068268B">
        <w:t>important</w:t>
      </w:r>
      <w:proofErr w:type="spellEnd"/>
      <w:r w:rsidRPr="0068268B">
        <w:t xml:space="preserve"> </w:t>
      </w:r>
      <w:proofErr w:type="spellStart"/>
      <w:r w:rsidRPr="0068268B">
        <w:t>skill</w:t>
      </w:r>
      <w:proofErr w:type="spellEnd"/>
      <w:r w:rsidRPr="0068268B">
        <w:t xml:space="preserve"> </w:t>
      </w:r>
      <w:proofErr w:type="spellStart"/>
      <w:r w:rsidRPr="0068268B">
        <w:t>for</w:t>
      </w:r>
      <w:proofErr w:type="spellEnd"/>
      <w:r w:rsidRPr="0068268B">
        <w:t xml:space="preserve"> </w:t>
      </w:r>
      <w:proofErr w:type="spellStart"/>
      <w:r w:rsidRPr="0068268B">
        <w:t>academic</w:t>
      </w:r>
      <w:proofErr w:type="spellEnd"/>
      <w:r w:rsidRPr="0068268B">
        <w:t xml:space="preserve"> </w:t>
      </w:r>
      <w:proofErr w:type="spellStart"/>
      <w:r w:rsidRPr="0068268B">
        <w:t>success</w:t>
      </w:r>
      <w:proofErr w:type="spellEnd"/>
      <w:r w:rsidRPr="0068268B">
        <w:t>.</w:t>
      </w:r>
    </w:p>
  </w:comment>
  <w:comment w:id="2" w:author="Darmawan Budiyanto" w:date="2023-03-21T18:07:00Z" w:initials="DB">
    <w:p w14:paraId="4EAB8BBA" w14:textId="76ED4486" w:rsidR="00792270" w:rsidRDefault="00792270">
      <w:pPr>
        <w:pStyle w:val="CommentText"/>
      </w:pPr>
      <w:r>
        <w:rPr>
          <w:rStyle w:val="CommentReference"/>
        </w:rPr>
        <w:annotationRef/>
      </w:r>
      <w:proofErr w:type="spellStart"/>
      <w:r w:rsidRPr="00792270">
        <w:t>Complete</w:t>
      </w:r>
      <w:proofErr w:type="spellEnd"/>
      <w:r w:rsidRPr="00792270">
        <w:t xml:space="preserve"> </w:t>
      </w:r>
      <w:proofErr w:type="spellStart"/>
      <w:r w:rsidRPr="00792270">
        <w:t>sources</w:t>
      </w:r>
      <w:proofErr w:type="spellEnd"/>
      <w:r w:rsidRPr="00792270">
        <w:t xml:space="preserve"> </w:t>
      </w:r>
      <w:proofErr w:type="spellStart"/>
      <w:r w:rsidRPr="00792270">
        <w:t>from</w:t>
      </w:r>
      <w:proofErr w:type="spellEnd"/>
      <w:r w:rsidRPr="00792270">
        <w:t xml:space="preserve"> </w:t>
      </w:r>
      <w:proofErr w:type="spellStart"/>
      <w:r w:rsidRPr="00792270">
        <w:t>journals</w:t>
      </w:r>
      <w:proofErr w:type="spellEnd"/>
      <w:r w:rsidRPr="00792270">
        <w:t xml:space="preserve"> </w:t>
      </w:r>
      <w:proofErr w:type="spellStart"/>
      <w:r w:rsidRPr="00792270">
        <w:t>and</w:t>
      </w:r>
      <w:proofErr w:type="spellEnd"/>
      <w:r w:rsidRPr="00792270">
        <w:t xml:space="preserve"> books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738DA7" w15:done="0"/>
  <w15:commentEx w15:paraId="5A696BC9" w15:done="0"/>
  <w15:commentEx w15:paraId="4EAB8B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4702E" w16cex:dateUtc="2023-03-21T11:04:00Z"/>
  <w16cex:commentExtensible w16cex:durableId="27C470A3" w16cex:dateUtc="2023-03-21T11:06:00Z"/>
  <w16cex:commentExtensible w16cex:durableId="27C470FA" w16cex:dateUtc="2023-03-21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738DA7" w16cid:durableId="27C4702E"/>
  <w16cid:commentId w16cid:paraId="5A696BC9" w16cid:durableId="27C470A3"/>
  <w16cid:commentId w16cid:paraId="4EAB8BBA" w16cid:durableId="27C470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FDC3F" w14:textId="77777777" w:rsidR="003225C2" w:rsidRDefault="003225C2" w:rsidP="007C547F">
      <w:pPr>
        <w:spacing w:after="0" w:line="240" w:lineRule="auto"/>
      </w:pPr>
      <w:r>
        <w:separator/>
      </w:r>
    </w:p>
  </w:endnote>
  <w:endnote w:type="continuationSeparator" w:id="0">
    <w:p w14:paraId="2BCBFF77" w14:textId="77777777" w:rsidR="003225C2" w:rsidRDefault="003225C2"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B5385" w14:textId="77777777" w:rsidR="003225C2" w:rsidRDefault="003225C2" w:rsidP="007C547F">
      <w:pPr>
        <w:spacing w:after="0" w:line="240" w:lineRule="auto"/>
      </w:pPr>
      <w:r>
        <w:separator/>
      </w:r>
    </w:p>
  </w:footnote>
  <w:footnote w:type="continuationSeparator" w:id="0">
    <w:p w14:paraId="61E228D6" w14:textId="77777777" w:rsidR="003225C2" w:rsidRDefault="003225C2" w:rsidP="007C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eastAsia="id-ID"/>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74007009">
    <w:abstractNumId w:val="2"/>
  </w:num>
  <w:num w:numId="2" w16cid:durableId="1900676541">
    <w:abstractNumId w:val="1"/>
  </w:num>
  <w:num w:numId="3" w16cid:durableId="4370623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9"/>
    <w:rsid w:val="000029F5"/>
    <w:rsid w:val="000222A8"/>
    <w:rsid w:val="0007426B"/>
    <w:rsid w:val="00075DED"/>
    <w:rsid w:val="000974E8"/>
    <w:rsid w:val="001772C5"/>
    <w:rsid w:val="00184DC0"/>
    <w:rsid w:val="001A6B6F"/>
    <w:rsid w:val="001D2C36"/>
    <w:rsid w:val="003225C2"/>
    <w:rsid w:val="003A2DC9"/>
    <w:rsid w:val="003B1F6A"/>
    <w:rsid w:val="003D1E1F"/>
    <w:rsid w:val="00447579"/>
    <w:rsid w:val="00450449"/>
    <w:rsid w:val="00517098"/>
    <w:rsid w:val="00580F79"/>
    <w:rsid w:val="005B3286"/>
    <w:rsid w:val="005C3443"/>
    <w:rsid w:val="00607626"/>
    <w:rsid w:val="00611E9C"/>
    <w:rsid w:val="0068268B"/>
    <w:rsid w:val="006F5D33"/>
    <w:rsid w:val="00707026"/>
    <w:rsid w:val="007228F7"/>
    <w:rsid w:val="007507F3"/>
    <w:rsid w:val="00792270"/>
    <w:rsid w:val="007C547F"/>
    <w:rsid w:val="007E6467"/>
    <w:rsid w:val="007F3F29"/>
    <w:rsid w:val="0080495E"/>
    <w:rsid w:val="00827650"/>
    <w:rsid w:val="00954762"/>
    <w:rsid w:val="009F2A42"/>
    <w:rsid w:val="00B814B1"/>
    <w:rsid w:val="00D322FD"/>
    <w:rsid w:val="00D33C81"/>
    <w:rsid w:val="00DC335F"/>
    <w:rsid w:val="00E01A39"/>
    <w:rsid w:val="00E06D06"/>
    <w:rsid w:val="00E22253"/>
    <w:rsid w:val="00E452B9"/>
    <w:rsid w:val="00E552AC"/>
    <w:rsid w:val="00E55ED5"/>
    <w:rsid w:val="00E72517"/>
    <w:rsid w:val="00EB6628"/>
    <w:rsid w:val="00F00925"/>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3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 w:type="character" w:styleId="CommentReference">
    <w:name w:val="annotation reference"/>
    <w:basedOn w:val="DefaultParagraphFont"/>
    <w:uiPriority w:val="99"/>
    <w:semiHidden/>
    <w:unhideWhenUsed/>
    <w:rsid w:val="0068268B"/>
    <w:rPr>
      <w:sz w:val="16"/>
      <w:szCs w:val="16"/>
    </w:rPr>
  </w:style>
  <w:style w:type="paragraph" w:styleId="CommentText">
    <w:name w:val="annotation text"/>
    <w:basedOn w:val="Normal"/>
    <w:link w:val="CommentTextChar"/>
    <w:uiPriority w:val="99"/>
    <w:semiHidden/>
    <w:unhideWhenUsed/>
    <w:rsid w:val="0068268B"/>
    <w:pPr>
      <w:spacing w:line="240" w:lineRule="auto"/>
    </w:pPr>
    <w:rPr>
      <w:sz w:val="20"/>
      <w:szCs w:val="20"/>
    </w:rPr>
  </w:style>
  <w:style w:type="character" w:customStyle="1" w:styleId="CommentTextChar">
    <w:name w:val="Comment Text Char"/>
    <w:basedOn w:val="DefaultParagraphFont"/>
    <w:link w:val="CommentText"/>
    <w:uiPriority w:val="99"/>
    <w:semiHidden/>
    <w:rsid w:val="0068268B"/>
    <w:rPr>
      <w:sz w:val="20"/>
      <w:szCs w:val="20"/>
    </w:rPr>
  </w:style>
  <w:style w:type="paragraph" w:styleId="CommentSubject">
    <w:name w:val="annotation subject"/>
    <w:basedOn w:val="CommentText"/>
    <w:next w:val="CommentText"/>
    <w:link w:val="CommentSubjectChar"/>
    <w:uiPriority w:val="99"/>
    <w:semiHidden/>
    <w:unhideWhenUsed/>
    <w:rsid w:val="0068268B"/>
    <w:rPr>
      <w:b/>
      <w:bCs/>
    </w:rPr>
  </w:style>
  <w:style w:type="character" w:customStyle="1" w:styleId="CommentSubjectChar">
    <w:name w:val="Comment Subject Char"/>
    <w:basedOn w:val="CommentTextChar"/>
    <w:link w:val="CommentSubject"/>
    <w:uiPriority w:val="99"/>
    <w:semiHidden/>
    <w:rsid w:val="006826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oecd.org/pisa/keyfindings/pisa-2018-results-overview.pdf" TargetMode="External"/><Relationship Id="rId2" Type="http://schemas.openxmlformats.org/officeDocument/2006/relationships/numbering" Target="numbering.xml"/><Relationship Id="rId16" Type="http://schemas.openxmlformats.org/officeDocument/2006/relationships/hyperlink" Target="http://www.oecd.org/pisa/keyfindings/pisa-2015-results-overview.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www.oecd.org/pisa/keyfindings/pisa-2012-results-overview.pdf"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ceedar.education.ufl.edu/tools/innovationconfigu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BF6E0-CA35-46C1-8BCC-46F4B6FD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2518</Words>
  <Characters>14354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Darmawan Budiyanto</cp:lastModifiedBy>
  <cp:revision>6</cp:revision>
  <cp:lastPrinted>2019-10-11T14:00:00Z</cp:lastPrinted>
  <dcterms:created xsi:type="dcterms:W3CDTF">2023-03-11T11:06:00Z</dcterms:created>
  <dcterms:modified xsi:type="dcterms:W3CDTF">2023-03-21T11:08:00Z</dcterms:modified>
</cp:coreProperties>
</file>