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0050349" w14:textId="17269D10" w:rsidR="004E73E5" w:rsidRDefault="00824F0D" w:rsidP="00122DF2">
      <w:pPr>
        <w:snapToGrid w:val="0"/>
        <w:spacing w:after="0" w:line="240" w:lineRule="auto"/>
        <w:jc w:val="center"/>
        <w:rPr>
          <w:rFonts w:ascii="Times New Roman" w:hAnsi="Times New Roman" w:cs="Times New Roman"/>
          <w:b/>
          <w:bCs/>
        </w:rPr>
      </w:pPr>
      <w:r>
        <w:rPr>
          <w:rFonts w:ascii="Times New Roman" w:hAnsi="Times New Roman" w:cs="Times New Roman"/>
          <w:b/>
          <w:bCs/>
        </w:rPr>
        <w:t>PROSPECTIVE</w:t>
      </w:r>
      <w:r w:rsidR="000D3409" w:rsidRPr="001F145E">
        <w:rPr>
          <w:rFonts w:ascii="Times New Roman" w:hAnsi="Times New Roman" w:cs="Times New Roman"/>
          <w:b/>
          <w:bCs/>
        </w:rPr>
        <w:t xml:space="preserve"> TEACHER</w:t>
      </w:r>
      <w:r w:rsidR="006B5BAA">
        <w:rPr>
          <w:rFonts w:ascii="Times New Roman" w:hAnsi="Times New Roman" w:cs="Times New Roman"/>
          <w:b/>
          <w:bCs/>
        </w:rPr>
        <w:t xml:space="preserve">S’ </w:t>
      </w:r>
      <w:r w:rsidR="000D3409" w:rsidRPr="001F145E">
        <w:rPr>
          <w:rFonts w:ascii="Times New Roman" w:hAnsi="Times New Roman" w:cs="Times New Roman"/>
          <w:b/>
          <w:bCs/>
        </w:rPr>
        <w:t>LEARNING STRATEGIES IN LEARNING ENGLISH</w:t>
      </w:r>
    </w:p>
    <w:p w14:paraId="0C2D7762" w14:textId="77777777" w:rsidR="00CB7F57" w:rsidRDefault="00CB7F57" w:rsidP="00122DF2">
      <w:pPr>
        <w:snapToGrid w:val="0"/>
        <w:spacing w:after="0" w:line="240" w:lineRule="auto"/>
        <w:jc w:val="center"/>
        <w:rPr>
          <w:rFonts w:ascii="Times New Roman" w:hAnsi="Times New Roman" w:cs="Times New Roman"/>
          <w:b/>
          <w:bCs/>
        </w:rPr>
      </w:pPr>
    </w:p>
    <w:p w14:paraId="0061CF8E" w14:textId="77777777" w:rsidR="00C734B6" w:rsidRPr="001F145E" w:rsidRDefault="00C734B6" w:rsidP="00122DF2">
      <w:pPr>
        <w:snapToGrid w:val="0"/>
        <w:spacing w:after="0" w:line="240" w:lineRule="auto"/>
        <w:jc w:val="center"/>
        <w:rPr>
          <w:rFonts w:ascii="Times New Roman" w:hAnsi="Times New Roman" w:cs="Times New Roman"/>
          <w:b/>
          <w:bCs/>
        </w:rPr>
      </w:pPr>
    </w:p>
    <w:p w14:paraId="5F7896A7" w14:textId="721D4276" w:rsidR="009217C1" w:rsidRPr="00D6123A" w:rsidRDefault="009217C1" w:rsidP="00122DF2">
      <w:pPr>
        <w:snapToGrid w:val="0"/>
        <w:spacing w:after="0" w:line="240" w:lineRule="auto"/>
        <w:jc w:val="center"/>
        <w:rPr>
          <w:rFonts w:ascii="Times New Roman" w:hAnsi="Times New Roman" w:cs="Times New Roman"/>
          <w:b/>
          <w:bCs/>
          <w:lang w:val="it-IT"/>
        </w:rPr>
      </w:pPr>
      <w:r w:rsidRPr="00D6123A">
        <w:rPr>
          <w:rFonts w:ascii="Times New Roman" w:hAnsi="Times New Roman" w:cs="Times New Roman"/>
          <w:b/>
          <w:bCs/>
          <w:lang w:val="it-IT"/>
        </w:rPr>
        <w:t>Laila Amalia</w:t>
      </w:r>
      <w:r w:rsidRPr="00D6123A">
        <w:rPr>
          <w:rFonts w:ascii="Times New Roman" w:hAnsi="Times New Roman" w:cs="Times New Roman"/>
          <w:b/>
          <w:bCs/>
          <w:vertAlign w:val="superscript"/>
          <w:lang w:val="it-IT"/>
        </w:rPr>
        <w:t>1</w:t>
      </w:r>
      <w:r w:rsidR="001B2A32" w:rsidRPr="00D6123A">
        <w:rPr>
          <w:rFonts w:ascii="Times New Roman" w:hAnsi="Times New Roman" w:cs="Times New Roman"/>
          <w:b/>
          <w:bCs/>
          <w:vertAlign w:val="superscript"/>
          <w:lang w:val="it-IT"/>
        </w:rPr>
        <w:t>)</w:t>
      </w:r>
      <w:r w:rsidR="00B962F9" w:rsidRPr="00D6123A">
        <w:rPr>
          <w:rFonts w:ascii="Times New Roman" w:hAnsi="Times New Roman" w:cs="Times New Roman"/>
          <w:b/>
          <w:bCs/>
          <w:lang w:val="it-IT"/>
        </w:rPr>
        <w:t>, Jenny Elvina Manurung</w:t>
      </w:r>
      <w:r w:rsidRPr="00D6123A">
        <w:rPr>
          <w:rFonts w:ascii="Times New Roman" w:hAnsi="Times New Roman" w:cs="Times New Roman"/>
          <w:b/>
          <w:bCs/>
          <w:vertAlign w:val="superscript"/>
          <w:lang w:val="it-IT"/>
        </w:rPr>
        <w:t xml:space="preserve"> 2</w:t>
      </w:r>
      <w:r w:rsidR="001B2A32" w:rsidRPr="00D6123A">
        <w:rPr>
          <w:rFonts w:ascii="Times New Roman" w:hAnsi="Times New Roman" w:cs="Times New Roman"/>
          <w:b/>
          <w:bCs/>
          <w:vertAlign w:val="superscript"/>
          <w:lang w:val="it-IT"/>
        </w:rPr>
        <w:t>)</w:t>
      </w:r>
      <w:r w:rsidRPr="00D6123A">
        <w:rPr>
          <w:rFonts w:ascii="Times New Roman" w:hAnsi="Times New Roman" w:cs="Times New Roman"/>
          <w:b/>
          <w:bCs/>
          <w:lang w:val="it-IT"/>
        </w:rPr>
        <w:t>,</w:t>
      </w:r>
      <w:r w:rsidR="00B962F9" w:rsidRPr="00D6123A">
        <w:rPr>
          <w:rFonts w:ascii="Times New Roman" w:hAnsi="Times New Roman" w:cs="Times New Roman"/>
          <w:b/>
          <w:bCs/>
          <w:lang w:val="it-IT"/>
        </w:rPr>
        <w:t xml:space="preserve"> Rahma Dianti</w:t>
      </w:r>
      <w:r w:rsidR="00B962F9" w:rsidRPr="00D6123A">
        <w:rPr>
          <w:rFonts w:ascii="Times New Roman" w:hAnsi="Times New Roman" w:cs="Times New Roman"/>
          <w:b/>
          <w:bCs/>
          <w:vertAlign w:val="superscript"/>
          <w:lang w:val="it-IT"/>
        </w:rPr>
        <w:t xml:space="preserve"> 3</w:t>
      </w:r>
      <w:r w:rsidR="001B2A32" w:rsidRPr="00D6123A">
        <w:rPr>
          <w:rFonts w:ascii="Times New Roman" w:hAnsi="Times New Roman" w:cs="Times New Roman"/>
          <w:b/>
          <w:bCs/>
          <w:vertAlign w:val="superscript"/>
          <w:lang w:val="it-IT"/>
        </w:rPr>
        <w:t>)</w:t>
      </w:r>
      <w:r w:rsidRPr="00D6123A">
        <w:rPr>
          <w:rFonts w:ascii="Times New Roman" w:hAnsi="Times New Roman" w:cs="Times New Roman"/>
          <w:b/>
          <w:bCs/>
          <w:lang w:val="it-IT"/>
        </w:rPr>
        <w:t xml:space="preserve"> </w:t>
      </w:r>
    </w:p>
    <w:p w14:paraId="01D99745" w14:textId="23CFB676" w:rsidR="00B962F9" w:rsidRPr="00D6123A" w:rsidRDefault="00CB7F57" w:rsidP="00122DF2">
      <w:pPr>
        <w:snapToGrid w:val="0"/>
        <w:spacing w:after="0" w:line="240" w:lineRule="auto"/>
        <w:jc w:val="center"/>
        <w:rPr>
          <w:rFonts w:ascii="Times New Roman" w:hAnsi="Times New Roman" w:cs="Times New Roman"/>
          <w:b/>
          <w:bCs/>
          <w:lang w:val="it-IT"/>
        </w:rPr>
      </w:pPr>
      <w:r w:rsidRPr="00D6123A">
        <w:rPr>
          <w:rFonts w:ascii="Times New Roman" w:hAnsi="Times New Roman" w:cs="Times New Roman"/>
          <w:b/>
          <w:bCs/>
          <w:lang w:val="it-IT"/>
        </w:rPr>
        <w:t>Tridinanti University</w:t>
      </w:r>
    </w:p>
    <w:p w14:paraId="16A4DBA4" w14:textId="77777777" w:rsidR="00D6123A" w:rsidRPr="00D6123A" w:rsidRDefault="00B962F9" w:rsidP="00122DF2">
      <w:pPr>
        <w:snapToGrid w:val="0"/>
        <w:spacing w:after="0" w:line="240" w:lineRule="auto"/>
        <w:jc w:val="center"/>
        <w:rPr>
          <w:rFonts w:ascii="Times New Roman" w:hAnsi="Times New Roman" w:cs="Times New Roman"/>
          <w:b/>
          <w:bCs/>
          <w:lang w:val="it-IT"/>
        </w:rPr>
      </w:pPr>
      <w:hyperlink r:id="rId7" w:history="1">
        <w:r w:rsidRPr="00D6123A">
          <w:rPr>
            <w:rStyle w:val="Hyperlink"/>
            <w:rFonts w:ascii="Times New Roman" w:hAnsi="Times New Roman" w:cs="Times New Roman"/>
            <w:b/>
            <w:bCs/>
            <w:color w:val="auto"/>
            <w:u w:val="none"/>
            <w:lang w:val="it-IT"/>
          </w:rPr>
          <w:t>amalialaila1920@gmail.com</w:t>
        </w:r>
        <w:r w:rsidRPr="00D6123A">
          <w:rPr>
            <w:rStyle w:val="Hyperlink"/>
            <w:rFonts w:ascii="Times New Roman" w:hAnsi="Times New Roman" w:cs="Times New Roman"/>
            <w:b/>
            <w:bCs/>
            <w:color w:val="auto"/>
            <w:u w:val="none"/>
            <w:vertAlign w:val="superscript"/>
            <w:lang w:val="it-IT"/>
          </w:rPr>
          <w:t>1</w:t>
        </w:r>
      </w:hyperlink>
      <w:r w:rsidR="001B2A32" w:rsidRPr="00D6123A">
        <w:rPr>
          <w:rFonts w:ascii="Times New Roman" w:hAnsi="Times New Roman" w:cs="Times New Roman"/>
          <w:b/>
          <w:bCs/>
          <w:vertAlign w:val="superscript"/>
          <w:lang w:val="it-IT"/>
        </w:rPr>
        <w:t>)</w:t>
      </w:r>
      <w:r w:rsidRPr="00D6123A">
        <w:rPr>
          <w:rFonts w:ascii="Times New Roman" w:hAnsi="Times New Roman" w:cs="Times New Roman"/>
          <w:b/>
          <w:bCs/>
          <w:lang w:val="it-IT"/>
        </w:rPr>
        <w:t xml:space="preserve">, </w:t>
      </w:r>
      <w:hyperlink r:id="rId8" w:history="1">
        <w:r w:rsidRPr="00D6123A">
          <w:rPr>
            <w:rStyle w:val="Hyperlink"/>
            <w:rFonts w:ascii="Times New Roman" w:hAnsi="Times New Roman" w:cs="Times New Roman"/>
            <w:b/>
            <w:bCs/>
            <w:color w:val="auto"/>
            <w:u w:val="none"/>
            <w:lang w:val="it-IT"/>
          </w:rPr>
          <w:t>Jenny.EM@univ-tridinanti.ac.id</w:t>
        </w:r>
        <w:r w:rsidRPr="00D6123A">
          <w:rPr>
            <w:rStyle w:val="Hyperlink"/>
            <w:rFonts w:ascii="Times New Roman" w:hAnsi="Times New Roman" w:cs="Times New Roman"/>
            <w:b/>
            <w:bCs/>
            <w:color w:val="auto"/>
            <w:u w:val="none"/>
            <w:vertAlign w:val="superscript"/>
            <w:lang w:val="it-IT"/>
          </w:rPr>
          <w:t>2</w:t>
        </w:r>
      </w:hyperlink>
      <w:r w:rsidR="001B2A32" w:rsidRPr="00D6123A">
        <w:rPr>
          <w:rFonts w:ascii="Times New Roman" w:hAnsi="Times New Roman" w:cs="Times New Roman"/>
          <w:b/>
          <w:bCs/>
          <w:vertAlign w:val="superscript"/>
          <w:lang w:val="it-IT"/>
        </w:rPr>
        <w:t>)</w:t>
      </w:r>
      <w:r w:rsidRPr="00D6123A">
        <w:rPr>
          <w:rFonts w:ascii="Times New Roman" w:hAnsi="Times New Roman" w:cs="Times New Roman"/>
          <w:b/>
          <w:bCs/>
          <w:lang w:val="it-IT"/>
        </w:rPr>
        <w:t>,</w:t>
      </w:r>
      <w:r w:rsidR="00C378A4" w:rsidRPr="00D6123A">
        <w:rPr>
          <w:rFonts w:ascii="Times New Roman" w:hAnsi="Times New Roman" w:cs="Times New Roman"/>
          <w:b/>
          <w:bCs/>
          <w:lang w:val="it-IT"/>
        </w:rPr>
        <w:t xml:space="preserve"> </w:t>
      </w:r>
    </w:p>
    <w:p w14:paraId="6586610C" w14:textId="29254A6C" w:rsidR="001B2A32" w:rsidRPr="00D6123A" w:rsidRDefault="00B962F9" w:rsidP="00122DF2">
      <w:pPr>
        <w:snapToGrid w:val="0"/>
        <w:spacing w:after="0" w:line="240" w:lineRule="auto"/>
        <w:jc w:val="center"/>
        <w:rPr>
          <w:rFonts w:ascii="Times New Roman" w:hAnsi="Times New Roman" w:cs="Times New Roman"/>
          <w:b/>
          <w:bCs/>
          <w:vertAlign w:val="superscript"/>
          <w:lang w:val="it-IT"/>
        </w:rPr>
      </w:pPr>
      <w:r w:rsidRPr="00D6123A">
        <w:rPr>
          <w:rFonts w:ascii="Times New Roman" w:hAnsi="Times New Roman" w:cs="Times New Roman"/>
          <w:b/>
          <w:bCs/>
          <w:lang w:val="it-IT"/>
        </w:rPr>
        <w:t>rahma</w:t>
      </w:r>
      <w:r w:rsidR="001B2A32" w:rsidRPr="00D6123A">
        <w:rPr>
          <w:rFonts w:ascii="Times New Roman" w:hAnsi="Times New Roman" w:cs="Times New Roman"/>
          <w:b/>
          <w:bCs/>
          <w:lang w:val="it-IT"/>
        </w:rPr>
        <w:t>_</w:t>
      </w:r>
      <w:hyperlink r:id="rId9" w:history="1">
        <w:r w:rsidR="001B2A32" w:rsidRPr="00D6123A">
          <w:rPr>
            <w:rStyle w:val="Hyperlink"/>
            <w:rFonts w:ascii="Times New Roman" w:hAnsi="Times New Roman" w:cs="Times New Roman"/>
            <w:b/>
            <w:bCs/>
            <w:color w:val="auto"/>
            <w:u w:val="none"/>
            <w:lang w:val="it-IT"/>
          </w:rPr>
          <w:t>dianti@univ-tridinanti.ac.id</w:t>
        </w:r>
      </w:hyperlink>
      <w:r w:rsidRPr="00D6123A">
        <w:rPr>
          <w:rFonts w:ascii="Times New Roman" w:hAnsi="Times New Roman" w:cs="Times New Roman"/>
          <w:b/>
          <w:bCs/>
          <w:vertAlign w:val="superscript"/>
          <w:lang w:val="it-IT"/>
        </w:rPr>
        <w:t>3</w:t>
      </w:r>
      <w:r w:rsidR="001B2A32" w:rsidRPr="00D6123A">
        <w:rPr>
          <w:rFonts w:ascii="Times New Roman" w:hAnsi="Times New Roman" w:cs="Times New Roman"/>
          <w:b/>
          <w:bCs/>
          <w:vertAlign w:val="superscript"/>
          <w:lang w:val="it-IT"/>
        </w:rPr>
        <w:t>)</w:t>
      </w:r>
    </w:p>
    <w:p w14:paraId="6CACE92C" w14:textId="77777777" w:rsidR="00CB7F57" w:rsidRDefault="00CB7F57" w:rsidP="00122DF2">
      <w:pPr>
        <w:snapToGrid w:val="0"/>
        <w:spacing w:after="0" w:line="240" w:lineRule="auto"/>
        <w:jc w:val="center"/>
        <w:rPr>
          <w:rFonts w:ascii="Times New Roman" w:hAnsi="Times New Roman" w:cs="Times New Roman"/>
          <w:vertAlign w:val="superscript"/>
          <w:lang w:val="it-IT"/>
        </w:rPr>
      </w:pPr>
    </w:p>
    <w:p w14:paraId="2B77C654" w14:textId="77777777" w:rsidR="00C734B6" w:rsidRPr="00D6123A" w:rsidRDefault="00C734B6" w:rsidP="00122DF2">
      <w:pPr>
        <w:snapToGrid w:val="0"/>
        <w:spacing w:after="0" w:line="240" w:lineRule="auto"/>
        <w:jc w:val="center"/>
        <w:rPr>
          <w:rFonts w:ascii="Times New Roman" w:hAnsi="Times New Roman" w:cs="Times New Roman"/>
          <w:vertAlign w:val="superscript"/>
          <w:lang w:val="it-IT"/>
        </w:rPr>
      </w:pPr>
    </w:p>
    <w:p w14:paraId="7350A5C7" w14:textId="46219EDC" w:rsidR="00122DF2" w:rsidRDefault="001B2A32" w:rsidP="00122DF2">
      <w:pPr>
        <w:pStyle w:val="HTMLPreformatted"/>
        <w:shd w:val="clear" w:color="auto" w:fill="F8F9FA"/>
        <w:tabs>
          <w:tab w:val="left" w:pos="8080"/>
        </w:tabs>
        <w:snapToGrid w:val="0"/>
        <w:ind w:left="567" w:right="424"/>
        <w:jc w:val="both"/>
        <w:rPr>
          <w:rFonts w:ascii="Times New Roman" w:hAnsi="Times New Roman" w:cs="Times New Roman"/>
          <w:sz w:val="22"/>
          <w:szCs w:val="22"/>
        </w:rPr>
      </w:pPr>
      <w:bookmarkStart w:id="0" w:name="_Hlk178753441"/>
      <w:r w:rsidRPr="00CB7F57">
        <w:rPr>
          <w:rFonts w:ascii="Times New Roman" w:hAnsi="Times New Roman" w:cs="Times New Roman"/>
          <w:b/>
          <w:bCs/>
          <w:sz w:val="22"/>
          <w:szCs w:val="22"/>
        </w:rPr>
        <w:t>ABSTRACT:</w:t>
      </w:r>
      <w:bookmarkEnd w:id="0"/>
      <w:r w:rsidR="000D3409" w:rsidRPr="00CB7F57">
        <w:rPr>
          <w:rFonts w:ascii="Times New Roman" w:hAnsi="Times New Roman" w:cs="Times New Roman"/>
          <w:b/>
          <w:bCs/>
          <w:sz w:val="22"/>
          <w:szCs w:val="22"/>
        </w:rPr>
        <w:t xml:space="preserve"> </w:t>
      </w:r>
      <w:bookmarkStart w:id="1" w:name="_Hlk178957031"/>
      <w:r w:rsidR="00122DF2" w:rsidRPr="00AD71D9">
        <w:rPr>
          <w:rFonts w:ascii="Times New Roman" w:hAnsi="Times New Roman" w:cs="Times New Roman"/>
          <w:sz w:val="22"/>
          <w:szCs w:val="22"/>
        </w:rPr>
        <w:t>Language learning strategies are specific actions, processes, acts, or methods that students frequently use to improve their language proficiency</w:t>
      </w:r>
      <w:r w:rsidR="00122DF2" w:rsidRPr="00AD71D9">
        <w:rPr>
          <w:rFonts w:ascii="Times New Roman" w:hAnsi="Times New Roman" w:cs="Times New Roman"/>
          <w:b/>
          <w:bCs/>
          <w:sz w:val="22"/>
          <w:szCs w:val="22"/>
        </w:rPr>
        <w:t xml:space="preserve">. </w:t>
      </w:r>
      <w:r w:rsidR="00CB7F57" w:rsidRPr="00AD71D9">
        <w:rPr>
          <w:rFonts w:ascii="Times New Roman" w:hAnsi="Times New Roman" w:cs="Times New Roman"/>
          <w:sz w:val="22"/>
          <w:szCs w:val="22"/>
        </w:rPr>
        <w:t xml:space="preserve">Learning strategies are crucial for language learners since they facilitate the learners in processing language learning and acquisition. </w:t>
      </w:r>
      <w:r w:rsidR="00967670" w:rsidRPr="00AD71D9">
        <w:rPr>
          <w:rFonts w:ascii="Times New Roman" w:hAnsi="Times New Roman" w:cs="Times New Roman"/>
          <w:sz w:val="22"/>
          <w:szCs w:val="22"/>
        </w:rPr>
        <w:t>T</w:t>
      </w:r>
      <w:r w:rsidR="00006305" w:rsidRPr="00AD71D9">
        <w:rPr>
          <w:rFonts w:ascii="Times New Roman" w:hAnsi="Times New Roman" w:cs="Times New Roman"/>
          <w:sz w:val="22"/>
          <w:szCs w:val="22"/>
        </w:rPr>
        <w:t>h</w:t>
      </w:r>
      <w:r w:rsidR="00CB7F57" w:rsidRPr="00AD71D9">
        <w:rPr>
          <w:rFonts w:ascii="Times New Roman" w:hAnsi="Times New Roman" w:cs="Times New Roman"/>
          <w:sz w:val="22"/>
          <w:szCs w:val="22"/>
        </w:rPr>
        <w:t>is</w:t>
      </w:r>
      <w:r w:rsidR="00006305" w:rsidRPr="00AD71D9">
        <w:rPr>
          <w:rFonts w:ascii="Times New Roman" w:hAnsi="Times New Roman" w:cs="Times New Roman"/>
          <w:sz w:val="22"/>
          <w:szCs w:val="22"/>
        </w:rPr>
        <w:t xml:space="preserve"> </w:t>
      </w:r>
      <w:r w:rsidR="00AD71D9">
        <w:rPr>
          <w:rFonts w:ascii="Times New Roman" w:hAnsi="Times New Roman" w:cs="Times New Roman"/>
          <w:sz w:val="22"/>
          <w:szCs w:val="22"/>
        </w:rPr>
        <w:t xml:space="preserve">current </w:t>
      </w:r>
      <w:r w:rsidR="00006305" w:rsidRPr="00AD71D9">
        <w:rPr>
          <w:rFonts w:ascii="Times New Roman" w:hAnsi="Times New Roman" w:cs="Times New Roman"/>
          <w:sz w:val="22"/>
          <w:szCs w:val="22"/>
        </w:rPr>
        <w:t>research</w:t>
      </w:r>
      <w:r w:rsidR="000D3409" w:rsidRPr="00AD71D9">
        <w:rPr>
          <w:rFonts w:ascii="Times New Roman" w:hAnsi="Times New Roman" w:cs="Times New Roman"/>
          <w:sz w:val="22"/>
          <w:szCs w:val="22"/>
        </w:rPr>
        <w:t xml:space="preserve"> </w:t>
      </w:r>
      <w:r w:rsidR="00AD71D9">
        <w:rPr>
          <w:rFonts w:ascii="Times New Roman" w:hAnsi="Times New Roman" w:cs="Times New Roman"/>
          <w:sz w:val="22"/>
          <w:szCs w:val="22"/>
        </w:rPr>
        <w:t>highlights the investigation</w:t>
      </w:r>
      <w:r w:rsidR="000D3409" w:rsidRPr="00AD71D9">
        <w:rPr>
          <w:rFonts w:ascii="Times New Roman" w:hAnsi="Times New Roman" w:cs="Times New Roman"/>
          <w:sz w:val="22"/>
          <w:szCs w:val="22"/>
        </w:rPr>
        <w:t xml:space="preserve"> </w:t>
      </w:r>
      <w:r w:rsidR="00AD71D9">
        <w:rPr>
          <w:rFonts w:ascii="Times New Roman" w:hAnsi="Times New Roman" w:cs="Times New Roman"/>
          <w:sz w:val="22"/>
          <w:szCs w:val="22"/>
        </w:rPr>
        <w:t xml:space="preserve">of </w:t>
      </w:r>
      <w:r w:rsidR="00C734B6">
        <w:rPr>
          <w:rFonts w:ascii="Times New Roman" w:hAnsi="Times New Roman" w:cs="Times New Roman"/>
          <w:sz w:val="22"/>
          <w:szCs w:val="22"/>
        </w:rPr>
        <w:t>prospective teachers</w:t>
      </w:r>
      <w:r w:rsidR="00AD71D9">
        <w:rPr>
          <w:rFonts w:ascii="Times New Roman" w:hAnsi="Times New Roman" w:cs="Times New Roman"/>
          <w:sz w:val="22"/>
          <w:szCs w:val="22"/>
        </w:rPr>
        <w:t xml:space="preserve">’ preferences on learning strategies they mostly adopt when learning English. </w:t>
      </w:r>
      <w:r w:rsidR="000B1EBE" w:rsidRPr="00AD71D9">
        <w:rPr>
          <w:rFonts w:ascii="Times New Roman" w:hAnsi="Times New Roman" w:cs="Times New Roman"/>
          <w:sz w:val="22"/>
          <w:szCs w:val="22"/>
        </w:rPr>
        <w:t xml:space="preserve">This research used a cross-sectional survey design. </w:t>
      </w:r>
      <w:r w:rsidR="007E26B9" w:rsidRPr="00AD71D9">
        <w:rPr>
          <w:rFonts w:ascii="Times New Roman" w:hAnsi="Times New Roman" w:cs="Times New Roman"/>
          <w:sz w:val="22"/>
          <w:szCs w:val="22"/>
        </w:rPr>
        <w:t xml:space="preserve">The sample was </w:t>
      </w:r>
      <w:r w:rsidR="000D3409" w:rsidRPr="00AD71D9">
        <w:rPr>
          <w:rFonts w:ascii="Times New Roman" w:hAnsi="Times New Roman" w:cs="Times New Roman"/>
          <w:sz w:val="22"/>
          <w:szCs w:val="22"/>
        </w:rPr>
        <w:t>147</w:t>
      </w:r>
      <w:r w:rsidR="00967670" w:rsidRPr="00AD71D9">
        <w:rPr>
          <w:rFonts w:ascii="Times New Roman" w:hAnsi="Times New Roman" w:cs="Times New Roman"/>
          <w:sz w:val="22"/>
          <w:szCs w:val="22"/>
        </w:rPr>
        <w:t xml:space="preserve"> </w:t>
      </w:r>
      <w:r w:rsidR="00C734B6">
        <w:rPr>
          <w:rFonts w:ascii="Times New Roman" w:hAnsi="Times New Roman" w:cs="Times New Roman"/>
          <w:sz w:val="22"/>
          <w:szCs w:val="22"/>
        </w:rPr>
        <w:t>prospective teachers</w:t>
      </w:r>
      <w:r w:rsidR="00CB7F57" w:rsidRPr="00AD71D9">
        <w:rPr>
          <w:rFonts w:ascii="Times New Roman" w:hAnsi="Times New Roman" w:cs="Times New Roman"/>
          <w:sz w:val="22"/>
          <w:szCs w:val="22"/>
        </w:rPr>
        <w:t xml:space="preserve">, </w:t>
      </w:r>
      <w:r w:rsidR="000D3409" w:rsidRPr="00AD71D9">
        <w:rPr>
          <w:rFonts w:ascii="Times New Roman" w:hAnsi="Times New Roman" w:cs="Times New Roman"/>
          <w:sz w:val="22"/>
          <w:szCs w:val="22"/>
        </w:rPr>
        <w:t xml:space="preserve">selected </w:t>
      </w:r>
      <w:r w:rsidR="00CB7F57" w:rsidRPr="00AD71D9">
        <w:rPr>
          <w:rFonts w:ascii="Times New Roman" w:hAnsi="Times New Roman" w:cs="Times New Roman"/>
          <w:sz w:val="22"/>
          <w:szCs w:val="22"/>
        </w:rPr>
        <w:t xml:space="preserve">by </w:t>
      </w:r>
      <w:r w:rsidR="000D3409" w:rsidRPr="00AD71D9">
        <w:rPr>
          <w:rFonts w:ascii="Times New Roman" w:hAnsi="Times New Roman" w:cs="Times New Roman"/>
          <w:sz w:val="22"/>
          <w:szCs w:val="22"/>
        </w:rPr>
        <w:t xml:space="preserve">using total sampling. </w:t>
      </w:r>
      <w:r w:rsidR="00967670" w:rsidRPr="00AD71D9">
        <w:rPr>
          <w:rFonts w:ascii="Times New Roman" w:hAnsi="Times New Roman" w:cs="Times New Roman"/>
          <w:sz w:val="22"/>
          <w:szCs w:val="22"/>
        </w:rPr>
        <w:t xml:space="preserve">The data was obtained using </w:t>
      </w:r>
      <w:r w:rsidR="00AD71D9" w:rsidRPr="00AD71D9">
        <w:rPr>
          <w:rFonts w:ascii="Times New Roman" w:hAnsi="Times New Roman" w:cs="Times New Roman"/>
          <w:sz w:val="22"/>
          <w:szCs w:val="22"/>
        </w:rPr>
        <w:t>a Strategy Inventory of Language Learning (SILL) questionnaire, </w:t>
      </w:r>
      <w:r w:rsidR="005E6DAB" w:rsidRPr="00AD71D9">
        <w:rPr>
          <w:rFonts w:ascii="Times New Roman" w:hAnsi="Times New Roman" w:cs="Times New Roman"/>
          <w:sz w:val="22"/>
          <w:szCs w:val="22"/>
        </w:rPr>
        <w:t>version 7.0.</w:t>
      </w:r>
      <w:r w:rsidR="00AD71D9">
        <w:rPr>
          <w:rFonts w:ascii="Times New Roman" w:hAnsi="Times New Roman" w:cs="Times New Roman"/>
          <w:sz w:val="22"/>
          <w:szCs w:val="22"/>
        </w:rPr>
        <w:t>,</w:t>
      </w:r>
      <w:r w:rsidR="005E6DAB" w:rsidRPr="00AD71D9">
        <w:rPr>
          <w:rFonts w:ascii="Times New Roman" w:hAnsi="Times New Roman" w:cs="Times New Roman"/>
          <w:sz w:val="22"/>
          <w:szCs w:val="22"/>
        </w:rPr>
        <w:t xml:space="preserve"> </w:t>
      </w:r>
      <w:r w:rsidR="00967670" w:rsidRPr="00AD71D9">
        <w:rPr>
          <w:rFonts w:ascii="Times New Roman" w:hAnsi="Times New Roman" w:cs="Times New Roman"/>
          <w:sz w:val="22"/>
          <w:szCs w:val="22"/>
        </w:rPr>
        <w:t>adopted from Oxford (1990)</w:t>
      </w:r>
      <w:r w:rsidR="000B1EBE" w:rsidRPr="00AD71D9">
        <w:rPr>
          <w:rFonts w:ascii="Times New Roman" w:hAnsi="Times New Roman" w:cs="Times New Roman"/>
          <w:sz w:val="22"/>
          <w:szCs w:val="22"/>
        </w:rPr>
        <w:t xml:space="preserve"> which consisted</w:t>
      </w:r>
      <w:r w:rsidR="00FB7E5C" w:rsidRPr="00AD71D9">
        <w:rPr>
          <w:rFonts w:ascii="Times New Roman" w:hAnsi="Times New Roman" w:cs="Times New Roman"/>
          <w:sz w:val="22"/>
          <w:szCs w:val="22"/>
        </w:rPr>
        <w:t xml:space="preserve"> of</w:t>
      </w:r>
      <w:r w:rsidR="005E6DAB" w:rsidRPr="00AD71D9">
        <w:rPr>
          <w:rFonts w:ascii="Times New Roman" w:hAnsi="Times New Roman" w:cs="Times New Roman"/>
          <w:sz w:val="22"/>
          <w:szCs w:val="22"/>
        </w:rPr>
        <w:t xml:space="preserve"> 50 items </w:t>
      </w:r>
      <w:r w:rsidR="000B1EBE" w:rsidRPr="00AD71D9">
        <w:rPr>
          <w:rFonts w:ascii="Times New Roman" w:hAnsi="Times New Roman" w:cs="Times New Roman"/>
          <w:sz w:val="22"/>
          <w:szCs w:val="22"/>
        </w:rPr>
        <w:t>measuring</w:t>
      </w:r>
      <w:r w:rsidR="005E6DAB" w:rsidRPr="00AD71D9">
        <w:rPr>
          <w:rFonts w:ascii="Times New Roman" w:hAnsi="Times New Roman" w:cs="Times New Roman"/>
          <w:sz w:val="22"/>
          <w:szCs w:val="22"/>
        </w:rPr>
        <w:t xml:space="preserve"> </w:t>
      </w:r>
      <w:r w:rsidR="000B1EBE" w:rsidRPr="00AD71D9">
        <w:rPr>
          <w:rFonts w:ascii="Times New Roman" w:hAnsi="Times New Roman" w:cs="Times New Roman"/>
          <w:sz w:val="22"/>
          <w:szCs w:val="22"/>
        </w:rPr>
        <w:t xml:space="preserve">6 learning </w:t>
      </w:r>
      <w:r w:rsidR="005E6DAB" w:rsidRPr="00AD71D9">
        <w:rPr>
          <w:rFonts w:ascii="Times New Roman" w:hAnsi="Times New Roman" w:cs="Times New Roman"/>
          <w:sz w:val="22"/>
          <w:szCs w:val="22"/>
        </w:rPr>
        <w:t>strategies</w:t>
      </w:r>
      <w:r w:rsidR="00AD71D9" w:rsidRPr="00AD71D9">
        <w:rPr>
          <w:rFonts w:ascii="Times New Roman" w:hAnsi="Times New Roman" w:cs="Times New Roman"/>
          <w:sz w:val="22"/>
          <w:szCs w:val="22"/>
        </w:rPr>
        <w:t>:</w:t>
      </w:r>
      <w:r w:rsidR="00AD4B74" w:rsidRPr="00AD71D9">
        <w:rPr>
          <w:rFonts w:ascii="Times New Roman" w:hAnsi="Times New Roman" w:cs="Times New Roman"/>
          <w:sz w:val="22"/>
          <w:szCs w:val="22"/>
        </w:rPr>
        <w:t xml:space="preserve"> </w:t>
      </w:r>
      <w:r w:rsidR="005E6DAB" w:rsidRPr="00AD71D9">
        <w:rPr>
          <w:rFonts w:ascii="Times New Roman" w:hAnsi="Times New Roman" w:cs="Times New Roman"/>
          <w:sz w:val="22"/>
          <w:szCs w:val="22"/>
        </w:rPr>
        <w:t>memory, cognitive, compensation, metacognitive, affective, and social.</w:t>
      </w:r>
      <w:r w:rsidR="00FB7E5C" w:rsidRPr="00AD71D9">
        <w:rPr>
          <w:rFonts w:ascii="Times New Roman" w:hAnsi="Times New Roman" w:cs="Times New Roman"/>
          <w:sz w:val="22"/>
          <w:szCs w:val="22"/>
        </w:rPr>
        <w:t xml:space="preserve"> </w:t>
      </w:r>
      <w:r w:rsidR="000B1EBE" w:rsidRPr="00AD71D9">
        <w:rPr>
          <w:rFonts w:ascii="Times New Roman" w:hAnsi="Times New Roman" w:cs="Times New Roman"/>
          <w:sz w:val="22"/>
          <w:szCs w:val="22"/>
        </w:rPr>
        <w:t xml:space="preserve">The </w:t>
      </w:r>
      <w:r w:rsidR="00AD4B74" w:rsidRPr="00AD71D9">
        <w:rPr>
          <w:rFonts w:ascii="Times New Roman" w:hAnsi="Times New Roman" w:cs="Times New Roman"/>
          <w:sz w:val="22"/>
          <w:szCs w:val="22"/>
        </w:rPr>
        <w:t>students</w:t>
      </w:r>
      <w:r w:rsidR="000B1EBE" w:rsidRPr="00AD71D9">
        <w:rPr>
          <w:rFonts w:ascii="Times New Roman" w:hAnsi="Times New Roman" w:cs="Times New Roman"/>
          <w:sz w:val="22"/>
          <w:szCs w:val="22"/>
        </w:rPr>
        <w:t xml:space="preserve"> used a </w:t>
      </w:r>
      <w:r w:rsidR="00AD71D9">
        <w:rPr>
          <w:rFonts w:ascii="Times New Roman" w:hAnsi="Times New Roman" w:cs="Times New Roman"/>
          <w:sz w:val="22"/>
          <w:szCs w:val="22"/>
        </w:rPr>
        <w:t>Likert scale of 5 ratings</w:t>
      </w:r>
      <w:r w:rsidR="000B1EBE" w:rsidRPr="00AD71D9">
        <w:rPr>
          <w:rFonts w:ascii="Times New Roman" w:hAnsi="Times New Roman" w:cs="Times New Roman"/>
          <w:sz w:val="22"/>
          <w:szCs w:val="22"/>
        </w:rPr>
        <w:t xml:space="preserve"> to respond to </w:t>
      </w:r>
      <w:r w:rsidR="00AD4B74" w:rsidRPr="00AD71D9">
        <w:rPr>
          <w:rFonts w:ascii="Times New Roman" w:hAnsi="Times New Roman" w:cs="Times New Roman"/>
          <w:sz w:val="22"/>
          <w:szCs w:val="22"/>
        </w:rPr>
        <w:t xml:space="preserve">each </w:t>
      </w:r>
      <w:r w:rsidR="000B1EBE" w:rsidRPr="00AD71D9">
        <w:rPr>
          <w:rFonts w:ascii="Times New Roman" w:hAnsi="Times New Roman" w:cs="Times New Roman"/>
          <w:sz w:val="22"/>
          <w:szCs w:val="22"/>
        </w:rPr>
        <w:t>item of the questionnaire describing their preferences and experience in learning English</w:t>
      </w:r>
      <w:r w:rsidR="00FB7E5C" w:rsidRPr="00AD71D9">
        <w:rPr>
          <w:rFonts w:ascii="Times New Roman" w:hAnsi="Times New Roman" w:cs="Times New Roman"/>
          <w:color w:val="1F1F1F"/>
          <w:sz w:val="22"/>
          <w:szCs w:val="22"/>
          <w:lang w:val="en"/>
        </w:rPr>
        <w:t>.</w:t>
      </w:r>
      <w:r w:rsidR="000B1EBE" w:rsidRPr="00AD71D9">
        <w:rPr>
          <w:rFonts w:ascii="Times New Roman" w:hAnsi="Times New Roman" w:cs="Times New Roman"/>
          <w:sz w:val="22"/>
          <w:szCs w:val="22"/>
          <w:lang w:val="en"/>
        </w:rPr>
        <w:t xml:space="preserve"> The </w:t>
      </w:r>
      <w:r w:rsidR="00AD71D9">
        <w:rPr>
          <w:rFonts w:ascii="Times New Roman" w:hAnsi="Times New Roman" w:cs="Times New Roman"/>
          <w:sz w:val="22"/>
          <w:szCs w:val="22"/>
          <w:lang w:val="en"/>
        </w:rPr>
        <w:t>obtained</w:t>
      </w:r>
      <w:r w:rsidR="000B1EBE" w:rsidRPr="00AD71D9">
        <w:rPr>
          <w:rFonts w:ascii="Times New Roman" w:hAnsi="Times New Roman" w:cs="Times New Roman"/>
          <w:sz w:val="22"/>
          <w:szCs w:val="22"/>
          <w:lang w:val="en"/>
        </w:rPr>
        <w:t xml:space="preserve"> data were analyzed descriptively </w:t>
      </w:r>
      <w:r w:rsidR="000B1EBE" w:rsidRPr="00AD71D9">
        <w:rPr>
          <w:rFonts w:ascii="Times New Roman" w:hAnsi="Times New Roman" w:cs="Times New Roman"/>
          <w:sz w:val="22"/>
          <w:szCs w:val="22"/>
        </w:rPr>
        <w:t>by measuring</w:t>
      </w:r>
      <w:r w:rsidR="00AD71D9">
        <w:rPr>
          <w:rFonts w:ascii="Times New Roman" w:hAnsi="Times New Roman" w:cs="Times New Roman"/>
          <w:sz w:val="22"/>
          <w:szCs w:val="22"/>
        </w:rPr>
        <w:t xml:space="preserve"> and comparing</w:t>
      </w:r>
      <w:r w:rsidR="000D3409" w:rsidRPr="00AD71D9">
        <w:rPr>
          <w:rFonts w:ascii="Times New Roman" w:hAnsi="Times New Roman" w:cs="Times New Roman"/>
          <w:sz w:val="22"/>
          <w:szCs w:val="22"/>
        </w:rPr>
        <w:t xml:space="preserve"> </w:t>
      </w:r>
      <w:r w:rsidR="000B1EBE" w:rsidRPr="00AD71D9">
        <w:rPr>
          <w:rFonts w:ascii="Times New Roman" w:hAnsi="Times New Roman" w:cs="Times New Roman"/>
          <w:sz w:val="22"/>
          <w:szCs w:val="22"/>
        </w:rPr>
        <w:t xml:space="preserve">the </w:t>
      </w:r>
      <w:r w:rsidR="00AD4B74" w:rsidRPr="00AD71D9">
        <w:rPr>
          <w:rFonts w:ascii="Times New Roman" w:hAnsi="Times New Roman" w:cs="Times New Roman"/>
          <w:sz w:val="22"/>
          <w:szCs w:val="22"/>
        </w:rPr>
        <w:t xml:space="preserve">mean </w:t>
      </w:r>
      <w:r w:rsidR="000B1EBE" w:rsidRPr="00AD71D9">
        <w:rPr>
          <w:rFonts w:ascii="Times New Roman" w:hAnsi="Times New Roman" w:cs="Times New Roman"/>
          <w:sz w:val="22"/>
          <w:szCs w:val="22"/>
        </w:rPr>
        <w:t>score</w:t>
      </w:r>
      <w:r w:rsidR="00AD71D9" w:rsidRPr="00AD71D9">
        <w:rPr>
          <w:rFonts w:ascii="Times New Roman" w:hAnsi="Times New Roman" w:cs="Times New Roman"/>
          <w:sz w:val="22"/>
          <w:szCs w:val="22"/>
        </w:rPr>
        <w:t xml:space="preserve"> range</w:t>
      </w:r>
      <w:r w:rsidR="000B1EBE" w:rsidRPr="00AD71D9">
        <w:rPr>
          <w:rFonts w:ascii="Times New Roman" w:hAnsi="Times New Roman" w:cs="Times New Roman"/>
          <w:sz w:val="22"/>
          <w:szCs w:val="22"/>
        </w:rPr>
        <w:t xml:space="preserve"> </w:t>
      </w:r>
      <w:r w:rsidR="00AD4B74" w:rsidRPr="00AD71D9">
        <w:rPr>
          <w:rFonts w:ascii="Times New Roman" w:hAnsi="Times New Roman" w:cs="Times New Roman"/>
          <w:sz w:val="22"/>
          <w:szCs w:val="22"/>
        </w:rPr>
        <w:t xml:space="preserve">to identify which learning strategy was mostly </w:t>
      </w:r>
      <w:r w:rsidR="00122DF2" w:rsidRPr="00AD71D9">
        <w:rPr>
          <w:rFonts w:ascii="Times New Roman" w:hAnsi="Times New Roman" w:cs="Times New Roman"/>
          <w:sz w:val="22"/>
          <w:szCs w:val="22"/>
        </w:rPr>
        <w:t>employed</w:t>
      </w:r>
      <w:r w:rsidR="00AD4B74" w:rsidRPr="00AD71D9">
        <w:rPr>
          <w:rFonts w:ascii="Times New Roman" w:hAnsi="Times New Roman" w:cs="Times New Roman"/>
          <w:sz w:val="22"/>
          <w:szCs w:val="22"/>
        </w:rPr>
        <w:t xml:space="preserve"> by the students</w:t>
      </w:r>
      <w:r w:rsidR="00AD71D9">
        <w:rPr>
          <w:rFonts w:ascii="Times New Roman" w:hAnsi="Times New Roman" w:cs="Times New Roman"/>
          <w:sz w:val="22"/>
          <w:szCs w:val="22"/>
        </w:rPr>
        <w:t xml:space="preserve"> in English language learning</w:t>
      </w:r>
      <w:r w:rsidR="000D3409" w:rsidRPr="00AD71D9">
        <w:rPr>
          <w:rFonts w:ascii="Times New Roman" w:hAnsi="Times New Roman" w:cs="Times New Roman"/>
          <w:sz w:val="22"/>
          <w:szCs w:val="22"/>
        </w:rPr>
        <w:t xml:space="preserve">. The </w:t>
      </w:r>
      <w:r w:rsidR="006E75C2" w:rsidRPr="00AD71D9">
        <w:rPr>
          <w:rFonts w:ascii="Times New Roman" w:hAnsi="Times New Roman" w:cs="Times New Roman"/>
          <w:sz w:val="22"/>
          <w:szCs w:val="22"/>
        </w:rPr>
        <w:t>research findings</w:t>
      </w:r>
      <w:bookmarkEnd w:id="1"/>
      <w:r w:rsidR="00C059C9" w:rsidRPr="00AD71D9">
        <w:rPr>
          <w:rFonts w:ascii="Times New Roman" w:hAnsi="Times New Roman" w:cs="Times New Roman"/>
          <w:sz w:val="22"/>
          <w:szCs w:val="22"/>
        </w:rPr>
        <w:t xml:space="preserve"> </w:t>
      </w:r>
      <w:r w:rsidR="00AD4B74" w:rsidRPr="00AD71D9">
        <w:rPr>
          <w:rFonts w:ascii="Times New Roman" w:hAnsi="Times New Roman" w:cs="Times New Roman"/>
          <w:sz w:val="22"/>
          <w:szCs w:val="22"/>
        </w:rPr>
        <w:t>showed</w:t>
      </w:r>
      <w:r w:rsidR="00C059C9" w:rsidRPr="00AD71D9">
        <w:rPr>
          <w:rFonts w:ascii="Times New Roman" w:hAnsi="Times New Roman" w:cs="Times New Roman"/>
          <w:sz w:val="22"/>
          <w:szCs w:val="22"/>
        </w:rPr>
        <w:t xml:space="preserve"> that </w:t>
      </w:r>
      <w:r w:rsidR="00AD4B74" w:rsidRPr="00AD71D9">
        <w:rPr>
          <w:rFonts w:ascii="Times New Roman" w:hAnsi="Times New Roman" w:cs="Times New Roman"/>
          <w:sz w:val="22"/>
          <w:szCs w:val="22"/>
        </w:rPr>
        <w:t xml:space="preserve">the mean score of metacognitive strategy was 3.625. It was higher than other learning strategies. It indicated that </w:t>
      </w:r>
      <w:r w:rsidR="005D20EC" w:rsidRPr="00AD71D9">
        <w:rPr>
          <w:rFonts w:ascii="Times New Roman" w:hAnsi="Times New Roman" w:cs="Times New Roman"/>
          <w:sz w:val="22"/>
          <w:szCs w:val="22"/>
        </w:rPr>
        <w:t xml:space="preserve">the </w:t>
      </w:r>
      <w:r w:rsidR="00C734B6">
        <w:rPr>
          <w:rFonts w:ascii="Times New Roman" w:hAnsi="Times New Roman" w:cs="Times New Roman"/>
          <w:sz w:val="22"/>
          <w:szCs w:val="22"/>
        </w:rPr>
        <w:t>prospective teachers</w:t>
      </w:r>
      <w:r w:rsidR="00AD4B74" w:rsidRPr="00AD71D9">
        <w:rPr>
          <w:rFonts w:ascii="Times New Roman" w:hAnsi="Times New Roman" w:cs="Times New Roman"/>
          <w:sz w:val="22"/>
          <w:szCs w:val="22"/>
        </w:rPr>
        <w:t xml:space="preserve"> mostly</w:t>
      </w:r>
      <w:r w:rsidR="005D20EC" w:rsidRPr="00AD71D9">
        <w:rPr>
          <w:rFonts w:ascii="Times New Roman" w:hAnsi="Times New Roman" w:cs="Times New Roman"/>
          <w:sz w:val="22"/>
          <w:szCs w:val="22"/>
        </w:rPr>
        <w:t xml:space="preserve"> adopted metacognitive </w:t>
      </w:r>
      <w:r w:rsidR="00122DF2" w:rsidRPr="00AD71D9">
        <w:rPr>
          <w:rFonts w:ascii="Times New Roman" w:hAnsi="Times New Roman" w:cs="Times New Roman"/>
          <w:sz w:val="22"/>
          <w:szCs w:val="22"/>
        </w:rPr>
        <w:t>as their strategy in learning English.</w:t>
      </w:r>
    </w:p>
    <w:p w14:paraId="63DF93DD" w14:textId="77777777" w:rsidR="00AD71D9" w:rsidRDefault="00AD71D9" w:rsidP="00122DF2">
      <w:pPr>
        <w:pStyle w:val="HTMLPreformatted"/>
        <w:shd w:val="clear" w:color="auto" w:fill="F8F9FA"/>
        <w:tabs>
          <w:tab w:val="left" w:pos="8080"/>
        </w:tabs>
        <w:snapToGrid w:val="0"/>
        <w:ind w:left="567" w:right="424"/>
        <w:jc w:val="both"/>
        <w:rPr>
          <w:rFonts w:ascii="Times New Roman" w:hAnsi="Times New Roman" w:cs="Times New Roman"/>
          <w:b/>
          <w:bCs/>
          <w:sz w:val="22"/>
          <w:szCs w:val="22"/>
        </w:rPr>
      </w:pPr>
    </w:p>
    <w:p w14:paraId="5B6D442A" w14:textId="784DC518" w:rsidR="00C059C9" w:rsidRDefault="001B2A32" w:rsidP="00122DF2">
      <w:pPr>
        <w:pStyle w:val="HTMLPreformatted"/>
        <w:shd w:val="clear" w:color="auto" w:fill="F8F9FA"/>
        <w:tabs>
          <w:tab w:val="left" w:pos="8080"/>
        </w:tabs>
        <w:snapToGrid w:val="0"/>
        <w:ind w:left="567" w:right="424"/>
        <w:jc w:val="both"/>
        <w:rPr>
          <w:rFonts w:ascii="Times New Roman" w:hAnsi="Times New Roman" w:cs="Times New Roman"/>
          <w:sz w:val="22"/>
          <w:szCs w:val="22"/>
        </w:rPr>
      </w:pPr>
      <w:r w:rsidRPr="00CB7F57">
        <w:rPr>
          <w:rFonts w:ascii="Times New Roman" w:hAnsi="Times New Roman" w:cs="Times New Roman"/>
          <w:b/>
          <w:bCs/>
          <w:sz w:val="22"/>
          <w:szCs w:val="22"/>
        </w:rPr>
        <w:t>Keywords:</w:t>
      </w:r>
      <w:r w:rsidR="00C93EBE" w:rsidRPr="00CB7F57">
        <w:rPr>
          <w:rFonts w:ascii="Times New Roman" w:hAnsi="Times New Roman" w:cs="Times New Roman"/>
          <w:b/>
          <w:bCs/>
          <w:sz w:val="22"/>
          <w:szCs w:val="22"/>
        </w:rPr>
        <w:t xml:space="preserve"> </w:t>
      </w:r>
      <w:r w:rsidR="00C93EBE" w:rsidRPr="00693B77">
        <w:rPr>
          <w:rFonts w:ascii="Times New Roman" w:hAnsi="Times New Roman" w:cs="Times New Roman"/>
          <w:i/>
          <w:iCs/>
          <w:sz w:val="22"/>
          <w:szCs w:val="22"/>
        </w:rPr>
        <w:t>language le</w:t>
      </w:r>
      <w:r w:rsidR="00122DF2" w:rsidRPr="00693B77">
        <w:rPr>
          <w:rFonts w:ascii="Times New Roman" w:hAnsi="Times New Roman" w:cs="Times New Roman"/>
          <w:i/>
          <w:iCs/>
          <w:sz w:val="22"/>
          <w:szCs w:val="22"/>
        </w:rPr>
        <w:t>arning</w:t>
      </w:r>
      <w:r w:rsidR="00C93EBE" w:rsidRPr="00693B77">
        <w:rPr>
          <w:rFonts w:ascii="Times New Roman" w:hAnsi="Times New Roman" w:cs="Times New Roman"/>
          <w:i/>
          <w:iCs/>
          <w:sz w:val="22"/>
          <w:szCs w:val="22"/>
        </w:rPr>
        <w:t xml:space="preserve">, </w:t>
      </w:r>
      <w:r w:rsidR="000D3409" w:rsidRPr="00693B77">
        <w:rPr>
          <w:rFonts w:ascii="Times New Roman" w:hAnsi="Times New Roman" w:cs="Times New Roman"/>
          <w:i/>
          <w:iCs/>
          <w:sz w:val="22"/>
          <w:szCs w:val="22"/>
        </w:rPr>
        <w:t>strategies</w:t>
      </w:r>
      <w:r w:rsidR="00B57FA1" w:rsidRPr="00693B77">
        <w:rPr>
          <w:rFonts w:ascii="Times New Roman" w:hAnsi="Times New Roman" w:cs="Times New Roman"/>
          <w:i/>
          <w:iCs/>
          <w:sz w:val="22"/>
          <w:szCs w:val="22"/>
        </w:rPr>
        <w:t xml:space="preserve">, </w:t>
      </w:r>
      <w:r w:rsidR="00C734B6">
        <w:rPr>
          <w:rFonts w:ascii="Times New Roman" w:hAnsi="Times New Roman" w:cs="Times New Roman"/>
          <w:i/>
          <w:iCs/>
          <w:sz w:val="22"/>
          <w:szCs w:val="22"/>
        </w:rPr>
        <w:t>prospective teachers</w:t>
      </w:r>
      <w:r w:rsidR="00B57FA1" w:rsidRPr="00CB7F57">
        <w:rPr>
          <w:rFonts w:ascii="Times New Roman" w:hAnsi="Times New Roman" w:cs="Times New Roman"/>
          <w:sz w:val="22"/>
          <w:szCs w:val="22"/>
        </w:rPr>
        <w:t xml:space="preserve"> </w:t>
      </w:r>
    </w:p>
    <w:p w14:paraId="788E734A" w14:textId="5A8F122B" w:rsidR="00AD71D9" w:rsidRPr="001F145E" w:rsidRDefault="00C734B6" w:rsidP="00122DF2">
      <w:pPr>
        <w:pStyle w:val="HTMLPreformatted"/>
        <w:shd w:val="clear" w:color="auto" w:fill="F8F9FA"/>
        <w:tabs>
          <w:tab w:val="left" w:pos="8080"/>
        </w:tabs>
        <w:snapToGrid w:val="0"/>
        <w:ind w:left="567" w:right="424"/>
        <w:jc w:val="both"/>
        <w:rPr>
          <w:rFonts w:ascii="Times New Roman" w:hAnsi="Times New Roman" w:cs="Times New Roman"/>
          <w:b/>
          <w:bCs/>
        </w:rPr>
      </w:pPr>
      <w:r w:rsidRPr="00AD71D9">
        <w:rPr>
          <w:rFonts w:ascii="Arial" w:eastAsia="Calibri" w:hAnsi="Arial" w:cs="Times New Roman"/>
          <w:noProof/>
          <w:sz w:val="22"/>
          <w:szCs w:val="22"/>
          <w:lang w:val="id-ID" w:eastAsia="id-ID"/>
        </w:rPr>
        <mc:AlternateContent>
          <mc:Choice Requires="wpg">
            <w:drawing>
              <wp:anchor distT="0" distB="0" distL="114300" distR="114300" simplePos="0" relativeHeight="251659264" behindDoc="0" locked="0" layoutInCell="1" allowOverlap="1" wp14:anchorId="0031EE11" wp14:editId="628FC70E">
                <wp:simplePos x="0" y="0"/>
                <wp:positionH relativeFrom="margin">
                  <wp:posOffset>-98425</wp:posOffset>
                </wp:positionH>
                <wp:positionV relativeFrom="paragraph">
                  <wp:posOffset>86995</wp:posOffset>
                </wp:positionV>
                <wp:extent cx="5467350" cy="28575"/>
                <wp:effectExtent l="0" t="0" r="19050" b="28575"/>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12" name="Straight Connector 2"/>
                        <wps:cNvCnPr/>
                        <wps:spPr>
                          <a:xfrm>
                            <a:off x="0" y="0"/>
                            <a:ext cx="5467350" cy="0"/>
                          </a:xfrm>
                          <a:prstGeom prst="line">
                            <a:avLst/>
                          </a:prstGeom>
                          <a:noFill/>
                          <a:ln w="19050" cap="flat" cmpd="sng" algn="ctr">
                            <a:solidFill>
                              <a:sysClr val="windowText" lastClr="000000"/>
                            </a:solidFill>
                            <a:prstDash val="solid"/>
                            <a:miter lim="800000"/>
                          </a:ln>
                          <a:effectLst/>
                        </wps:spPr>
                        <wps:bodyPr/>
                      </wps:wsp>
                      <wps:wsp>
                        <wps:cNvPr id="13" name="Straight Connector 3"/>
                        <wps:cNvCnPr/>
                        <wps:spPr>
                          <a:xfrm>
                            <a:off x="0" y="28575"/>
                            <a:ext cx="5467350" cy="0"/>
                          </a:xfrm>
                          <a:prstGeom prst="line">
                            <a:avLst/>
                          </a:prstGeom>
                          <a:noFill/>
                          <a:ln w="9525" cap="flat" cmpd="sng" algn="ctr">
                            <a:solidFill>
                              <a:sysClr val="windowText" lastClr="000000"/>
                            </a:solidFill>
                            <a:prstDash val="solid"/>
                            <a:miter lim="800000"/>
                          </a:ln>
                          <a:effectLst/>
                        </wps:spPr>
                        <wps:bodyPr/>
                      </wps:wsp>
                    </wpg:wgp>
                  </a:graphicData>
                </a:graphic>
                <wp14:sizeRelH relativeFrom="page">
                  <wp14:pctWidth>0</wp14:pctWidth>
                </wp14:sizeRelH>
                <wp14:sizeRelV relativeFrom="page">
                  <wp14:pctHeight>0</wp14:pctHeight>
                </wp14:sizeRelV>
              </wp:anchor>
            </w:drawing>
          </mc:Choice>
          <mc:Fallback>
            <w:pict>
              <v:group w14:anchorId="3E8F8D59" id="Group 11" o:spid="_x0000_s1026" style="position:absolute;margin-left:-7.75pt;margin-top:6.85pt;width:430.5pt;height:2.25pt;z-index:251659264;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" strokecolor="windowText"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" strokecolor="windowText">
                  <v:stroke joinstyle="miter"/>
                </v:line>
                <w10:wrap anchorx="margin"/>
              </v:group>
            </w:pict>
          </mc:Fallback>
        </mc:AlternateContent>
      </w:r>
    </w:p>
    <w:p w14:paraId="693D5097" w14:textId="77777777" w:rsidR="00C734B6" w:rsidRDefault="00C734B6" w:rsidP="00C734B6">
      <w:pPr>
        <w:snapToGrid w:val="0"/>
        <w:spacing w:after="0" w:line="240" w:lineRule="auto"/>
        <w:jc w:val="center"/>
        <w:rPr>
          <w:rFonts w:ascii="Times New Roman" w:hAnsi="Times New Roman" w:cs="Times New Roman"/>
          <w:b/>
          <w:bCs/>
          <w:lang w:val="sv-SE"/>
        </w:rPr>
      </w:pPr>
    </w:p>
    <w:p w14:paraId="34BB377D" w14:textId="6564DB48" w:rsidR="00C734B6" w:rsidRDefault="00C734B6" w:rsidP="00C734B6">
      <w:pPr>
        <w:snapToGrid w:val="0"/>
        <w:spacing w:after="0" w:line="240" w:lineRule="auto"/>
        <w:jc w:val="center"/>
        <w:rPr>
          <w:rFonts w:ascii="Times New Roman" w:hAnsi="Times New Roman" w:cs="Times New Roman"/>
          <w:b/>
          <w:bCs/>
          <w:lang w:val="sv-SE"/>
        </w:rPr>
      </w:pPr>
      <w:r w:rsidRPr="00C734B6">
        <w:rPr>
          <w:rFonts w:ascii="Times New Roman" w:hAnsi="Times New Roman" w:cs="Times New Roman"/>
          <w:b/>
          <w:bCs/>
          <w:lang w:val="sv-SE"/>
        </w:rPr>
        <w:t xml:space="preserve">STRATEGI PEMBELAJARAN </w:t>
      </w:r>
      <w:r>
        <w:rPr>
          <w:rFonts w:ascii="Times New Roman" w:hAnsi="Times New Roman" w:cs="Times New Roman"/>
          <w:b/>
          <w:bCs/>
          <w:lang w:val="sv-SE"/>
        </w:rPr>
        <w:t>MAHASIWA KEGURUAN</w:t>
      </w:r>
      <w:r w:rsidRPr="00C734B6">
        <w:rPr>
          <w:rFonts w:ascii="Times New Roman" w:hAnsi="Times New Roman" w:cs="Times New Roman"/>
          <w:b/>
          <w:bCs/>
          <w:lang w:val="sv-SE"/>
        </w:rPr>
        <w:t xml:space="preserve"> DALAM BELAJAR BAHASA INGGRIS</w:t>
      </w:r>
    </w:p>
    <w:p w14:paraId="10E5F849" w14:textId="77777777" w:rsidR="00C734B6" w:rsidRDefault="00C734B6" w:rsidP="00122DF2">
      <w:pPr>
        <w:snapToGrid w:val="0"/>
        <w:spacing w:after="0" w:line="240" w:lineRule="auto"/>
        <w:jc w:val="both"/>
        <w:rPr>
          <w:rFonts w:ascii="Times New Roman" w:hAnsi="Times New Roman" w:cs="Times New Roman"/>
          <w:b/>
          <w:bCs/>
          <w:lang w:val="sv-SE"/>
        </w:rPr>
      </w:pPr>
    </w:p>
    <w:p w14:paraId="536E3CE6" w14:textId="77777777" w:rsidR="00C734B6" w:rsidRPr="00C734B6" w:rsidRDefault="00C734B6" w:rsidP="00122DF2">
      <w:pPr>
        <w:snapToGrid w:val="0"/>
        <w:spacing w:after="0" w:line="240" w:lineRule="auto"/>
        <w:jc w:val="both"/>
        <w:rPr>
          <w:rFonts w:ascii="Times New Roman" w:hAnsi="Times New Roman" w:cs="Times New Roman"/>
          <w:b/>
          <w:bCs/>
          <w:lang w:val="sv-SE"/>
        </w:rPr>
      </w:pPr>
    </w:p>
    <w:p w14:paraId="4B9C57A9" w14:textId="415B44A2" w:rsidR="00AE3A2F" w:rsidRDefault="00C734B6" w:rsidP="00C734B6">
      <w:pPr>
        <w:snapToGrid w:val="0"/>
        <w:spacing w:after="0" w:line="240" w:lineRule="auto"/>
        <w:ind w:left="567" w:right="424"/>
        <w:jc w:val="both"/>
        <w:rPr>
          <w:rFonts w:ascii="Times New Roman" w:hAnsi="Times New Roman" w:cs="Times New Roman"/>
          <w:lang w:val="sv-SE"/>
        </w:rPr>
      </w:pPr>
      <w:r w:rsidRPr="00C734B6">
        <w:rPr>
          <w:rFonts w:ascii="Times New Roman" w:hAnsi="Times New Roman" w:cs="Times New Roman"/>
          <w:b/>
          <w:bCs/>
          <w:lang w:val="sv-SE"/>
        </w:rPr>
        <w:t>ABSTRAK</w:t>
      </w:r>
      <w:r w:rsidRPr="00C734B6">
        <w:rPr>
          <w:rFonts w:ascii="Times New Roman" w:hAnsi="Times New Roman" w:cs="Times New Roman"/>
          <w:lang w:val="sv-SE"/>
        </w:rPr>
        <w:t xml:space="preserve">: </w:t>
      </w:r>
      <w:r w:rsidR="00824F0D" w:rsidRPr="00C734B6">
        <w:rPr>
          <w:rFonts w:ascii="Times New Roman" w:hAnsi="Times New Roman" w:cs="Times New Roman"/>
          <w:lang w:val="sv-SE"/>
        </w:rPr>
        <w:t xml:space="preserve">Strategi pembelajaran bahasa adalah tindakan, proses, tindakan, atau metode khusus yang sering digunakan siswa untuk meningkatkan kemahiran bahasa mereka. Strategi pembelajaran sangat penting karena memfasilitasi peserta didik dalam </w:t>
      </w:r>
      <w:r w:rsidRPr="00C734B6">
        <w:rPr>
          <w:rFonts w:ascii="Times New Roman" w:hAnsi="Times New Roman" w:cs="Times New Roman"/>
          <w:lang w:val="sv-SE"/>
        </w:rPr>
        <w:t>proses</w:t>
      </w:r>
      <w:r w:rsidR="00824F0D" w:rsidRPr="00C734B6">
        <w:rPr>
          <w:rFonts w:ascii="Times New Roman" w:hAnsi="Times New Roman" w:cs="Times New Roman"/>
          <w:lang w:val="sv-SE"/>
        </w:rPr>
        <w:t xml:space="preserve"> pembelajaran dan </w:t>
      </w:r>
      <w:r>
        <w:rPr>
          <w:rFonts w:ascii="Times New Roman" w:hAnsi="Times New Roman" w:cs="Times New Roman"/>
          <w:lang w:val="sv-SE"/>
        </w:rPr>
        <w:t>pemerolehan</w:t>
      </w:r>
      <w:r w:rsidR="00824F0D" w:rsidRPr="00C734B6">
        <w:rPr>
          <w:rFonts w:ascii="Times New Roman" w:hAnsi="Times New Roman" w:cs="Times New Roman"/>
          <w:lang w:val="sv-SE"/>
        </w:rPr>
        <w:t xml:space="preserve"> bahasa. Penelitian </w:t>
      </w:r>
      <w:r w:rsidRPr="00C734B6">
        <w:rPr>
          <w:rFonts w:ascii="Times New Roman" w:hAnsi="Times New Roman" w:cs="Times New Roman"/>
          <w:lang w:val="sv-SE"/>
        </w:rPr>
        <w:t>in</w:t>
      </w:r>
      <w:r>
        <w:rPr>
          <w:rFonts w:ascii="Times New Roman" w:hAnsi="Times New Roman" w:cs="Times New Roman"/>
          <w:lang w:val="sv-SE"/>
        </w:rPr>
        <w:t>i</w:t>
      </w:r>
      <w:r w:rsidR="00824F0D" w:rsidRPr="00C734B6">
        <w:rPr>
          <w:rFonts w:ascii="Times New Roman" w:hAnsi="Times New Roman" w:cs="Times New Roman"/>
          <w:lang w:val="sv-SE"/>
        </w:rPr>
        <w:t xml:space="preserve"> menyoroti penyelidikan preferensi </w:t>
      </w:r>
      <w:r>
        <w:rPr>
          <w:rFonts w:ascii="Times New Roman" w:hAnsi="Times New Roman" w:cs="Times New Roman"/>
          <w:lang w:val="sv-SE"/>
        </w:rPr>
        <w:t>mahasiswa keguruan</w:t>
      </w:r>
      <w:r w:rsidR="00824F0D" w:rsidRPr="00C734B6">
        <w:rPr>
          <w:rFonts w:ascii="Times New Roman" w:hAnsi="Times New Roman" w:cs="Times New Roman"/>
          <w:lang w:val="sv-SE"/>
        </w:rPr>
        <w:t xml:space="preserve"> tentang strategi pembelajaran yang paling banyak mereka adopsi saat belajar bahasa Inggris. </w:t>
      </w:r>
      <w:r w:rsidR="00824F0D" w:rsidRPr="00C734B6">
        <w:rPr>
          <w:rFonts w:ascii="Times New Roman" w:hAnsi="Times New Roman" w:cs="Times New Roman"/>
        </w:rPr>
        <w:t xml:space="preserve">Penelitian ini menggunakan desain survei cross-sectional. Sampel adalah 147 </w:t>
      </w:r>
      <w:r>
        <w:rPr>
          <w:rFonts w:ascii="Times New Roman" w:hAnsi="Times New Roman" w:cs="Times New Roman"/>
        </w:rPr>
        <w:t>mahasiswa jeguruan</w:t>
      </w:r>
      <w:r w:rsidR="00824F0D" w:rsidRPr="00C734B6">
        <w:rPr>
          <w:rFonts w:ascii="Times New Roman" w:hAnsi="Times New Roman" w:cs="Times New Roman"/>
        </w:rPr>
        <w:t xml:space="preserve">, dipilih dengan menggunakan total sampling. Data diperoleh dengan menggunakan kuesioner Strategy Inventory of Language Learning (SILL), versi 7.0., yang diadopsi dari Oxford (1990) yang terdiri dari 50 item yang mengukur 6 strategi pembelajaran: memori, kognitif, kompensasi, metakognitif, afektif, dan sosial. </w:t>
      </w:r>
      <w:r w:rsidRPr="00C734B6">
        <w:rPr>
          <w:rFonts w:ascii="Times New Roman" w:hAnsi="Times New Roman" w:cs="Times New Roman"/>
          <w:lang w:val="sv-SE"/>
        </w:rPr>
        <w:t>Para mahasiswa</w:t>
      </w:r>
      <w:r w:rsidR="00824F0D" w:rsidRPr="00C734B6">
        <w:rPr>
          <w:rFonts w:ascii="Times New Roman" w:hAnsi="Times New Roman" w:cs="Times New Roman"/>
          <w:lang w:val="sv-SE"/>
        </w:rPr>
        <w:t xml:space="preserve"> menggunakan skala Likert dari 5 peringkat untuk menanggapi setiap item kuesioner yang menggambarkan preferensi dan pengalaman mereka dalam belajar bahasa Inggris. Data dianalisis secara deskriptif dengan mengukur skor rata-rata untuk mengidentifikasi strategi pembelajaran mana yang paling banyak digunakan oleh </w:t>
      </w:r>
      <w:r>
        <w:rPr>
          <w:rFonts w:ascii="Times New Roman" w:hAnsi="Times New Roman" w:cs="Times New Roman"/>
          <w:lang w:val="sv-SE"/>
        </w:rPr>
        <w:t>mahasisw</w:t>
      </w:r>
      <w:r w:rsidR="00824F0D" w:rsidRPr="00C734B6">
        <w:rPr>
          <w:rFonts w:ascii="Times New Roman" w:hAnsi="Times New Roman" w:cs="Times New Roman"/>
          <w:lang w:val="sv-SE"/>
        </w:rPr>
        <w:t xml:space="preserve">a dalam pembelajaran bahasa Inggris. Temuan penelitian menunjukkan bahwa skor rata-rata strategi metakognitif adalah 3,625. Itu lebih tinggi dari strategi </w:t>
      </w:r>
      <w:r w:rsidR="00824F0D" w:rsidRPr="00C734B6">
        <w:rPr>
          <w:rFonts w:ascii="Times New Roman" w:hAnsi="Times New Roman" w:cs="Times New Roman"/>
          <w:lang w:val="sv-SE"/>
        </w:rPr>
        <w:lastRenderedPageBreak/>
        <w:t xml:space="preserve">pembelajaran lainnya. Hal ini menunjukkan bahwa </w:t>
      </w:r>
      <w:r>
        <w:rPr>
          <w:rFonts w:ascii="Times New Roman" w:hAnsi="Times New Roman" w:cs="Times New Roman"/>
          <w:lang w:val="sv-SE"/>
        </w:rPr>
        <w:t>mahasiswa keguruan</w:t>
      </w:r>
      <w:r w:rsidR="00824F0D" w:rsidRPr="00C734B6">
        <w:rPr>
          <w:rFonts w:ascii="Times New Roman" w:hAnsi="Times New Roman" w:cs="Times New Roman"/>
          <w:lang w:val="sv-SE"/>
        </w:rPr>
        <w:t xml:space="preserve"> sebagian besar mengadopsi metakognitif sebagai strategi dalam belajar bahasa Inggris.</w:t>
      </w:r>
    </w:p>
    <w:p w14:paraId="2B8B73F1" w14:textId="77777777" w:rsidR="00C734B6" w:rsidRDefault="00C734B6" w:rsidP="00C734B6">
      <w:pPr>
        <w:snapToGrid w:val="0"/>
        <w:spacing w:after="0" w:line="240" w:lineRule="auto"/>
        <w:ind w:left="567" w:right="424"/>
        <w:jc w:val="both"/>
        <w:rPr>
          <w:rFonts w:ascii="Times New Roman" w:hAnsi="Times New Roman" w:cs="Times New Roman"/>
          <w:lang w:val="sv-SE"/>
        </w:rPr>
      </w:pPr>
    </w:p>
    <w:p w14:paraId="31475BC3" w14:textId="7F25298D" w:rsidR="00C734B6" w:rsidRDefault="00C734B6" w:rsidP="00C734B6">
      <w:pPr>
        <w:snapToGrid w:val="0"/>
        <w:spacing w:after="0" w:line="240" w:lineRule="auto"/>
        <w:ind w:left="567" w:right="424"/>
        <w:jc w:val="both"/>
        <w:rPr>
          <w:rFonts w:ascii="Times New Roman" w:hAnsi="Times New Roman" w:cs="Times New Roman"/>
          <w:i/>
          <w:iCs/>
          <w:lang w:val="sv-SE"/>
        </w:rPr>
      </w:pPr>
      <w:r w:rsidRPr="00C734B6">
        <w:rPr>
          <w:rFonts w:ascii="Times New Roman" w:hAnsi="Times New Roman" w:cs="Times New Roman"/>
          <w:b/>
          <w:bCs/>
          <w:lang w:val="sv-SE"/>
        </w:rPr>
        <w:t>Kata Kunci:</w:t>
      </w:r>
      <w:r>
        <w:rPr>
          <w:rFonts w:ascii="Times New Roman" w:hAnsi="Times New Roman" w:cs="Times New Roman"/>
          <w:lang w:val="sv-SE"/>
        </w:rPr>
        <w:t xml:space="preserve"> </w:t>
      </w:r>
      <w:r w:rsidRPr="00C734B6">
        <w:rPr>
          <w:rFonts w:ascii="Times New Roman" w:hAnsi="Times New Roman" w:cs="Times New Roman"/>
          <w:i/>
          <w:iCs/>
          <w:lang w:val="sv-SE"/>
        </w:rPr>
        <w:t>pembelajaran bahasa, strategi, mahasiswa keguruan</w:t>
      </w:r>
    </w:p>
    <w:p w14:paraId="004ABEC5" w14:textId="16F31AB3" w:rsidR="00C734B6" w:rsidRPr="00C734B6" w:rsidRDefault="00C734B6" w:rsidP="00C734B6">
      <w:pPr>
        <w:snapToGrid w:val="0"/>
        <w:spacing w:after="0" w:line="240" w:lineRule="auto"/>
        <w:ind w:left="567" w:right="424"/>
        <w:jc w:val="both"/>
        <w:rPr>
          <w:rFonts w:ascii="Times New Roman" w:hAnsi="Times New Roman" w:cs="Times New Roman"/>
          <w:lang w:val="sv-SE"/>
        </w:rPr>
      </w:pPr>
      <w:r w:rsidRPr="00AD71D9">
        <w:rPr>
          <w:rFonts w:ascii="Arial" w:eastAsia="Calibri" w:hAnsi="Arial" w:cs="Times New Roman"/>
          <w:noProof/>
          <w:lang w:val="id-ID" w:eastAsia="id-ID"/>
        </w:rPr>
        <mc:AlternateContent>
          <mc:Choice Requires="wpg">
            <w:drawing>
              <wp:anchor distT="0" distB="0" distL="114300" distR="114300" simplePos="0" relativeHeight="251661312" behindDoc="0" locked="0" layoutInCell="1" allowOverlap="1" wp14:anchorId="473852A1" wp14:editId="4B3BA578">
                <wp:simplePos x="0" y="0"/>
                <wp:positionH relativeFrom="margin">
                  <wp:posOffset>0</wp:posOffset>
                </wp:positionH>
                <wp:positionV relativeFrom="paragraph">
                  <wp:posOffset>133836</wp:posOffset>
                </wp:positionV>
                <wp:extent cx="5467350" cy="28575"/>
                <wp:effectExtent l="0" t="0" r="19050" b="28575"/>
                <wp:wrapNone/>
                <wp:docPr id="50109075" name="Group 501090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48745467" name="Straight Connector 2"/>
                        <wps:cNvCnPr/>
                        <wps:spPr>
                          <a:xfrm>
                            <a:off x="0" y="0"/>
                            <a:ext cx="5467350" cy="0"/>
                          </a:xfrm>
                          <a:prstGeom prst="line">
                            <a:avLst/>
                          </a:prstGeom>
                          <a:noFill/>
                          <a:ln w="19050" cap="flat" cmpd="sng" algn="ctr">
                            <a:solidFill>
                              <a:sysClr val="windowText" lastClr="000000"/>
                            </a:solidFill>
                            <a:prstDash val="solid"/>
                            <a:miter lim="800000"/>
                          </a:ln>
                          <a:effectLst/>
                        </wps:spPr>
                        <wps:bodyPr/>
                      </wps:wsp>
                      <wps:wsp>
                        <wps:cNvPr id="206711603" name="Straight Connector 3"/>
                        <wps:cNvCnPr/>
                        <wps:spPr>
                          <a:xfrm>
                            <a:off x="0" y="28575"/>
                            <a:ext cx="5467350" cy="0"/>
                          </a:xfrm>
                          <a:prstGeom prst="line">
                            <a:avLst/>
                          </a:prstGeom>
                          <a:noFill/>
                          <a:ln w="9525" cap="flat" cmpd="sng" algn="ctr">
                            <a:solidFill>
                              <a:sysClr val="windowText" lastClr="000000"/>
                            </a:solidFill>
                            <a:prstDash val="solid"/>
                            <a:miter lim="800000"/>
                          </a:ln>
                          <a:effectLst/>
                        </wps:spPr>
                        <wps:bodyPr/>
                      </wps:wsp>
                    </wpg:wgp>
                  </a:graphicData>
                </a:graphic>
                <wp14:sizeRelH relativeFrom="page">
                  <wp14:pctWidth>0</wp14:pctWidth>
                </wp14:sizeRelH>
                <wp14:sizeRelV relativeFrom="page">
                  <wp14:pctHeight>0</wp14:pctHeight>
                </wp14:sizeRelV>
              </wp:anchor>
            </w:drawing>
          </mc:Choice>
          <mc:Fallback>
            <w:pict>
              <v:group w14:anchorId="46EF9CE9" id="Group 50109075" o:spid="_x0000_s1026" style="position:absolute;margin-left:0;margin-top:10.55pt;width:430.5pt;height:2.25pt;z-index:251661312;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" strokecolor="windowText"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" strokecolor="windowText">
                  <v:stroke joinstyle="miter"/>
                </v:line>
                <w10:wrap anchorx="margin"/>
              </v:group>
            </w:pict>
          </mc:Fallback>
        </mc:AlternateContent>
      </w:r>
    </w:p>
    <w:p w14:paraId="72940DF6" w14:textId="3D2D8925" w:rsidR="00122DF2" w:rsidRPr="00824F0D" w:rsidRDefault="00122DF2" w:rsidP="00122DF2">
      <w:pPr>
        <w:snapToGrid w:val="0"/>
        <w:spacing w:after="0" w:line="240" w:lineRule="auto"/>
        <w:rPr>
          <w:rFonts w:ascii="Times New Roman" w:hAnsi="Times New Roman" w:cs="Times New Roman"/>
          <w:b/>
          <w:bCs/>
          <w:i/>
          <w:iCs/>
          <w:sz w:val="24"/>
          <w:szCs w:val="24"/>
          <w:lang w:val="sv-SE"/>
        </w:rPr>
      </w:pPr>
      <w:r w:rsidRPr="00824F0D">
        <w:rPr>
          <w:rFonts w:ascii="Times New Roman" w:hAnsi="Times New Roman" w:cs="Times New Roman"/>
          <w:b/>
          <w:bCs/>
          <w:sz w:val="24"/>
          <w:szCs w:val="24"/>
          <w:lang w:val="sv-SE"/>
        </w:rPr>
        <w:br w:type="page"/>
      </w:r>
    </w:p>
    <w:p w14:paraId="7D1B3EB3" w14:textId="4A13BF05" w:rsidR="00F15438" w:rsidRPr="001F145E" w:rsidRDefault="00F15438" w:rsidP="00122DF2">
      <w:pPr>
        <w:snapToGrid w:val="0"/>
        <w:spacing w:after="0" w:line="240" w:lineRule="auto"/>
        <w:jc w:val="both"/>
        <w:rPr>
          <w:rFonts w:ascii="Times New Roman" w:hAnsi="Times New Roman" w:cs="Times New Roman"/>
          <w:b/>
          <w:bCs/>
          <w:sz w:val="24"/>
          <w:szCs w:val="24"/>
        </w:rPr>
      </w:pPr>
      <w:r w:rsidRPr="001F145E">
        <w:rPr>
          <w:rFonts w:ascii="Times New Roman" w:hAnsi="Times New Roman" w:cs="Times New Roman"/>
          <w:b/>
          <w:bCs/>
          <w:sz w:val="24"/>
          <w:szCs w:val="24"/>
        </w:rPr>
        <w:lastRenderedPageBreak/>
        <w:t>INTRODUCTION</w:t>
      </w:r>
    </w:p>
    <w:p w14:paraId="39FC1CBC" w14:textId="2F86402F" w:rsidR="0008733F" w:rsidRPr="001F145E" w:rsidRDefault="00F15438" w:rsidP="00122DF2">
      <w:pPr>
        <w:snapToGrid w:val="0"/>
        <w:spacing w:after="0" w:line="240" w:lineRule="auto"/>
        <w:ind w:firstLine="720"/>
        <w:jc w:val="both"/>
        <w:rPr>
          <w:rFonts w:ascii="Times New Roman" w:hAnsi="Times New Roman" w:cs="Times New Roman"/>
          <w:sz w:val="24"/>
          <w:szCs w:val="24"/>
        </w:rPr>
      </w:pPr>
      <w:r w:rsidRPr="001F145E">
        <w:rPr>
          <w:rFonts w:ascii="Times New Roman" w:hAnsi="Times New Roman" w:cs="Times New Roman"/>
          <w:sz w:val="24"/>
          <w:szCs w:val="24"/>
        </w:rPr>
        <w:t xml:space="preserve">English is now widely recognized as </w:t>
      </w:r>
      <w:r w:rsidR="00C04E66" w:rsidRPr="001F145E">
        <w:rPr>
          <w:rFonts w:ascii="Times New Roman" w:hAnsi="Times New Roman" w:cs="Times New Roman"/>
          <w:sz w:val="24"/>
          <w:szCs w:val="24"/>
        </w:rPr>
        <w:t>an </w:t>
      </w:r>
      <w:r w:rsidRPr="001F145E">
        <w:rPr>
          <w:rFonts w:ascii="Times New Roman" w:hAnsi="Times New Roman" w:cs="Times New Roman"/>
          <w:sz w:val="24"/>
          <w:szCs w:val="24"/>
        </w:rPr>
        <w:t xml:space="preserve">internal lingua franca. It </w:t>
      </w:r>
      <w:r w:rsidR="009D7875" w:rsidRPr="001F145E">
        <w:rPr>
          <w:rFonts w:ascii="Times New Roman" w:hAnsi="Times New Roman" w:cs="Times New Roman"/>
          <w:sz w:val="24"/>
          <w:szCs w:val="24"/>
        </w:rPr>
        <w:t xml:space="preserve">serves as a common language </w:t>
      </w:r>
      <w:r w:rsidRPr="001F145E">
        <w:rPr>
          <w:rFonts w:ascii="Times New Roman" w:hAnsi="Times New Roman" w:cs="Times New Roman"/>
          <w:sz w:val="24"/>
          <w:szCs w:val="24"/>
        </w:rPr>
        <w:t>or communication</w:t>
      </w:r>
      <w:r w:rsidR="001311F3" w:rsidRPr="001F145E">
        <w:rPr>
          <w:rFonts w:ascii="Times New Roman" w:hAnsi="Times New Roman" w:cs="Times New Roman"/>
          <w:sz w:val="24"/>
          <w:szCs w:val="24"/>
        </w:rPr>
        <w:t xml:space="preserve"> medium</w:t>
      </w:r>
      <w:r w:rsidRPr="001F145E">
        <w:rPr>
          <w:rFonts w:ascii="Times New Roman" w:hAnsi="Times New Roman" w:cs="Times New Roman"/>
          <w:sz w:val="24"/>
          <w:szCs w:val="24"/>
        </w:rPr>
        <w:t xml:space="preserve"> </w:t>
      </w:r>
      <w:r w:rsidR="009D7875" w:rsidRPr="001F145E">
        <w:rPr>
          <w:rFonts w:ascii="Times New Roman" w:hAnsi="Times New Roman" w:cs="Times New Roman"/>
          <w:sz w:val="24"/>
          <w:szCs w:val="24"/>
        </w:rPr>
        <w:t>among</w:t>
      </w:r>
      <w:r w:rsidR="001311F3" w:rsidRPr="001F145E">
        <w:rPr>
          <w:rFonts w:ascii="Times New Roman" w:hAnsi="Times New Roman" w:cs="Times New Roman"/>
          <w:sz w:val="24"/>
          <w:szCs w:val="24"/>
        </w:rPr>
        <w:t>st</w:t>
      </w:r>
      <w:r w:rsidRPr="001F145E">
        <w:rPr>
          <w:rFonts w:ascii="Times New Roman" w:hAnsi="Times New Roman" w:cs="Times New Roman"/>
          <w:sz w:val="24"/>
          <w:szCs w:val="24"/>
        </w:rPr>
        <w:t xml:space="preserve"> people </w:t>
      </w:r>
      <w:r w:rsidR="009D7875" w:rsidRPr="001F145E">
        <w:rPr>
          <w:rFonts w:ascii="Times New Roman" w:hAnsi="Times New Roman" w:cs="Times New Roman"/>
          <w:sz w:val="24"/>
          <w:szCs w:val="24"/>
        </w:rPr>
        <w:t>of</w:t>
      </w:r>
      <w:r w:rsidR="001311F3" w:rsidRPr="001F145E">
        <w:rPr>
          <w:rFonts w:ascii="Times New Roman" w:hAnsi="Times New Roman" w:cs="Times New Roman"/>
          <w:sz w:val="24"/>
          <w:szCs w:val="24"/>
        </w:rPr>
        <w:t xml:space="preserve"> different</w:t>
      </w:r>
      <w:r w:rsidRPr="001F145E">
        <w:rPr>
          <w:rFonts w:ascii="Times New Roman" w:hAnsi="Times New Roman" w:cs="Times New Roman"/>
          <w:sz w:val="24"/>
          <w:szCs w:val="24"/>
        </w:rPr>
        <w:t xml:space="preserve"> mother tongues (Marlina &amp; Xu, 2018, p.2). Rao (2019) also added that </w:t>
      </w:r>
      <w:r w:rsidR="009D7875" w:rsidRPr="001F145E">
        <w:rPr>
          <w:rFonts w:ascii="Times New Roman" w:hAnsi="Times New Roman" w:cs="Times New Roman"/>
          <w:sz w:val="24"/>
          <w:szCs w:val="24"/>
        </w:rPr>
        <w:t xml:space="preserve">as the first universal language, </w:t>
      </w:r>
      <w:r w:rsidR="001311F3" w:rsidRPr="001F145E">
        <w:rPr>
          <w:rFonts w:ascii="Times New Roman" w:hAnsi="Times New Roman" w:cs="Times New Roman"/>
          <w:sz w:val="24"/>
          <w:szCs w:val="24"/>
        </w:rPr>
        <w:t xml:space="preserve">English is the language that is spoken globally the most </w:t>
      </w:r>
      <w:r w:rsidR="009D7875" w:rsidRPr="001F145E">
        <w:rPr>
          <w:rFonts w:ascii="Times New Roman" w:hAnsi="Times New Roman" w:cs="Times New Roman"/>
          <w:sz w:val="24"/>
          <w:szCs w:val="24"/>
        </w:rPr>
        <w:t>for printing books, and other publications, as well as for international trade, diplomacy, mass entertainment, and international telecommunications</w:t>
      </w:r>
      <w:r w:rsidRPr="001F145E">
        <w:rPr>
          <w:rFonts w:ascii="Times New Roman" w:hAnsi="Times New Roman" w:cs="Times New Roman"/>
          <w:sz w:val="24"/>
          <w:szCs w:val="24"/>
        </w:rPr>
        <w:t xml:space="preserve">. In addition, </w:t>
      </w:r>
      <w:r w:rsidR="009D7875" w:rsidRPr="001F145E">
        <w:rPr>
          <w:rFonts w:ascii="Times New Roman" w:hAnsi="Times New Roman" w:cs="Times New Roman"/>
          <w:sz w:val="24"/>
          <w:szCs w:val="24"/>
        </w:rPr>
        <w:t>it is critical to learn English in this day of globalization</w:t>
      </w:r>
      <w:r w:rsidRPr="001F145E">
        <w:rPr>
          <w:rFonts w:ascii="Times New Roman" w:hAnsi="Times New Roman" w:cs="Times New Roman"/>
          <w:sz w:val="24"/>
          <w:szCs w:val="24"/>
        </w:rPr>
        <w:t xml:space="preserve">, mastery of English is very important for students and </w:t>
      </w:r>
      <w:r w:rsidR="008E2D41" w:rsidRPr="001F145E">
        <w:rPr>
          <w:rFonts w:ascii="Times New Roman" w:hAnsi="Times New Roman" w:cs="Times New Roman"/>
          <w:sz w:val="24"/>
          <w:szCs w:val="24"/>
        </w:rPr>
        <w:t>the students</w:t>
      </w:r>
      <w:r w:rsidRPr="001F145E">
        <w:rPr>
          <w:rFonts w:ascii="Times New Roman" w:hAnsi="Times New Roman" w:cs="Times New Roman"/>
          <w:sz w:val="24"/>
          <w:szCs w:val="24"/>
        </w:rPr>
        <w:t xml:space="preserve"> </w:t>
      </w:r>
      <w:r w:rsidR="00AD4B74">
        <w:rPr>
          <w:rFonts w:ascii="Times New Roman" w:hAnsi="Times New Roman" w:cs="Times New Roman"/>
          <w:sz w:val="24"/>
          <w:szCs w:val="24"/>
        </w:rPr>
        <w:t>mus</w:t>
      </w:r>
      <w:r w:rsidRPr="001F145E">
        <w:rPr>
          <w:rFonts w:ascii="Times New Roman" w:hAnsi="Times New Roman" w:cs="Times New Roman"/>
          <w:sz w:val="24"/>
          <w:szCs w:val="24"/>
        </w:rPr>
        <w:t xml:space="preserve">t be </w:t>
      </w:r>
      <w:r w:rsidR="008E2D41" w:rsidRPr="001F145E">
        <w:rPr>
          <w:rFonts w:ascii="Times New Roman" w:hAnsi="Times New Roman" w:cs="Times New Roman"/>
          <w:sz w:val="24"/>
          <w:szCs w:val="24"/>
        </w:rPr>
        <w:t>cap</w:t>
      </w:r>
      <w:r w:rsidRPr="001F145E">
        <w:rPr>
          <w:rFonts w:ascii="Times New Roman" w:hAnsi="Times New Roman" w:cs="Times New Roman"/>
          <w:sz w:val="24"/>
          <w:szCs w:val="24"/>
        </w:rPr>
        <w:t>able o</w:t>
      </w:r>
      <w:r w:rsidR="008E2D41" w:rsidRPr="001F145E">
        <w:rPr>
          <w:rFonts w:ascii="Times New Roman" w:hAnsi="Times New Roman" w:cs="Times New Roman"/>
          <w:sz w:val="24"/>
          <w:szCs w:val="24"/>
        </w:rPr>
        <w:t>f</w:t>
      </w:r>
      <w:r w:rsidRPr="001F145E">
        <w:rPr>
          <w:rFonts w:ascii="Times New Roman" w:hAnsi="Times New Roman" w:cs="Times New Roman"/>
          <w:sz w:val="24"/>
          <w:szCs w:val="24"/>
        </w:rPr>
        <w:t xml:space="preserve"> compet</w:t>
      </w:r>
      <w:r w:rsidR="008E2D41" w:rsidRPr="001F145E">
        <w:rPr>
          <w:rFonts w:ascii="Times New Roman" w:hAnsi="Times New Roman" w:cs="Times New Roman"/>
          <w:sz w:val="24"/>
          <w:szCs w:val="24"/>
        </w:rPr>
        <w:t>ing</w:t>
      </w:r>
      <w:r w:rsidRPr="001F145E">
        <w:rPr>
          <w:rFonts w:ascii="Times New Roman" w:hAnsi="Times New Roman" w:cs="Times New Roman"/>
          <w:sz w:val="24"/>
          <w:szCs w:val="24"/>
        </w:rPr>
        <w:t xml:space="preserve"> with other nations.</w:t>
      </w:r>
    </w:p>
    <w:p w14:paraId="4E4135F0" w14:textId="1536151E" w:rsidR="008E2D41" w:rsidRPr="001F145E" w:rsidRDefault="00F15438" w:rsidP="00122DF2">
      <w:pPr>
        <w:snapToGrid w:val="0"/>
        <w:spacing w:after="0" w:line="240" w:lineRule="auto"/>
        <w:ind w:firstLine="720"/>
        <w:jc w:val="both"/>
        <w:rPr>
          <w:rFonts w:ascii="Times New Roman" w:eastAsia="Times New Roman" w:hAnsi="Times New Roman" w:cs="Times New Roman"/>
          <w:color w:val="000000" w:themeColor="text1"/>
          <w:sz w:val="24"/>
          <w:szCs w:val="24"/>
          <w:lang w:eastAsia="en-ID"/>
        </w:rPr>
      </w:pPr>
      <w:r w:rsidRPr="001F145E">
        <w:rPr>
          <w:rFonts w:ascii="Times New Roman" w:hAnsi="Times New Roman" w:cs="Times New Roman"/>
          <w:sz w:val="24"/>
          <w:szCs w:val="24"/>
        </w:rPr>
        <w:t xml:space="preserve">In learning a foreign language, especially English we need </w:t>
      </w:r>
      <w:r w:rsidR="00B3162F" w:rsidRPr="001F145E">
        <w:rPr>
          <w:rFonts w:ascii="Times New Roman" w:hAnsi="Times New Roman" w:cs="Times New Roman"/>
          <w:sz w:val="24"/>
          <w:szCs w:val="24"/>
        </w:rPr>
        <w:t xml:space="preserve">methods for learning languages </w:t>
      </w:r>
      <w:r w:rsidR="000E4947" w:rsidRPr="001F145E">
        <w:rPr>
          <w:rFonts w:ascii="Times New Roman" w:hAnsi="Times New Roman" w:cs="Times New Roman"/>
          <w:sz w:val="24"/>
          <w:szCs w:val="24"/>
        </w:rPr>
        <w:t xml:space="preserve">as </w:t>
      </w:r>
      <w:r w:rsidRPr="001F145E">
        <w:rPr>
          <w:rFonts w:ascii="Times New Roman" w:hAnsi="Times New Roman" w:cs="Times New Roman"/>
          <w:sz w:val="24"/>
          <w:szCs w:val="24"/>
        </w:rPr>
        <w:t>the supporting factors in learning a language</w:t>
      </w:r>
      <w:r w:rsidRPr="001F145E">
        <w:rPr>
          <w:rFonts w:ascii="Times New Roman" w:eastAsia="Times New Roman" w:hAnsi="Times New Roman" w:cs="Times New Roman"/>
          <w:color w:val="000000" w:themeColor="text1"/>
          <w:sz w:val="24"/>
          <w:szCs w:val="24"/>
          <w:lang w:eastAsia="en-ID"/>
        </w:rPr>
        <w:t>. L</w:t>
      </w:r>
      <w:r w:rsidR="00967670" w:rsidRPr="001F145E">
        <w:rPr>
          <w:rFonts w:ascii="Times New Roman" w:eastAsia="Times New Roman" w:hAnsi="Times New Roman" w:cs="Times New Roman"/>
          <w:color w:val="000000" w:themeColor="text1"/>
          <w:sz w:val="24"/>
          <w:szCs w:val="24"/>
          <w:lang w:eastAsia="en-ID"/>
        </w:rPr>
        <w:t xml:space="preserve">anguage </w:t>
      </w:r>
      <w:r w:rsidRPr="001F145E">
        <w:rPr>
          <w:rFonts w:ascii="Times New Roman" w:eastAsia="Times New Roman" w:hAnsi="Times New Roman" w:cs="Times New Roman"/>
          <w:color w:val="000000" w:themeColor="text1"/>
          <w:sz w:val="24"/>
          <w:szCs w:val="24"/>
          <w:lang w:eastAsia="en-ID"/>
        </w:rPr>
        <w:t>L</w:t>
      </w:r>
      <w:r w:rsidR="00967670" w:rsidRPr="001F145E">
        <w:rPr>
          <w:rFonts w:ascii="Times New Roman" w:eastAsia="Times New Roman" w:hAnsi="Times New Roman" w:cs="Times New Roman"/>
          <w:color w:val="000000" w:themeColor="text1"/>
          <w:sz w:val="24"/>
          <w:szCs w:val="24"/>
          <w:lang w:eastAsia="en-ID"/>
        </w:rPr>
        <w:t xml:space="preserve">earning </w:t>
      </w:r>
      <w:r w:rsidRPr="001F145E">
        <w:rPr>
          <w:rFonts w:ascii="Times New Roman" w:eastAsia="Times New Roman" w:hAnsi="Times New Roman" w:cs="Times New Roman"/>
          <w:color w:val="000000" w:themeColor="text1"/>
          <w:sz w:val="24"/>
          <w:szCs w:val="24"/>
          <w:lang w:eastAsia="en-ID"/>
        </w:rPr>
        <w:t>S</w:t>
      </w:r>
      <w:r w:rsidR="00967670" w:rsidRPr="001F145E">
        <w:rPr>
          <w:rFonts w:ascii="Times New Roman" w:eastAsia="Times New Roman" w:hAnsi="Times New Roman" w:cs="Times New Roman"/>
          <w:color w:val="000000" w:themeColor="text1"/>
          <w:sz w:val="24"/>
          <w:szCs w:val="24"/>
          <w:lang w:eastAsia="en-ID"/>
        </w:rPr>
        <w:t>trategies</w:t>
      </w:r>
      <w:r w:rsidR="001311F3" w:rsidRPr="001F145E">
        <w:rPr>
          <w:rFonts w:ascii="Times New Roman" w:eastAsia="Times New Roman" w:hAnsi="Times New Roman" w:cs="Times New Roman"/>
          <w:color w:val="000000" w:themeColor="text1"/>
          <w:sz w:val="24"/>
          <w:szCs w:val="24"/>
          <w:lang w:eastAsia="en-ID"/>
        </w:rPr>
        <w:t xml:space="preserve"> </w:t>
      </w:r>
      <w:r w:rsidRPr="001F145E">
        <w:rPr>
          <w:rFonts w:ascii="Times New Roman" w:eastAsia="Times New Roman" w:hAnsi="Times New Roman" w:cs="Times New Roman"/>
          <w:color w:val="000000" w:themeColor="text1"/>
          <w:sz w:val="24"/>
          <w:szCs w:val="24"/>
          <w:lang w:eastAsia="en-ID"/>
        </w:rPr>
        <w:t xml:space="preserve">is one of the supporting or determining factors for student success in learning a language. According to Teng (2023), </w:t>
      </w:r>
      <w:r w:rsidR="00B3162F" w:rsidRPr="001F145E">
        <w:rPr>
          <w:rFonts w:ascii="Times New Roman" w:eastAsia="Times New Roman" w:hAnsi="Times New Roman" w:cs="Times New Roman"/>
          <w:color w:val="000000" w:themeColor="text1"/>
          <w:sz w:val="24"/>
          <w:szCs w:val="24"/>
          <w:lang w:eastAsia="en-ID"/>
        </w:rPr>
        <w:t>learners’ development in a second language can be influenced by variables like age, learning styles, and motivation</w:t>
      </w:r>
      <w:r w:rsidRPr="001F145E">
        <w:rPr>
          <w:rFonts w:ascii="Times New Roman" w:eastAsia="Times New Roman" w:hAnsi="Times New Roman" w:cs="Times New Roman"/>
          <w:color w:val="000000" w:themeColor="text1"/>
          <w:sz w:val="24"/>
          <w:szCs w:val="24"/>
          <w:lang w:eastAsia="en-ID"/>
        </w:rPr>
        <w:t xml:space="preserve">. Ghani (2003) defined language learning strategies as </w:t>
      </w:r>
      <w:r w:rsidR="00B3162F" w:rsidRPr="001F145E">
        <w:rPr>
          <w:rFonts w:ascii="Times New Roman" w:eastAsia="Times New Roman" w:hAnsi="Times New Roman" w:cs="Times New Roman"/>
          <w:color w:val="000000" w:themeColor="text1"/>
          <w:sz w:val="24"/>
          <w:szCs w:val="24"/>
          <w:lang w:eastAsia="en-ID"/>
        </w:rPr>
        <w:t xml:space="preserve">particular behaviors, procedures, acts, or techniques that </w:t>
      </w:r>
      <w:r w:rsidRPr="001F145E">
        <w:rPr>
          <w:rFonts w:ascii="Times New Roman" w:eastAsia="Times New Roman" w:hAnsi="Times New Roman" w:cs="Times New Roman"/>
          <w:color w:val="000000" w:themeColor="text1"/>
          <w:sz w:val="24"/>
          <w:szCs w:val="24"/>
          <w:lang w:eastAsia="en-ID"/>
        </w:rPr>
        <w:t>students</w:t>
      </w:r>
      <w:r w:rsidR="00B3162F" w:rsidRPr="001F145E">
        <w:rPr>
          <w:rFonts w:ascii="Times New Roman" w:eastAsia="Times New Roman" w:hAnsi="Times New Roman" w:cs="Times New Roman"/>
          <w:color w:val="000000" w:themeColor="text1"/>
          <w:sz w:val="24"/>
          <w:szCs w:val="24"/>
          <w:lang w:eastAsia="en-ID"/>
        </w:rPr>
        <w:t xml:space="preserve"> regularly apply to gain skills</w:t>
      </w:r>
      <w:r w:rsidRPr="001F145E">
        <w:rPr>
          <w:rFonts w:ascii="Times New Roman" w:eastAsia="Times New Roman" w:hAnsi="Times New Roman" w:cs="Times New Roman"/>
          <w:color w:val="000000" w:themeColor="text1"/>
          <w:sz w:val="24"/>
          <w:szCs w:val="24"/>
          <w:lang w:eastAsia="en-ID"/>
        </w:rPr>
        <w:t>. Rose (2015, p. 421) stated that</w:t>
      </w:r>
      <w:r w:rsidR="00D630FA" w:rsidRPr="001F145E">
        <w:rPr>
          <w:rFonts w:ascii="Times New Roman" w:eastAsia="Times New Roman" w:hAnsi="Times New Roman" w:cs="Times New Roman"/>
          <w:color w:val="000000" w:themeColor="text1"/>
          <w:sz w:val="24"/>
          <w:szCs w:val="24"/>
          <w:lang w:eastAsia="en-ID"/>
        </w:rPr>
        <w:t xml:space="preserve"> the procedures and methods used by language learners to acquire a language more successfully are referred to as language learning strategies</w:t>
      </w:r>
      <w:r w:rsidRPr="001F145E">
        <w:rPr>
          <w:rFonts w:ascii="Times New Roman" w:eastAsia="Times New Roman" w:hAnsi="Times New Roman" w:cs="Times New Roman"/>
          <w:color w:val="000000" w:themeColor="text1"/>
          <w:sz w:val="24"/>
          <w:szCs w:val="24"/>
          <w:lang w:eastAsia="en-ID"/>
        </w:rPr>
        <w:t xml:space="preserve">. In addition, Hardan (2013), </w:t>
      </w:r>
      <w:r w:rsidR="001311F3" w:rsidRPr="001F145E">
        <w:rPr>
          <w:rFonts w:ascii="Times New Roman" w:eastAsia="Times New Roman" w:hAnsi="Times New Roman" w:cs="Times New Roman"/>
          <w:color w:val="000000" w:themeColor="text1"/>
          <w:sz w:val="24"/>
          <w:szCs w:val="24"/>
          <w:lang w:eastAsia="en-ID"/>
        </w:rPr>
        <w:t xml:space="preserve">to successfully learn English learners must use learning strategies. </w:t>
      </w:r>
      <w:r w:rsidRPr="001F145E">
        <w:rPr>
          <w:rFonts w:ascii="Times New Roman" w:eastAsia="Times New Roman" w:hAnsi="Times New Roman" w:cs="Times New Roman"/>
          <w:color w:val="000000" w:themeColor="text1"/>
          <w:sz w:val="24"/>
          <w:szCs w:val="24"/>
          <w:lang w:eastAsia="en-ID"/>
        </w:rPr>
        <w:t>To s</w:t>
      </w:r>
      <w:r w:rsidR="008E2D41" w:rsidRPr="001F145E">
        <w:rPr>
          <w:rFonts w:ascii="Times New Roman" w:eastAsia="Times New Roman" w:hAnsi="Times New Roman" w:cs="Times New Roman"/>
          <w:color w:val="000000" w:themeColor="text1"/>
          <w:sz w:val="24"/>
          <w:szCs w:val="24"/>
          <w:lang w:eastAsia="en-ID"/>
        </w:rPr>
        <w:t>u</w:t>
      </w:r>
      <w:r w:rsidRPr="001F145E">
        <w:rPr>
          <w:rFonts w:ascii="Times New Roman" w:eastAsia="Times New Roman" w:hAnsi="Times New Roman" w:cs="Times New Roman"/>
          <w:color w:val="000000" w:themeColor="text1"/>
          <w:sz w:val="24"/>
          <w:szCs w:val="24"/>
          <w:lang w:eastAsia="en-ID"/>
        </w:rPr>
        <w:t>m up,</w:t>
      </w:r>
      <w:r w:rsidR="00D630FA" w:rsidRPr="001F145E">
        <w:rPr>
          <w:rFonts w:ascii="Times New Roman" w:eastAsia="Times New Roman" w:hAnsi="Times New Roman" w:cs="Times New Roman"/>
          <w:color w:val="000000" w:themeColor="text1"/>
          <w:sz w:val="24"/>
          <w:szCs w:val="24"/>
          <w:lang w:eastAsia="en-ID"/>
        </w:rPr>
        <w:t xml:space="preserve"> </w:t>
      </w:r>
      <w:r w:rsidR="008E2D41" w:rsidRPr="001F145E">
        <w:rPr>
          <w:rFonts w:ascii="Times New Roman" w:eastAsia="Times New Roman" w:hAnsi="Times New Roman" w:cs="Times New Roman"/>
          <w:color w:val="000000" w:themeColor="text1"/>
          <w:sz w:val="24"/>
          <w:szCs w:val="24"/>
          <w:lang w:eastAsia="en-ID"/>
        </w:rPr>
        <w:t>language learning strategies are essential for students to succeed in language acquisition because they make the process of learning a language easier for them.</w:t>
      </w:r>
    </w:p>
    <w:p w14:paraId="080B796D" w14:textId="10B632BB" w:rsidR="0008733F" w:rsidRPr="001F145E" w:rsidRDefault="00F15438" w:rsidP="00122DF2">
      <w:pPr>
        <w:snapToGrid w:val="0"/>
        <w:spacing w:after="0" w:line="240" w:lineRule="auto"/>
        <w:ind w:firstLine="720"/>
        <w:jc w:val="both"/>
        <w:rPr>
          <w:rFonts w:ascii="Times New Roman" w:hAnsi="Times New Roman" w:cs="Times New Roman"/>
          <w:sz w:val="24"/>
          <w:szCs w:val="24"/>
        </w:rPr>
      </w:pPr>
      <w:r w:rsidRPr="001F145E">
        <w:rPr>
          <w:rFonts w:ascii="Times New Roman" w:hAnsi="Times New Roman" w:cs="Times New Roman"/>
          <w:sz w:val="24"/>
          <w:szCs w:val="24"/>
        </w:rPr>
        <w:t>Some research has found that language learning strategies have some benefits for students in learning a language. Habok and Magyar (2018) found that students who employ strategies in learning a foreign language have a better chance o</w:t>
      </w:r>
      <w:r w:rsidR="009A1326" w:rsidRPr="001F145E">
        <w:rPr>
          <w:rFonts w:ascii="Times New Roman" w:hAnsi="Times New Roman" w:cs="Times New Roman"/>
          <w:sz w:val="24"/>
          <w:szCs w:val="24"/>
        </w:rPr>
        <w:t>f</w:t>
      </w:r>
      <w:r w:rsidRPr="001F145E">
        <w:rPr>
          <w:rFonts w:ascii="Times New Roman" w:hAnsi="Times New Roman" w:cs="Times New Roman"/>
          <w:sz w:val="24"/>
          <w:szCs w:val="24"/>
        </w:rPr>
        <w:t xml:space="preserve"> be</w:t>
      </w:r>
      <w:r w:rsidR="009A1326" w:rsidRPr="001F145E">
        <w:rPr>
          <w:rFonts w:ascii="Times New Roman" w:hAnsi="Times New Roman" w:cs="Times New Roman"/>
          <w:sz w:val="24"/>
          <w:szCs w:val="24"/>
        </w:rPr>
        <w:t>ing</w:t>
      </w:r>
      <w:r w:rsidRPr="001F145E">
        <w:rPr>
          <w:rFonts w:ascii="Times New Roman" w:hAnsi="Times New Roman" w:cs="Times New Roman"/>
          <w:sz w:val="24"/>
          <w:szCs w:val="24"/>
        </w:rPr>
        <w:t xml:space="preserve"> more proficient language learners. They also believe that the students who us</w:t>
      </w:r>
      <w:r w:rsidR="00D630FA" w:rsidRPr="001F145E">
        <w:rPr>
          <w:rFonts w:ascii="Times New Roman" w:hAnsi="Times New Roman" w:cs="Times New Roman"/>
          <w:sz w:val="24"/>
          <w:szCs w:val="24"/>
        </w:rPr>
        <w:t>e strategies for learning languages offer a positive outlook on language acquisition</w:t>
      </w:r>
      <w:r w:rsidRPr="001F145E">
        <w:rPr>
          <w:rFonts w:ascii="Times New Roman" w:hAnsi="Times New Roman" w:cs="Times New Roman"/>
          <w:sz w:val="24"/>
          <w:szCs w:val="24"/>
        </w:rPr>
        <w:t>. Pebriani (2013)</w:t>
      </w:r>
      <w:r w:rsidR="00C059C9" w:rsidRPr="001F145E">
        <w:rPr>
          <w:rFonts w:ascii="Times New Roman" w:hAnsi="Times New Roman" w:cs="Times New Roman"/>
          <w:sz w:val="24"/>
          <w:szCs w:val="24"/>
        </w:rPr>
        <w:t xml:space="preserve"> </w:t>
      </w:r>
      <w:r w:rsidRPr="001F145E">
        <w:rPr>
          <w:rFonts w:ascii="Times New Roman" w:hAnsi="Times New Roman" w:cs="Times New Roman"/>
          <w:sz w:val="24"/>
          <w:szCs w:val="24"/>
        </w:rPr>
        <w:t>described that the use of language learning strategies helps learners</w:t>
      </w:r>
      <w:r w:rsidR="00D630FA" w:rsidRPr="001F145E">
        <w:rPr>
          <w:rFonts w:ascii="Times New Roman" w:hAnsi="Times New Roman" w:cs="Times New Roman"/>
          <w:sz w:val="24"/>
          <w:szCs w:val="24"/>
        </w:rPr>
        <w:t xml:space="preserve"> i</w:t>
      </w:r>
      <w:r w:rsidRPr="001F145E">
        <w:rPr>
          <w:rFonts w:ascii="Times New Roman" w:hAnsi="Times New Roman" w:cs="Times New Roman"/>
          <w:sz w:val="24"/>
          <w:szCs w:val="24"/>
        </w:rPr>
        <w:t>n terms of storage, understanding, and the use of information related t</w:t>
      </w:r>
      <w:r w:rsidR="00D630FA" w:rsidRPr="001F145E">
        <w:rPr>
          <w:rFonts w:ascii="Times New Roman" w:hAnsi="Times New Roman" w:cs="Times New Roman"/>
          <w:sz w:val="24"/>
          <w:szCs w:val="24"/>
        </w:rPr>
        <w:t>o</w:t>
      </w:r>
      <w:r w:rsidRPr="001F145E">
        <w:rPr>
          <w:rFonts w:ascii="Times New Roman" w:hAnsi="Times New Roman" w:cs="Times New Roman"/>
          <w:sz w:val="24"/>
          <w:szCs w:val="24"/>
        </w:rPr>
        <w:t xml:space="preserve"> the target language. She also suggested it can help the students </w:t>
      </w:r>
      <w:r w:rsidR="009A1326" w:rsidRPr="001F145E">
        <w:rPr>
          <w:rFonts w:ascii="Times New Roman" w:hAnsi="Times New Roman" w:cs="Times New Roman"/>
          <w:sz w:val="24"/>
          <w:szCs w:val="24"/>
        </w:rPr>
        <w:t xml:space="preserve">store </w:t>
      </w:r>
      <w:r w:rsidRPr="001F145E">
        <w:rPr>
          <w:rFonts w:ascii="Times New Roman" w:hAnsi="Times New Roman" w:cs="Times New Roman"/>
          <w:sz w:val="24"/>
          <w:szCs w:val="24"/>
        </w:rPr>
        <w:t>in</w:t>
      </w:r>
      <w:r w:rsidR="009A1326" w:rsidRPr="001F145E">
        <w:rPr>
          <w:rFonts w:ascii="Times New Roman" w:hAnsi="Times New Roman" w:cs="Times New Roman"/>
          <w:sz w:val="24"/>
          <w:szCs w:val="24"/>
        </w:rPr>
        <w:t>f</w:t>
      </w:r>
      <w:r w:rsidRPr="001F145E">
        <w:rPr>
          <w:rFonts w:ascii="Times New Roman" w:hAnsi="Times New Roman" w:cs="Times New Roman"/>
          <w:sz w:val="24"/>
          <w:szCs w:val="24"/>
        </w:rPr>
        <w:t>or</w:t>
      </w:r>
      <w:r w:rsidR="009A1326" w:rsidRPr="001F145E">
        <w:rPr>
          <w:rFonts w:ascii="Times New Roman" w:hAnsi="Times New Roman" w:cs="Times New Roman"/>
          <w:sz w:val="24"/>
          <w:szCs w:val="24"/>
        </w:rPr>
        <w:t>mat</w:t>
      </w:r>
      <w:r w:rsidRPr="001F145E">
        <w:rPr>
          <w:rFonts w:ascii="Times New Roman" w:hAnsi="Times New Roman" w:cs="Times New Roman"/>
          <w:sz w:val="24"/>
          <w:szCs w:val="24"/>
        </w:rPr>
        <w:t>i</w:t>
      </w:r>
      <w:r w:rsidR="009A1326" w:rsidRPr="001F145E">
        <w:rPr>
          <w:rFonts w:ascii="Times New Roman" w:hAnsi="Times New Roman" w:cs="Times New Roman"/>
          <w:sz w:val="24"/>
          <w:szCs w:val="24"/>
        </w:rPr>
        <w:t>o</w:t>
      </w:r>
      <w:r w:rsidRPr="001F145E">
        <w:rPr>
          <w:rFonts w:ascii="Times New Roman" w:hAnsi="Times New Roman" w:cs="Times New Roman"/>
          <w:sz w:val="24"/>
          <w:szCs w:val="24"/>
        </w:rPr>
        <w:t>n related t</w:t>
      </w:r>
      <w:r w:rsidR="009A1326" w:rsidRPr="001F145E">
        <w:rPr>
          <w:rFonts w:ascii="Times New Roman" w:hAnsi="Times New Roman" w:cs="Times New Roman"/>
          <w:sz w:val="24"/>
          <w:szCs w:val="24"/>
        </w:rPr>
        <w:t>o</w:t>
      </w:r>
      <w:r w:rsidRPr="001F145E">
        <w:rPr>
          <w:rFonts w:ascii="Times New Roman" w:hAnsi="Times New Roman" w:cs="Times New Roman"/>
          <w:sz w:val="24"/>
          <w:szCs w:val="24"/>
        </w:rPr>
        <w:t xml:space="preserve"> the target language. In addition, </w:t>
      </w:r>
      <w:r w:rsidRPr="001F145E">
        <w:rPr>
          <w:rFonts w:ascii="Times New Roman" w:eastAsia="Times New Roman" w:hAnsi="Times New Roman" w:cs="Times New Roman"/>
          <w:color w:val="000000" w:themeColor="text1"/>
          <w:sz w:val="24"/>
          <w:szCs w:val="24"/>
          <w:lang w:eastAsia="en-ID"/>
        </w:rPr>
        <w:t xml:space="preserve">Teng (2023) stated </w:t>
      </w:r>
      <w:r w:rsidR="00D630FA" w:rsidRPr="001F145E">
        <w:rPr>
          <w:rFonts w:ascii="Times New Roman" w:eastAsia="Times New Roman" w:hAnsi="Times New Roman" w:cs="Times New Roman"/>
          <w:color w:val="000000" w:themeColor="text1"/>
          <w:sz w:val="24"/>
          <w:szCs w:val="24"/>
          <w:lang w:eastAsia="en-ID"/>
        </w:rPr>
        <w:t xml:space="preserve">that less successful language learners could benefit from language learning strategies by using them to </w:t>
      </w:r>
      <w:r w:rsidR="00245151" w:rsidRPr="001F145E">
        <w:rPr>
          <w:rFonts w:ascii="Times New Roman" w:eastAsia="Times New Roman" w:hAnsi="Times New Roman" w:cs="Times New Roman"/>
          <w:color w:val="000000" w:themeColor="text1"/>
          <w:sz w:val="24"/>
          <w:szCs w:val="24"/>
          <w:lang w:eastAsia="en-ID"/>
        </w:rPr>
        <w:t>deal with</w:t>
      </w:r>
      <w:r w:rsidR="00D630FA" w:rsidRPr="001F145E">
        <w:rPr>
          <w:rFonts w:ascii="Times New Roman" w:eastAsia="Times New Roman" w:hAnsi="Times New Roman" w:cs="Times New Roman"/>
          <w:color w:val="000000" w:themeColor="text1"/>
          <w:sz w:val="24"/>
          <w:szCs w:val="24"/>
          <w:lang w:eastAsia="en-ID"/>
        </w:rPr>
        <w:t xml:space="preserve"> and </w:t>
      </w:r>
      <w:r w:rsidR="00245151" w:rsidRPr="001F145E">
        <w:rPr>
          <w:rFonts w:ascii="Times New Roman" w:eastAsia="Times New Roman" w:hAnsi="Times New Roman" w:cs="Times New Roman"/>
          <w:color w:val="000000" w:themeColor="text1"/>
          <w:sz w:val="24"/>
          <w:szCs w:val="24"/>
          <w:lang w:eastAsia="en-ID"/>
        </w:rPr>
        <w:t>resolve</w:t>
      </w:r>
      <w:r w:rsidR="00D630FA" w:rsidRPr="001F145E">
        <w:rPr>
          <w:rFonts w:ascii="Times New Roman" w:eastAsia="Times New Roman" w:hAnsi="Times New Roman" w:cs="Times New Roman"/>
          <w:color w:val="000000" w:themeColor="text1"/>
          <w:sz w:val="24"/>
          <w:szCs w:val="24"/>
          <w:lang w:eastAsia="en-ID"/>
        </w:rPr>
        <w:t xml:space="preserve"> their inner states in individualized </w:t>
      </w:r>
      <w:r w:rsidR="007A2DFC" w:rsidRPr="001F145E">
        <w:rPr>
          <w:rFonts w:ascii="Times New Roman" w:eastAsia="Times New Roman" w:hAnsi="Times New Roman" w:cs="Times New Roman"/>
          <w:color w:val="000000" w:themeColor="text1"/>
          <w:sz w:val="24"/>
          <w:szCs w:val="24"/>
          <w:lang w:eastAsia="en-ID"/>
        </w:rPr>
        <w:t>ways.</w:t>
      </w:r>
    </w:p>
    <w:p w14:paraId="10B2819A" w14:textId="77A739EC" w:rsidR="0008733F" w:rsidRPr="001F145E" w:rsidRDefault="00F15438" w:rsidP="00122DF2">
      <w:pPr>
        <w:snapToGrid w:val="0"/>
        <w:spacing w:after="0" w:line="240" w:lineRule="auto"/>
        <w:ind w:firstLine="720"/>
        <w:jc w:val="both"/>
        <w:rPr>
          <w:rFonts w:ascii="Times New Roman" w:hAnsi="Times New Roman" w:cs="Times New Roman"/>
          <w:sz w:val="24"/>
          <w:szCs w:val="24"/>
        </w:rPr>
      </w:pPr>
      <w:r w:rsidRPr="001F145E">
        <w:rPr>
          <w:rFonts w:ascii="Times New Roman" w:hAnsi="Times New Roman" w:cs="Times New Roman"/>
          <w:sz w:val="24"/>
          <w:szCs w:val="24"/>
        </w:rPr>
        <w:t>Moreover, from the previous elaboration</w:t>
      </w:r>
      <w:r w:rsidR="00C059C9" w:rsidRPr="001F145E">
        <w:rPr>
          <w:rFonts w:ascii="Times New Roman" w:hAnsi="Times New Roman" w:cs="Times New Roman"/>
          <w:sz w:val="24"/>
          <w:szCs w:val="24"/>
        </w:rPr>
        <w:t xml:space="preserve">, </w:t>
      </w:r>
      <w:r w:rsidRPr="001F145E">
        <w:rPr>
          <w:rFonts w:ascii="Times New Roman" w:hAnsi="Times New Roman" w:cs="Times New Roman"/>
          <w:sz w:val="24"/>
          <w:szCs w:val="24"/>
        </w:rPr>
        <w:t>language learning strategies</w:t>
      </w:r>
      <w:r w:rsidR="00C059C9" w:rsidRPr="001F145E">
        <w:rPr>
          <w:rFonts w:ascii="Times New Roman" w:hAnsi="Times New Roman" w:cs="Times New Roman"/>
          <w:sz w:val="24"/>
          <w:szCs w:val="24"/>
        </w:rPr>
        <w:t xml:space="preserve"> </w:t>
      </w:r>
      <w:r w:rsidR="00CC255F">
        <w:rPr>
          <w:rFonts w:ascii="Times New Roman" w:hAnsi="Times New Roman" w:cs="Times New Roman"/>
          <w:sz w:val="24"/>
          <w:szCs w:val="24"/>
        </w:rPr>
        <w:t>ha</w:t>
      </w:r>
      <w:r w:rsidRPr="001F145E">
        <w:rPr>
          <w:rFonts w:ascii="Times New Roman" w:hAnsi="Times New Roman" w:cs="Times New Roman"/>
          <w:sz w:val="24"/>
          <w:szCs w:val="24"/>
        </w:rPr>
        <w:t xml:space="preserve">ve </w:t>
      </w:r>
      <w:r w:rsidR="00CC255F">
        <w:rPr>
          <w:rFonts w:ascii="Times New Roman" w:hAnsi="Times New Roman" w:cs="Times New Roman"/>
          <w:sz w:val="24"/>
          <w:szCs w:val="24"/>
        </w:rPr>
        <w:t>an </w:t>
      </w:r>
      <w:r w:rsidRPr="001F145E">
        <w:rPr>
          <w:rFonts w:ascii="Times New Roman" w:hAnsi="Times New Roman" w:cs="Times New Roman"/>
          <w:sz w:val="24"/>
          <w:szCs w:val="24"/>
        </w:rPr>
        <w:t xml:space="preserve">impact </w:t>
      </w:r>
      <w:r w:rsidR="00CC255F">
        <w:rPr>
          <w:rFonts w:ascii="Times New Roman" w:hAnsi="Times New Roman" w:cs="Times New Roman"/>
          <w:sz w:val="24"/>
          <w:szCs w:val="24"/>
        </w:rPr>
        <w:t>o</w:t>
      </w:r>
      <w:r w:rsidRPr="001F145E">
        <w:rPr>
          <w:rFonts w:ascii="Times New Roman" w:hAnsi="Times New Roman" w:cs="Times New Roman"/>
          <w:sz w:val="24"/>
          <w:szCs w:val="24"/>
        </w:rPr>
        <w:t>n the student’</w:t>
      </w:r>
      <w:r w:rsidR="00CC255F">
        <w:rPr>
          <w:rFonts w:ascii="Times New Roman" w:hAnsi="Times New Roman" w:cs="Times New Roman"/>
          <w:sz w:val="24"/>
          <w:szCs w:val="24"/>
        </w:rPr>
        <w:t>s</w:t>
      </w:r>
      <w:r w:rsidRPr="001F145E">
        <w:rPr>
          <w:rFonts w:ascii="Times New Roman" w:hAnsi="Times New Roman" w:cs="Times New Roman"/>
          <w:sz w:val="24"/>
          <w:szCs w:val="24"/>
        </w:rPr>
        <w:t xml:space="preserve"> learning achievement. According to Irmawan (2018), the use of note</w:t>
      </w:r>
      <w:r w:rsidR="009A1326" w:rsidRPr="001F145E">
        <w:rPr>
          <w:rFonts w:ascii="Times New Roman" w:hAnsi="Times New Roman" w:cs="Times New Roman"/>
          <w:sz w:val="24"/>
          <w:szCs w:val="24"/>
        </w:rPr>
        <w:t>-</w:t>
      </w:r>
      <w:r w:rsidRPr="001F145E">
        <w:rPr>
          <w:rFonts w:ascii="Times New Roman" w:hAnsi="Times New Roman" w:cs="Times New Roman"/>
          <w:sz w:val="24"/>
          <w:szCs w:val="24"/>
        </w:rPr>
        <w:t>taking as a learning strategy could improve the students’ reading comprehension. Next, Zakaria (2019) defined</w:t>
      </w:r>
      <w:r w:rsidR="009A1326" w:rsidRPr="001F145E">
        <w:rPr>
          <w:rFonts w:ascii="Times New Roman" w:hAnsi="Times New Roman" w:cs="Times New Roman"/>
          <w:sz w:val="24"/>
          <w:szCs w:val="24"/>
        </w:rPr>
        <w:t xml:space="preserve"> </w:t>
      </w:r>
      <w:r w:rsidR="00E939C6" w:rsidRPr="001F145E">
        <w:rPr>
          <w:rFonts w:ascii="Times New Roman" w:hAnsi="Times New Roman" w:cs="Times New Roman"/>
          <w:sz w:val="24"/>
          <w:szCs w:val="24"/>
        </w:rPr>
        <w:t xml:space="preserve">a relationship </w:t>
      </w:r>
      <w:r w:rsidR="00CC255F">
        <w:rPr>
          <w:rFonts w:ascii="Times New Roman" w:hAnsi="Times New Roman" w:cs="Times New Roman"/>
          <w:sz w:val="24"/>
          <w:szCs w:val="24"/>
        </w:rPr>
        <w:t>that </w:t>
      </w:r>
      <w:r w:rsidR="00245151" w:rsidRPr="001F145E">
        <w:rPr>
          <w:rFonts w:ascii="Times New Roman" w:hAnsi="Times New Roman" w:cs="Times New Roman"/>
          <w:sz w:val="24"/>
          <w:szCs w:val="24"/>
        </w:rPr>
        <w:t xml:space="preserve">exists </w:t>
      </w:r>
      <w:r w:rsidR="00E939C6" w:rsidRPr="001F145E">
        <w:rPr>
          <w:rFonts w:ascii="Times New Roman" w:hAnsi="Times New Roman" w:cs="Times New Roman"/>
          <w:sz w:val="24"/>
          <w:szCs w:val="24"/>
        </w:rPr>
        <w:t>between</w:t>
      </w:r>
      <w:r w:rsidR="00245151" w:rsidRPr="001F145E">
        <w:rPr>
          <w:rFonts w:ascii="Times New Roman" w:hAnsi="Times New Roman" w:cs="Times New Roman"/>
          <w:sz w:val="24"/>
          <w:szCs w:val="24"/>
        </w:rPr>
        <w:t xml:space="preserve"> the</w:t>
      </w:r>
      <w:r w:rsidR="00E939C6" w:rsidRPr="001F145E">
        <w:rPr>
          <w:rFonts w:ascii="Times New Roman" w:hAnsi="Times New Roman" w:cs="Times New Roman"/>
          <w:sz w:val="24"/>
          <w:szCs w:val="24"/>
        </w:rPr>
        <w:t xml:space="preserve"> student’</w:t>
      </w:r>
      <w:r w:rsidR="00CC255F">
        <w:rPr>
          <w:rFonts w:ascii="Times New Roman" w:hAnsi="Times New Roman" w:cs="Times New Roman"/>
          <w:sz w:val="24"/>
          <w:szCs w:val="24"/>
        </w:rPr>
        <w:t>s</w:t>
      </w:r>
      <w:r w:rsidR="00E939C6" w:rsidRPr="001F145E">
        <w:rPr>
          <w:rFonts w:ascii="Times New Roman" w:hAnsi="Times New Roman" w:cs="Times New Roman"/>
          <w:sz w:val="24"/>
          <w:szCs w:val="24"/>
        </w:rPr>
        <w:t xml:space="preserve"> performance in reading-focused English classes and the language learning strategies they use. </w:t>
      </w:r>
      <w:r w:rsidRPr="001F145E">
        <w:rPr>
          <w:rFonts w:ascii="Times New Roman" w:hAnsi="Times New Roman" w:cs="Times New Roman"/>
          <w:sz w:val="24"/>
          <w:szCs w:val="24"/>
        </w:rPr>
        <w:t>In addition, Anthonysamy (2021) defined</w:t>
      </w:r>
      <w:r w:rsidR="00C059C9" w:rsidRPr="001F145E">
        <w:rPr>
          <w:rFonts w:ascii="Times New Roman" w:hAnsi="Times New Roman" w:cs="Times New Roman"/>
          <w:sz w:val="24"/>
          <w:szCs w:val="24"/>
        </w:rPr>
        <w:t xml:space="preserve"> that </w:t>
      </w:r>
      <w:r w:rsidR="007A2DFC" w:rsidRPr="001F145E">
        <w:rPr>
          <w:rFonts w:ascii="Times New Roman" w:hAnsi="Times New Roman" w:cs="Times New Roman"/>
          <w:sz w:val="24"/>
          <w:szCs w:val="24"/>
        </w:rPr>
        <w:t>the use</w:t>
      </w:r>
      <w:r w:rsidR="008E6D95" w:rsidRPr="001F145E">
        <w:rPr>
          <w:rFonts w:ascii="Times New Roman" w:hAnsi="Times New Roman" w:cs="Times New Roman"/>
          <w:sz w:val="24"/>
          <w:szCs w:val="24"/>
        </w:rPr>
        <w:t xml:space="preserve"> of</w:t>
      </w:r>
      <w:r w:rsidR="007A2DFC" w:rsidRPr="001F145E">
        <w:rPr>
          <w:rFonts w:ascii="Times New Roman" w:hAnsi="Times New Roman" w:cs="Times New Roman"/>
          <w:sz w:val="24"/>
          <w:szCs w:val="24"/>
        </w:rPr>
        <w:t xml:space="preserve"> metacognitive strategies ha</w:t>
      </w:r>
      <w:r w:rsidR="00CC255F">
        <w:rPr>
          <w:rFonts w:ascii="Times New Roman" w:hAnsi="Times New Roman" w:cs="Times New Roman"/>
          <w:sz w:val="24"/>
          <w:szCs w:val="24"/>
        </w:rPr>
        <w:t>s</w:t>
      </w:r>
      <w:r w:rsidR="008E6D95" w:rsidRPr="001F145E">
        <w:rPr>
          <w:rFonts w:ascii="Times New Roman" w:hAnsi="Times New Roman" w:cs="Times New Roman"/>
          <w:sz w:val="24"/>
          <w:szCs w:val="24"/>
        </w:rPr>
        <w:t xml:space="preserve"> </w:t>
      </w:r>
      <w:r w:rsidR="007A2DFC" w:rsidRPr="001F145E">
        <w:rPr>
          <w:rFonts w:ascii="Times New Roman" w:hAnsi="Times New Roman" w:cs="Times New Roman"/>
          <w:sz w:val="24"/>
          <w:szCs w:val="24"/>
        </w:rPr>
        <w:t xml:space="preserve">an impact on university students’ online learning performance. </w:t>
      </w:r>
      <w:r w:rsidR="008E6D95" w:rsidRPr="001F145E">
        <w:rPr>
          <w:rFonts w:ascii="Times New Roman" w:hAnsi="Times New Roman" w:cs="Times New Roman"/>
          <w:sz w:val="24"/>
          <w:szCs w:val="24"/>
        </w:rPr>
        <w:t xml:space="preserve"> </w:t>
      </w:r>
    </w:p>
    <w:p w14:paraId="42E7E89D" w14:textId="2EA22976" w:rsidR="0008733F" w:rsidRPr="001F145E" w:rsidRDefault="00F15438" w:rsidP="00122DF2">
      <w:pPr>
        <w:snapToGrid w:val="0"/>
        <w:spacing w:after="0" w:line="240" w:lineRule="auto"/>
        <w:ind w:firstLine="720"/>
        <w:jc w:val="both"/>
        <w:rPr>
          <w:rFonts w:ascii="Times New Roman" w:hAnsi="Times New Roman" w:cs="Times New Roman"/>
          <w:sz w:val="24"/>
          <w:szCs w:val="24"/>
        </w:rPr>
      </w:pPr>
      <w:r w:rsidRPr="001F145E">
        <w:rPr>
          <w:rFonts w:ascii="Times New Roman" w:hAnsi="Times New Roman" w:cs="Times New Roman"/>
          <w:sz w:val="24"/>
          <w:szCs w:val="24"/>
        </w:rPr>
        <w:t xml:space="preserve">However, the absence of </w:t>
      </w:r>
      <w:r w:rsidR="00245151" w:rsidRPr="001F145E">
        <w:rPr>
          <w:rFonts w:ascii="Times New Roman" w:hAnsi="Times New Roman" w:cs="Times New Roman"/>
          <w:sz w:val="24"/>
          <w:szCs w:val="24"/>
        </w:rPr>
        <w:t>LLS (Language Learning Strategies)</w:t>
      </w:r>
      <w:r w:rsidRPr="001F145E">
        <w:rPr>
          <w:rFonts w:ascii="Times New Roman" w:hAnsi="Times New Roman" w:cs="Times New Roman"/>
          <w:sz w:val="24"/>
          <w:szCs w:val="24"/>
        </w:rPr>
        <w:t xml:space="preserve"> among the students negatively affect</w:t>
      </w:r>
      <w:r w:rsidR="007A2DFC" w:rsidRPr="001F145E">
        <w:rPr>
          <w:rFonts w:ascii="Times New Roman" w:hAnsi="Times New Roman" w:cs="Times New Roman"/>
          <w:sz w:val="24"/>
          <w:szCs w:val="24"/>
        </w:rPr>
        <w:t>s</w:t>
      </w:r>
      <w:r w:rsidRPr="001F145E">
        <w:rPr>
          <w:rFonts w:ascii="Times New Roman" w:hAnsi="Times New Roman" w:cs="Times New Roman"/>
          <w:sz w:val="24"/>
          <w:szCs w:val="24"/>
        </w:rPr>
        <w:t xml:space="preserve"> the students’ process and results of language learning</w:t>
      </w:r>
      <w:r w:rsidRPr="001F145E">
        <w:rPr>
          <w:rFonts w:ascii="Times New Roman" w:eastAsia="Times New Roman" w:hAnsi="Times New Roman" w:cs="Times New Roman"/>
          <w:color w:val="000000"/>
          <w:sz w:val="24"/>
          <w:szCs w:val="24"/>
          <w:lang w:eastAsia="en-ID"/>
        </w:rPr>
        <w:t>. Students who do not use strategies are not aware of using</w:t>
      </w:r>
      <w:r w:rsidR="00652274" w:rsidRPr="001F145E">
        <w:rPr>
          <w:rFonts w:ascii="Times New Roman" w:eastAsia="Times New Roman" w:hAnsi="Times New Roman" w:cs="Times New Roman"/>
          <w:color w:val="000000"/>
          <w:sz w:val="24"/>
          <w:szCs w:val="24"/>
          <w:lang w:eastAsia="en-ID"/>
        </w:rPr>
        <w:t xml:space="preserve"> the</w:t>
      </w:r>
      <w:r w:rsidRPr="001F145E">
        <w:rPr>
          <w:rFonts w:ascii="Times New Roman" w:eastAsia="Times New Roman" w:hAnsi="Times New Roman" w:cs="Times New Roman"/>
          <w:color w:val="000000"/>
          <w:sz w:val="24"/>
          <w:szCs w:val="24"/>
          <w:lang w:eastAsia="en-ID"/>
        </w:rPr>
        <w:t xml:space="preserve"> strategies and cannot </w:t>
      </w:r>
      <w:r w:rsidR="007A2DFC" w:rsidRPr="001F145E">
        <w:rPr>
          <w:rFonts w:ascii="Times New Roman" w:eastAsia="Times New Roman" w:hAnsi="Times New Roman" w:cs="Times New Roman"/>
          <w:color w:val="000000"/>
          <w:sz w:val="24"/>
          <w:szCs w:val="24"/>
          <w:lang w:eastAsia="en-ID"/>
        </w:rPr>
        <w:t>effectively manage</w:t>
      </w:r>
      <w:r w:rsidRPr="001F145E">
        <w:rPr>
          <w:rFonts w:ascii="Times New Roman" w:eastAsia="Times New Roman" w:hAnsi="Times New Roman" w:cs="Times New Roman"/>
          <w:color w:val="000000"/>
          <w:sz w:val="24"/>
          <w:szCs w:val="24"/>
          <w:lang w:eastAsia="en-ID"/>
        </w:rPr>
        <w:t xml:space="preserve"> the learning process well (Peacock &amp; Ho, 2003). </w:t>
      </w:r>
      <w:r w:rsidRPr="001F145E">
        <w:rPr>
          <w:rFonts w:ascii="Times New Roman" w:eastAsia="Times New Roman" w:hAnsi="Times New Roman" w:cs="Times New Roman"/>
          <w:color w:val="000000" w:themeColor="text1"/>
          <w:sz w:val="24"/>
          <w:szCs w:val="24"/>
          <w:lang w:eastAsia="en-ID"/>
        </w:rPr>
        <w:t xml:space="preserve">According to Teng (2023), learners may perform poorly, feel less confident, and experience significant anxiety. </w:t>
      </w:r>
      <w:r w:rsidR="007A2DFC" w:rsidRPr="001F145E">
        <w:rPr>
          <w:rFonts w:ascii="Times New Roman" w:eastAsia="Times New Roman" w:hAnsi="Times New Roman" w:cs="Times New Roman"/>
          <w:color w:val="000000"/>
          <w:sz w:val="24"/>
          <w:szCs w:val="24"/>
          <w:lang w:eastAsia="en-ID"/>
        </w:rPr>
        <w:t>S</w:t>
      </w:r>
      <w:r w:rsidRPr="001F145E">
        <w:rPr>
          <w:rFonts w:ascii="Times New Roman" w:eastAsia="Times New Roman" w:hAnsi="Times New Roman" w:cs="Times New Roman"/>
          <w:color w:val="000000"/>
          <w:sz w:val="24"/>
          <w:szCs w:val="24"/>
          <w:lang w:eastAsia="en-ID"/>
        </w:rPr>
        <w:t>tudents who do not use strategies in language learning can negatively affect language achievement</w:t>
      </w:r>
      <w:r w:rsidR="00CC1ED1" w:rsidRPr="001F145E">
        <w:rPr>
          <w:rFonts w:ascii="Times New Roman" w:eastAsia="Times New Roman" w:hAnsi="Times New Roman" w:cs="Times New Roman"/>
          <w:color w:val="000000"/>
          <w:sz w:val="24"/>
          <w:szCs w:val="24"/>
          <w:lang w:eastAsia="en-ID"/>
        </w:rPr>
        <w:t xml:space="preserve">. </w:t>
      </w:r>
      <w:r w:rsidRPr="001F145E">
        <w:rPr>
          <w:rFonts w:ascii="Times New Roman" w:hAnsi="Times New Roman" w:cs="Times New Roman"/>
          <w:sz w:val="24"/>
          <w:szCs w:val="24"/>
        </w:rPr>
        <w:t>In addition, Graham (2004)</w:t>
      </w:r>
      <w:r w:rsidR="00652274" w:rsidRPr="001F145E">
        <w:rPr>
          <w:rFonts w:ascii="Times New Roman" w:hAnsi="Times New Roman" w:cs="Times New Roman"/>
          <w:sz w:val="24"/>
          <w:szCs w:val="24"/>
        </w:rPr>
        <w:t xml:space="preserve"> </w:t>
      </w:r>
      <w:r w:rsidRPr="001F145E">
        <w:rPr>
          <w:rFonts w:ascii="Times New Roman" w:hAnsi="Times New Roman" w:cs="Times New Roman"/>
          <w:sz w:val="24"/>
          <w:szCs w:val="24"/>
        </w:rPr>
        <w:t>found that</w:t>
      </w:r>
      <w:r w:rsidR="00CC1ED1" w:rsidRPr="001F145E">
        <w:rPr>
          <w:rFonts w:ascii="Times New Roman" w:hAnsi="Times New Roman" w:cs="Times New Roman"/>
          <w:sz w:val="24"/>
          <w:szCs w:val="24"/>
        </w:rPr>
        <w:t xml:space="preserve"> th</w:t>
      </w:r>
      <w:r w:rsidR="008E6D95" w:rsidRPr="001F145E">
        <w:rPr>
          <w:rFonts w:ascii="Times New Roman" w:hAnsi="Times New Roman" w:cs="Times New Roman"/>
          <w:sz w:val="24"/>
          <w:szCs w:val="24"/>
        </w:rPr>
        <w:t>e</w:t>
      </w:r>
      <w:r w:rsidR="00CC1ED1" w:rsidRPr="001F145E">
        <w:rPr>
          <w:rFonts w:ascii="Times New Roman" w:hAnsi="Times New Roman" w:cs="Times New Roman"/>
          <w:sz w:val="24"/>
          <w:szCs w:val="24"/>
        </w:rPr>
        <w:t xml:space="preserve"> less students did not</w:t>
      </w:r>
      <w:r w:rsidR="008E6D95" w:rsidRPr="001F145E">
        <w:rPr>
          <w:rFonts w:ascii="Times New Roman" w:hAnsi="Times New Roman" w:cs="Times New Roman"/>
          <w:sz w:val="24"/>
          <w:szCs w:val="24"/>
        </w:rPr>
        <w:t xml:space="preserve"> seem to be</w:t>
      </w:r>
      <w:r w:rsidR="00CC1ED1" w:rsidRPr="001F145E">
        <w:rPr>
          <w:rFonts w:ascii="Times New Roman" w:hAnsi="Times New Roman" w:cs="Times New Roman"/>
          <w:sz w:val="24"/>
          <w:szCs w:val="24"/>
        </w:rPr>
        <w:t xml:space="preserve"> aware</w:t>
      </w:r>
      <w:r w:rsidR="008E6D95" w:rsidRPr="001F145E">
        <w:rPr>
          <w:rFonts w:ascii="Times New Roman" w:hAnsi="Times New Roman" w:cs="Times New Roman"/>
          <w:sz w:val="24"/>
          <w:szCs w:val="24"/>
        </w:rPr>
        <w:t xml:space="preserve"> of the potential role of learning strategies in improving their language performance. </w:t>
      </w:r>
      <w:r w:rsidR="00CC255F">
        <w:rPr>
          <w:rFonts w:ascii="Times New Roman" w:hAnsi="Times New Roman" w:cs="Times New Roman"/>
          <w:sz w:val="24"/>
          <w:szCs w:val="24"/>
        </w:rPr>
        <w:t>In</w:t>
      </w:r>
      <w:r w:rsidR="008E6D95" w:rsidRPr="001F145E">
        <w:rPr>
          <w:rFonts w:ascii="Times New Roman" w:hAnsi="Times New Roman" w:cs="Times New Roman"/>
          <w:sz w:val="24"/>
          <w:szCs w:val="24"/>
        </w:rPr>
        <w:t xml:space="preserve"> </w:t>
      </w:r>
      <w:r w:rsidR="008E6D95" w:rsidRPr="001F145E">
        <w:rPr>
          <w:rFonts w:ascii="Times New Roman" w:hAnsi="Times New Roman" w:cs="Times New Roman"/>
          <w:sz w:val="24"/>
          <w:szCs w:val="24"/>
        </w:rPr>
        <w:lastRenderedPageBreak/>
        <w:t>conclusion</w:t>
      </w:r>
      <w:r w:rsidR="00122DF2">
        <w:rPr>
          <w:rFonts w:ascii="Times New Roman" w:hAnsi="Times New Roman" w:cs="Times New Roman"/>
          <w:sz w:val="24"/>
          <w:szCs w:val="24"/>
        </w:rPr>
        <w:t>,</w:t>
      </w:r>
      <w:r w:rsidRPr="001F145E">
        <w:rPr>
          <w:rFonts w:ascii="Times New Roman" w:hAnsi="Times New Roman" w:cs="Times New Roman"/>
          <w:sz w:val="24"/>
          <w:szCs w:val="24"/>
        </w:rPr>
        <w:t xml:space="preserve"> language learning strategies can affect the students negatively for both sociology and learning results.</w:t>
      </w:r>
    </w:p>
    <w:p w14:paraId="7B08EF89" w14:textId="6D5BDDC2" w:rsidR="00F15438" w:rsidRPr="001F145E" w:rsidRDefault="00F15438" w:rsidP="00122DF2">
      <w:pPr>
        <w:snapToGrid w:val="0"/>
        <w:spacing w:after="0" w:line="240" w:lineRule="auto"/>
        <w:ind w:firstLine="720"/>
        <w:jc w:val="both"/>
        <w:rPr>
          <w:rFonts w:ascii="Times New Roman" w:hAnsi="Times New Roman" w:cs="Times New Roman"/>
          <w:sz w:val="24"/>
          <w:szCs w:val="24"/>
        </w:rPr>
      </w:pPr>
      <w:r w:rsidRPr="001F145E">
        <w:rPr>
          <w:rFonts w:ascii="Times New Roman" w:hAnsi="Times New Roman" w:cs="Times New Roman"/>
          <w:sz w:val="24"/>
          <w:szCs w:val="24"/>
        </w:rPr>
        <w:t>Therefore, in the previous paragraph, the researcher assume</w:t>
      </w:r>
      <w:r w:rsidR="00E10169" w:rsidRPr="001F145E">
        <w:rPr>
          <w:rFonts w:ascii="Times New Roman" w:hAnsi="Times New Roman" w:cs="Times New Roman"/>
          <w:sz w:val="24"/>
          <w:szCs w:val="24"/>
        </w:rPr>
        <w:t xml:space="preserve">s </w:t>
      </w:r>
      <w:r w:rsidR="005660BE" w:rsidRPr="001F145E">
        <w:rPr>
          <w:rFonts w:ascii="Times New Roman" w:hAnsi="Times New Roman" w:cs="Times New Roman"/>
          <w:sz w:val="24"/>
          <w:szCs w:val="24"/>
        </w:rPr>
        <w:t>that language</w:t>
      </w:r>
      <w:r w:rsidRPr="001F145E">
        <w:rPr>
          <w:rFonts w:ascii="Times New Roman" w:hAnsi="Times New Roman" w:cs="Times New Roman"/>
          <w:sz w:val="24"/>
          <w:szCs w:val="24"/>
        </w:rPr>
        <w:t xml:space="preserve"> learning strategy </w:t>
      </w:r>
      <w:r w:rsidR="00476CE2" w:rsidRPr="001F145E">
        <w:rPr>
          <w:rFonts w:ascii="Times New Roman" w:hAnsi="Times New Roman" w:cs="Times New Roman"/>
          <w:sz w:val="24"/>
          <w:szCs w:val="24"/>
        </w:rPr>
        <w:t>i</w:t>
      </w:r>
      <w:r w:rsidR="001311F3" w:rsidRPr="001F145E">
        <w:rPr>
          <w:rFonts w:ascii="Times New Roman" w:hAnsi="Times New Roman" w:cs="Times New Roman"/>
          <w:sz w:val="24"/>
          <w:szCs w:val="24"/>
        </w:rPr>
        <w:t xml:space="preserve">s the </w:t>
      </w:r>
      <w:r w:rsidRPr="001F145E">
        <w:rPr>
          <w:rFonts w:ascii="Times New Roman" w:hAnsi="Times New Roman" w:cs="Times New Roman"/>
          <w:sz w:val="24"/>
          <w:szCs w:val="24"/>
        </w:rPr>
        <w:t xml:space="preserve">learning factor </w:t>
      </w:r>
      <w:r w:rsidR="00CC1ED1" w:rsidRPr="001F145E">
        <w:rPr>
          <w:rFonts w:ascii="Times New Roman" w:hAnsi="Times New Roman" w:cs="Times New Roman"/>
          <w:sz w:val="24"/>
          <w:szCs w:val="24"/>
        </w:rPr>
        <w:t>t</w:t>
      </w:r>
      <w:r w:rsidRPr="001F145E">
        <w:rPr>
          <w:rFonts w:ascii="Times New Roman" w:hAnsi="Times New Roman" w:cs="Times New Roman"/>
          <w:sz w:val="24"/>
          <w:szCs w:val="24"/>
        </w:rPr>
        <w:t>h</w:t>
      </w:r>
      <w:r w:rsidR="00CC1ED1" w:rsidRPr="001F145E">
        <w:rPr>
          <w:rFonts w:ascii="Times New Roman" w:hAnsi="Times New Roman" w:cs="Times New Roman"/>
          <w:sz w:val="24"/>
          <w:szCs w:val="24"/>
        </w:rPr>
        <w:t>at</w:t>
      </w:r>
      <w:r w:rsidRPr="001F145E">
        <w:rPr>
          <w:rFonts w:ascii="Times New Roman" w:hAnsi="Times New Roman" w:cs="Times New Roman"/>
          <w:sz w:val="24"/>
          <w:szCs w:val="24"/>
        </w:rPr>
        <w:t xml:space="preserve"> help</w:t>
      </w:r>
      <w:r w:rsidR="00E10169" w:rsidRPr="001F145E">
        <w:rPr>
          <w:rFonts w:ascii="Times New Roman" w:hAnsi="Times New Roman" w:cs="Times New Roman"/>
          <w:sz w:val="24"/>
          <w:szCs w:val="24"/>
        </w:rPr>
        <w:t>s</w:t>
      </w:r>
      <w:r w:rsidRPr="001F145E">
        <w:rPr>
          <w:rFonts w:ascii="Times New Roman" w:hAnsi="Times New Roman" w:cs="Times New Roman"/>
          <w:sz w:val="24"/>
          <w:szCs w:val="24"/>
        </w:rPr>
        <w:t xml:space="preserve"> the students to be successful in </w:t>
      </w:r>
      <w:r w:rsidR="00652274" w:rsidRPr="001F145E">
        <w:rPr>
          <w:rFonts w:ascii="Times New Roman" w:hAnsi="Times New Roman" w:cs="Times New Roman"/>
          <w:sz w:val="24"/>
          <w:szCs w:val="24"/>
        </w:rPr>
        <w:t>the </w:t>
      </w:r>
      <w:r w:rsidR="00476CE2" w:rsidRPr="001F145E">
        <w:rPr>
          <w:rFonts w:ascii="Times New Roman" w:hAnsi="Times New Roman" w:cs="Times New Roman"/>
          <w:sz w:val="24"/>
          <w:szCs w:val="24"/>
        </w:rPr>
        <w:t xml:space="preserve">process of </w:t>
      </w:r>
      <w:r w:rsidRPr="001F145E">
        <w:rPr>
          <w:rFonts w:ascii="Times New Roman" w:hAnsi="Times New Roman" w:cs="Times New Roman"/>
          <w:sz w:val="24"/>
          <w:szCs w:val="24"/>
        </w:rPr>
        <w:t xml:space="preserve">learning and learning achievement. Based on the previous explanation, </w:t>
      </w:r>
      <w:r w:rsidR="0045437A" w:rsidRPr="001F145E">
        <w:rPr>
          <w:rFonts w:ascii="Times New Roman" w:hAnsi="Times New Roman" w:cs="Times New Roman"/>
          <w:sz w:val="24"/>
          <w:szCs w:val="24"/>
        </w:rPr>
        <w:t xml:space="preserve">the </w:t>
      </w:r>
      <w:r w:rsidR="005D20EC" w:rsidRPr="001F145E">
        <w:rPr>
          <w:rFonts w:ascii="Times New Roman" w:hAnsi="Times New Roman" w:cs="Times New Roman"/>
          <w:sz w:val="24"/>
          <w:szCs w:val="24"/>
        </w:rPr>
        <w:t>researcher</w:t>
      </w:r>
      <w:r w:rsidR="0045437A" w:rsidRPr="001F145E">
        <w:rPr>
          <w:rFonts w:ascii="Times New Roman" w:hAnsi="Times New Roman" w:cs="Times New Roman"/>
          <w:sz w:val="24"/>
          <w:szCs w:val="24"/>
        </w:rPr>
        <w:t xml:space="preserve"> investigated</w:t>
      </w:r>
      <w:r w:rsidRPr="001F145E">
        <w:rPr>
          <w:rFonts w:ascii="Times New Roman" w:hAnsi="Times New Roman" w:cs="Times New Roman"/>
          <w:sz w:val="24"/>
          <w:szCs w:val="24"/>
        </w:rPr>
        <w:t xml:space="preserve"> research entitled “Language Learning Strategies Employed by Undergraduate Students of FKIP at Tridinanti University in Learning English”. </w:t>
      </w:r>
    </w:p>
    <w:p w14:paraId="022AF149" w14:textId="1F5531E9" w:rsidR="0008733F" w:rsidRPr="001F145E" w:rsidRDefault="0008733F" w:rsidP="00122DF2">
      <w:pPr>
        <w:snapToGrid w:val="0"/>
        <w:spacing w:after="0" w:line="240" w:lineRule="auto"/>
        <w:jc w:val="both"/>
        <w:rPr>
          <w:rFonts w:ascii="Times New Roman" w:hAnsi="Times New Roman" w:cs="Times New Roman"/>
          <w:b/>
          <w:bCs/>
          <w:sz w:val="24"/>
          <w:szCs w:val="24"/>
        </w:rPr>
      </w:pPr>
    </w:p>
    <w:p w14:paraId="410E472B" w14:textId="0682FEB1" w:rsidR="0008733F" w:rsidRPr="001F145E" w:rsidRDefault="0008733F" w:rsidP="00122DF2">
      <w:pPr>
        <w:snapToGrid w:val="0"/>
        <w:spacing w:after="0" w:line="240" w:lineRule="auto"/>
        <w:jc w:val="both"/>
        <w:rPr>
          <w:rFonts w:ascii="Times New Roman" w:hAnsi="Times New Roman" w:cs="Times New Roman"/>
          <w:b/>
          <w:bCs/>
          <w:sz w:val="24"/>
          <w:szCs w:val="24"/>
        </w:rPr>
      </w:pPr>
      <w:r w:rsidRPr="001F145E">
        <w:rPr>
          <w:rFonts w:ascii="Times New Roman" w:hAnsi="Times New Roman" w:cs="Times New Roman"/>
          <w:b/>
          <w:bCs/>
          <w:sz w:val="24"/>
          <w:szCs w:val="24"/>
        </w:rPr>
        <w:t>Language Learning Strategies</w:t>
      </w:r>
    </w:p>
    <w:p w14:paraId="1FB33E47" w14:textId="619554FB" w:rsidR="0008733F" w:rsidRPr="001F145E" w:rsidRDefault="0008733F" w:rsidP="00122DF2">
      <w:pPr>
        <w:snapToGrid w:val="0"/>
        <w:spacing w:after="0" w:line="240" w:lineRule="auto"/>
        <w:ind w:firstLine="720"/>
        <w:jc w:val="both"/>
        <w:rPr>
          <w:rFonts w:ascii="Times New Roman" w:hAnsi="Times New Roman" w:cs="Times New Roman"/>
          <w:color w:val="000000" w:themeColor="text1"/>
          <w:sz w:val="24"/>
          <w:szCs w:val="24"/>
        </w:rPr>
      </w:pPr>
      <w:r w:rsidRPr="001F145E">
        <w:rPr>
          <w:rFonts w:ascii="Times New Roman" w:hAnsi="Times New Roman" w:cs="Times New Roman"/>
          <w:color w:val="000000" w:themeColor="text1"/>
          <w:sz w:val="24"/>
          <w:szCs w:val="24"/>
        </w:rPr>
        <w:t xml:space="preserve">According to Rose (2015, p. 421), </w:t>
      </w:r>
      <w:r w:rsidR="000F5F80" w:rsidRPr="001F145E">
        <w:rPr>
          <w:rFonts w:ascii="Times New Roman" w:hAnsi="Times New Roman" w:cs="Times New Roman"/>
          <w:color w:val="000000" w:themeColor="text1"/>
          <w:sz w:val="24"/>
          <w:szCs w:val="24"/>
        </w:rPr>
        <w:t>the procedures and methods used by language learners to acquire or utilize a language more successfully are referred to as language learning strategies</w:t>
      </w:r>
      <w:r w:rsidRPr="001F145E">
        <w:rPr>
          <w:rFonts w:ascii="Times New Roman" w:hAnsi="Times New Roman" w:cs="Times New Roman"/>
          <w:color w:val="000000" w:themeColor="text1"/>
          <w:sz w:val="24"/>
          <w:szCs w:val="24"/>
        </w:rPr>
        <w:t xml:space="preserve">. </w:t>
      </w:r>
      <w:r w:rsidR="000F5F80" w:rsidRPr="001F145E">
        <w:rPr>
          <w:rFonts w:ascii="Times New Roman" w:hAnsi="Times New Roman" w:cs="Times New Roman"/>
          <w:color w:val="000000" w:themeColor="text1"/>
          <w:sz w:val="24"/>
          <w:szCs w:val="24"/>
        </w:rPr>
        <w:t xml:space="preserve">According to </w:t>
      </w:r>
      <w:r w:rsidRPr="001F145E">
        <w:rPr>
          <w:rFonts w:ascii="Times New Roman" w:hAnsi="Times New Roman" w:cs="Times New Roman"/>
          <w:color w:val="000000" w:themeColor="text1"/>
          <w:sz w:val="24"/>
          <w:szCs w:val="24"/>
        </w:rPr>
        <w:t>Andrew (2006)</w:t>
      </w:r>
      <w:r w:rsidR="000F5F80" w:rsidRPr="001F145E">
        <w:rPr>
          <w:rFonts w:ascii="Times New Roman" w:hAnsi="Times New Roman" w:cs="Times New Roman"/>
          <w:color w:val="000000" w:themeColor="text1"/>
          <w:sz w:val="24"/>
          <w:szCs w:val="24"/>
        </w:rPr>
        <w:t xml:space="preserve">, learners are encouraged to acquire and apply a wide range of language-learning strategies </w:t>
      </w:r>
      <w:r w:rsidR="00476CE2" w:rsidRPr="001F145E">
        <w:rPr>
          <w:rFonts w:ascii="Times New Roman" w:hAnsi="Times New Roman" w:cs="Times New Roman"/>
          <w:color w:val="000000" w:themeColor="text1"/>
          <w:sz w:val="24"/>
          <w:szCs w:val="24"/>
        </w:rPr>
        <w:t>employed</w:t>
      </w:r>
      <w:r w:rsidR="000F5F80" w:rsidRPr="001F145E">
        <w:rPr>
          <w:rFonts w:ascii="Times New Roman" w:hAnsi="Times New Roman" w:cs="Times New Roman"/>
          <w:color w:val="000000" w:themeColor="text1"/>
          <w:sz w:val="24"/>
          <w:szCs w:val="24"/>
        </w:rPr>
        <w:t xml:space="preserve"> at different stages of the learning process</w:t>
      </w:r>
      <w:r w:rsidRPr="001F145E">
        <w:rPr>
          <w:rFonts w:ascii="Times New Roman" w:hAnsi="Times New Roman" w:cs="Times New Roman"/>
          <w:color w:val="000000" w:themeColor="text1"/>
          <w:sz w:val="24"/>
          <w:szCs w:val="24"/>
        </w:rPr>
        <w:t xml:space="preserve">. Next, </w:t>
      </w:r>
      <w:r w:rsidR="00E939C6" w:rsidRPr="001F145E">
        <w:rPr>
          <w:rFonts w:ascii="Times New Roman" w:hAnsi="Times New Roman" w:cs="Times New Roman"/>
          <w:color w:val="000000" w:themeColor="text1"/>
          <w:sz w:val="24"/>
          <w:szCs w:val="24"/>
        </w:rPr>
        <w:t xml:space="preserve">language learning </w:t>
      </w:r>
      <w:r w:rsidR="00CC255F" w:rsidRPr="001F145E">
        <w:rPr>
          <w:rFonts w:ascii="Times New Roman" w:hAnsi="Times New Roman" w:cs="Times New Roman"/>
          <w:color w:val="000000" w:themeColor="text1"/>
          <w:sz w:val="24"/>
          <w:szCs w:val="24"/>
        </w:rPr>
        <w:t>behaviours</w:t>
      </w:r>
      <w:r w:rsidR="00E939C6" w:rsidRPr="001F145E">
        <w:rPr>
          <w:rFonts w:ascii="Times New Roman" w:hAnsi="Times New Roman" w:cs="Times New Roman"/>
          <w:color w:val="000000" w:themeColor="text1"/>
          <w:sz w:val="24"/>
          <w:szCs w:val="24"/>
        </w:rPr>
        <w:t>, such as acquiring and controlling the meaning of a second or foreign language, are among the language learning strategies (Weden as cited in Lee, 2010, p.136)</w:t>
      </w:r>
      <w:r w:rsidRPr="001F145E">
        <w:rPr>
          <w:rFonts w:ascii="Times New Roman" w:hAnsi="Times New Roman" w:cs="Times New Roman"/>
          <w:color w:val="000000" w:themeColor="text1"/>
          <w:sz w:val="24"/>
          <w:szCs w:val="24"/>
        </w:rPr>
        <w:t xml:space="preserve">. </w:t>
      </w:r>
      <w:r w:rsidR="00E939C6" w:rsidRPr="001F145E">
        <w:rPr>
          <w:rFonts w:ascii="Times New Roman" w:hAnsi="Times New Roman" w:cs="Times New Roman"/>
          <w:color w:val="000000" w:themeColor="text1"/>
          <w:sz w:val="24"/>
          <w:szCs w:val="24"/>
        </w:rPr>
        <w:t xml:space="preserve">According to </w:t>
      </w:r>
      <w:r w:rsidRPr="001F145E">
        <w:rPr>
          <w:rFonts w:ascii="Times New Roman" w:hAnsi="Times New Roman" w:cs="Times New Roman"/>
          <w:color w:val="000000" w:themeColor="text1"/>
          <w:sz w:val="24"/>
          <w:szCs w:val="24"/>
        </w:rPr>
        <w:t>Chamot (2005) also believed that “learning strategies are procedures that facilitate a learning task.</w:t>
      </w:r>
      <w:r w:rsidR="00E939C6" w:rsidRPr="001F145E">
        <w:rPr>
          <w:rFonts w:ascii="Times New Roman" w:hAnsi="Times New Roman" w:cs="Times New Roman"/>
          <w:color w:val="000000" w:themeColor="text1"/>
          <w:sz w:val="24"/>
          <w:szCs w:val="24"/>
        </w:rPr>
        <w:t xml:space="preserve"> Particularly when starting on a new language assignment,</w:t>
      </w:r>
      <w:r w:rsidR="003972AB" w:rsidRPr="001F145E">
        <w:rPr>
          <w:rFonts w:ascii="Times New Roman" w:hAnsi="Times New Roman" w:cs="Times New Roman"/>
          <w:color w:val="000000" w:themeColor="text1"/>
          <w:sz w:val="24"/>
          <w:szCs w:val="24"/>
        </w:rPr>
        <w:t> </w:t>
      </w:r>
      <w:r w:rsidR="00E939C6" w:rsidRPr="001F145E">
        <w:rPr>
          <w:rFonts w:ascii="Times New Roman" w:hAnsi="Times New Roman" w:cs="Times New Roman"/>
          <w:color w:val="000000" w:themeColor="text1"/>
          <w:sz w:val="24"/>
          <w:szCs w:val="24"/>
        </w:rPr>
        <w:t xml:space="preserve">strategies are typically goal-driven and </w:t>
      </w:r>
      <w:r w:rsidR="003972AB" w:rsidRPr="001F145E">
        <w:rPr>
          <w:rFonts w:ascii="Times New Roman" w:hAnsi="Times New Roman" w:cs="Times New Roman"/>
          <w:color w:val="000000" w:themeColor="text1"/>
          <w:sz w:val="24"/>
          <w:szCs w:val="24"/>
        </w:rPr>
        <w:t>planned</w:t>
      </w:r>
      <w:r w:rsidRPr="001F145E">
        <w:rPr>
          <w:rFonts w:ascii="Times New Roman" w:hAnsi="Times New Roman" w:cs="Times New Roman"/>
          <w:color w:val="000000" w:themeColor="text1"/>
          <w:sz w:val="24"/>
          <w:szCs w:val="24"/>
        </w:rPr>
        <w:t xml:space="preserve">. In addition, Chamot (2004) states that language strategies are the </w:t>
      </w:r>
      <w:r w:rsidR="003972AB" w:rsidRPr="001F145E">
        <w:rPr>
          <w:rFonts w:ascii="Times New Roman" w:hAnsi="Times New Roman" w:cs="Times New Roman"/>
          <w:color w:val="000000" w:themeColor="text1"/>
          <w:sz w:val="24"/>
          <w:szCs w:val="24"/>
        </w:rPr>
        <w:t>concept</w:t>
      </w:r>
      <w:r w:rsidR="00476CE2" w:rsidRPr="001F145E">
        <w:rPr>
          <w:rFonts w:ascii="Times New Roman" w:hAnsi="Times New Roman" w:cs="Times New Roman"/>
          <w:color w:val="000000" w:themeColor="text1"/>
          <w:sz w:val="24"/>
          <w:szCs w:val="24"/>
        </w:rPr>
        <w:t>s</w:t>
      </w:r>
      <w:r w:rsidR="003972AB" w:rsidRPr="001F145E">
        <w:rPr>
          <w:rFonts w:ascii="Times New Roman" w:hAnsi="Times New Roman" w:cs="Times New Roman"/>
          <w:color w:val="000000" w:themeColor="text1"/>
          <w:sz w:val="24"/>
          <w:szCs w:val="24"/>
        </w:rPr>
        <w:t xml:space="preserve"> and techniques </w:t>
      </w:r>
      <w:r w:rsidRPr="001F145E">
        <w:rPr>
          <w:rFonts w:ascii="Times New Roman" w:hAnsi="Times New Roman" w:cs="Times New Roman"/>
          <w:color w:val="000000" w:themeColor="text1"/>
          <w:sz w:val="24"/>
          <w:szCs w:val="24"/>
        </w:rPr>
        <w:t xml:space="preserve">that </w:t>
      </w:r>
      <w:r w:rsidR="003972AB" w:rsidRPr="001F145E">
        <w:rPr>
          <w:rFonts w:ascii="Times New Roman" w:hAnsi="Times New Roman" w:cs="Times New Roman"/>
          <w:color w:val="000000" w:themeColor="text1"/>
          <w:sz w:val="24"/>
          <w:szCs w:val="24"/>
        </w:rPr>
        <w:t>students use to achieve learning</w:t>
      </w:r>
      <w:r w:rsidRPr="001F145E">
        <w:rPr>
          <w:rFonts w:ascii="Times New Roman" w:hAnsi="Times New Roman" w:cs="Times New Roman"/>
          <w:color w:val="000000" w:themeColor="text1"/>
          <w:sz w:val="24"/>
          <w:szCs w:val="24"/>
        </w:rPr>
        <w:t xml:space="preserve"> </w:t>
      </w:r>
      <w:r w:rsidR="003972AB" w:rsidRPr="001F145E">
        <w:rPr>
          <w:rFonts w:ascii="Times New Roman" w:hAnsi="Times New Roman" w:cs="Times New Roman"/>
          <w:color w:val="000000" w:themeColor="text1"/>
          <w:sz w:val="24"/>
          <w:szCs w:val="24"/>
        </w:rPr>
        <w:t>objectives</w:t>
      </w:r>
      <w:r w:rsidRPr="001F145E">
        <w:rPr>
          <w:rFonts w:ascii="Times New Roman" w:hAnsi="Times New Roman" w:cs="Times New Roman"/>
          <w:color w:val="000000" w:themeColor="text1"/>
          <w:sz w:val="24"/>
          <w:szCs w:val="24"/>
        </w:rPr>
        <w:t xml:space="preserve"> (p. 14).</w:t>
      </w:r>
    </w:p>
    <w:p w14:paraId="43643CDD" w14:textId="777FCA0A" w:rsidR="0008733F" w:rsidRPr="001F145E" w:rsidRDefault="0008733F" w:rsidP="00122DF2">
      <w:pPr>
        <w:snapToGrid w:val="0"/>
        <w:spacing w:after="0" w:line="240" w:lineRule="auto"/>
        <w:jc w:val="both"/>
        <w:rPr>
          <w:rFonts w:ascii="Times New Roman" w:hAnsi="Times New Roman" w:cs="Times New Roman"/>
          <w:color w:val="000000" w:themeColor="text1"/>
          <w:sz w:val="24"/>
          <w:szCs w:val="24"/>
        </w:rPr>
      </w:pPr>
    </w:p>
    <w:p w14:paraId="0CC314A1" w14:textId="77777777" w:rsidR="0008733F" w:rsidRPr="001F145E" w:rsidRDefault="0008733F" w:rsidP="00122DF2">
      <w:pPr>
        <w:snapToGrid w:val="0"/>
        <w:spacing w:after="0" w:line="240" w:lineRule="auto"/>
        <w:rPr>
          <w:rFonts w:ascii="Times New Roman" w:hAnsi="Times New Roman" w:cs="Times New Roman"/>
          <w:b/>
          <w:bCs/>
          <w:sz w:val="24"/>
          <w:szCs w:val="24"/>
        </w:rPr>
      </w:pPr>
      <w:r w:rsidRPr="001F145E">
        <w:rPr>
          <w:rFonts w:ascii="Times New Roman" w:hAnsi="Times New Roman" w:cs="Times New Roman"/>
          <w:b/>
          <w:bCs/>
          <w:sz w:val="24"/>
          <w:szCs w:val="24"/>
        </w:rPr>
        <w:t>Classification of Language Learning Strategies</w:t>
      </w:r>
    </w:p>
    <w:p w14:paraId="3579E28E" w14:textId="341B044B" w:rsidR="00EA14B7" w:rsidRPr="00EA14B7" w:rsidRDefault="00EA14B7" w:rsidP="00EA14B7">
      <w:pPr>
        <w:snapToGrid w:val="0"/>
        <w:spacing w:after="0" w:line="240" w:lineRule="auto"/>
        <w:ind w:firstLine="720"/>
        <w:jc w:val="both"/>
        <w:rPr>
          <w:rFonts w:ascii="Times New Roman" w:hAnsi="Times New Roman" w:cs="Times New Roman"/>
          <w:sz w:val="24"/>
          <w:szCs w:val="24"/>
        </w:rPr>
      </w:pPr>
      <w:r w:rsidRPr="00EA14B7">
        <w:rPr>
          <w:rFonts w:ascii="Times New Roman" w:hAnsi="Times New Roman" w:cs="Times New Roman"/>
          <w:sz w:val="24"/>
          <w:szCs w:val="24"/>
        </w:rPr>
        <w:t xml:space="preserve">There are two kinds of language learning strategies, they are direct strategy and indirect strategy. Oxford (1990) elaborates these two classes of strategies in six </w:t>
      </w:r>
      <w:r w:rsidR="00693B77">
        <w:rPr>
          <w:rFonts w:ascii="Times New Roman" w:hAnsi="Times New Roman" w:cs="Times New Roman"/>
          <w:sz w:val="24"/>
          <w:szCs w:val="24"/>
        </w:rPr>
        <w:t>subtypes</w:t>
      </w:r>
      <w:r w:rsidRPr="00EA14B7">
        <w:rPr>
          <w:rFonts w:ascii="Times New Roman" w:hAnsi="Times New Roman" w:cs="Times New Roman"/>
          <w:sz w:val="24"/>
          <w:szCs w:val="24"/>
        </w:rPr>
        <w:t xml:space="preserve">; each group consists of a specific </w:t>
      </w:r>
      <w:r w:rsidR="00693B77" w:rsidRPr="00EA14B7">
        <w:rPr>
          <w:rFonts w:ascii="Times New Roman" w:hAnsi="Times New Roman" w:cs="Times New Roman"/>
          <w:sz w:val="24"/>
          <w:szCs w:val="24"/>
        </w:rPr>
        <w:t>behaviour</w:t>
      </w:r>
      <w:r w:rsidRPr="00EA14B7">
        <w:rPr>
          <w:rFonts w:ascii="Times New Roman" w:hAnsi="Times New Roman" w:cs="Times New Roman"/>
          <w:sz w:val="24"/>
          <w:szCs w:val="24"/>
        </w:rPr>
        <w:t xml:space="preserve"> and thinking process. Direct strategy </w:t>
      </w:r>
      <w:r w:rsidR="00693B77">
        <w:rPr>
          <w:rFonts w:ascii="Times New Roman" w:hAnsi="Times New Roman" w:cs="Times New Roman"/>
          <w:sz w:val="24"/>
          <w:szCs w:val="24"/>
        </w:rPr>
        <w:t xml:space="preserve">includes </w:t>
      </w:r>
      <w:r w:rsidRPr="00EA14B7">
        <w:rPr>
          <w:rFonts w:ascii="Times New Roman" w:hAnsi="Times New Roman" w:cs="Times New Roman"/>
          <w:sz w:val="24"/>
          <w:szCs w:val="24"/>
        </w:rPr>
        <w:t xml:space="preserve">memory strategy, cognitive strategy, and compensation strategy (Oxford, 1990). Indirect strategy </w:t>
      </w:r>
      <w:r w:rsidR="00693B77">
        <w:rPr>
          <w:rFonts w:ascii="Times New Roman" w:hAnsi="Times New Roman" w:cs="Times New Roman"/>
          <w:sz w:val="24"/>
          <w:szCs w:val="24"/>
        </w:rPr>
        <w:t xml:space="preserve">includes </w:t>
      </w:r>
      <w:r w:rsidRPr="00EA14B7">
        <w:rPr>
          <w:rFonts w:ascii="Times New Roman" w:hAnsi="Times New Roman" w:cs="Times New Roman"/>
          <w:sz w:val="24"/>
          <w:szCs w:val="24"/>
        </w:rPr>
        <w:t>metacognitive strategy, affective strategy, and social strategy (Oxford, 1990).</w:t>
      </w:r>
      <w:r w:rsidR="00693B77">
        <w:rPr>
          <w:rFonts w:ascii="Times New Roman" w:hAnsi="Times New Roman" w:cs="Times New Roman"/>
          <w:sz w:val="24"/>
          <w:szCs w:val="24"/>
        </w:rPr>
        <w:t xml:space="preserve"> </w:t>
      </w:r>
    </w:p>
    <w:p w14:paraId="1FF529E5" w14:textId="77777777" w:rsidR="00EA14B7" w:rsidRDefault="00EA14B7" w:rsidP="00693B77">
      <w:pPr>
        <w:pStyle w:val="ListParagraph"/>
        <w:numPr>
          <w:ilvl w:val="0"/>
          <w:numId w:val="7"/>
        </w:numPr>
        <w:tabs>
          <w:tab w:val="left" w:pos="1843"/>
          <w:tab w:val="left" w:pos="3780"/>
        </w:tabs>
        <w:spacing w:after="0" w:line="240" w:lineRule="auto"/>
        <w:ind w:left="426" w:hanging="426"/>
        <w:jc w:val="both"/>
        <w:rPr>
          <w:rFonts w:ascii="Times New Roman" w:hAnsi="Times New Roman" w:cs="Times New Roman"/>
          <w:sz w:val="24"/>
          <w:szCs w:val="24"/>
        </w:rPr>
      </w:pPr>
      <w:r>
        <w:rPr>
          <w:rFonts w:ascii="Times New Roman" w:hAnsi="Times New Roman" w:cs="Times New Roman"/>
          <w:sz w:val="24"/>
          <w:szCs w:val="24"/>
        </w:rPr>
        <w:t>Memorization Strategies</w:t>
      </w:r>
    </w:p>
    <w:p w14:paraId="1B54F489" w14:textId="0B808D30" w:rsidR="00EA14B7" w:rsidRDefault="00EA14B7" w:rsidP="00693B77">
      <w:pPr>
        <w:pStyle w:val="ListParagraph"/>
        <w:tabs>
          <w:tab w:val="left" w:pos="1843"/>
          <w:tab w:val="left" w:pos="3780"/>
        </w:tabs>
        <w:spacing w:after="0" w:line="240" w:lineRule="auto"/>
        <w:ind w:left="426" w:hanging="426"/>
        <w:jc w:val="both"/>
        <w:rPr>
          <w:rFonts w:ascii="Times New Roman" w:hAnsi="Times New Roman" w:cs="Times New Roman"/>
          <w:sz w:val="24"/>
          <w:szCs w:val="24"/>
        </w:rPr>
      </w:pPr>
      <w:r>
        <w:rPr>
          <w:rFonts w:ascii="Times New Roman" w:hAnsi="Times New Roman" w:cs="Times New Roman"/>
          <w:sz w:val="24"/>
          <w:szCs w:val="24"/>
        </w:rPr>
        <w:tab/>
        <w:t>Memorization strategies are techniques used to remember more effectively, to retrieve and transfer information needed for future language use Memorization helps students to store in memory important information gathered from their learning When the information is needed for use in the future, these strategies help the student to get the information back. For example, the semantic map of a group of noun or verb that shows the relationship between the words.</w:t>
      </w:r>
    </w:p>
    <w:p w14:paraId="2535E40B" w14:textId="77777777" w:rsidR="00EA14B7" w:rsidRDefault="00EA14B7" w:rsidP="00693B77">
      <w:pPr>
        <w:pStyle w:val="ListParagraph"/>
        <w:numPr>
          <w:ilvl w:val="0"/>
          <w:numId w:val="7"/>
        </w:numPr>
        <w:tabs>
          <w:tab w:val="left" w:pos="1843"/>
          <w:tab w:val="left" w:pos="3780"/>
        </w:tabs>
        <w:spacing w:before="240" w:after="0" w:line="240" w:lineRule="auto"/>
        <w:ind w:left="426" w:hanging="426"/>
        <w:jc w:val="both"/>
        <w:rPr>
          <w:rFonts w:ascii="Times New Roman" w:hAnsi="Times New Roman" w:cs="Times New Roman"/>
          <w:sz w:val="24"/>
          <w:szCs w:val="24"/>
        </w:rPr>
      </w:pPr>
      <w:r>
        <w:rPr>
          <w:rFonts w:ascii="Times New Roman" w:hAnsi="Times New Roman" w:cs="Times New Roman"/>
          <w:sz w:val="24"/>
          <w:szCs w:val="24"/>
        </w:rPr>
        <w:t>Cognitive Strategies</w:t>
      </w:r>
    </w:p>
    <w:p w14:paraId="1F7A3D49" w14:textId="16EDF8C4" w:rsidR="00EA14B7" w:rsidRDefault="00EA14B7" w:rsidP="00693B77">
      <w:pPr>
        <w:pStyle w:val="ListParagraph"/>
        <w:tabs>
          <w:tab w:val="left" w:pos="1843"/>
          <w:tab w:val="left" w:pos="3780"/>
        </w:tabs>
        <w:spacing w:before="240" w:after="0" w:line="240" w:lineRule="auto"/>
        <w:ind w:left="426" w:hanging="426"/>
        <w:jc w:val="both"/>
        <w:rPr>
          <w:rFonts w:ascii="Times New Roman" w:hAnsi="Times New Roman" w:cs="Times New Roman"/>
          <w:sz w:val="24"/>
          <w:szCs w:val="24"/>
        </w:rPr>
      </w:pPr>
      <w:r>
        <w:rPr>
          <w:rFonts w:ascii="Times New Roman" w:hAnsi="Times New Roman" w:cs="Times New Roman"/>
          <w:sz w:val="24"/>
          <w:szCs w:val="24"/>
        </w:rPr>
        <w:tab/>
        <w:t xml:space="preserve">Cognitive strategies used to help the students to manipulate the target language or task correctly by using all then processes They include reasoning, analysis, and drawing conclusions. For </w:t>
      </w:r>
      <w:r w:rsidR="00693B77">
        <w:rPr>
          <w:rFonts w:ascii="Times New Roman" w:hAnsi="Times New Roman" w:cs="Times New Roman"/>
          <w:sz w:val="24"/>
          <w:szCs w:val="24"/>
        </w:rPr>
        <w:t>example,</w:t>
      </w:r>
      <w:r>
        <w:rPr>
          <w:rFonts w:ascii="Times New Roman" w:hAnsi="Times New Roman" w:cs="Times New Roman"/>
          <w:sz w:val="24"/>
          <w:szCs w:val="24"/>
        </w:rPr>
        <w:t xml:space="preserve"> the use of drills to practice the language and the use of dictionary to find difficult words.</w:t>
      </w:r>
    </w:p>
    <w:p w14:paraId="2F8DD158" w14:textId="77777777" w:rsidR="00EA14B7" w:rsidRDefault="00EA14B7" w:rsidP="00693B77">
      <w:pPr>
        <w:pStyle w:val="ListParagraph"/>
        <w:numPr>
          <w:ilvl w:val="0"/>
          <w:numId w:val="7"/>
        </w:numPr>
        <w:tabs>
          <w:tab w:val="left" w:pos="1843"/>
          <w:tab w:val="left" w:pos="3780"/>
        </w:tabs>
        <w:spacing w:before="240" w:after="0" w:line="240" w:lineRule="auto"/>
        <w:ind w:left="426" w:hanging="426"/>
        <w:jc w:val="both"/>
        <w:rPr>
          <w:rFonts w:ascii="Times New Roman" w:hAnsi="Times New Roman" w:cs="Times New Roman"/>
          <w:sz w:val="24"/>
          <w:szCs w:val="24"/>
        </w:rPr>
      </w:pPr>
      <w:r>
        <w:rPr>
          <w:rFonts w:ascii="Times New Roman" w:hAnsi="Times New Roman" w:cs="Times New Roman"/>
          <w:sz w:val="24"/>
          <w:szCs w:val="24"/>
        </w:rPr>
        <w:t>Compensation Strategies</w:t>
      </w:r>
    </w:p>
    <w:p w14:paraId="6EA4DCCE" w14:textId="77777777" w:rsidR="00EA14B7" w:rsidRDefault="00EA14B7" w:rsidP="00693B77">
      <w:pPr>
        <w:pStyle w:val="ListParagraph"/>
        <w:tabs>
          <w:tab w:val="left" w:pos="1843"/>
          <w:tab w:val="left" w:pos="3780"/>
        </w:tabs>
        <w:spacing w:before="240" w:after="0" w:line="240" w:lineRule="auto"/>
        <w:ind w:left="426" w:hanging="426"/>
        <w:jc w:val="both"/>
        <w:rPr>
          <w:rFonts w:ascii="Times New Roman" w:hAnsi="Times New Roman" w:cs="Times New Roman"/>
          <w:sz w:val="24"/>
          <w:szCs w:val="24"/>
        </w:rPr>
      </w:pPr>
      <w:r>
        <w:rPr>
          <w:rFonts w:ascii="Times New Roman" w:hAnsi="Times New Roman" w:cs="Times New Roman"/>
          <w:sz w:val="24"/>
          <w:szCs w:val="24"/>
        </w:rPr>
        <w:tab/>
        <w:t xml:space="preserve">Compensations strategies are employed by the students to compensate the missing knowledge in the target language due to lack of vocabulary. The strategies help to allow the students to use the language to speak and write in the target language even when their vocabulary is limited. For example, the use of linguistic clues to guess the meaning or by inventing words to the use of linguistic clues to guess compensates vocabulary. </w:t>
      </w:r>
    </w:p>
    <w:p w14:paraId="078E9417" w14:textId="77777777" w:rsidR="00693B77" w:rsidRDefault="00693B77" w:rsidP="00693B77">
      <w:pPr>
        <w:pStyle w:val="ListParagraph"/>
        <w:tabs>
          <w:tab w:val="left" w:pos="1843"/>
          <w:tab w:val="left" w:pos="3780"/>
        </w:tabs>
        <w:spacing w:before="240" w:after="0" w:line="240" w:lineRule="auto"/>
        <w:ind w:left="426" w:hanging="426"/>
        <w:jc w:val="both"/>
        <w:rPr>
          <w:rFonts w:ascii="Times New Roman" w:hAnsi="Times New Roman" w:cs="Times New Roman"/>
          <w:sz w:val="24"/>
          <w:szCs w:val="24"/>
        </w:rPr>
      </w:pPr>
    </w:p>
    <w:p w14:paraId="45B7C1BF" w14:textId="77777777" w:rsidR="00EA14B7" w:rsidRDefault="00EA14B7" w:rsidP="00693B77">
      <w:pPr>
        <w:pStyle w:val="ListParagraph"/>
        <w:numPr>
          <w:ilvl w:val="0"/>
          <w:numId w:val="7"/>
        </w:numPr>
        <w:tabs>
          <w:tab w:val="left" w:pos="1843"/>
          <w:tab w:val="left" w:pos="3780"/>
        </w:tabs>
        <w:spacing w:before="240" w:after="0" w:line="240" w:lineRule="auto"/>
        <w:ind w:left="426" w:hanging="426"/>
        <w:jc w:val="both"/>
        <w:rPr>
          <w:rFonts w:ascii="Times New Roman" w:hAnsi="Times New Roman" w:cs="Times New Roman"/>
          <w:sz w:val="24"/>
          <w:szCs w:val="24"/>
        </w:rPr>
      </w:pPr>
      <w:r>
        <w:rPr>
          <w:rFonts w:ascii="Times New Roman" w:hAnsi="Times New Roman" w:cs="Times New Roman"/>
          <w:sz w:val="24"/>
          <w:szCs w:val="24"/>
        </w:rPr>
        <w:lastRenderedPageBreak/>
        <w:t>Metacognitive Strategies</w:t>
      </w:r>
    </w:p>
    <w:p w14:paraId="3590A06B" w14:textId="77777777" w:rsidR="00EA14B7" w:rsidRDefault="00EA14B7" w:rsidP="00693B77">
      <w:pPr>
        <w:pStyle w:val="ListParagraph"/>
        <w:tabs>
          <w:tab w:val="left" w:pos="1843"/>
          <w:tab w:val="left" w:pos="3780"/>
        </w:tabs>
        <w:spacing w:before="240" w:after="0" w:line="240" w:lineRule="auto"/>
        <w:ind w:left="426" w:hanging="426"/>
        <w:jc w:val="both"/>
        <w:rPr>
          <w:rFonts w:ascii="Times New Roman" w:hAnsi="Times New Roman" w:cs="Times New Roman"/>
          <w:sz w:val="24"/>
          <w:szCs w:val="24"/>
        </w:rPr>
      </w:pPr>
      <w:r>
        <w:rPr>
          <w:rFonts w:ascii="Times New Roman" w:hAnsi="Times New Roman" w:cs="Times New Roman"/>
          <w:sz w:val="24"/>
          <w:szCs w:val="24"/>
        </w:rPr>
        <w:tab/>
        <w:t>Metacognitive strategies are employed by the students to help them coordinate the learning process by centering, arranging, planning, and evaluating their learning, this help learner to control their own learning. Students will also be able to plan what their learning strategies should be and change them if they are not suitable. For example, overviewing with already known material and deciding in advance on what to pay attention to.</w:t>
      </w:r>
    </w:p>
    <w:p w14:paraId="0866EF28" w14:textId="77777777" w:rsidR="00EA14B7" w:rsidRDefault="00EA14B7" w:rsidP="00693B77">
      <w:pPr>
        <w:pStyle w:val="ListParagraph"/>
        <w:numPr>
          <w:ilvl w:val="0"/>
          <w:numId w:val="7"/>
        </w:numPr>
        <w:tabs>
          <w:tab w:val="left" w:pos="1843"/>
          <w:tab w:val="left" w:pos="3780"/>
        </w:tabs>
        <w:spacing w:before="240" w:after="0" w:line="240" w:lineRule="auto"/>
        <w:ind w:left="426" w:hanging="426"/>
        <w:jc w:val="both"/>
        <w:rPr>
          <w:rFonts w:ascii="Times New Roman" w:hAnsi="Times New Roman" w:cs="Times New Roman"/>
          <w:sz w:val="24"/>
          <w:szCs w:val="24"/>
        </w:rPr>
      </w:pPr>
      <w:r>
        <w:rPr>
          <w:rFonts w:ascii="Times New Roman" w:hAnsi="Times New Roman" w:cs="Times New Roman"/>
          <w:sz w:val="24"/>
          <w:szCs w:val="24"/>
        </w:rPr>
        <w:t>Affective Strategies</w:t>
      </w:r>
    </w:p>
    <w:p w14:paraId="6FF1938A" w14:textId="77777777" w:rsidR="00EA14B7" w:rsidRDefault="00EA14B7" w:rsidP="00693B77">
      <w:pPr>
        <w:pStyle w:val="ListParagraph"/>
        <w:tabs>
          <w:tab w:val="left" w:pos="1843"/>
          <w:tab w:val="left" w:pos="3780"/>
        </w:tabs>
        <w:spacing w:before="240" w:after="0" w:line="240" w:lineRule="auto"/>
        <w:ind w:left="426" w:hanging="426"/>
        <w:jc w:val="both"/>
        <w:rPr>
          <w:rFonts w:ascii="Times New Roman" w:hAnsi="Times New Roman" w:cs="Times New Roman"/>
          <w:sz w:val="24"/>
          <w:szCs w:val="24"/>
        </w:rPr>
      </w:pPr>
      <w:r>
        <w:rPr>
          <w:rFonts w:ascii="Times New Roman" w:hAnsi="Times New Roman" w:cs="Times New Roman"/>
          <w:sz w:val="24"/>
          <w:szCs w:val="24"/>
        </w:rPr>
        <w:tab/>
        <w:t>Affective strategies are techniques to help the students control their emotions attitudes, motivations and values. These strategies have a powerful influence on language learning because they allow the students to manage their feelings. For example, students may use laughter to relax and praise to reward themselves for their achievements.</w:t>
      </w:r>
    </w:p>
    <w:p w14:paraId="21B61650" w14:textId="77777777" w:rsidR="00EA14B7" w:rsidRDefault="00EA14B7" w:rsidP="00693B77">
      <w:pPr>
        <w:pStyle w:val="ListParagraph"/>
        <w:numPr>
          <w:ilvl w:val="0"/>
          <w:numId w:val="7"/>
        </w:numPr>
        <w:tabs>
          <w:tab w:val="left" w:pos="1843"/>
          <w:tab w:val="left" w:pos="3780"/>
        </w:tabs>
        <w:spacing w:before="240" w:after="0" w:line="240" w:lineRule="auto"/>
        <w:ind w:left="426" w:hanging="426"/>
        <w:jc w:val="both"/>
        <w:rPr>
          <w:rFonts w:ascii="Times New Roman" w:hAnsi="Times New Roman" w:cs="Times New Roman"/>
          <w:sz w:val="24"/>
          <w:szCs w:val="24"/>
        </w:rPr>
      </w:pPr>
      <w:r>
        <w:rPr>
          <w:rFonts w:ascii="Times New Roman" w:hAnsi="Times New Roman" w:cs="Times New Roman"/>
          <w:sz w:val="24"/>
          <w:szCs w:val="24"/>
        </w:rPr>
        <w:t>Social Strategies</w:t>
      </w:r>
    </w:p>
    <w:p w14:paraId="53F54C01" w14:textId="0123F5D0" w:rsidR="00EA14B7" w:rsidRDefault="00EA14B7" w:rsidP="00693B77">
      <w:pPr>
        <w:pStyle w:val="ListParagraph"/>
        <w:tabs>
          <w:tab w:val="left" w:pos="1843"/>
          <w:tab w:val="left" w:pos="3780"/>
        </w:tabs>
        <w:spacing w:before="240" w:after="0" w:line="240" w:lineRule="auto"/>
        <w:ind w:left="426" w:hanging="426"/>
        <w:jc w:val="both"/>
        <w:rPr>
          <w:rFonts w:ascii="Times New Roman" w:hAnsi="Times New Roman" w:cs="Times New Roman"/>
          <w:sz w:val="24"/>
          <w:szCs w:val="24"/>
        </w:rPr>
      </w:pPr>
      <w:r>
        <w:rPr>
          <w:rFonts w:ascii="Times New Roman" w:hAnsi="Times New Roman" w:cs="Times New Roman"/>
          <w:sz w:val="24"/>
          <w:szCs w:val="24"/>
        </w:rPr>
        <w:tab/>
        <w:t xml:space="preserve">Social strategies are activities that students engage in to seek opportunities to be exposed to an environment where practice is possible. These strategies are important because language learning always involves other people, it is a form of social behaviour. For example, questioning for understanding or facts and work together with peers or speakers of the target language including native and native like speakers </w:t>
      </w:r>
      <w:r w:rsidR="00693B77">
        <w:rPr>
          <w:rFonts w:ascii="Times New Roman" w:hAnsi="Times New Roman" w:cs="Times New Roman"/>
          <w:sz w:val="24"/>
          <w:szCs w:val="24"/>
        </w:rPr>
        <w:t>to</w:t>
      </w:r>
      <w:r>
        <w:rPr>
          <w:rFonts w:ascii="Times New Roman" w:hAnsi="Times New Roman" w:cs="Times New Roman"/>
          <w:sz w:val="24"/>
          <w:szCs w:val="24"/>
        </w:rPr>
        <w:t xml:space="preserve"> upgrade their language skills. </w:t>
      </w:r>
      <w:r w:rsidR="00693B77">
        <w:rPr>
          <w:rFonts w:ascii="Times New Roman" w:hAnsi="Times New Roman" w:cs="Times New Roman"/>
          <w:sz w:val="24"/>
          <w:szCs w:val="24"/>
        </w:rPr>
        <w:t xml:space="preserve">Figure 1 </w:t>
      </w:r>
      <w:r w:rsidRPr="00693B77">
        <w:rPr>
          <w:rFonts w:ascii="Times New Roman" w:hAnsi="Times New Roman" w:cs="Times New Roman"/>
          <w:sz w:val="24"/>
          <w:szCs w:val="24"/>
        </w:rPr>
        <w:t xml:space="preserve">diagram </w:t>
      </w:r>
      <w:r w:rsidR="00693B77" w:rsidRPr="00693B77">
        <w:rPr>
          <w:rFonts w:ascii="Times New Roman" w:hAnsi="Times New Roman" w:cs="Times New Roman"/>
          <w:sz w:val="24"/>
          <w:szCs w:val="24"/>
        </w:rPr>
        <w:t>displays the classifications of learning strategies.</w:t>
      </w:r>
    </w:p>
    <w:p w14:paraId="37EFDFEC" w14:textId="77777777" w:rsidR="00693B77" w:rsidRPr="00693B77" w:rsidRDefault="00693B77" w:rsidP="00693B77">
      <w:pPr>
        <w:pStyle w:val="ListParagraph"/>
        <w:tabs>
          <w:tab w:val="left" w:pos="1843"/>
          <w:tab w:val="left" w:pos="3780"/>
        </w:tabs>
        <w:spacing w:before="240" w:after="0" w:line="240" w:lineRule="auto"/>
        <w:ind w:left="426" w:hanging="426"/>
        <w:jc w:val="both"/>
        <w:rPr>
          <w:rFonts w:ascii="Times New Roman" w:hAnsi="Times New Roman" w:cs="Times New Roman"/>
          <w:sz w:val="24"/>
          <w:szCs w:val="24"/>
        </w:rPr>
      </w:pPr>
    </w:p>
    <w:p w14:paraId="7DD3B1EB" w14:textId="22207BC5" w:rsidR="0008733F" w:rsidRPr="001F145E" w:rsidRDefault="004500D1" w:rsidP="00693B77">
      <w:pPr>
        <w:pStyle w:val="ListParagraph"/>
        <w:tabs>
          <w:tab w:val="left" w:pos="1843"/>
          <w:tab w:val="left" w:pos="3780"/>
        </w:tabs>
        <w:snapToGrid w:val="0"/>
        <w:spacing w:after="0" w:line="240" w:lineRule="auto"/>
        <w:ind w:left="0"/>
        <w:contextualSpacing w:val="0"/>
        <w:rPr>
          <w:rFonts w:ascii="Times New Roman" w:hAnsi="Times New Roman" w:cs="Times New Roman"/>
          <w:sz w:val="24"/>
          <w:szCs w:val="24"/>
        </w:rPr>
      </w:pPr>
      <w:r w:rsidRPr="001F145E">
        <w:rPr>
          <w:rFonts w:ascii="Times New Roman" w:hAnsi="Times New Roman" w:cs="Times New Roman"/>
          <w:noProof/>
          <w:sz w:val="24"/>
          <w:szCs w:val="24"/>
          <w:lang w:val="id-ID" w:eastAsia="id-ID"/>
        </w:rPr>
        <w:drawing>
          <wp:inline distT="0" distB="0" distL="0" distR="0" wp14:anchorId="54D074C0" wp14:editId="1E9F79B5">
            <wp:extent cx="4648835" cy="3039689"/>
            <wp:effectExtent l="0" t="0" r="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x Figure 1..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749562" cy="3105551"/>
                    </a:xfrm>
                    <a:prstGeom prst="rect">
                      <a:avLst/>
                    </a:prstGeom>
                  </pic:spPr>
                </pic:pic>
              </a:graphicData>
            </a:graphic>
          </wp:inline>
        </w:drawing>
      </w:r>
    </w:p>
    <w:p w14:paraId="437DD370" w14:textId="60C07DDF" w:rsidR="00E10169" w:rsidRPr="005660BE" w:rsidRDefault="004500D1" w:rsidP="00693B77">
      <w:pPr>
        <w:pStyle w:val="Caption"/>
        <w:snapToGrid w:val="0"/>
        <w:spacing w:after="0"/>
        <w:rPr>
          <w:rFonts w:cs="Times New Roman"/>
          <w:b w:val="0"/>
          <w:bCs/>
          <w:sz w:val="20"/>
          <w:szCs w:val="20"/>
        </w:rPr>
      </w:pPr>
      <w:bookmarkStart w:id="2" w:name="_Toc178178439"/>
      <w:r w:rsidRPr="005660BE">
        <w:rPr>
          <w:rFonts w:cs="Times New Roman"/>
          <w:b w:val="0"/>
          <w:bCs/>
          <w:i/>
          <w:iCs w:val="0"/>
          <w:sz w:val="20"/>
          <w:szCs w:val="20"/>
        </w:rPr>
        <w:t xml:space="preserve">Figure </w:t>
      </w:r>
      <w:r w:rsidRPr="005660BE">
        <w:rPr>
          <w:rFonts w:cs="Times New Roman"/>
          <w:b w:val="0"/>
          <w:bCs/>
          <w:i/>
          <w:iCs w:val="0"/>
          <w:sz w:val="20"/>
          <w:szCs w:val="20"/>
        </w:rPr>
        <w:fldChar w:fldCharType="begin"/>
      </w:r>
      <w:r w:rsidRPr="005660BE">
        <w:rPr>
          <w:rFonts w:cs="Times New Roman"/>
          <w:b w:val="0"/>
          <w:bCs/>
          <w:i/>
          <w:iCs w:val="0"/>
          <w:sz w:val="20"/>
          <w:szCs w:val="20"/>
        </w:rPr>
        <w:instrText xml:space="preserve"> SEQ Figure \* ARABIC </w:instrText>
      </w:r>
      <w:r w:rsidRPr="005660BE">
        <w:rPr>
          <w:rFonts w:cs="Times New Roman"/>
          <w:b w:val="0"/>
          <w:bCs/>
          <w:i/>
          <w:iCs w:val="0"/>
          <w:sz w:val="20"/>
          <w:szCs w:val="20"/>
        </w:rPr>
        <w:fldChar w:fldCharType="separate"/>
      </w:r>
      <w:r w:rsidR="005F5A5A">
        <w:rPr>
          <w:rFonts w:cs="Times New Roman"/>
          <w:b w:val="0"/>
          <w:bCs/>
          <w:i/>
          <w:iCs w:val="0"/>
          <w:noProof/>
          <w:sz w:val="20"/>
          <w:szCs w:val="20"/>
        </w:rPr>
        <w:t>1</w:t>
      </w:r>
      <w:r w:rsidRPr="005660BE">
        <w:rPr>
          <w:rFonts w:cs="Times New Roman"/>
          <w:b w:val="0"/>
          <w:bCs/>
          <w:i/>
          <w:iCs w:val="0"/>
          <w:noProof/>
          <w:sz w:val="20"/>
          <w:szCs w:val="20"/>
        </w:rPr>
        <w:fldChar w:fldCharType="end"/>
      </w:r>
      <w:r w:rsidRPr="005660BE">
        <w:rPr>
          <w:rFonts w:cs="Times New Roman"/>
          <w:b w:val="0"/>
          <w:bCs/>
          <w:sz w:val="20"/>
          <w:szCs w:val="20"/>
        </w:rPr>
        <w:t>. The</w:t>
      </w:r>
      <w:r w:rsidR="00476CE2" w:rsidRPr="005660BE">
        <w:rPr>
          <w:rFonts w:cs="Times New Roman"/>
          <w:b w:val="0"/>
          <w:bCs/>
          <w:sz w:val="20"/>
          <w:szCs w:val="20"/>
        </w:rPr>
        <w:t xml:space="preserve"> </w:t>
      </w:r>
      <w:r w:rsidR="005660BE">
        <w:rPr>
          <w:rFonts w:cs="Times New Roman"/>
          <w:b w:val="0"/>
          <w:bCs/>
          <w:sz w:val="20"/>
          <w:szCs w:val="20"/>
        </w:rPr>
        <w:t>Classification</w:t>
      </w:r>
      <w:r w:rsidRPr="005660BE">
        <w:rPr>
          <w:rFonts w:cs="Times New Roman"/>
          <w:b w:val="0"/>
          <w:bCs/>
          <w:sz w:val="20"/>
          <w:szCs w:val="20"/>
        </w:rPr>
        <w:t xml:space="preserve"> of Language Learning Strat</w:t>
      </w:r>
      <w:r w:rsidR="005660BE">
        <w:rPr>
          <w:rFonts w:cs="Times New Roman"/>
          <w:b w:val="0"/>
          <w:bCs/>
          <w:sz w:val="20"/>
          <w:szCs w:val="20"/>
        </w:rPr>
        <w:t>egies adopted from Oxford (1990)</w:t>
      </w:r>
    </w:p>
    <w:bookmarkEnd w:id="2"/>
    <w:p w14:paraId="0860C3AD" w14:textId="0C3227BB" w:rsidR="00B379F6" w:rsidRPr="005660BE" w:rsidRDefault="00B379F6" w:rsidP="00122DF2">
      <w:pPr>
        <w:pStyle w:val="Caption"/>
        <w:snapToGrid w:val="0"/>
        <w:spacing w:after="0"/>
        <w:ind w:left="414" w:firstLine="720"/>
        <w:jc w:val="center"/>
        <w:rPr>
          <w:rFonts w:cs="Times New Roman"/>
          <w:b w:val="0"/>
          <w:bCs/>
          <w:sz w:val="20"/>
          <w:szCs w:val="20"/>
        </w:rPr>
      </w:pPr>
    </w:p>
    <w:p w14:paraId="3D6BD3F7" w14:textId="77777777" w:rsidR="0085788E" w:rsidRPr="001F145E" w:rsidRDefault="0085788E" w:rsidP="00122DF2">
      <w:pPr>
        <w:snapToGrid w:val="0"/>
        <w:spacing w:after="0" w:line="240" w:lineRule="auto"/>
        <w:rPr>
          <w:rFonts w:ascii="Times New Roman" w:hAnsi="Times New Roman" w:cs="Times New Roman"/>
          <w:sz w:val="24"/>
          <w:szCs w:val="24"/>
        </w:rPr>
      </w:pPr>
    </w:p>
    <w:p w14:paraId="37721E90" w14:textId="6A46F1BE" w:rsidR="00B379F6" w:rsidRPr="001F145E" w:rsidRDefault="0015507C" w:rsidP="00122DF2">
      <w:pPr>
        <w:snapToGrid w:val="0"/>
        <w:spacing w:after="0" w:line="240" w:lineRule="auto"/>
        <w:jc w:val="both"/>
        <w:rPr>
          <w:rFonts w:ascii="Times New Roman" w:hAnsi="Times New Roman" w:cs="Times New Roman"/>
          <w:b/>
          <w:bCs/>
          <w:color w:val="000000" w:themeColor="text1"/>
          <w:sz w:val="24"/>
          <w:szCs w:val="24"/>
        </w:rPr>
      </w:pPr>
      <w:r w:rsidRPr="001F145E">
        <w:rPr>
          <w:rFonts w:ascii="Times New Roman" w:hAnsi="Times New Roman" w:cs="Times New Roman"/>
          <w:b/>
          <w:bCs/>
          <w:color w:val="000000" w:themeColor="text1"/>
          <w:sz w:val="24"/>
          <w:szCs w:val="24"/>
        </w:rPr>
        <w:t xml:space="preserve">The Impact </w:t>
      </w:r>
      <w:r w:rsidR="005660BE">
        <w:rPr>
          <w:rFonts w:ascii="Times New Roman" w:hAnsi="Times New Roman" w:cs="Times New Roman"/>
          <w:b/>
          <w:bCs/>
          <w:color w:val="000000" w:themeColor="text1"/>
          <w:sz w:val="24"/>
          <w:szCs w:val="24"/>
        </w:rPr>
        <w:t>o</w:t>
      </w:r>
      <w:r w:rsidRPr="001F145E">
        <w:rPr>
          <w:rFonts w:ascii="Times New Roman" w:hAnsi="Times New Roman" w:cs="Times New Roman"/>
          <w:b/>
          <w:bCs/>
          <w:color w:val="000000" w:themeColor="text1"/>
          <w:sz w:val="24"/>
          <w:szCs w:val="24"/>
        </w:rPr>
        <w:t>f Language Learning Strategies</w:t>
      </w:r>
    </w:p>
    <w:p w14:paraId="6E5BF6DF" w14:textId="3FDC6067" w:rsidR="00B57FA1" w:rsidRPr="001F145E" w:rsidRDefault="000F5F80" w:rsidP="00122DF2">
      <w:pPr>
        <w:snapToGrid w:val="0"/>
        <w:spacing w:after="0" w:line="240" w:lineRule="auto"/>
        <w:ind w:firstLine="720"/>
        <w:jc w:val="both"/>
        <w:rPr>
          <w:rFonts w:ascii="Times New Roman" w:hAnsi="Times New Roman" w:cs="Times New Roman"/>
          <w:sz w:val="24"/>
          <w:szCs w:val="24"/>
          <w:shd w:val="clear" w:color="auto" w:fill="FFFFFF"/>
        </w:rPr>
      </w:pPr>
      <w:r w:rsidRPr="001F145E">
        <w:rPr>
          <w:rFonts w:ascii="Times New Roman" w:hAnsi="Times New Roman" w:cs="Times New Roman"/>
          <w:sz w:val="24"/>
          <w:szCs w:val="24"/>
        </w:rPr>
        <w:t xml:space="preserve">Numerous research </w:t>
      </w:r>
      <w:r w:rsidR="00CC255F" w:rsidRPr="001F145E">
        <w:rPr>
          <w:rFonts w:ascii="Times New Roman" w:hAnsi="Times New Roman" w:cs="Times New Roman"/>
          <w:sz w:val="24"/>
          <w:szCs w:val="24"/>
        </w:rPr>
        <w:t>has</w:t>
      </w:r>
      <w:r w:rsidRPr="001F145E">
        <w:rPr>
          <w:rFonts w:ascii="Times New Roman" w:hAnsi="Times New Roman" w:cs="Times New Roman"/>
          <w:sz w:val="24"/>
          <w:szCs w:val="24"/>
        </w:rPr>
        <w:t xml:space="preserve"> examined language learning strategies to determine how these strategies affect students’ English language acquisition process. </w:t>
      </w:r>
      <w:r w:rsidR="0085788E" w:rsidRPr="001F145E">
        <w:rPr>
          <w:rFonts w:ascii="Times New Roman" w:hAnsi="Times New Roman" w:cs="Times New Roman"/>
          <w:sz w:val="24"/>
          <w:szCs w:val="24"/>
        </w:rPr>
        <w:t xml:space="preserve">Pebriani (2013) pointed out that the use of language learning strategies helps the learners in terms of storage related to students’ prior knowledge which is said to be able to help students in storing related with the target language. In addition, Teng (2023) stated that language </w:t>
      </w:r>
      <w:r w:rsidR="0085788E" w:rsidRPr="001F145E">
        <w:rPr>
          <w:rFonts w:ascii="Times New Roman" w:hAnsi="Times New Roman" w:cs="Times New Roman"/>
          <w:sz w:val="24"/>
          <w:szCs w:val="24"/>
        </w:rPr>
        <w:lastRenderedPageBreak/>
        <w:t>learning strategies could help L2 in individualized ways to address and deal with their inner states and could help less successful language learners and language learning strategies also have an impact on student learning results. According to Nurharjanto (2020), the use of language learning strategies could improve the student’</w:t>
      </w:r>
      <w:r w:rsidR="002C5040" w:rsidRPr="001F145E">
        <w:rPr>
          <w:rFonts w:ascii="Times New Roman" w:hAnsi="Times New Roman" w:cs="Times New Roman"/>
          <w:sz w:val="24"/>
          <w:szCs w:val="24"/>
        </w:rPr>
        <w:t>s</w:t>
      </w:r>
      <w:r w:rsidR="0085788E" w:rsidRPr="001F145E">
        <w:rPr>
          <w:rFonts w:ascii="Times New Roman" w:hAnsi="Times New Roman" w:cs="Times New Roman"/>
          <w:sz w:val="24"/>
          <w:szCs w:val="24"/>
        </w:rPr>
        <w:t xml:space="preserve"> writing abilities. </w:t>
      </w:r>
      <w:r w:rsidR="00C45E9B" w:rsidRPr="001F145E">
        <w:rPr>
          <w:rFonts w:ascii="Times New Roman" w:hAnsi="Times New Roman" w:cs="Times New Roman"/>
          <w:sz w:val="24"/>
          <w:szCs w:val="24"/>
        </w:rPr>
        <w:t xml:space="preserve">Planning and time management, involvement and focus during instruction, information organization, recording, practice, study environment design, and efficient use of social resources are all examples of academic self-regulated processes </w:t>
      </w:r>
      <w:r w:rsidR="0085788E" w:rsidRPr="001F145E">
        <w:rPr>
          <w:rFonts w:ascii="Times New Roman" w:hAnsi="Times New Roman" w:cs="Times New Roman"/>
          <w:sz w:val="24"/>
          <w:szCs w:val="24"/>
        </w:rPr>
        <w:t xml:space="preserve">(Zimmerman, 1990). Cesur (2011), </w:t>
      </w:r>
      <w:r w:rsidR="00C45E9B" w:rsidRPr="001F145E">
        <w:rPr>
          <w:rFonts w:ascii="Times New Roman" w:hAnsi="Times New Roman" w:cs="Times New Roman"/>
          <w:sz w:val="24"/>
          <w:szCs w:val="24"/>
        </w:rPr>
        <w:t xml:space="preserve">discovered that LLS such </w:t>
      </w:r>
      <w:r w:rsidR="005660BE">
        <w:rPr>
          <w:rFonts w:ascii="Times New Roman" w:hAnsi="Times New Roman" w:cs="Times New Roman"/>
          <w:sz w:val="24"/>
          <w:szCs w:val="24"/>
        </w:rPr>
        <w:t>as </w:t>
      </w:r>
      <w:r w:rsidR="00C45E9B" w:rsidRPr="001F145E">
        <w:rPr>
          <w:rFonts w:ascii="Times New Roman" w:hAnsi="Times New Roman" w:cs="Times New Roman"/>
          <w:sz w:val="24"/>
          <w:szCs w:val="24"/>
        </w:rPr>
        <w:t>cognitive, memory, and compensation had a direct impact on predict</w:t>
      </w:r>
      <w:r w:rsidR="005660BE">
        <w:rPr>
          <w:rFonts w:ascii="Times New Roman" w:hAnsi="Times New Roman" w:cs="Times New Roman"/>
          <w:sz w:val="24"/>
          <w:szCs w:val="24"/>
        </w:rPr>
        <w:t>ing</w:t>
      </w:r>
      <w:r w:rsidR="00C45E9B" w:rsidRPr="001F145E">
        <w:rPr>
          <w:rFonts w:ascii="Times New Roman" w:hAnsi="Times New Roman" w:cs="Times New Roman"/>
          <w:sz w:val="24"/>
          <w:szCs w:val="24"/>
        </w:rPr>
        <w:t xml:space="preserve"> accomplishment in reading comprehension in a foreign language based on correlation and regression analysis results</w:t>
      </w:r>
      <w:r w:rsidR="0085788E" w:rsidRPr="001F145E">
        <w:rPr>
          <w:rFonts w:ascii="Times New Roman" w:hAnsi="Times New Roman" w:cs="Times New Roman"/>
          <w:sz w:val="24"/>
          <w:szCs w:val="24"/>
        </w:rPr>
        <w:t>. In addition, Irmawan (2018) found that the use of note</w:t>
      </w:r>
      <w:r w:rsidR="00B57FA1" w:rsidRPr="001F145E">
        <w:rPr>
          <w:rFonts w:ascii="Times New Roman" w:hAnsi="Times New Roman" w:cs="Times New Roman"/>
          <w:sz w:val="24"/>
          <w:szCs w:val="24"/>
        </w:rPr>
        <w:t>-</w:t>
      </w:r>
      <w:r w:rsidR="0085788E" w:rsidRPr="001F145E">
        <w:rPr>
          <w:rFonts w:ascii="Times New Roman" w:hAnsi="Times New Roman" w:cs="Times New Roman"/>
          <w:sz w:val="24"/>
          <w:szCs w:val="24"/>
        </w:rPr>
        <w:t>taking as a learning strategy could improve the student</w:t>
      </w:r>
      <w:r w:rsidR="00B57FA1" w:rsidRPr="001F145E">
        <w:rPr>
          <w:rFonts w:ascii="Times New Roman" w:hAnsi="Times New Roman" w:cs="Times New Roman"/>
          <w:sz w:val="24"/>
          <w:szCs w:val="24"/>
        </w:rPr>
        <w:t>'</w:t>
      </w:r>
      <w:r w:rsidR="0085788E" w:rsidRPr="001F145E">
        <w:rPr>
          <w:rFonts w:ascii="Times New Roman" w:hAnsi="Times New Roman" w:cs="Times New Roman"/>
          <w:sz w:val="24"/>
          <w:szCs w:val="24"/>
        </w:rPr>
        <w:t>s reading comprehension.</w:t>
      </w:r>
      <w:r w:rsidR="00B57FA1" w:rsidRPr="001F145E">
        <w:rPr>
          <w:rFonts w:ascii="Times New Roman" w:hAnsi="Times New Roman" w:cs="Times New Roman"/>
          <w:sz w:val="24"/>
          <w:szCs w:val="24"/>
        </w:rPr>
        <w:t xml:space="preserve"> Next, </w:t>
      </w:r>
      <w:r w:rsidR="00936F64" w:rsidRPr="001F145E">
        <w:rPr>
          <w:rFonts w:ascii="Times New Roman" w:hAnsi="Times New Roman" w:cs="Times New Roman"/>
          <w:sz w:val="24"/>
          <w:szCs w:val="24"/>
          <w:shd w:val="clear" w:color="auto" w:fill="FFFFFF"/>
        </w:rPr>
        <w:t xml:space="preserve">the relationship </w:t>
      </w:r>
      <w:r w:rsidR="00B57FA1" w:rsidRPr="001F145E">
        <w:rPr>
          <w:rFonts w:ascii="Times New Roman" w:hAnsi="Times New Roman" w:cs="Times New Roman"/>
          <w:sz w:val="24"/>
          <w:szCs w:val="24"/>
          <w:shd w:val="clear" w:color="auto" w:fill="FFFFFF"/>
        </w:rPr>
        <w:t>between cognitive strategy and self-efficacy</w:t>
      </w:r>
      <w:r w:rsidR="00936F64" w:rsidRPr="001F145E">
        <w:rPr>
          <w:rFonts w:ascii="Times New Roman" w:hAnsi="Times New Roman" w:cs="Times New Roman"/>
          <w:sz w:val="24"/>
          <w:szCs w:val="24"/>
          <w:shd w:val="clear" w:color="auto" w:fill="FFFFFF"/>
        </w:rPr>
        <w:t xml:space="preserve"> does not correlate am</w:t>
      </w:r>
      <w:r w:rsidR="00B57FA1" w:rsidRPr="001F145E">
        <w:rPr>
          <w:rFonts w:ascii="Times New Roman" w:hAnsi="Times New Roman" w:cs="Times New Roman"/>
          <w:sz w:val="24"/>
          <w:szCs w:val="24"/>
          <w:shd w:val="clear" w:color="auto" w:fill="FFFFFF"/>
        </w:rPr>
        <w:t>o</w:t>
      </w:r>
      <w:r w:rsidR="00936F64" w:rsidRPr="001F145E">
        <w:rPr>
          <w:rFonts w:ascii="Times New Roman" w:hAnsi="Times New Roman" w:cs="Times New Roman"/>
          <w:sz w:val="24"/>
          <w:szCs w:val="24"/>
          <w:shd w:val="clear" w:color="auto" w:fill="FFFFFF"/>
        </w:rPr>
        <w:t>ng</w:t>
      </w:r>
      <w:r w:rsidR="00B57FA1" w:rsidRPr="001F145E">
        <w:rPr>
          <w:rFonts w:ascii="Times New Roman" w:hAnsi="Times New Roman" w:cs="Times New Roman"/>
          <w:sz w:val="24"/>
          <w:szCs w:val="24"/>
          <w:shd w:val="clear" w:color="auto" w:fill="FFFFFF"/>
        </w:rPr>
        <w:t xml:space="preserve"> eleventh-grade students at SMK Kesehatan Kader Bangsa Palembang (Anggraini, 2024). </w:t>
      </w:r>
      <w:r w:rsidR="00B57FA1" w:rsidRPr="001F145E">
        <w:rPr>
          <w:rFonts w:ascii="Times New Roman" w:eastAsia="Times New Roman" w:hAnsi="Times New Roman" w:cs="Times New Roman"/>
          <w:sz w:val="24"/>
          <w:szCs w:val="24"/>
          <w:lang w:eastAsia="en-ID"/>
        </w:rPr>
        <w:t xml:space="preserve">In addition, </w:t>
      </w:r>
      <w:r w:rsidR="00C45E9B" w:rsidRPr="001F145E">
        <w:rPr>
          <w:rFonts w:ascii="Times New Roman" w:eastAsia="Times New Roman" w:hAnsi="Times New Roman" w:cs="Times New Roman"/>
          <w:sz w:val="24"/>
          <w:szCs w:val="24"/>
          <w:lang w:eastAsia="en-ID"/>
        </w:rPr>
        <w:t xml:space="preserve">according to </w:t>
      </w:r>
      <w:r w:rsidR="00B57FA1" w:rsidRPr="001F145E">
        <w:rPr>
          <w:rFonts w:ascii="Times New Roman" w:eastAsia="Times New Roman" w:hAnsi="Times New Roman" w:cs="Times New Roman"/>
          <w:sz w:val="24"/>
          <w:szCs w:val="24"/>
          <w:lang w:eastAsia="en-ID"/>
        </w:rPr>
        <w:t xml:space="preserve">the </w:t>
      </w:r>
      <w:r w:rsidR="00C45E9B" w:rsidRPr="001F145E">
        <w:rPr>
          <w:rFonts w:ascii="Times New Roman" w:eastAsia="Times New Roman" w:hAnsi="Times New Roman" w:cs="Times New Roman"/>
          <w:sz w:val="24"/>
          <w:szCs w:val="24"/>
          <w:lang w:eastAsia="en-ID"/>
        </w:rPr>
        <w:t>findings</w:t>
      </w:r>
      <w:r w:rsidR="00936F64" w:rsidRPr="001F145E">
        <w:rPr>
          <w:rFonts w:ascii="Times New Roman" w:eastAsia="Times New Roman" w:hAnsi="Times New Roman" w:cs="Times New Roman"/>
          <w:sz w:val="24"/>
          <w:szCs w:val="24"/>
          <w:lang w:eastAsia="en-ID"/>
        </w:rPr>
        <w:t xml:space="preserve"> of the relationship </w:t>
      </w:r>
      <w:r w:rsidR="00B57FA1" w:rsidRPr="001F145E">
        <w:rPr>
          <w:rFonts w:ascii="Times New Roman" w:eastAsia="Times New Roman" w:hAnsi="Times New Roman" w:cs="Times New Roman"/>
          <w:sz w:val="24"/>
          <w:szCs w:val="24"/>
          <w:lang w:eastAsia="en-ID"/>
        </w:rPr>
        <w:t>between vocabulary-learning </w:t>
      </w:r>
      <w:r w:rsidR="00B57FA1" w:rsidRPr="001F145E">
        <w:rPr>
          <w:rFonts w:ascii="Times New Roman" w:hAnsi="Times New Roman" w:cs="Times New Roman"/>
          <w:sz w:val="24"/>
          <w:szCs w:val="24"/>
          <w:shd w:val="clear" w:color="auto" w:fill="FFFFFF"/>
        </w:rPr>
        <w:t>strategies and reading comprehension</w:t>
      </w:r>
      <w:r w:rsidR="00476CE2" w:rsidRPr="001F145E">
        <w:rPr>
          <w:rFonts w:ascii="Times New Roman" w:hAnsi="Times New Roman" w:cs="Times New Roman"/>
          <w:sz w:val="24"/>
          <w:szCs w:val="24"/>
          <w:shd w:val="clear" w:color="auto" w:fill="FFFFFF"/>
        </w:rPr>
        <w:t>,</w:t>
      </w:r>
      <w:r w:rsidR="00B57FA1" w:rsidRPr="001F145E">
        <w:rPr>
          <w:rFonts w:ascii="Times New Roman" w:hAnsi="Times New Roman" w:cs="Times New Roman"/>
          <w:sz w:val="24"/>
          <w:szCs w:val="24"/>
          <w:shd w:val="clear" w:color="auto" w:fill="FFFFFF"/>
        </w:rPr>
        <w:t xml:space="preserve"> </w:t>
      </w:r>
      <w:r w:rsidR="00936F64" w:rsidRPr="001F145E">
        <w:rPr>
          <w:rFonts w:ascii="Times New Roman" w:eastAsia="Times New Roman" w:hAnsi="Times New Roman" w:cs="Times New Roman"/>
          <w:sz w:val="24"/>
          <w:szCs w:val="24"/>
          <w:lang w:eastAsia="en-ID"/>
        </w:rPr>
        <w:t>there is a low correlation am</w:t>
      </w:r>
      <w:r w:rsidR="00B57FA1" w:rsidRPr="001F145E">
        <w:rPr>
          <w:rFonts w:ascii="Times New Roman" w:hAnsi="Times New Roman" w:cs="Times New Roman"/>
          <w:sz w:val="24"/>
          <w:szCs w:val="24"/>
          <w:shd w:val="clear" w:color="auto" w:fill="FFFFFF"/>
        </w:rPr>
        <w:t>o</w:t>
      </w:r>
      <w:r w:rsidR="00936F64" w:rsidRPr="001F145E">
        <w:rPr>
          <w:rFonts w:ascii="Times New Roman" w:hAnsi="Times New Roman" w:cs="Times New Roman"/>
          <w:sz w:val="24"/>
          <w:szCs w:val="24"/>
          <w:shd w:val="clear" w:color="auto" w:fill="FFFFFF"/>
        </w:rPr>
        <w:t>ng</w:t>
      </w:r>
      <w:r w:rsidR="00B57FA1" w:rsidRPr="001F145E">
        <w:rPr>
          <w:rFonts w:ascii="Times New Roman" w:hAnsi="Times New Roman" w:cs="Times New Roman"/>
          <w:sz w:val="24"/>
          <w:szCs w:val="24"/>
          <w:shd w:val="clear" w:color="auto" w:fill="FFFFFF"/>
        </w:rPr>
        <w:t xml:space="preserve"> the students </w:t>
      </w:r>
      <w:r w:rsidR="00505619" w:rsidRPr="001F145E">
        <w:rPr>
          <w:rFonts w:ascii="Times New Roman" w:hAnsi="Times New Roman" w:cs="Times New Roman"/>
          <w:sz w:val="24"/>
          <w:szCs w:val="24"/>
          <w:shd w:val="clear" w:color="auto" w:fill="FFFFFF"/>
        </w:rPr>
        <w:t xml:space="preserve">(Julistri, 2024). </w:t>
      </w:r>
    </w:p>
    <w:p w14:paraId="4024E4A1" w14:textId="77777777" w:rsidR="00E10169" w:rsidRPr="001F145E" w:rsidRDefault="00E10169" w:rsidP="00693B77">
      <w:pPr>
        <w:snapToGrid w:val="0"/>
        <w:spacing w:after="120" w:line="240" w:lineRule="auto"/>
        <w:jc w:val="both"/>
        <w:rPr>
          <w:rFonts w:ascii="Times New Roman" w:hAnsi="Times New Roman" w:cs="Times New Roman"/>
          <w:b/>
          <w:bCs/>
          <w:color w:val="000000" w:themeColor="text1"/>
          <w:sz w:val="24"/>
          <w:szCs w:val="24"/>
        </w:rPr>
      </w:pPr>
    </w:p>
    <w:p w14:paraId="66DFFCB4" w14:textId="047CD11A" w:rsidR="004500D1" w:rsidRPr="001F145E" w:rsidRDefault="004500D1" w:rsidP="00693B77">
      <w:pPr>
        <w:spacing w:after="120" w:line="240" w:lineRule="auto"/>
        <w:rPr>
          <w:rFonts w:ascii="Times New Roman" w:hAnsi="Times New Roman" w:cs="Times New Roman"/>
          <w:b/>
          <w:bCs/>
          <w:color w:val="000000" w:themeColor="text1"/>
          <w:sz w:val="24"/>
          <w:szCs w:val="24"/>
        </w:rPr>
      </w:pPr>
      <w:r w:rsidRPr="001F145E">
        <w:rPr>
          <w:rFonts w:ascii="Times New Roman" w:hAnsi="Times New Roman" w:cs="Times New Roman"/>
          <w:b/>
          <w:bCs/>
          <w:color w:val="000000" w:themeColor="text1"/>
          <w:sz w:val="24"/>
          <w:szCs w:val="24"/>
        </w:rPr>
        <w:t>METHODOLOGY</w:t>
      </w:r>
    </w:p>
    <w:p w14:paraId="26EEDA58" w14:textId="6BD665AD" w:rsidR="004500D1" w:rsidRPr="00CC255F" w:rsidRDefault="004500D1" w:rsidP="00693B77">
      <w:pPr>
        <w:pStyle w:val="Heading2"/>
        <w:numPr>
          <w:ilvl w:val="0"/>
          <w:numId w:val="5"/>
        </w:numPr>
        <w:snapToGrid w:val="0"/>
        <w:spacing w:before="0" w:after="120" w:line="240" w:lineRule="auto"/>
        <w:ind w:left="284" w:hanging="284"/>
        <w:jc w:val="both"/>
        <w:rPr>
          <w:rFonts w:cs="Times New Roman"/>
          <w:b w:val="0"/>
          <w:bCs/>
          <w:szCs w:val="24"/>
        </w:rPr>
      </w:pPr>
      <w:bookmarkStart w:id="3" w:name="_Toc178173194"/>
      <w:bookmarkStart w:id="4" w:name="_Toc178178416"/>
      <w:r w:rsidRPr="00CC255F">
        <w:rPr>
          <w:rFonts w:cs="Times New Roman"/>
          <w:b w:val="0"/>
          <w:bCs/>
          <w:szCs w:val="24"/>
        </w:rPr>
        <w:t>Research Method and Design</w:t>
      </w:r>
      <w:bookmarkEnd w:id="3"/>
      <w:bookmarkEnd w:id="4"/>
      <w:r w:rsidRPr="00CC255F">
        <w:rPr>
          <w:rFonts w:cs="Times New Roman"/>
          <w:b w:val="0"/>
          <w:bCs/>
          <w:szCs w:val="24"/>
        </w:rPr>
        <w:t xml:space="preserve"> </w:t>
      </w:r>
    </w:p>
    <w:p w14:paraId="65219A76" w14:textId="40C58685" w:rsidR="004500D1" w:rsidRDefault="004500D1" w:rsidP="00693B77">
      <w:pPr>
        <w:pStyle w:val="Heading2"/>
        <w:numPr>
          <w:ilvl w:val="0"/>
          <w:numId w:val="0"/>
        </w:numPr>
        <w:snapToGrid w:val="0"/>
        <w:spacing w:before="0" w:after="120" w:line="240" w:lineRule="auto"/>
        <w:ind w:firstLine="720"/>
        <w:jc w:val="both"/>
        <w:rPr>
          <w:rFonts w:cs="Times New Roman"/>
          <w:b w:val="0"/>
          <w:szCs w:val="24"/>
        </w:rPr>
      </w:pPr>
      <w:r w:rsidRPr="001F145E">
        <w:rPr>
          <w:rFonts w:cs="Times New Roman"/>
          <w:b w:val="0"/>
          <w:szCs w:val="24"/>
        </w:rPr>
        <w:t xml:space="preserve">This research used </w:t>
      </w:r>
      <w:r w:rsidR="00C04E66" w:rsidRPr="001F145E">
        <w:rPr>
          <w:rFonts w:cs="Times New Roman"/>
          <w:b w:val="0"/>
          <w:szCs w:val="24"/>
        </w:rPr>
        <w:t>a </w:t>
      </w:r>
      <w:r w:rsidRPr="001F145E">
        <w:rPr>
          <w:rFonts w:cs="Times New Roman"/>
          <w:b w:val="0"/>
          <w:szCs w:val="24"/>
        </w:rPr>
        <w:t xml:space="preserve">quantitative method. </w:t>
      </w:r>
      <w:r w:rsidR="00C04E66" w:rsidRPr="001F145E">
        <w:rPr>
          <w:rFonts w:cs="Times New Roman"/>
          <w:b w:val="0"/>
          <w:szCs w:val="24"/>
        </w:rPr>
        <w:t>Q</w:t>
      </w:r>
      <w:r w:rsidRPr="001F145E">
        <w:rPr>
          <w:rFonts w:cs="Times New Roman"/>
          <w:b w:val="0"/>
          <w:szCs w:val="24"/>
        </w:rPr>
        <w:t>uantitative research is an inquiry approach useful for describing trends and explaining the relationship among variables found in the literature (Creswell, 2012.</w:t>
      </w:r>
      <w:r w:rsidR="00C45E9B" w:rsidRPr="001F145E">
        <w:rPr>
          <w:rFonts w:cs="Times New Roman"/>
          <w:b w:val="0"/>
          <w:szCs w:val="24"/>
        </w:rPr>
        <w:t xml:space="preserve"> The research design for this research was a survey.</w:t>
      </w:r>
      <w:r w:rsidRPr="001F145E">
        <w:rPr>
          <w:rFonts w:cs="Times New Roman"/>
          <w:b w:val="0"/>
          <w:szCs w:val="24"/>
        </w:rPr>
        <w:t xml:space="preserve"> Survey design is a quantitative research procedure in which the researcher administers a survey or questionnaire to a small group of people or sample to identify trends in attitudes, opinions, </w:t>
      </w:r>
      <w:r w:rsidR="00693B77" w:rsidRPr="001F145E">
        <w:rPr>
          <w:rFonts w:cs="Times New Roman"/>
          <w:b w:val="0"/>
          <w:szCs w:val="24"/>
        </w:rPr>
        <w:t>behaviours</w:t>
      </w:r>
      <w:r w:rsidRPr="001F145E">
        <w:rPr>
          <w:rFonts w:cs="Times New Roman"/>
          <w:b w:val="0"/>
          <w:szCs w:val="24"/>
        </w:rPr>
        <w:t>, or characteristic</w:t>
      </w:r>
      <w:r w:rsidR="00C04E66" w:rsidRPr="001F145E">
        <w:rPr>
          <w:rFonts w:cs="Times New Roman"/>
          <w:b w:val="0"/>
          <w:szCs w:val="24"/>
        </w:rPr>
        <w:t>s</w:t>
      </w:r>
      <w:r w:rsidRPr="001F145E">
        <w:rPr>
          <w:rFonts w:cs="Times New Roman"/>
          <w:b w:val="0"/>
          <w:szCs w:val="24"/>
        </w:rPr>
        <w:t xml:space="preserve"> of a larger group of people or population (Creswell, 2012)</w:t>
      </w:r>
      <w:r w:rsidR="0045437A" w:rsidRPr="001F145E">
        <w:rPr>
          <w:rFonts w:cs="Times New Roman"/>
          <w:b w:val="0"/>
          <w:szCs w:val="24"/>
        </w:rPr>
        <w:t>. In conducting the survey, the researcher</w:t>
      </w:r>
      <w:r w:rsidR="00693B77">
        <w:rPr>
          <w:rFonts w:cs="Times New Roman"/>
          <w:b w:val="0"/>
          <w:szCs w:val="24"/>
        </w:rPr>
        <w:t>s</w:t>
      </w:r>
      <w:r w:rsidR="0045437A" w:rsidRPr="001F145E">
        <w:rPr>
          <w:rFonts w:cs="Times New Roman"/>
          <w:b w:val="0"/>
          <w:szCs w:val="24"/>
        </w:rPr>
        <w:t xml:space="preserve"> adopt</w:t>
      </w:r>
      <w:r w:rsidR="00693B77">
        <w:rPr>
          <w:rFonts w:cs="Times New Roman"/>
          <w:b w:val="0"/>
          <w:szCs w:val="24"/>
        </w:rPr>
        <w:t>ed</w:t>
      </w:r>
      <w:r w:rsidR="0045437A" w:rsidRPr="001F145E">
        <w:rPr>
          <w:rFonts w:cs="Times New Roman"/>
          <w:b w:val="0"/>
          <w:szCs w:val="24"/>
        </w:rPr>
        <w:t xml:space="preserve"> the procedures for survey</w:t>
      </w:r>
      <w:r w:rsidR="005660BE">
        <w:rPr>
          <w:rFonts w:cs="Times New Roman"/>
          <w:b w:val="0"/>
          <w:szCs w:val="24"/>
        </w:rPr>
        <w:t>ing</w:t>
      </w:r>
      <w:r w:rsidR="0045437A" w:rsidRPr="001F145E">
        <w:rPr>
          <w:rFonts w:cs="Times New Roman"/>
          <w:b w:val="0"/>
          <w:szCs w:val="24"/>
        </w:rPr>
        <w:t xml:space="preserve"> </w:t>
      </w:r>
      <w:r w:rsidR="00693B77">
        <w:rPr>
          <w:rFonts w:cs="Times New Roman"/>
          <w:b w:val="0"/>
          <w:szCs w:val="24"/>
        </w:rPr>
        <w:t xml:space="preserve">proposed by </w:t>
      </w:r>
      <w:r w:rsidR="0045437A" w:rsidRPr="001F145E">
        <w:rPr>
          <w:rFonts w:cs="Times New Roman"/>
          <w:b w:val="0"/>
          <w:szCs w:val="24"/>
        </w:rPr>
        <w:t xml:space="preserve">Creswell (2012). The first step was </w:t>
      </w:r>
      <w:r w:rsidR="00D373FA">
        <w:rPr>
          <w:rFonts w:cs="Times New Roman"/>
          <w:b w:val="0"/>
          <w:szCs w:val="24"/>
        </w:rPr>
        <w:t xml:space="preserve">to </w:t>
      </w:r>
      <w:r w:rsidR="0045437A" w:rsidRPr="001F145E">
        <w:rPr>
          <w:rFonts w:cs="Times New Roman"/>
          <w:b w:val="0"/>
          <w:szCs w:val="24"/>
        </w:rPr>
        <w:t xml:space="preserve">design the survey design. The second step was </w:t>
      </w:r>
      <w:r w:rsidR="00D373FA">
        <w:rPr>
          <w:rFonts w:cs="Times New Roman"/>
          <w:b w:val="0"/>
          <w:szCs w:val="24"/>
        </w:rPr>
        <w:t>to identify</w:t>
      </w:r>
      <w:r w:rsidR="0045437A" w:rsidRPr="001F145E">
        <w:rPr>
          <w:rFonts w:cs="Times New Roman"/>
          <w:b w:val="0"/>
          <w:szCs w:val="24"/>
        </w:rPr>
        <w:t xml:space="preserve"> the research questions. The third step was</w:t>
      </w:r>
      <w:r w:rsidR="00D373FA">
        <w:rPr>
          <w:rFonts w:cs="Times New Roman"/>
          <w:b w:val="0"/>
          <w:szCs w:val="24"/>
        </w:rPr>
        <w:t xml:space="preserve"> to</w:t>
      </w:r>
      <w:r w:rsidR="0045437A" w:rsidRPr="001F145E">
        <w:rPr>
          <w:rFonts w:cs="Times New Roman"/>
          <w:b w:val="0"/>
          <w:szCs w:val="24"/>
        </w:rPr>
        <w:t xml:space="preserve"> identify the population, the sampling frame, and the sample. The fourth step was </w:t>
      </w:r>
      <w:r w:rsidR="00D373FA">
        <w:rPr>
          <w:rFonts w:cs="Times New Roman"/>
          <w:b w:val="0"/>
          <w:szCs w:val="24"/>
        </w:rPr>
        <w:t xml:space="preserve">to </w:t>
      </w:r>
      <w:r w:rsidR="0045437A" w:rsidRPr="001F145E">
        <w:rPr>
          <w:rFonts w:cs="Times New Roman"/>
          <w:b w:val="0"/>
          <w:szCs w:val="24"/>
        </w:rPr>
        <w:t>determin</w:t>
      </w:r>
      <w:r w:rsidR="00D373FA">
        <w:rPr>
          <w:rFonts w:cs="Times New Roman"/>
          <w:b w:val="0"/>
          <w:szCs w:val="24"/>
        </w:rPr>
        <w:t>e</w:t>
      </w:r>
      <w:r w:rsidR="0045437A" w:rsidRPr="001F145E">
        <w:rPr>
          <w:rFonts w:cs="Times New Roman"/>
          <w:b w:val="0"/>
          <w:szCs w:val="24"/>
        </w:rPr>
        <w:t xml:space="preserve"> the survey </w:t>
      </w:r>
      <w:r w:rsidR="00F37C28" w:rsidRPr="001F145E">
        <w:rPr>
          <w:rFonts w:cs="Times New Roman"/>
          <w:b w:val="0"/>
          <w:szCs w:val="24"/>
        </w:rPr>
        <w:t xml:space="preserve">design and data collection procedures. The fifth step was </w:t>
      </w:r>
      <w:r w:rsidR="00D373FA">
        <w:rPr>
          <w:rFonts w:cs="Times New Roman"/>
          <w:b w:val="0"/>
          <w:szCs w:val="24"/>
        </w:rPr>
        <w:t xml:space="preserve">to </w:t>
      </w:r>
      <w:r w:rsidR="00F37C28" w:rsidRPr="001F145E">
        <w:rPr>
          <w:rFonts w:cs="Times New Roman"/>
          <w:b w:val="0"/>
          <w:szCs w:val="24"/>
        </w:rPr>
        <w:t xml:space="preserve">develop an instrument. The sixth step was </w:t>
      </w:r>
      <w:r w:rsidR="00D373FA">
        <w:rPr>
          <w:rFonts w:cs="Times New Roman"/>
          <w:b w:val="0"/>
          <w:szCs w:val="24"/>
        </w:rPr>
        <w:t xml:space="preserve">to </w:t>
      </w:r>
      <w:r w:rsidR="00F37C28" w:rsidRPr="001F145E">
        <w:rPr>
          <w:rFonts w:cs="Times New Roman"/>
          <w:b w:val="0"/>
          <w:szCs w:val="24"/>
        </w:rPr>
        <w:t xml:space="preserve">establish the instrument. The seventh step was </w:t>
      </w:r>
      <w:r w:rsidR="00D373FA">
        <w:rPr>
          <w:rFonts w:cs="Times New Roman"/>
          <w:b w:val="0"/>
          <w:szCs w:val="24"/>
        </w:rPr>
        <w:t xml:space="preserve">to </w:t>
      </w:r>
      <w:r w:rsidR="00F37C28" w:rsidRPr="001F145E">
        <w:rPr>
          <w:rFonts w:cs="Times New Roman"/>
          <w:b w:val="0"/>
          <w:szCs w:val="24"/>
        </w:rPr>
        <w:t>analyz</w:t>
      </w:r>
      <w:r w:rsidR="00D373FA">
        <w:rPr>
          <w:rFonts w:cs="Times New Roman"/>
          <w:b w:val="0"/>
          <w:szCs w:val="24"/>
        </w:rPr>
        <w:t>e</w:t>
      </w:r>
      <w:r w:rsidR="00F37C28" w:rsidRPr="001F145E">
        <w:rPr>
          <w:rFonts w:cs="Times New Roman"/>
          <w:b w:val="0"/>
          <w:szCs w:val="24"/>
        </w:rPr>
        <w:t xml:space="preserve"> the data to address the research </w:t>
      </w:r>
      <w:r w:rsidR="00D373FA">
        <w:rPr>
          <w:rFonts w:cs="Times New Roman"/>
          <w:b w:val="0"/>
          <w:szCs w:val="24"/>
        </w:rPr>
        <w:t>ptoblems</w:t>
      </w:r>
      <w:r w:rsidR="00F37C28" w:rsidRPr="001F145E">
        <w:rPr>
          <w:rFonts w:cs="Times New Roman"/>
          <w:b w:val="0"/>
          <w:szCs w:val="24"/>
        </w:rPr>
        <w:t xml:space="preserve">. The last step was </w:t>
      </w:r>
      <w:r w:rsidR="00D373FA">
        <w:rPr>
          <w:rFonts w:cs="Times New Roman"/>
          <w:b w:val="0"/>
          <w:szCs w:val="24"/>
        </w:rPr>
        <w:t xml:space="preserve">to </w:t>
      </w:r>
      <w:r w:rsidR="00F37C28" w:rsidRPr="001F145E">
        <w:rPr>
          <w:rFonts w:cs="Times New Roman"/>
          <w:b w:val="0"/>
          <w:szCs w:val="24"/>
        </w:rPr>
        <w:t>prepar</w:t>
      </w:r>
      <w:r w:rsidR="00D373FA">
        <w:rPr>
          <w:rFonts w:cs="Times New Roman"/>
          <w:b w:val="0"/>
          <w:szCs w:val="24"/>
        </w:rPr>
        <w:t>e</w:t>
      </w:r>
      <w:r w:rsidR="00F37C28" w:rsidRPr="001F145E">
        <w:rPr>
          <w:rFonts w:cs="Times New Roman"/>
          <w:b w:val="0"/>
          <w:szCs w:val="24"/>
        </w:rPr>
        <w:t xml:space="preserve"> to write the report. </w:t>
      </w:r>
      <w:r w:rsidR="00EA14B7">
        <w:rPr>
          <w:rFonts w:cs="Times New Roman"/>
          <w:b w:val="0"/>
          <w:szCs w:val="24"/>
        </w:rPr>
        <w:t xml:space="preserve">The procedures of conducting survey can be seen in Figure 2. </w:t>
      </w:r>
    </w:p>
    <w:p w14:paraId="5583E82E" w14:textId="0FA63BF0" w:rsidR="00EA14B7" w:rsidRDefault="00EA14B7" w:rsidP="00D373FA">
      <w:pPr>
        <w:spacing w:after="0"/>
        <w:ind w:left="-284"/>
      </w:pPr>
      <w:r>
        <w:rPr>
          <w:noProof/>
        </w:rPr>
        <w:drawing>
          <wp:inline distT="0" distB="0" distL="0" distR="0" wp14:anchorId="24C8C893" wp14:editId="4FFBC755">
            <wp:extent cx="3848100" cy="1927860"/>
            <wp:effectExtent l="0" t="0" r="0" b="0"/>
            <wp:docPr id="9" name="Picture 9"/>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rotWithShape="1">
                    <a:blip r:embed="rId11">
                      <a:extLst>
                        <a:ext uri="{28A0092B-C50C-407E-A947-70E740481C1C}">
                          <a14:useLocalDpi xmlns:a14="http://schemas.microsoft.com/office/drawing/2010/main" val="0"/>
                        </a:ext>
                      </a:extLst>
                    </a:blip>
                    <a:srcRect b="8427"/>
                    <a:stretch/>
                  </pic:blipFill>
                  <pic:spPr bwMode="auto">
                    <a:xfrm>
                      <a:off x="0" y="0"/>
                      <a:ext cx="3848100" cy="1927860"/>
                    </a:xfrm>
                    <a:prstGeom prst="rect">
                      <a:avLst/>
                    </a:prstGeom>
                    <a:ln>
                      <a:noFill/>
                    </a:ln>
                    <a:extLst>
                      <a:ext uri="{53640926-AAD7-44D8-BBD7-CCE9431645EC}">
                        <a14:shadowObscured xmlns:a14="http://schemas.microsoft.com/office/drawing/2010/main"/>
                      </a:ext>
                    </a:extLst>
                  </pic:spPr>
                </pic:pic>
              </a:graphicData>
            </a:graphic>
          </wp:inline>
        </w:drawing>
      </w:r>
    </w:p>
    <w:p w14:paraId="7756134B" w14:textId="13ED141E" w:rsidR="00EA14B7" w:rsidRDefault="00EA14B7" w:rsidP="00D373FA">
      <w:pPr>
        <w:spacing w:after="0"/>
        <w:rPr>
          <w:rFonts w:ascii="Times New Roman" w:hAnsi="Times New Roman" w:cs="Times New Roman"/>
        </w:rPr>
      </w:pPr>
      <w:bookmarkStart w:id="5" w:name="_Toc178231447"/>
      <w:r w:rsidRPr="00EA14B7">
        <w:rPr>
          <w:rFonts w:ascii="Times New Roman" w:hAnsi="Times New Roman" w:cs="Times New Roman"/>
          <w:i/>
          <w:iCs/>
        </w:rPr>
        <w:t xml:space="preserve">Figure </w:t>
      </w:r>
      <w:r w:rsidRPr="00EA14B7">
        <w:rPr>
          <w:rFonts w:ascii="Times New Roman" w:hAnsi="Times New Roman" w:cs="Times New Roman"/>
          <w:i/>
          <w:iCs/>
        </w:rPr>
        <w:fldChar w:fldCharType="begin"/>
      </w:r>
      <w:r w:rsidRPr="00EA14B7">
        <w:rPr>
          <w:rFonts w:ascii="Times New Roman" w:hAnsi="Times New Roman" w:cs="Times New Roman"/>
          <w:i/>
          <w:iCs/>
        </w:rPr>
        <w:instrText xml:space="preserve"> SEQ Figure \* ARABIC </w:instrText>
      </w:r>
      <w:r w:rsidRPr="00EA14B7">
        <w:rPr>
          <w:rFonts w:ascii="Times New Roman" w:hAnsi="Times New Roman" w:cs="Times New Roman"/>
          <w:i/>
          <w:iCs/>
        </w:rPr>
        <w:fldChar w:fldCharType="separate"/>
      </w:r>
      <w:r w:rsidR="005F5A5A">
        <w:rPr>
          <w:rFonts w:ascii="Times New Roman" w:hAnsi="Times New Roman" w:cs="Times New Roman"/>
          <w:i/>
          <w:iCs/>
          <w:noProof/>
        </w:rPr>
        <w:t>2</w:t>
      </w:r>
      <w:r w:rsidRPr="00EA14B7">
        <w:rPr>
          <w:rFonts w:ascii="Times New Roman" w:hAnsi="Times New Roman" w:cs="Times New Roman"/>
          <w:i/>
          <w:iCs/>
        </w:rPr>
        <w:fldChar w:fldCharType="end"/>
      </w:r>
      <w:r w:rsidRPr="00EA14B7">
        <w:rPr>
          <w:rFonts w:ascii="Times New Roman" w:hAnsi="Times New Roman" w:cs="Times New Roman"/>
          <w:i/>
          <w:iCs/>
        </w:rPr>
        <w:t>.</w:t>
      </w:r>
      <w:r>
        <w:rPr>
          <w:rFonts w:ascii="Times New Roman" w:hAnsi="Times New Roman" w:cs="Times New Roman"/>
        </w:rPr>
        <w:t xml:space="preserve"> The Procedures of Conducting a Survey</w:t>
      </w:r>
      <w:bookmarkEnd w:id="5"/>
    </w:p>
    <w:p w14:paraId="2DC90475" w14:textId="77777777" w:rsidR="00EA14B7" w:rsidRPr="00EA14B7" w:rsidRDefault="00EA14B7" w:rsidP="00EA14B7">
      <w:pPr>
        <w:spacing w:after="0"/>
        <w:jc w:val="center"/>
      </w:pPr>
    </w:p>
    <w:p w14:paraId="10448F25" w14:textId="13E03CC3" w:rsidR="004500D1" w:rsidRPr="00CC255F" w:rsidRDefault="00CC255F" w:rsidP="00D373FA">
      <w:pPr>
        <w:pStyle w:val="ListParagraph"/>
        <w:numPr>
          <w:ilvl w:val="0"/>
          <w:numId w:val="5"/>
        </w:numPr>
        <w:snapToGrid w:val="0"/>
        <w:spacing w:after="0" w:line="240" w:lineRule="auto"/>
        <w:ind w:left="426" w:hanging="426"/>
        <w:rPr>
          <w:rFonts w:ascii="Times New Roman" w:hAnsi="Times New Roman" w:cs="Times New Roman"/>
          <w:sz w:val="24"/>
          <w:szCs w:val="24"/>
        </w:rPr>
      </w:pPr>
      <w:r w:rsidRPr="00CC255F">
        <w:rPr>
          <w:rFonts w:ascii="Times New Roman" w:hAnsi="Times New Roman" w:cs="Times New Roman"/>
          <w:sz w:val="24"/>
          <w:szCs w:val="24"/>
        </w:rPr>
        <w:lastRenderedPageBreak/>
        <w:t>Research Participants</w:t>
      </w:r>
    </w:p>
    <w:p w14:paraId="5E5C670E" w14:textId="08FDF138" w:rsidR="004500D1" w:rsidRDefault="00476CE2" w:rsidP="00D373FA">
      <w:pPr>
        <w:snapToGrid w:val="0"/>
        <w:spacing w:after="0" w:line="240" w:lineRule="auto"/>
        <w:ind w:firstLine="720"/>
        <w:jc w:val="both"/>
        <w:rPr>
          <w:rFonts w:ascii="Times New Roman" w:hAnsi="Times New Roman" w:cs="Times New Roman"/>
          <w:color w:val="000000" w:themeColor="text1"/>
          <w:sz w:val="24"/>
          <w:szCs w:val="24"/>
        </w:rPr>
      </w:pPr>
      <w:r w:rsidRPr="001F145E">
        <w:rPr>
          <w:rFonts w:ascii="Times New Roman" w:hAnsi="Times New Roman" w:cs="Times New Roman"/>
          <w:color w:val="000000" w:themeColor="text1"/>
          <w:sz w:val="24"/>
          <w:szCs w:val="24"/>
        </w:rPr>
        <w:t>The p</w:t>
      </w:r>
      <w:r w:rsidR="004500D1" w:rsidRPr="001F145E">
        <w:rPr>
          <w:rFonts w:ascii="Times New Roman" w:hAnsi="Times New Roman" w:cs="Times New Roman"/>
          <w:color w:val="000000" w:themeColor="text1"/>
          <w:sz w:val="24"/>
          <w:szCs w:val="24"/>
        </w:rPr>
        <w:t xml:space="preserve">opulation of this research consisted of all undergraduate students </w:t>
      </w:r>
      <w:r w:rsidR="00D373FA">
        <w:rPr>
          <w:rFonts w:ascii="Times New Roman" w:hAnsi="Times New Roman" w:cs="Times New Roman"/>
          <w:color w:val="000000" w:themeColor="text1"/>
          <w:sz w:val="24"/>
          <w:szCs w:val="24"/>
        </w:rPr>
        <w:t>of</w:t>
      </w:r>
      <w:r w:rsidR="004500D1" w:rsidRPr="001F145E">
        <w:rPr>
          <w:rFonts w:ascii="Times New Roman" w:hAnsi="Times New Roman" w:cs="Times New Roman"/>
          <w:color w:val="000000" w:themeColor="text1"/>
          <w:sz w:val="24"/>
          <w:szCs w:val="24"/>
        </w:rPr>
        <w:t xml:space="preserve"> FKIP at Tridinanti University in </w:t>
      </w:r>
      <w:r w:rsidR="00C04E66" w:rsidRPr="001F145E">
        <w:rPr>
          <w:rFonts w:ascii="Times New Roman" w:hAnsi="Times New Roman" w:cs="Times New Roman"/>
          <w:color w:val="000000" w:themeColor="text1"/>
          <w:sz w:val="24"/>
          <w:szCs w:val="24"/>
        </w:rPr>
        <w:t>the </w:t>
      </w:r>
      <w:r w:rsidR="004500D1" w:rsidRPr="001F145E">
        <w:rPr>
          <w:rFonts w:ascii="Times New Roman" w:hAnsi="Times New Roman" w:cs="Times New Roman"/>
          <w:color w:val="000000" w:themeColor="text1"/>
          <w:sz w:val="24"/>
          <w:szCs w:val="24"/>
        </w:rPr>
        <w:t>academic year 2023/2024 with a total number of 169 students</w:t>
      </w:r>
      <w:r w:rsidR="00D373FA">
        <w:rPr>
          <w:rFonts w:ascii="Times New Roman" w:hAnsi="Times New Roman" w:cs="Times New Roman"/>
          <w:color w:val="000000" w:themeColor="text1"/>
          <w:sz w:val="24"/>
          <w:szCs w:val="24"/>
        </w:rPr>
        <w:t xml:space="preserve"> divided into two language education departments. The sample was selected using total sampling technique due to survey research needs 100 or more subject to be surveyed. It meant that 169 were involved as the sample. However, only 147 students responded the questionnaire.</w:t>
      </w:r>
    </w:p>
    <w:p w14:paraId="6C2D225B" w14:textId="77777777" w:rsidR="00D373FA" w:rsidRPr="001F145E" w:rsidRDefault="00D373FA" w:rsidP="00D373FA">
      <w:pPr>
        <w:snapToGrid w:val="0"/>
        <w:spacing w:after="0" w:line="240" w:lineRule="auto"/>
        <w:ind w:firstLine="720"/>
        <w:jc w:val="both"/>
        <w:rPr>
          <w:rFonts w:ascii="Times New Roman" w:hAnsi="Times New Roman" w:cs="Times New Roman"/>
          <w:b/>
          <w:bCs/>
          <w:color w:val="000000" w:themeColor="text1"/>
          <w:sz w:val="24"/>
          <w:szCs w:val="24"/>
        </w:rPr>
      </w:pPr>
    </w:p>
    <w:p w14:paraId="4F13BF6A" w14:textId="3AB28CE9" w:rsidR="004500D1" w:rsidRPr="00782123" w:rsidRDefault="00782123" w:rsidP="00782123">
      <w:pPr>
        <w:pStyle w:val="ListParagraph"/>
        <w:numPr>
          <w:ilvl w:val="0"/>
          <w:numId w:val="5"/>
        </w:numPr>
        <w:snapToGrid w:val="0"/>
        <w:spacing w:after="0" w:line="240" w:lineRule="auto"/>
        <w:ind w:left="284"/>
        <w:jc w:val="both"/>
        <w:rPr>
          <w:rFonts w:ascii="Times New Roman" w:hAnsi="Times New Roman" w:cs="Times New Roman"/>
          <w:color w:val="000000" w:themeColor="text1"/>
          <w:sz w:val="24"/>
          <w:szCs w:val="24"/>
        </w:rPr>
      </w:pPr>
      <w:r w:rsidRPr="00782123">
        <w:rPr>
          <w:rFonts w:ascii="Times New Roman" w:hAnsi="Times New Roman" w:cs="Times New Roman"/>
          <w:color w:val="000000" w:themeColor="text1"/>
          <w:sz w:val="24"/>
          <w:szCs w:val="24"/>
        </w:rPr>
        <w:t>Data Collection</w:t>
      </w:r>
    </w:p>
    <w:p w14:paraId="58EFFD9A" w14:textId="1A8BEF7A" w:rsidR="00245151" w:rsidRPr="001F145E" w:rsidRDefault="00B723D4" w:rsidP="00D373FA">
      <w:pPr>
        <w:snapToGrid w:val="0"/>
        <w:spacing w:after="0" w:line="240" w:lineRule="auto"/>
        <w:ind w:firstLine="720"/>
        <w:jc w:val="both"/>
        <w:rPr>
          <w:rFonts w:ascii="Times New Roman" w:hAnsi="Times New Roman" w:cs="Times New Roman"/>
          <w:sz w:val="24"/>
          <w:szCs w:val="24"/>
        </w:rPr>
      </w:pPr>
      <w:r w:rsidRPr="001F145E">
        <w:rPr>
          <w:rFonts w:ascii="Times New Roman" w:hAnsi="Times New Roman" w:cs="Times New Roman"/>
          <w:bCs/>
          <w:color w:val="000000" w:themeColor="text1"/>
          <w:sz w:val="24"/>
          <w:szCs w:val="24"/>
        </w:rPr>
        <w:t xml:space="preserve">The data was obtained using a questionnaire </w:t>
      </w:r>
      <w:r w:rsidR="00936F64" w:rsidRPr="001F145E">
        <w:rPr>
          <w:rFonts w:ascii="Times New Roman" w:hAnsi="Times New Roman" w:cs="Times New Roman"/>
          <w:sz w:val="24"/>
          <w:szCs w:val="24"/>
        </w:rPr>
        <w:t>from</w:t>
      </w:r>
      <w:r w:rsidR="000E4947" w:rsidRPr="001F145E">
        <w:rPr>
          <w:rFonts w:ascii="Times New Roman" w:hAnsi="Times New Roman" w:cs="Times New Roman"/>
          <w:sz w:val="24"/>
          <w:szCs w:val="24"/>
        </w:rPr>
        <w:t xml:space="preserve"> </w:t>
      </w:r>
      <w:r w:rsidRPr="001F145E">
        <w:rPr>
          <w:rFonts w:ascii="Times New Roman" w:hAnsi="Times New Roman" w:cs="Times New Roman"/>
          <w:sz w:val="24"/>
          <w:szCs w:val="24"/>
        </w:rPr>
        <w:t>SILL</w:t>
      </w:r>
      <w:r w:rsidR="000E4947" w:rsidRPr="001F145E">
        <w:rPr>
          <w:rFonts w:ascii="Times New Roman" w:hAnsi="Times New Roman" w:cs="Times New Roman"/>
          <w:sz w:val="24"/>
          <w:szCs w:val="24"/>
        </w:rPr>
        <w:t xml:space="preserve"> </w:t>
      </w:r>
      <w:r w:rsidRPr="001F145E">
        <w:rPr>
          <w:rFonts w:ascii="Times New Roman" w:hAnsi="Times New Roman" w:cs="Times New Roman"/>
          <w:sz w:val="24"/>
          <w:szCs w:val="24"/>
        </w:rPr>
        <w:t xml:space="preserve">version 7.0., adopted </w:t>
      </w:r>
      <w:r w:rsidR="00936F64" w:rsidRPr="001F145E">
        <w:rPr>
          <w:rFonts w:ascii="Times New Roman" w:hAnsi="Times New Roman" w:cs="Times New Roman"/>
          <w:sz w:val="24"/>
          <w:szCs w:val="24"/>
        </w:rPr>
        <w:t>by </w:t>
      </w:r>
      <w:r w:rsidRPr="001F145E">
        <w:rPr>
          <w:rFonts w:ascii="Times New Roman" w:hAnsi="Times New Roman" w:cs="Times New Roman"/>
          <w:sz w:val="24"/>
          <w:szCs w:val="24"/>
        </w:rPr>
        <w:t>Oxford (1990)</w:t>
      </w:r>
      <w:r w:rsidR="000E4947" w:rsidRPr="001F145E">
        <w:rPr>
          <w:rFonts w:ascii="Times New Roman" w:hAnsi="Times New Roman" w:cs="Times New Roman"/>
          <w:sz w:val="24"/>
          <w:szCs w:val="24"/>
        </w:rPr>
        <w:t xml:space="preserve"> </w:t>
      </w:r>
      <w:r w:rsidR="00D87A50">
        <w:rPr>
          <w:rFonts w:ascii="Times New Roman" w:hAnsi="Times New Roman" w:cs="Times New Roman"/>
          <w:sz w:val="24"/>
          <w:szCs w:val="24"/>
        </w:rPr>
        <w:t>consisting</w:t>
      </w:r>
      <w:r w:rsidRPr="001F145E">
        <w:rPr>
          <w:rFonts w:ascii="Times New Roman" w:hAnsi="Times New Roman" w:cs="Times New Roman"/>
          <w:sz w:val="24"/>
          <w:szCs w:val="24"/>
        </w:rPr>
        <w:t xml:space="preserve"> of 50 items. This questionnaire measured </w:t>
      </w:r>
      <w:r w:rsidR="00936F64" w:rsidRPr="001F145E">
        <w:rPr>
          <w:rFonts w:ascii="Times New Roman" w:hAnsi="Times New Roman" w:cs="Times New Roman"/>
          <w:sz w:val="24"/>
          <w:szCs w:val="24"/>
        </w:rPr>
        <w:t xml:space="preserve">6 </w:t>
      </w:r>
      <w:r w:rsidRPr="001F145E">
        <w:rPr>
          <w:rFonts w:ascii="Times New Roman" w:hAnsi="Times New Roman" w:cs="Times New Roman"/>
          <w:sz w:val="24"/>
          <w:szCs w:val="24"/>
        </w:rPr>
        <w:t>categories of language learning strategies: (a) memory</w:t>
      </w:r>
      <w:r w:rsidR="00F37C28" w:rsidRPr="001F145E">
        <w:rPr>
          <w:rFonts w:ascii="Times New Roman" w:hAnsi="Times New Roman" w:cs="Times New Roman"/>
          <w:sz w:val="24"/>
          <w:szCs w:val="24"/>
        </w:rPr>
        <w:t xml:space="preserve"> strategy</w:t>
      </w:r>
      <w:r w:rsidRPr="001F145E">
        <w:rPr>
          <w:rFonts w:ascii="Times New Roman" w:hAnsi="Times New Roman" w:cs="Times New Roman"/>
          <w:sz w:val="24"/>
          <w:szCs w:val="24"/>
        </w:rPr>
        <w:t xml:space="preserve"> </w:t>
      </w:r>
      <w:r w:rsidR="00936F64" w:rsidRPr="001F145E">
        <w:rPr>
          <w:rFonts w:ascii="Times New Roman" w:hAnsi="Times New Roman" w:cs="Times New Roman"/>
          <w:sz w:val="24"/>
          <w:szCs w:val="24"/>
        </w:rPr>
        <w:t>which include</w:t>
      </w:r>
      <w:r w:rsidR="00F37C28" w:rsidRPr="001F145E">
        <w:rPr>
          <w:rFonts w:ascii="Times New Roman" w:hAnsi="Times New Roman" w:cs="Times New Roman"/>
          <w:sz w:val="24"/>
          <w:szCs w:val="24"/>
        </w:rPr>
        <w:t>s</w:t>
      </w:r>
      <w:r w:rsidR="000A1B26" w:rsidRPr="001F145E">
        <w:rPr>
          <w:rFonts w:ascii="Times New Roman" w:hAnsi="Times New Roman" w:cs="Times New Roman"/>
          <w:sz w:val="24"/>
          <w:szCs w:val="24"/>
        </w:rPr>
        <w:t xml:space="preserve"> </w:t>
      </w:r>
      <w:r w:rsidRPr="001F145E">
        <w:rPr>
          <w:rFonts w:ascii="Times New Roman" w:hAnsi="Times New Roman" w:cs="Times New Roman"/>
          <w:sz w:val="24"/>
          <w:szCs w:val="24"/>
        </w:rPr>
        <w:t xml:space="preserve">9 items </w:t>
      </w:r>
      <w:r w:rsidR="00936F64" w:rsidRPr="001F145E">
        <w:rPr>
          <w:rFonts w:ascii="Times New Roman" w:hAnsi="Times New Roman" w:cs="Times New Roman"/>
          <w:sz w:val="24"/>
          <w:szCs w:val="24"/>
        </w:rPr>
        <w:t>that</w:t>
      </w:r>
      <w:r w:rsidRPr="001F145E">
        <w:rPr>
          <w:rFonts w:ascii="Times New Roman" w:hAnsi="Times New Roman" w:cs="Times New Roman"/>
          <w:sz w:val="24"/>
          <w:szCs w:val="24"/>
        </w:rPr>
        <w:t xml:space="preserve"> represent </w:t>
      </w:r>
      <w:r w:rsidR="00936F64" w:rsidRPr="001F145E">
        <w:rPr>
          <w:rFonts w:ascii="Times New Roman" w:hAnsi="Times New Roman" w:cs="Times New Roman"/>
          <w:sz w:val="24"/>
          <w:szCs w:val="24"/>
        </w:rPr>
        <w:t>effectively r</w:t>
      </w:r>
      <w:r w:rsidRPr="001F145E">
        <w:rPr>
          <w:rFonts w:ascii="Times New Roman" w:hAnsi="Times New Roman" w:cs="Times New Roman"/>
          <w:sz w:val="24"/>
          <w:szCs w:val="24"/>
        </w:rPr>
        <w:t xml:space="preserve">emembering </w:t>
      </w:r>
      <w:r w:rsidR="00936F64" w:rsidRPr="001F145E">
        <w:rPr>
          <w:rFonts w:ascii="Times New Roman" w:hAnsi="Times New Roman" w:cs="Times New Roman"/>
          <w:sz w:val="24"/>
          <w:szCs w:val="24"/>
        </w:rPr>
        <w:t>information</w:t>
      </w:r>
      <w:r w:rsidRPr="001F145E">
        <w:rPr>
          <w:rFonts w:ascii="Times New Roman" w:hAnsi="Times New Roman" w:cs="Times New Roman"/>
          <w:sz w:val="24"/>
          <w:szCs w:val="24"/>
        </w:rPr>
        <w:t>, (b) cognitive</w:t>
      </w:r>
      <w:r w:rsidR="00F37C28" w:rsidRPr="001F145E">
        <w:rPr>
          <w:rFonts w:ascii="Times New Roman" w:hAnsi="Times New Roman" w:cs="Times New Roman"/>
          <w:sz w:val="24"/>
          <w:szCs w:val="24"/>
        </w:rPr>
        <w:t xml:space="preserve"> strategy</w:t>
      </w:r>
      <w:r w:rsidRPr="001F145E">
        <w:rPr>
          <w:rFonts w:ascii="Times New Roman" w:hAnsi="Times New Roman" w:cs="Times New Roman"/>
          <w:sz w:val="24"/>
          <w:szCs w:val="24"/>
        </w:rPr>
        <w:t xml:space="preserve"> </w:t>
      </w:r>
      <w:r w:rsidR="00936F64" w:rsidRPr="001F145E">
        <w:rPr>
          <w:rFonts w:ascii="Times New Roman" w:hAnsi="Times New Roman" w:cs="Times New Roman"/>
          <w:sz w:val="24"/>
          <w:szCs w:val="24"/>
        </w:rPr>
        <w:t>which include</w:t>
      </w:r>
      <w:r w:rsidR="005660BE">
        <w:rPr>
          <w:rFonts w:ascii="Times New Roman" w:hAnsi="Times New Roman" w:cs="Times New Roman"/>
          <w:sz w:val="24"/>
          <w:szCs w:val="24"/>
        </w:rPr>
        <w:t>s</w:t>
      </w:r>
      <w:r w:rsidR="000A1B26" w:rsidRPr="001F145E">
        <w:rPr>
          <w:rFonts w:ascii="Times New Roman" w:hAnsi="Times New Roman" w:cs="Times New Roman"/>
          <w:sz w:val="24"/>
          <w:szCs w:val="24"/>
        </w:rPr>
        <w:t xml:space="preserve"> </w:t>
      </w:r>
      <w:r w:rsidRPr="001F145E">
        <w:rPr>
          <w:rFonts w:ascii="Times New Roman" w:hAnsi="Times New Roman" w:cs="Times New Roman"/>
          <w:sz w:val="24"/>
          <w:szCs w:val="24"/>
        </w:rPr>
        <w:t>14 item</w:t>
      </w:r>
      <w:r w:rsidR="000A1B26" w:rsidRPr="001F145E">
        <w:rPr>
          <w:rFonts w:ascii="Times New Roman" w:hAnsi="Times New Roman" w:cs="Times New Roman"/>
          <w:sz w:val="24"/>
          <w:szCs w:val="24"/>
        </w:rPr>
        <w:t>s</w:t>
      </w:r>
      <w:r w:rsidRPr="001F145E">
        <w:rPr>
          <w:rFonts w:ascii="Times New Roman" w:hAnsi="Times New Roman" w:cs="Times New Roman"/>
          <w:sz w:val="24"/>
          <w:szCs w:val="24"/>
        </w:rPr>
        <w:t xml:space="preserve"> </w:t>
      </w:r>
      <w:r w:rsidR="00936F64" w:rsidRPr="001F145E">
        <w:rPr>
          <w:rFonts w:ascii="Times New Roman" w:hAnsi="Times New Roman" w:cs="Times New Roman"/>
          <w:sz w:val="24"/>
          <w:szCs w:val="24"/>
        </w:rPr>
        <w:t>t</w:t>
      </w:r>
      <w:r w:rsidRPr="001F145E">
        <w:rPr>
          <w:rFonts w:ascii="Times New Roman" w:hAnsi="Times New Roman" w:cs="Times New Roman"/>
          <w:sz w:val="24"/>
          <w:szCs w:val="24"/>
        </w:rPr>
        <w:t>h</w:t>
      </w:r>
      <w:r w:rsidR="00936F64" w:rsidRPr="001F145E">
        <w:rPr>
          <w:rFonts w:ascii="Times New Roman" w:hAnsi="Times New Roman" w:cs="Times New Roman"/>
          <w:sz w:val="24"/>
          <w:szCs w:val="24"/>
        </w:rPr>
        <w:t>at</w:t>
      </w:r>
      <w:r w:rsidRPr="001F145E">
        <w:rPr>
          <w:rFonts w:ascii="Times New Roman" w:hAnsi="Times New Roman" w:cs="Times New Roman"/>
          <w:sz w:val="24"/>
          <w:szCs w:val="24"/>
        </w:rPr>
        <w:t xml:space="preserve"> represent using mental process</w:t>
      </w:r>
      <w:r w:rsidR="00936F64" w:rsidRPr="001F145E">
        <w:rPr>
          <w:rFonts w:ascii="Times New Roman" w:hAnsi="Times New Roman" w:cs="Times New Roman"/>
          <w:sz w:val="24"/>
          <w:szCs w:val="24"/>
        </w:rPr>
        <w:t>es</w:t>
      </w:r>
      <w:r w:rsidRPr="001F145E">
        <w:rPr>
          <w:rFonts w:ascii="Times New Roman" w:hAnsi="Times New Roman" w:cs="Times New Roman"/>
          <w:sz w:val="24"/>
          <w:szCs w:val="24"/>
        </w:rPr>
        <w:t>, (c) compensation</w:t>
      </w:r>
      <w:r w:rsidR="00F37C28" w:rsidRPr="001F145E">
        <w:rPr>
          <w:rFonts w:ascii="Times New Roman" w:hAnsi="Times New Roman" w:cs="Times New Roman"/>
          <w:sz w:val="24"/>
          <w:szCs w:val="24"/>
        </w:rPr>
        <w:t xml:space="preserve"> strategy </w:t>
      </w:r>
      <w:r w:rsidR="00C45E9B" w:rsidRPr="001F145E">
        <w:rPr>
          <w:rFonts w:ascii="Times New Roman" w:hAnsi="Times New Roman" w:cs="Times New Roman"/>
          <w:sz w:val="24"/>
          <w:szCs w:val="24"/>
        </w:rPr>
        <w:t>which include</w:t>
      </w:r>
      <w:r w:rsidR="005660BE">
        <w:rPr>
          <w:rFonts w:ascii="Times New Roman" w:hAnsi="Times New Roman" w:cs="Times New Roman"/>
          <w:sz w:val="24"/>
          <w:szCs w:val="24"/>
        </w:rPr>
        <w:t>s</w:t>
      </w:r>
      <w:r w:rsidR="000A1B26" w:rsidRPr="001F145E">
        <w:rPr>
          <w:rFonts w:ascii="Times New Roman" w:hAnsi="Times New Roman" w:cs="Times New Roman"/>
          <w:sz w:val="24"/>
          <w:szCs w:val="24"/>
        </w:rPr>
        <w:t xml:space="preserve"> </w:t>
      </w:r>
      <w:r w:rsidRPr="001F145E">
        <w:rPr>
          <w:rFonts w:ascii="Times New Roman" w:hAnsi="Times New Roman" w:cs="Times New Roman"/>
          <w:sz w:val="24"/>
          <w:szCs w:val="24"/>
        </w:rPr>
        <w:t>6 items</w:t>
      </w:r>
      <w:r w:rsidR="00936F64" w:rsidRPr="001F145E">
        <w:rPr>
          <w:rFonts w:ascii="Times New Roman" w:hAnsi="Times New Roman" w:cs="Times New Roman"/>
          <w:sz w:val="24"/>
          <w:szCs w:val="24"/>
        </w:rPr>
        <w:t xml:space="preserve"> that</w:t>
      </w:r>
      <w:r w:rsidRPr="001F145E">
        <w:rPr>
          <w:rFonts w:ascii="Times New Roman" w:hAnsi="Times New Roman" w:cs="Times New Roman"/>
          <w:sz w:val="24"/>
          <w:szCs w:val="24"/>
        </w:rPr>
        <w:t xml:space="preserve"> represent </w:t>
      </w:r>
      <w:r w:rsidR="00936F64" w:rsidRPr="001F145E">
        <w:rPr>
          <w:rFonts w:ascii="Times New Roman" w:hAnsi="Times New Roman" w:cs="Times New Roman"/>
          <w:sz w:val="24"/>
          <w:szCs w:val="24"/>
        </w:rPr>
        <w:t>making up for knowledge gaps</w:t>
      </w:r>
      <w:r w:rsidRPr="001F145E">
        <w:rPr>
          <w:rFonts w:ascii="Times New Roman" w:hAnsi="Times New Roman" w:cs="Times New Roman"/>
          <w:sz w:val="24"/>
          <w:szCs w:val="24"/>
        </w:rPr>
        <w:t>, (d) metacognitive</w:t>
      </w:r>
      <w:r w:rsidR="00F37C28" w:rsidRPr="001F145E">
        <w:rPr>
          <w:rFonts w:ascii="Times New Roman" w:hAnsi="Times New Roman" w:cs="Times New Roman"/>
          <w:sz w:val="24"/>
          <w:szCs w:val="24"/>
        </w:rPr>
        <w:t xml:space="preserve"> strategy</w:t>
      </w:r>
      <w:r w:rsidR="00245151" w:rsidRPr="001F145E">
        <w:rPr>
          <w:rFonts w:ascii="Times New Roman" w:hAnsi="Times New Roman" w:cs="Times New Roman"/>
          <w:sz w:val="24"/>
          <w:szCs w:val="24"/>
        </w:rPr>
        <w:t xml:space="preserve"> </w:t>
      </w:r>
      <w:r w:rsidR="003437FB" w:rsidRPr="001F145E">
        <w:rPr>
          <w:rFonts w:ascii="Times New Roman" w:hAnsi="Times New Roman" w:cs="Times New Roman"/>
          <w:sz w:val="24"/>
          <w:szCs w:val="24"/>
        </w:rPr>
        <w:t>which include</w:t>
      </w:r>
      <w:r w:rsidR="000A1B26" w:rsidRPr="001F145E">
        <w:rPr>
          <w:rFonts w:ascii="Times New Roman" w:hAnsi="Times New Roman" w:cs="Times New Roman"/>
          <w:sz w:val="24"/>
          <w:szCs w:val="24"/>
        </w:rPr>
        <w:t xml:space="preserve"> </w:t>
      </w:r>
      <w:r w:rsidRPr="001F145E">
        <w:rPr>
          <w:rFonts w:ascii="Times New Roman" w:hAnsi="Times New Roman" w:cs="Times New Roman"/>
          <w:sz w:val="24"/>
          <w:szCs w:val="24"/>
        </w:rPr>
        <w:t xml:space="preserve">9 items </w:t>
      </w:r>
      <w:r w:rsidR="003437FB" w:rsidRPr="001F145E">
        <w:rPr>
          <w:rFonts w:ascii="Times New Roman" w:hAnsi="Times New Roman" w:cs="Times New Roman"/>
          <w:sz w:val="24"/>
          <w:szCs w:val="24"/>
        </w:rPr>
        <w:t>that</w:t>
      </w:r>
      <w:r w:rsidRPr="001F145E">
        <w:rPr>
          <w:rFonts w:ascii="Times New Roman" w:hAnsi="Times New Roman" w:cs="Times New Roman"/>
          <w:sz w:val="24"/>
          <w:szCs w:val="24"/>
        </w:rPr>
        <w:t xml:space="preserve"> represent organizing and evaluating the learning, (e) affective</w:t>
      </w:r>
      <w:r w:rsidR="00F37C28" w:rsidRPr="001F145E">
        <w:rPr>
          <w:rFonts w:ascii="Times New Roman" w:hAnsi="Times New Roman" w:cs="Times New Roman"/>
          <w:sz w:val="24"/>
          <w:szCs w:val="24"/>
        </w:rPr>
        <w:t xml:space="preserve"> strategy</w:t>
      </w:r>
      <w:r w:rsidR="00245151" w:rsidRPr="001F145E">
        <w:rPr>
          <w:rFonts w:ascii="Times New Roman" w:hAnsi="Times New Roman" w:cs="Times New Roman"/>
          <w:sz w:val="24"/>
          <w:szCs w:val="24"/>
        </w:rPr>
        <w:t xml:space="preserve"> </w:t>
      </w:r>
      <w:r w:rsidR="003437FB" w:rsidRPr="001F145E">
        <w:rPr>
          <w:rFonts w:ascii="Times New Roman" w:hAnsi="Times New Roman" w:cs="Times New Roman"/>
          <w:sz w:val="24"/>
          <w:szCs w:val="24"/>
        </w:rPr>
        <w:t xml:space="preserve">which include </w:t>
      </w:r>
      <w:r w:rsidRPr="001F145E">
        <w:rPr>
          <w:rFonts w:ascii="Times New Roman" w:hAnsi="Times New Roman" w:cs="Times New Roman"/>
          <w:sz w:val="24"/>
          <w:szCs w:val="24"/>
        </w:rPr>
        <w:t xml:space="preserve">6 items </w:t>
      </w:r>
      <w:r w:rsidR="00A132BD" w:rsidRPr="001F145E">
        <w:rPr>
          <w:rFonts w:ascii="Times New Roman" w:hAnsi="Times New Roman" w:cs="Times New Roman"/>
          <w:sz w:val="24"/>
          <w:szCs w:val="24"/>
        </w:rPr>
        <w:t>that</w:t>
      </w:r>
      <w:r w:rsidRPr="001F145E">
        <w:rPr>
          <w:rFonts w:ascii="Times New Roman" w:hAnsi="Times New Roman" w:cs="Times New Roman"/>
          <w:sz w:val="24"/>
          <w:szCs w:val="24"/>
        </w:rPr>
        <w:t xml:space="preserve"> represent managing emotion, and (f) social</w:t>
      </w:r>
      <w:r w:rsidR="00F37C28" w:rsidRPr="001F145E">
        <w:rPr>
          <w:rFonts w:ascii="Times New Roman" w:hAnsi="Times New Roman" w:cs="Times New Roman"/>
          <w:sz w:val="24"/>
          <w:szCs w:val="24"/>
        </w:rPr>
        <w:t xml:space="preserve"> strategy </w:t>
      </w:r>
      <w:r w:rsidR="00A132BD" w:rsidRPr="001F145E">
        <w:rPr>
          <w:rFonts w:ascii="Times New Roman" w:hAnsi="Times New Roman" w:cs="Times New Roman"/>
          <w:sz w:val="24"/>
          <w:szCs w:val="24"/>
        </w:rPr>
        <w:t>which include</w:t>
      </w:r>
      <w:r w:rsidR="000A1B26" w:rsidRPr="001F145E">
        <w:rPr>
          <w:rFonts w:ascii="Times New Roman" w:hAnsi="Times New Roman" w:cs="Times New Roman"/>
          <w:sz w:val="24"/>
          <w:szCs w:val="24"/>
        </w:rPr>
        <w:t xml:space="preserve"> </w:t>
      </w:r>
      <w:r w:rsidRPr="001F145E">
        <w:rPr>
          <w:rFonts w:ascii="Times New Roman" w:hAnsi="Times New Roman" w:cs="Times New Roman"/>
          <w:sz w:val="24"/>
          <w:szCs w:val="24"/>
        </w:rPr>
        <w:t xml:space="preserve">6 items </w:t>
      </w:r>
      <w:r w:rsidR="00A132BD" w:rsidRPr="001F145E">
        <w:rPr>
          <w:rFonts w:ascii="Times New Roman" w:hAnsi="Times New Roman" w:cs="Times New Roman"/>
          <w:sz w:val="24"/>
          <w:szCs w:val="24"/>
        </w:rPr>
        <w:t xml:space="preserve">that </w:t>
      </w:r>
      <w:r w:rsidRPr="001F145E">
        <w:rPr>
          <w:rFonts w:ascii="Times New Roman" w:hAnsi="Times New Roman" w:cs="Times New Roman"/>
          <w:sz w:val="24"/>
          <w:szCs w:val="24"/>
        </w:rPr>
        <w:t xml:space="preserve">represent </w:t>
      </w:r>
      <w:r w:rsidR="00C45E9B" w:rsidRPr="001F145E">
        <w:rPr>
          <w:rFonts w:ascii="Times New Roman" w:hAnsi="Times New Roman" w:cs="Times New Roman"/>
          <w:sz w:val="24"/>
          <w:szCs w:val="24"/>
        </w:rPr>
        <w:t xml:space="preserve">gaining knowledge in collaboration </w:t>
      </w:r>
      <w:r w:rsidRPr="001F145E">
        <w:rPr>
          <w:rFonts w:ascii="Times New Roman" w:hAnsi="Times New Roman" w:cs="Times New Roman"/>
          <w:sz w:val="24"/>
          <w:szCs w:val="24"/>
        </w:rPr>
        <w:t xml:space="preserve">with others. </w:t>
      </w:r>
      <w:r w:rsidR="00304F89" w:rsidRPr="001F145E">
        <w:rPr>
          <w:rFonts w:ascii="Times New Roman" w:hAnsi="Times New Roman" w:cs="Times New Roman"/>
          <w:sz w:val="24"/>
          <w:szCs w:val="24"/>
        </w:rPr>
        <w:t xml:space="preserve">The participants </w:t>
      </w:r>
      <w:r w:rsidR="00D87A50">
        <w:rPr>
          <w:rFonts w:ascii="Times New Roman" w:hAnsi="Times New Roman" w:cs="Times New Roman"/>
          <w:sz w:val="24"/>
          <w:szCs w:val="24"/>
        </w:rPr>
        <w:t>rated</w:t>
      </w:r>
      <w:r w:rsidR="00304F89" w:rsidRPr="001F145E">
        <w:rPr>
          <w:rFonts w:ascii="Times New Roman" w:hAnsi="Times New Roman" w:cs="Times New Roman"/>
          <w:sz w:val="24"/>
          <w:szCs w:val="24"/>
        </w:rPr>
        <w:t xml:space="preserve"> the questionnaire </w:t>
      </w:r>
      <w:r w:rsidR="00F37C28" w:rsidRPr="001F145E">
        <w:rPr>
          <w:rFonts w:ascii="Times New Roman" w:hAnsi="Times New Roman" w:cs="Times New Roman"/>
          <w:sz w:val="24"/>
          <w:szCs w:val="24"/>
        </w:rPr>
        <w:t xml:space="preserve">using </w:t>
      </w:r>
      <w:r w:rsidR="005660BE">
        <w:rPr>
          <w:rFonts w:ascii="Times New Roman" w:hAnsi="Times New Roman" w:cs="Times New Roman"/>
          <w:sz w:val="24"/>
          <w:szCs w:val="24"/>
        </w:rPr>
        <w:t>a </w:t>
      </w:r>
      <w:r w:rsidR="00D87A50">
        <w:rPr>
          <w:rFonts w:ascii="Times New Roman" w:hAnsi="Times New Roman" w:cs="Times New Roman"/>
          <w:sz w:val="24"/>
          <w:szCs w:val="24"/>
        </w:rPr>
        <w:t xml:space="preserve">Likert </w:t>
      </w:r>
      <w:r w:rsidR="00F37C28" w:rsidRPr="001F145E">
        <w:rPr>
          <w:rFonts w:ascii="Times New Roman" w:hAnsi="Times New Roman" w:cs="Times New Roman"/>
          <w:sz w:val="24"/>
          <w:szCs w:val="24"/>
        </w:rPr>
        <w:t xml:space="preserve">scale </w:t>
      </w:r>
      <w:r w:rsidR="00D87A50">
        <w:rPr>
          <w:rFonts w:ascii="Times New Roman" w:hAnsi="Times New Roman" w:cs="Times New Roman"/>
          <w:sz w:val="24"/>
          <w:szCs w:val="24"/>
        </w:rPr>
        <w:t>ranging from scale 1 to 5.</w:t>
      </w:r>
      <w:r w:rsidR="00493C07" w:rsidRPr="001F145E">
        <w:rPr>
          <w:rFonts w:ascii="Times New Roman" w:hAnsi="Times New Roman" w:cs="Times New Roman"/>
          <w:sz w:val="24"/>
          <w:szCs w:val="24"/>
        </w:rPr>
        <w:t xml:space="preserve"> </w:t>
      </w:r>
      <w:r w:rsidR="00D87A50">
        <w:rPr>
          <w:rFonts w:ascii="Times New Roman" w:hAnsi="Times New Roman" w:cs="Times New Roman"/>
          <w:sz w:val="24"/>
          <w:szCs w:val="24"/>
        </w:rPr>
        <w:t>S</w:t>
      </w:r>
      <w:r w:rsidR="0085788E" w:rsidRPr="001F145E">
        <w:rPr>
          <w:rFonts w:ascii="Times New Roman" w:hAnsi="Times New Roman" w:cs="Times New Roman"/>
          <w:sz w:val="24"/>
          <w:szCs w:val="24"/>
        </w:rPr>
        <w:t xml:space="preserve">cale </w:t>
      </w:r>
      <w:r w:rsidR="00304F89" w:rsidRPr="001F145E">
        <w:rPr>
          <w:rFonts w:ascii="Times New Roman" w:hAnsi="Times New Roman" w:cs="Times New Roman"/>
          <w:sz w:val="24"/>
          <w:szCs w:val="24"/>
        </w:rPr>
        <w:t xml:space="preserve">1 </w:t>
      </w:r>
      <w:r w:rsidR="00476CE2" w:rsidRPr="001F145E">
        <w:rPr>
          <w:rFonts w:ascii="Times New Roman" w:hAnsi="Times New Roman" w:cs="Times New Roman"/>
          <w:sz w:val="24"/>
          <w:szCs w:val="24"/>
        </w:rPr>
        <w:t>indicate</w:t>
      </w:r>
      <w:r w:rsidR="00D87A50">
        <w:rPr>
          <w:rFonts w:ascii="Times New Roman" w:hAnsi="Times New Roman" w:cs="Times New Roman"/>
          <w:sz w:val="24"/>
          <w:szCs w:val="24"/>
        </w:rPr>
        <w:t>s</w:t>
      </w:r>
      <w:r w:rsidR="00304F89" w:rsidRPr="001F145E">
        <w:rPr>
          <w:rFonts w:ascii="Times New Roman" w:hAnsi="Times New Roman" w:cs="Times New Roman"/>
          <w:sz w:val="24"/>
          <w:szCs w:val="24"/>
        </w:rPr>
        <w:t xml:space="preserve"> never true of me</w:t>
      </w:r>
      <w:r w:rsidR="0085788E" w:rsidRPr="001F145E">
        <w:rPr>
          <w:rFonts w:ascii="Times New Roman" w:hAnsi="Times New Roman" w:cs="Times New Roman"/>
          <w:sz w:val="24"/>
          <w:szCs w:val="24"/>
        </w:rPr>
        <w:t xml:space="preserve">, scale </w:t>
      </w:r>
      <w:r w:rsidR="00304F89" w:rsidRPr="001F145E">
        <w:rPr>
          <w:rFonts w:ascii="Times New Roman" w:hAnsi="Times New Roman" w:cs="Times New Roman"/>
          <w:sz w:val="24"/>
          <w:szCs w:val="24"/>
        </w:rPr>
        <w:t xml:space="preserve">2 </w:t>
      </w:r>
      <w:r w:rsidR="00476CE2" w:rsidRPr="001F145E">
        <w:rPr>
          <w:rFonts w:ascii="Times New Roman" w:hAnsi="Times New Roman" w:cs="Times New Roman"/>
          <w:sz w:val="24"/>
          <w:szCs w:val="24"/>
        </w:rPr>
        <w:t xml:space="preserve">indicates </w:t>
      </w:r>
      <w:r w:rsidR="00304F89" w:rsidRPr="001F145E">
        <w:rPr>
          <w:rFonts w:ascii="Times New Roman" w:hAnsi="Times New Roman" w:cs="Times New Roman"/>
          <w:sz w:val="24"/>
          <w:szCs w:val="24"/>
        </w:rPr>
        <w:t>rarely</w:t>
      </w:r>
      <w:r w:rsidR="00493C07" w:rsidRPr="001F145E">
        <w:rPr>
          <w:rFonts w:ascii="Times New Roman" w:hAnsi="Times New Roman" w:cs="Times New Roman"/>
          <w:sz w:val="24"/>
          <w:szCs w:val="24"/>
        </w:rPr>
        <w:t xml:space="preserve"> </w:t>
      </w:r>
      <w:r w:rsidR="00304F89" w:rsidRPr="001F145E">
        <w:rPr>
          <w:rFonts w:ascii="Times New Roman" w:hAnsi="Times New Roman" w:cs="Times New Roman"/>
          <w:sz w:val="24"/>
          <w:szCs w:val="24"/>
        </w:rPr>
        <w:t>true of me</w:t>
      </w:r>
      <w:r w:rsidR="0085788E" w:rsidRPr="001F145E">
        <w:rPr>
          <w:rFonts w:ascii="Times New Roman" w:hAnsi="Times New Roman" w:cs="Times New Roman"/>
          <w:sz w:val="24"/>
          <w:szCs w:val="24"/>
        </w:rPr>
        <w:t xml:space="preserve">, scale </w:t>
      </w:r>
      <w:r w:rsidR="00304F89" w:rsidRPr="001F145E">
        <w:rPr>
          <w:rFonts w:ascii="Times New Roman" w:hAnsi="Times New Roman" w:cs="Times New Roman"/>
          <w:sz w:val="24"/>
          <w:szCs w:val="24"/>
        </w:rPr>
        <w:t xml:space="preserve">3 </w:t>
      </w:r>
      <w:r w:rsidR="00476CE2" w:rsidRPr="001F145E">
        <w:rPr>
          <w:rFonts w:ascii="Times New Roman" w:hAnsi="Times New Roman" w:cs="Times New Roman"/>
          <w:sz w:val="24"/>
          <w:szCs w:val="24"/>
        </w:rPr>
        <w:t xml:space="preserve">indicates </w:t>
      </w:r>
      <w:r w:rsidR="00304F89" w:rsidRPr="001F145E">
        <w:rPr>
          <w:rFonts w:ascii="Times New Roman" w:hAnsi="Times New Roman" w:cs="Times New Roman"/>
          <w:sz w:val="24"/>
          <w:szCs w:val="24"/>
        </w:rPr>
        <w:t>sometimes true of me</w:t>
      </w:r>
      <w:r w:rsidR="0085788E" w:rsidRPr="001F145E">
        <w:rPr>
          <w:rFonts w:ascii="Times New Roman" w:hAnsi="Times New Roman" w:cs="Times New Roman"/>
          <w:sz w:val="24"/>
          <w:szCs w:val="24"/>
        </w:rPr>
        <w:t xml:space="preserve">, scale </w:t>
      </w:r>
      <w:r w:rsidR="00304F89" w:rsidRPr="001F145E">
        <w:rPr>
          <w:rFonts w:ascii="Times New Roman" w:hAnsi="Times New Roman" w:cs="Times New Roman"/>
          <w:sz w:val="24"/>
          <w:szCs w:val="24"/>
        </w:rPr>
        <w:t xml:space="preserve">4 </w:t>
      </w:r>
      <w:r w:rsidR="00476CE2" w:rsidRPr="001F145E">
        <w:rPr>
          <w:rFonts w:ascii="Times New Roman" w:hAnsi="Times New Roman" w:cs="Times New Roman"/>
          <w:sz w:val="24"/>
          <w:szCs w:val="24"/>
        </w:rPr>
        <w:t>indicate</w:t>
      </w:r>
      <w:r w:rsidR="00304F89" w:rsidRPr="001F145E">
        <w:rPr>
          <w:rFonts w:ascii="Times New Roman" w:hAnsi="Times New Roman" w:cs="Times New Roman"/>
          <w:sz w:val="24"/>
          <w:szCs w:val="24"/>
        </w:rPr>
        <w:t>s usually true of me</w:t>
      </w:r>
      <w:r w:rsidR="0085788E" w:rsidRPr="001F145E">
        <w:rPr>
          <w:rFonts w:ascii="Times New Roman" w:hAnsi="Times New Roman" w:cs="Times New Roman"/>
          <w:sz w:val="24"/>
          <w:szCs w:val="24"/>
        </w:rPr>
        <w:t xml:space="preserve">, </w:t>
      </w:r>
      <w:r w:rsidR="00D87A50">
        <w:rPr>
          <w:rFonts w:ascii="Times New Roman" w:hAnsi="Times New Roman" w:cs="Times New Roman"/>
          <w:sz w:val="24"/>
          <w:szCs w:val="24"/>
        </w:rPr>
        <w:t>and </w:t>
      </w:r>
      <w:r w:rsidR="0085788E" w:rsidRPr="001F145E">
        <w:rPr>
          <w:rFonts w:ascii="Times New Roman" w:hAnsi="Times New Roman" w:cs="Times New Roman"/>
          <w:sz w:val="24"/>
          <w:szCs w:val="24"/>
        </w:rPr>
        <w:t xml:space="preserve">scale </w:t>
      </w:r>
      <w:r w:rsidR="00304F89" w:rsidRPr="001F145E">
        <w:rPr>
          <w:rFonts w:ascii="Times New Roman" w:hAnsi="Times New Roman" w:cs="Times New Roman"/>
          <w:sz w:val="24"/>
          <w:szCs w:val="24"/>
        </w:rPr>
        <w:t xml:space="preserve">5 </w:t>
      </w:r>
      <w:r w:rsidR="00476CE2" w:rsidRPr="001F145E">
        <w:rPr>
          <w:rFonts w:ascii="Times New Roman" w:hAnsi="Times New Roman" w:cs="Times New Roman"/>
          <w:sz w:val="24"/>
          <w:szCs w:val="24"/>
        </w:rPr>
        <w:t>indicate</w:t>
      </w:r>
      <w:r w:rsidR="00D87A50">
        <w:rPr>
          <w:rFonts w:ascii="Times New Roman" w:hAnsi="Times New Roman" w:cs="Times New Roman"/>
          <w:sz w:val="24"/>
          <w:szCs w:val="24"/>
        </w:rPr>
        <w:t>s</w:t>
      </w:r>
      <w:r w:rsidR="00476CE2" w:rsidRPr="001F145E">
        <w:rPr>
          <w:rFonts w:ascii="Times New Roman" w:hAnsi="Times New Roman" w:cs="Times New Roman"/>
          <w:sz w:val="24"/>
          <w:szCs w:val="24"/>
        </w:rPr>
        <w:t xml:space="preserve"> </w:t>
      </w:r>
      <w:r w:rsidR="00304F89" w:rsidRPr="001F145E">
        <w:rPr>
          <w:rFonts w:ascii="Times New Roman" w:hAnsi="Times New Roman" w:cs="Times New Roman"/>
          <w:sz w:val="24"/>
          <w:szCs w:val="24"/>
        </w:rPr>
        <w:t>always true of me</w:t>
      </w:r>
      <w:r w:rsidR="000A1B26" w:rsidRPr="001F145E">
        <w:rPr>
          <w:rFonts w:ascii="Times New Roman" w:hAnsi="Times New Roman" w:cs="Times New Roman"/>
          <w:sz w:val="24"/>
          <w:szCs w:val="24"/>
        </w:rPr>
        <w:t>.</w:t>
      </w:r>
    </w:p>
    <w:p w14:paraId="14659A16" w14:textId="77777777" w:rsidR="00245151" w:rsidRPr="001F145E" w:rsidRDefault="00245151" w:rsidP="00122DF2">
      <w:pPr>
        <w:snapToGrid w:val="0"/>
        <w:spacing w:after="0" w:line="240" w:lineRule="auto"/>
        <w:jc w:val="both"/>
        <w:rPr>
          <w:rFonts w:ascii="Times New Roman" w:hAnsi="Times New Roman" w:cs="Times New Roman"/>
          <w:sz w:val="24"/>
          <w:szCs w:val="24"/>
        </w:rPr>
      </w:pPr>
    </w:p>
    <w:p w14:paraId="0ECEB224" w14:textId="30EBAA94" w:rsidR="005979E6" w:rsidRPr="00D87A50" w:rsidRDefault="005979E6" w:rsidP="00D87A50">
      <w:pPr>
        <w:pStyle w:val="ListParagraph"/>
        <w:numPr>
          <w:ilvl w:val="0"/>
          <w:numId w:val="5"/>
        </w:numPr>
        <w:snapToGrid w:val="0"/>
        <w:spacing w:after="0" w:line="240" w:lineRule="auto"/>
        <w:ind w:left="426" w:hanging="426"/>
        <w:jc w:val="both"/>
        <w:rPr>
          <w:rFonts w:ascii="Times New Roman" w:hAnsi="Times New Roman" w:cs="Times New Roman"/>
          <w:sz w:val="24"/>
          <w:szCs w:val="24"/>
        </w:rPr>
      </w:pPr>
      <w:r w:rsidRPr="00D87A50">
        <w:rPr>
          <w:rFonts w:ascii="Times New Roman" w:hAnsi="Times New Roman" w:cs="Times New Roman"/>
          <w:sz w:val="24"/>
          <w:szCs w:val="24"/>
        </w:rPr>
        <w:t>Data Analysis</w:t>
      </w:r>
    </w:p>
    <w:p w14:paraId="139F9847" w14:textId="7448FCD4" w:rsidR="006F594F" w:rsidRPr="00D87A50" w:rsidRDefault="00D373FA" w:rsidP="00D87A50">
      <w:pPr>
        <w:snapToGrid w:val="0"/>
        <w:spacing w:after="0" w:line="240" w:lineRule="auto"/>
        <w:ind w:firstLine="72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w:t>
      </w:r>
      <w:r w:rsidR="00B379F6" w:rsidRPr="001F145E">
        <w:rPr>
          <w:rFonts w:ascii="Times New Roman" w:hAnsi="Times New Roman" w:cs="Times New Roman"/>
          <w:color w:val="000000" w:themeColor="text1"/>
          <w:sz w:val="24"/>
          <w:szCs w:val="24"/>
        </w:rPr>
        <w:t>he researcher</w:t>
      </w:r>
      <w:r>
        <w:rPr>
          <w:rFonts w:ascii="Times New Roman" w:hAnsi="Times New Roman" w:cs="Times New Roman"/>
          <w:color w:val="000000" w:themeColor="text1"/>
          <w:sz w:val="24"/>
          <w:szCs w:val="24"/>
        </w:rPr>
        <w:t>s</w:t>
      </w:r>
      <w:r w:rsidR="00B379F6" w:rsidRPr="001F145E">
        <w:rPr>
          <w:rFonts w:ascii="Times New Roman" w:hAnsi="Times New Roman" w:cs="Times New Roman"/>
          <w:color w:val="000000" w:themeColor="text1"/>
          <w:sz w:val="24"/>
          <w:szCs w:val="24"/>
        </w:rPr>
        <w:t xml:space="preserve"> </w:t>
      </w:r>
      <w:r w:rsidR="0044742E" w:rsidRPr="001F145E">
        <w:rPr>
          <w:rFonts w:ascii="Times New Roman" w:hAnsi="Times New Roman" w:cs="Times New Roman"/>
          <w:color w:val="000000" w:themeColor="text1"/>
          <w:sz w:val="24"/>
          <w:szCs w:val="24"/>
        </w:rPr>
        <w:t>employed</w:t>
      </w:r>
      <w:r>
        <w:rPr>
          <w:rFonts w:ascii="Times New Roman" w:hAnsi="Times New Roman" w:cs="Times New Roman"/>
          <w:color w:val="000000" w:themeColor="text1"/>
          <w:sz w:val="24"/>
          <w:szCs w:val="24"/>
        </w:rPr>
        <w:t xml:space="preserve"> descriptive analysis to analyze the students’ responses</w:t>
      </w:r>
      <w:r w:rsidR="0044742E" w:rsidRPr="001F145E">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 xml:space="preserve">by measuring </w:t>
      </w:r>
      <w:r w:rsidR="00B379F6" w:rsidRPr="001F145E">
        <w:rPr>
          <w:rFonts w:ascii="Times New Roman" w:hAnsi="Times New Roman" w:cs="Times New Roman"/>
          <w:color w:val="000000" w:themeColor="text1"/>
          <w:sz w:val="24"/>
          <w:szCs w:val="24"/>
        </w:rPr>
        <w:t>the mean, standard deviation, and range of scores (Creswell, 2014).</w:t>
      </w:r>
      <w:r w:rsidR="00D87A50">
        <w:rPr>
          <w:rFonts w:ascii="Times New Roman" w:hAnsi="Times New Roman" w:cs="Times New Roman"/>
          <w:color w:val="000000" w:themeColor="text1"/>
          <w:sz w:val="24"/>
          <w:szCs w:val="24"/>
        </w:rPr>
        <w:t xml:space="preserve"> </w:t>
      </w:r>
      <w:r w:rsidR="00BC701C" w:rsidRPr="001F145E">
        <w:rPr>
          <w:rFonts w:ascii="Times New Roman" w:hAnsi="Times New Roman" w:cs="Times New Roman"/>
          <w:sz w:val="24"/>
          <w:szCs w:val="24"/>
        </w:rPr>
        <w:t xml:space="preserve">After </w:t>
      </w:r>
      <w:r>
        <w:rPr>
          <w:rFonts w:ascii="Times New Roman" w:hAnsi="Times New Roman" w:cs="Times New Roman"/>
          <w:sz w:val="24"/>
          <w:szCs w:val="24"/>
        </w:rPr>
        <w:t xml:space="preserve">that, </w:t>
      </w:r>
      <w:r w:rsidR="00BC701C" w:rsidRPr="001F145E">
        <w:rPr>
          <w:rFonts w:ascii="Times New Roman" w:hAnsi="Times New Roman" w:cs="Times New Roman"/>
          <w:sz w:val="24"/>
          <w:szCs w:val="24"/>
        </w:rPr>
        <w:t>the researcher</w:t>
      </w:r>
      <w:r w:rsidR="005D1423">
        <w:rPr>
          <w:rFonts w:ascii="Times New Roman" w:hAnsi="Times New Roman" w:cs="Times New Roman"/>
          <w:sz w:val="24"/>
          <w:szCs w:val="24"/>
        </w:rPr>
        <w:t>s</w:t>
      </w:r>
      <w:r w:rsidR="00BC701C" w:rsidRPr="001F145E">
        <w:rPr>
          <w:rFonts w:ascii="Times New Roman" w:hAnsi="Times New Roman" w:cs="Times New Roman"/>
          <w:sz w:val="24"/>
          <w:szCs w:val="24"/>
        </w:rPr>
        <w:t xml:space="preserve"> </w:t>
      </w:r>
      <w:r w:rsidR="005D1423">
        <w:rPr>
          <w:rFonts w:ascii="Times New Roman" w:hAnsi="Times New Roman" w:cs="Times New Roman"/>
          <w:sz w:val="24"/>
          <w:szCs w:val="24"/>
        </w:rPr>
        <w:t xml:space="preserve">calculated the mean score </w:t>
      </w:r>
      <w:r w:rsidR="0095274B">
        <w:rPr>
          <w:rFonts w:ascii="Times New Roman" w:hAnsi="Times New Roman" w:cs="Times New Roman"/>
          <w:sz w:val="24"/>
          <w:szCs w:val="24"/>
        </w:rPr>
        <w:t xml:space="preserve">proposed by Oxford (1990) </w:t>
      </w:r>
      <w:r w:rsidR="005D1423">
        <w:rPr>
          <w:rFonts w:ascii="Times New Roman" w:hAnsi="Times New Roman" w:cs="Times New Roman"/>
          <w:sz w:val="24"/>
          <w:szCs w:val="24"/>
        </w:rPr>
        <w:t>for each strategy</w:t>
      </w:r>
      <w:r>
        <w:rPr>
          <w:rFonts w:ascii="Times New Roman" w:hAnsi="Times New Roman" w:cs="Times New Roman"/>
          <w:sz w:val="24"/>
          <w:szCs w:val="24"/>
        </w:rPr>
        <w:t xml:space="preserve"> to </w:t>
      </w:r>
      <w:r w:rsidR="0095274B">
        <w:rPr>
          <w:rFonts w:ascii="Times New Roman" w:hAnsi="Times New Roman" w:cs="Times New Roman"/>
          <w:sz w:val="24"/>
          <w:szCs w:val="24"/>
        </w:rPr>
        <w:t>determine which strategies were mostly adopted by the students.</w:t>
      </w:r>
      <w:r>
        <w:rPr>
          <w:rFonts w:ascii="Times New Roman" w:hAnsi="Times New Roman" w:cs="Times New Roman"/>
          <w:sz w:val="24"/>
          <w:szCs w:val="24"/>
        </w:rPr>
        <w:t xml:space="preserve"> </w:t>
      </w:r>
      <w:bookmarkStart w:id="6" w:name="_Hlk178192777"/>
      <w:r w:rsidR="002258DB">
        <w:rPr>
          <w:rFonts w:ascii="Times New Roman" w:hAnsi="Times New Roman" w:cs="Times New Roman"/>
          <w:sz w:val="24"/>
          <w:szCs w:val="24"/>
        </w:rPr>
        <w:t>Table 1 presents the classification of the mean score range.</w:t>
      </w:r>
    </w:p>
    <w:p w14:paraId="5DD21368" w14:textId="0C261DFF" w:rsidR="007D2927" w:rsidRPr="001F145E" w:rsidRDefault="007D2927" w:rsidP="00122DF2">
      <w:pPr>
        <w:snapToGrid w:val="0"/>
        <w:spacing w:after="0" w:line="240" w:lineRule="auto"/>
        <w:jc w:val="both"/>
        <w:rPr>
          <w:rFonts w:ascii="Times New Roman" w:hAnsi="Times New Roman" w:cs="Times New Roman"/>
          <w:sz w:val="24"/>
          <w:szCs w:val="24"/>
        </w:rPr>
      </w:pPr>
    </w:p>
    <w:p w14:paraId="3577D6A1" w14:textId="10D32133" w:rsidR="006F594F" w:rsidRPr="005D1423" w:rsidRDefault="006F594F" w:rsidP="005D1423">
      <w:pPr>
        <w:spacing w:after="120" w:line="240" w:lineRule="auto"/>
        <w:rPr>
          <w:rFonts w:ascii="Times New Roman" w:hAnsi="Times New Roman" w:cs="Times New Roman"/>
          <w:b/>
          <w:bCs/>
        </w:rPr>
      </w:pPr>
      <w:bookmarkStart w:id="7" w:name="_Toc178178445"/>
      <w:r w:rsidRPr="005D1423">
        <w:rPr>
          <w:rFonts w:ascii="Times New Roman" w:hAnsi="Times New Roman" w:cs="Times New Roman"/>
          <w:bCs/>
          <w:i/>
        </w:rPr>
        <w:t xml:space="preserve">Table </w:t>
      </w:r>
      <w:r w:rsidRPr="005D1423">
        <w:rPr>
          <w:rFonts w:ascii="Times New Roman" w:hAnsi="Times New Roman" w:cs="Times New Roman"/>
          <w:b/>
          <w:bCs/>
          <w:i/>
          <w:iCs/>
        </w:rPr>
        <w:fldChar w:fldCharType="begin"/>
      </w:r>
      <w:r w:rsidRPr="005D1423">
        <w:rPr>
          <w:rFonts w:ascii="Times New Roman" w:hAnsi="Times New Roman" w:cs="Times New Roman"/>
          <w:bCs/>
          <w:i/>
        </w:rPr>
        <w:instrText xml:space="preserve"> SEQ Table \* ARABIC </w:instrText>
      </w:r>
      <w:r w:rsidRPr="005D1423">
        <w:rPr>
          <w:rFonts w:ascii="Times New Roman" w:hAnsi="Times New Roman" w:cs="Times New Roman"/>
          <w:b/>
          <w:bCs/>
          <w:i/>
          <w:iCs/>
        </w:rPr>
        <w:fldChar w:fldCharType="separate"/>
      </w:r>
      <w:r w:rsidR="005F5A5A">
        <w:rPr>
          <w:rFonts w:ascii="Times New Roman" w:hAnsi="Times New Roman" w:cs="Times New Roman"/>
          <w:bCs/>
          <w:i/>
          <w:noProof/>
        </w:rPr>
        <w:t>1</w:t>
      </w:r>
      <w:r w:rsidRPr="005D1423">
        <w:rPr>
          <w:rFonts w:ascii="Times New Roman" w:hAnsi="Times New Roman" w:cs="Times New Roman"/>
          <w:b/>
          <w:bCs/>
          <w:i/>
          <w:iCs/>
          <w:noProof/>
        </w:rPr>
        <w:fldChar w:fldCharType="end"/>
      </w:r>
      <w:r w:rsidR="005660BE" w:rsidRPr="005D1423">
        <w:rPr>
          <w:rFonts w:ascii="Times New Roman" w:hAnsi="Times New Roman" w:cs="Times New Roman"/>
          <w:bCs/>
        </w:rPr>
        <w:t xml:space="preserve">. </w:t>
      </w:r>
      <w:r w:rsidRPr="005D1423">
        <w:rPr>
          <w:rFonts w:ascii="Times New Roman" w:hAnsi="Times New Roman" w:cs="Times New Roman"/>
          <w:bCs/>
        </w:rPr>
        <w:t xml:space="preserve">The Classification of </w:t>
      </w:r>
      <w:r w:rsidR="005D1423">
        <w:rPr>
          <w:rFonts w:ascii="Times New Roman" w:hAnsi="Times New Roman" w:cs="Times New Roman"/>
          <w:bCs/>
        </w:rPr>
        <w:t>Mean Score</w:t>
      </w:r>
      <w:bookmarkEnd w:id="7"/>
      <w:r w:rsidR="005D1423">
        <w:rPr>
          <w:rFonts w:ascii="Times New Roman" w:hAnsi="Times New Roman" w:cs="Times New Roman"/>
          <w:bCs/>
        </w:rPr>
        <w:t xml:space="preserve"> </w:t>
      </w:r>
      <w:r w:rsidR="00D608E7" w:rsidRPr="005D1423">
        <w:rPr>
          <w:rFonts w:ascii="Times New Roman" w:hAnsi="Times New Roman" w:cs="Times New Roman"/>
          <w:bCs/>
        </w:rPr>
        <w:t>Adopted from Oxford (1990)</w:t>
      </w:r>
    </w:p>
    <w:tbl>
      <w:tblPr>
        <w:tblStyle w:val="TableGrid"/>
        <w:tblpPr w:leftFromText="180" w:rightFromText="180" w:vertAnchor="text" w:horzAnchor="page" w:tblpX="1701" w:tblpY="36"/>
        <w:tblW w:w="66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1"/>
        <w:gridCol w:w="2329"/>
        <w:gridCol w:w="2214"/>
      </w:tblGrid>
      <w:tr w:rsidR="006F594F" w:rsidRPr="005660BE" w14:paraId="2542DF72" w14:textId="77777777" w:rsidTr="005D1423">
        <w:trPr>
          <w:trHeight w:val="170"/>
        </w:trPr>
        <w:tc>
          <w:tcPr>
            <w:tcW w:w="2071" w:type="dxa"/>
            <w:tcBorders>
              <w:top w:val="single" w:sz="4" w:space="0" w:color="auto"/>
              <w:bottom w:val="single" w:sz="4" w:space="0" w:color="auto"/>
            </w:tcBorders>
            <w:vAlign w:val="center"/>
          </w:tcPr>
          <w:p w14:paraId="61316554" w14:textId="77777777" w:rsidR="006F594F" w:rsidRPr="005660BE" w:rsidRDefault="006F594F" w:rsidP="005D1423">
            <w:pPr>
              <w:tabs>
                <w:tab w:val="left" w:pos="1560"/>
              </w:tabs>
              <w:snapToGrid w:val="0"/>
              <w:jc w:val="center"/>
              <w:rPr>
                <w:rFonts w:ascii="Times New Roman" w:hAnsi="Times New Roman" w:cs="Times New Roman"/>
                <w:sz w:val="20"/>
                <w:szCs w:val="20"/>
              </w:rPr>
            </w:pPr>
            <w:r w:rsidRPr="005660BE">
              <w:rPr>
                <w:rFonts w:ascii="Times New Roman" w:hAnsi="Times New Roman" w:cs="Times New Roman"/>
                <w:sz w:val="20"/>
                <w:szCs w:val="20"/>
              </w:rPr>
              <w:t>Classification</w:t>
            </w:r>
          </w:p>
        </w:tc>
        <w:tc>
          <w:tcPr>
            <w:tcW w:w="2329" w:type="dxa"/>
            <w:tcBorders>
              <w:top w:val="single" w:sz="4" w:space="0" w:color="auto"/>
              <w:bottom w:val="single" w:sz="4" w:space="0" w:color="auto"/>
            </w:tcBorders>
            <w:vAlign w:val="center"/>
          </w:tcPr>
          <w:p w14:paraId="3F093942" w14:textId="77777777" w:rsidR="006F594F" w:rsidRPr="005660BE" w:rsidRDefault="006F594F" w:rsidP="005D1423">
            <w:pPr>
              <w:tabs>
                <w:tab w:val="left" w:pos="1560"/>
              </w:tabs>
              <w:snapToGrid w:val="0"/>
              <w:jc w:val="center"/>
              <w:rPr>
                <w:rFonts w:ascii="Times New Roman" w:hAnsi="Times New Roman" w:cs="Times New Roman"/>
                <w:sz w:val="20"/>
                <w:szCs w:val="20"/>
              </w:rPr>
            </w:pPr>
            <w:r w:rsidRPr="005660BE">
              <w:rPr>
                <w:rFonts w:ascii="Times New Roman" w:hAnsi="Times New Roman" w:cs="Times New Roman"/>
                <w:sz w:val="20"/>
                <w:szCs w:val="20"/>
              </w:rPr>
              <w:t>Frequency of Use</w:t>
            </w:r>
          </w:p>
        </w:tc>
        <w:tc>
          <w:tcPr>
            <w:tcW w:w="2214" w:type="dxa"/>
            <w:tcBorders>
              <w:top w:val="single" w:sz="4" w:space="0" w:color="auto"/>
              <w:bottom w:val="single" w:sz="4" w:space="0" w:color="auto"/>
            </w:tcBorders>
            <w:vAlign w:val="center"/>
          </w:tcPr>
          <w:p w14:paraId="5FE66879" w14:textId="77777777" w:rsidR="006F594F" w:rsidRPr="005660BE" w:rsidRDefault="006F594F" w:rsidP="005D1423">
            <w:pPr>
              <w:tabs>
                <w:tab w:val="left" w:pos="1560"/>
              </w:tabs>
              <w:snapToGrid w:val="0"/>
              <w:jc w:val="center"/>
              <w:rPr>
                <w:rFonts w:ascii="Times New Roman" w:hAnsi="Times New Roman" w:cs="Times New Roman"/>
                <w:sz w:val="20"/>
                <w:szCs w:val="20"/>
              </w:rPr>
            </w:pPr>
            <w:r w:rsidRPr="005660BE">
              <w:rPr>
                <w:rFonts w:ascii="Times New Roman" w:hAnsi="Times New Roman" w:cs="Times New Roman"/>
                <w:sz w:val="20"/>
                <w:szCs w:val="20"/>
              </w:rPr>
              <w:t>Mean Score</w:t>
            </w:r>
          </w:p>
        </w:tc>
      </w:tr>
      <w:tr w:rsidR="006F594F" w:rsidRPr="005660BE" w14:paraId="75F3AB67" w14:textId="77777777" w:rsidTr="005D1423">
        <w:trPr>
          <w:trHeight w:val="170"/>
        </w:trPr>
        <w:tc>
          <w:tcPr>
            <w:tcW w:w="2071" w:type="dxa"/>
            <w:vMerge w:val="restart"/>
            <w:tcBorders>
              <w:top w:val="single" w:sz="4" w:space="0" w:color="auto"/>
            </w:tcBorders>
            <w:vAlign w:val="center"/>
          </w:tcPr>
          <w:p w14:paraId="1182EB10" w14:textId="77777777" w:rsidR="006F594F" w:rsidRPr="005660BE" w:rsidRDefault="006F594F" w:rsidP="005D1423">
            <w:pPr>
              <w:tabs>
                <w:tab w:val="left" w:pos="1560"/>
              </w:tabs>
              <w:snapToGrid w:val="0"/>
              <w:jc w:val="center"/>
              <w:rPr>
                <w:rFonts w:ascii="Times New Roman" w:hAnsi="Times New Roman" w:cs="Times New Roman"/>
                <w:sz w:val="20"/>
                <w:szCs w:val="20"/>
              </w:rPr>
            </w:pPr>
            <w:r w:rsidRPr="005660BE">
              <w:rPr>
                <w:rFonts w:ascii="Times New Roman" w:hAnsi="Times New Roman" w:cs="Times New Roman"/>
                <w:sz w:val="20"/>
                <w:szCs w:val="20"/>
              </w:rPr>
              <w:t>Low</w:t>
            </w:r>
          </w:p>
        </w:tc>
        <w:tc>
          <w:tcPr>
            <w:tcW w:w="2329" w:type="dxa"/>
            <w:tcBorders>
              <w:top w:val="single" w:sz="4" w:space="0" w:color="auto"/>
            </w:tcBorders>
            <w:vAlign w:val="center"/>
          </w:tcPr>
          <w:p w14:paraId="668085B3" w14:textId="77777777" w:rsidR="006F594F" w:rsidRPr="005660BE" w:rsidRDefault="006F594F" w:rsidP="005D1423">
            <w:pPr>
              <w:tabs>
                <w:tab w:val="left" w:pos="1560"/>
              </w:tabs>
              <w:snapToGrid w:val="0"/>
              <w:jc w:val="center"/>
              <w:rPr>
                <w:rFonts w:ascii="Times New Roman" w:hAnsi="Times New Roman" w:cs="Times New Roman"/>
                <w:sz w:val="20"/>
                <w:szCs w:val="20"/>
              </w:rPr>
            </w:pPr>
            <w:r w:rsidRPr="005660BE">
              <w:rPr>
                <w:rFonts w:ascii="Times New Roman" w:hAnsi="Times New Roman" w:cs="Times New Roman"/>
                <w:sz w:val="20"/>
                <w:szCs w:val="20"/>
              </w:rPr>
              <w:t>Never used</w:t>
            </w:r>
          </w:p>
        </w:tc>
        <w:tc>
          <w:tcPr>
            <w:tcW w:w="2214" w:type="dxa"/>
            <w:tcBorders>
              <w:top w:val="single" w:sz="4" w:space="0" w:color="auto"/>
            </w:tcBorders>
            <w:vAlign w:val="center"/>
          </w:tcPr>
          <w:p w14:paraId="6B960967" w14:textId="77777777" w:rsidR="006F594F" w:rsidRPr="005660BE" w:rsidRDefault="006F594F" w:rsidP="005D1423">
            <w:pPr>
              <w:tabs>
                <w:tab w:val="left" w:pos="1560"/>
              </w:tabs>
              <w:snapToGrid w:val="0"/>
              <w:jc w:val="center"/>
              <w:rPr>
                <w:rFonts w:ascii="Times New Roman" w:hAnsi="Times New Roman" w:cs="Times New Roman"/>
                <w:sz w:val="20"/>
                <w:szCs w:val="20"/>
              </w:rPr>
            </w:pPr>
            <w:r w:rsidRPr="005660BE">
              <w:rPr>
                <w:rFonts w:ascii="Times New Roman" w:hAnsi="Times New Roman" w:cs="Times New Roman"/>
                <w:sz w:val="20"/>
                <w:szCs w:val="20"/>
              </w:rPr>
              <w:t>1.0 to 1.4</w:t>
            </w:r>
          </w:p>
        </w:tc>
      </w:tr>
      <w:tr w:rsidR="006F594F" w:rsidRPr="005660BE" w14:paraId="0455AD04" w14:textId="77777777" w:rsidTr="005D1423">
        <w:trPr>
          <w:trHeight w:val="170"/>
        </w:trPr>
        <w:tc>
          <w:tcPr>
            <w:tcW w:w="2071" w:type="dxa"/>
            <w:vMerge/>
            <w:vAlign w:val="center"/>
          </w:tcPr>
          <w:p w14:paraId="20037958" w14:textId="77777777" w:rsidR="006F594F" w:rsidRPr="005660BE" w:rsidRDefault="006F594F" w:rsidP="005D1423">
            <w:pPr>
              <w:tabs>
                <w:tab w:val="left" w:pos="1560"/>
              </w:tabs>
              <w:snapToGrid w:val="0"/>
              <w:jc w:val="center"/>
              <w:rPr>
                <w:rFonts w:ascii="Times New Roman" w:hAnsi="Times New Roman" w:cs="Times New Roman"/>
                <w:sz w:val="20"/>
                <w:szCs w:val="20"/>
              </w:rPr>
            </w:pPr>
          </w:p>
        </w:tc>
        <w:tc>
          <w:tcPr>
            <w:tcW w:w="2329" w:type="dxa"/>
            <w:vAlign w:val="center"/>
          </w:tcPr>
          <w:p w14:paraId="4052E03D" w14:textId="77777777" w:rsidR="006F594F" w:rsidRPr="005660BE" w:rsidRDefault="006F594F" w:rsidP="005D1423">
            <w:pPr>
              <w:tabs>
                <w:tab w:val="left" w:pos="1560"/>
              </w:tabs>
              <w:snapToGrid w:val="0"/>
              <w:jc w:val="center"/>
              <w:rPr>
                <w:rFonts w:ascii="Times New Roman" w:hAnsi="Times New Roman" w:cs="Times New Roman"/>
                <w:sz w:val="20"/>
                <w:szCs w:val="20"/>
              </w:rPr>
            </w:pPr>
            <w:r w:rsidRPr="005660BE">
              <w:rPr>
                <w:rFonts w:ascii="Times New Roman" w:hAnsi="Times New Roman" w:cs="Times New Roman"/>
                <w:sz w:val="20"/>
                <w:szCs w:val="20"/>
              </w:rPr>
              <w:t>Generally not used</w:t>
            </w:r>
          </w:p>
        </w:tc>
        <w:tc>
          <w:tcPr>
            <w:tcW w:w="2214" w:type="dxa"/>
            <w:vAlign w:val="center"/>
          </w:tcPr>
          <w:p w14:paraId="467151A3" w14:textId="77777777" w:rsidR="006F594F" w:rsidRPr="005660BE" w:rsidRDefault="006F594F" w:rsidP="005D1423">
            <w:pPr>
              <w:tabs>
                <w:tab w:val="left" w:pos="1560"/>
              </w:tabs>
              <w:snapToGrid w:val="0"/>
              <w:jc w:val="center"/>
              <w:rPr>
                <w:rFonts w:ascii="Times New Roman" w:hAnsi="Times New Roman" w:cs="Times New Roman"/>
                <w:sz w:val="20"/>
                <w:szCs w:val="20"/>
              </w:rPr>
            </w:pPr>
            <w:r w:rsidRPr="005660BE">
              <w:rPr>
                <w:rFonts w:ascii="Times New Roman" w:hAnsi="Times New Roman" w:cs="Times New Roman"/>
                <w:sz w:val="20"/>
                <w:szCs w:val="20"/>
              </w:rPr>
              <w:t>1.5 to 2.4</w:t>
            </w:r>
          </w:p>
        </w:tc>
      </w:tr>
      <w:tr w:rsidR="006F594F" w:rsidRPr="005660BE" w14:paraId="0F6EDB72" w14:textId="77777777" w:rsidTr="005D1423">
        <w:trPr>
          <w:trHeight w:val="170"/>
        </w:trPr>
        <w:tc>
          <w:tcPr>
            <w:tcW w:w="2071" w:type="dxa"/>
            <w:vAlign w:val="center"/>
          </w:tcPr>
          <w:p w14:paraId="65DB1AEA" w14:textId="77777777" w:rsidR="006F594F" w:rsidRPr="005660BE" w:rsidRDefault="006F594F" w:rsidP="005D1423">
            <w:pPr>
              <w:tabs>
                <w:tab w:val="left" w:pos="1560"/>
              </w:tabs>
              <w:snapToGrid w:val="0"/>
              <w:jc w:val="center"/>
              <w:rPr>
                <w:rFonts w:ascii="Times New Roman" w:hAnsi="Times New Roman" w:cs="Times New Roman"/>
                <w:sz w:val="20"/>
                <w:szCs w:val="20"/>
              </w:rPr>
            </w:pPr>
            <w:r w:rsidRPr="005660BE">
              <w:rPr>
                <w:rFonts w:ascii="Times New Roman" w:hAnsi="Times New Roman" w:cs="Times New Roman"/>
                <w:sz w:val="20"/>
                <w:szCs w:val="20"/>
              </w:rPr>
              <w:t>Medium</w:t>
            </w:r>
          </w:p>
        </w:tc>
        <w:tc>
          <w:tcPr>
            <w:tcW w:w="2329" w:type="dxa"/>
            <w:vAlign w:val="center"/>
          </w:tcPr>
          <w:p w14:paraId="21A46025" w14:textId="77777777" w:rsidR="006F594F" w:rsidRPr="005660BE" w:rsidRDefault="006F594F" w:rsidP="005D1423">
            <w:pPr>
              <w:tabs>
                <w:tab w:val="left" w:pos="1560"/>
              </w:tabs>
              <w:snapToGrid w:val="0"/>
              <w:jc w:val="center"/>
              <w:rPr>
                <w:rFonts w:ascii="Times New Roman" w:hAnsi="Times New Roman" w:cs="Times New Roman"/>
                <w:sz w:val="20"/>
                <w:szCs w:val="20"/>
              </w:rPr>
            </w:pPr>
            <w:r w:rsidRPr="005660BE">
              <w:rPr>
                <w:rFonts w:ascii="Times New Roman" w:hAnsi="Times New Roman" w:cs="Times New Roman"/>
                <w:sz w:val="20"/>
                <w:szCs w:val="20"/>
              </w:rPr>
              <w:t>Sometimes used</w:t>
            </w:r>
          </w:p>
        </w:tc>
        <w:tc>
          <w:tcPr>
            <w:tcW w:w="2214" w:type="dxa"/>
            <w:vAlign w:val="center"/>
          </w:tcPr>
          <w:p w14:paraId="3A093CD0" w14:textId="77777777" w:rsidR="006F594F" w:rsidRPr="005660BE" w:rsidRDefault="006F594F" w:rsidP="005D1423">
            <w:pPr>
              <w:tabs>
                <w:tab w:val="left" w:pos="1560"/>
              </w:tabs>
              <w:snapToGrid w:val="0"/>
              <w:jc w:val="center"/>
              <w:rPr>
                <w:rFonts w:ascii="Times New Roman" w:hAnsi="Times New Roman" w:cs="Times New Roman"/>
                <w:sz w:val="20"/>
                <w:szCs w:val="20"/>
              </w:rPr>
            </w:pPr>
            <w:r w:rsidRPr="005660BE">
              <w:rPr>
                <w:rFonts w:ascii="Times New Roman" w:hAnsi="Times New Roman" w:cs="Times New Roman"/>
                <w:sz w:val="20"/>
                <w:szCs w:val="20"/>
              </w:rPr>
              <w:t>2.5 to 3.4</w:t>
            </w:r>
          </w:p>
        </w:tc>
      </w:tr>
      <w:tr w:rsidR="006F594F" w:rsidRPr="005660BE" w14:paraId="509E703B" w14:textId="77777777" w:rsidTr="005D1423">
        <w:trPr>
          <w:trHeight w:val="170"/>
        </w:trPr>
        <w:tc>
          <w:tcPr>
            <w:tcW w:w="2071" w:type="dxa"/>
            <w:vMerge w:val="restart"/>
            <w:vAlign w:val="center"/>
          </w:tcPr>
          <w:p w14:paraId="2AE55CC3" w14:textId="77777777" w:rsidR="006F594F" w:rsidRPr="005660BE" w:rsidRDefault="006F594F" w:rsidP="005D1423">
            <w:pPr>
              <w:tabs>
                <w:tab w:val="left" w:pos="1560"/>
              </w:tabs>
              <w:snapToGrid w:val="0"/>
              <w:jc w:val="center"/>
              <w:rPr>
                <w:rFonts w:ascii="Times New Roman" w:hAnsi="Times New Roman" w:cs="Times New Roman"/>
                <w:sz w:val="20"/>
                <w:szCs w:val="20"/>
              </w:rPr>
            </w:pPr>
            <w:r w:rsidRPr="005660BE">
              <w:rPr>
                <w:rFonts w:ascii="Times New Roman" w:hAnsi="Times New Roman" w:cs="Times New Roman"/>
                <w:sz w:val="20"/>
                <w:szCs w:val="20"/>
              </w:rPr>
              <w:t>High</w:t>
            </w:r>
          </w:p>
        </w:tc>
        <w:tc>
          <w:tcPr>
            <w:tcW w:w="2329" w:type="dxa"/>
            <w:vAlign w:val="center"/>
          </w:tcPr>
          <w:p w14:paraId="3C246F18" w14:textId="77777777" w:rsidR="006F594F" w:rsidRPr="005660BE" w:rsidRDefault="006F594F" w:rsidP="005D1423">
            <w:pPr>
              <w:tabs>
                <w:tab w:val="left" w:pos="1560"/>
              </w:tabs>
              <w:snapToGrid w:val="0"/>
              <w:jc w:val="center"/>
              <w:rPr>
                <w:rFonts w:ascii="Times New Roman" w:hAnsi="Times New Roman" w:cs="Times New Roman"/>
                <w:sz w:val="20"/>
                <w:szCs w:val="20"/>
              </w:rPr>
            </w:pPr>
            <w:r w:rsidRPr="005660BE">
              <w:rPr>
                <w:rFonts w:ascii="Times New Roman" w:hAnsi="Times New Roman" w:cs="Times New Roman"/>
                <w:sz w:val="20"/>
                <w:szCs w:val="20"/>
              </w:rPr>
              <w:t>Usually used</w:t>
            </w:r>
          </w:p>
        </w:tc>
        <w:tc>
          <w:tcPr>
            <w:tcW w:w="2214" w:type="dxa"/>
            <w:vAlign w:val="center"/>
          </w:tcPr>
          <w:p w14:paraId="5CC6C5C8" w14:textId="77777777" w:rsidR="006F594F" w:rsidRPr="005660BE" w:rsidRDefault="006F594F" w:rsidP="005D1423">
            <w:pPr>
              <w:tabs>
                <w:tab w:val="left" w:pos="1560"/>
              </w:tabs>
              <w:snapToGrid w:val="0"/>
              <w:jc w:val="center"/>
              <w:rPr>
                <w:rFonts w:ascii="Times New Roman" w:hAnsi="Times New Roman" w:cs="Times New Roman"/>
                <w:sz w:val="20"/>
                <w:szCs w:val="20"/>
              </w:rPr>
            </w:pPr>
            <w:r w:rsidRPr="005660BE">
              <w:rPr>
                <w:rFonts w:ascii="Times New Roman" w:hAnsi="Times New Roman" w:cs="Times New Roman"/>
                <w:sz w:val="20"/>
                <w:szCs w:val="20"/>
              </w:rPr>
              <w:t>3.5 to 4.4</w:t>
            </w:r>
          </w:p>
        </w:tc>
      </w:tr>
      <w:tr w:rsidR="006F594F" w:rsidRPr="005660BE" w14:paraId="29DAA71D" w14:textId="77777777" w:rsidTr="005D1423">
        <w:trPr>
          <w:trHeight w:val="170"/>
        </w:trPr>
        <w:tc>
          <w:tcPr>
            <w:tcW w:w="2071" w:type="dxa"/>
            <w:vMerge/>
            <w:tcBorders>
              <w:bottom w:val="single" w:sz="4" w:space="0" w:color="auto"/>
            </w:tcBorders>
            <w:vAlign w:val="center"/>
          </w:tcPr>
          <w:p w14:paraId="69447AD2" w14:textId="77777777" w:rsidR="006F594F" w:rsidRPr="005660BE" w:rsidRDefault="006F594F" w:rsidP="005D1423">
            <w:pPr>
              <w:tabs>
                <w:tab w:val="left" w:pos="1560"/>
              </w:tabs>
              <w:snapToGrid w:val="0"/>
              <w:jc w:val="center"/>
              <w:rPr>
                <w:rFonts w:ascii="Times New Roman" w:hAnsi="Times New Roman" w:cs="Times New Roman"/>
                <w:sz w:val="20"/>
                <w:szCs w:val="20"/>
              </w:rPr>
            </w:pPr>
          </w:p>
        </w:tc>
        <w:tc>
          <w:tcPr>
            <w:tcW w:w="2329" w:type="dxa"/>
            <w:tcBorders>
              <w:bottom w:val="single" w:sz="4" w:space="0" w:color="auto"/>
            </w:tcBorders>
            <w:vAlign w:val="center"/>
          </w:tcPr>
          <w:p w14:paraId="0328C001" w14:textId="77777777" w:rsidR="006F594F" w:rsidRPr="005660BE" w:rsidRDefault="006F594F" w:rsidP="005D1423">
            <w:pPr>
              <w:tabs>
                <w:tab w:val="left" w:pos="1560"/>
              </w:tabs>
              <w:snapToGrid w:val="0"/>
              <w:jc w:val="center"/>
              <w:rPr>
                <w:rFonts w:ascii="Times New Roman" w:hAnsi="Times New Roman" w:cs="Times New Roman"/>
                <w:sz w:val="20"/>
                <w:szCs w:val="20"/>
              </w:rPr>
            </w:pPr>
            <w:r w:rsidRPr="005660BE">
              <w:rPr>
                <w:rFonts w:ascii="Times New Roman" w:hAnsi="Times New Roman" w:cs="Times New Roman"/>
                <w:sz w:val="20"/>
                <w:szCs w:val="20"/>
              </w:rPr>
              <w:t>Always used</w:t>
            </w:r>
          </w:p>
        </w:tc>
        <w:tc>
          <w:tcPr>
            <w:tcW w:w="2214" w:type="dxa"/>
            <w:tcBorders>
              <w:bottom w:val="single" w:sz="4" w:space="0" w:color="auto"/>
            </w:tcBorders>
            <w:vAlign w:val="center"/>
          </w:tcPr>
          <w:p w14:paraId="4D5AA78D" w14:textId="77777777" w:rsidR="006F594F" w:rsidRPr="005660BE" w:rsidRDefault="006F594F" w:rsidP="005D1423">
            <w:pPr>
              <w:tabs>
                <w:tab w:val="left" w:pos="1560"/>
              </w:tabs>
              <w:snapToGrid w:val="0"/>
              <w:jc w:val="center"/>
              <w:rPr>
                <w:rFonts w:ascii="Times New Roman" w:hAnsi="Times New Roman" w:cs="Times New Roman"/>
                <w:sz w:val="20"/>
                <w:szCs w:val="20"/>
              </w:rPr>
            </w:pPr>
            <w:r w:rsidRPr="005660BE">
              <w:rPr>
                <w:rFonts w:ascii="Times New Roman" w:hAnsi="Times New Roman" w:cs="Times New Roman"/>
                <w:sz w:val="20"/>
                <w:szCs w:val="20"/>
              </w:rPr>
              <w:t>4.5 to 5.0</w:t>
            </w:r>
          </w:p>
        </w:tc>
      </w:tr>
    </w:tbl>
    <w:p w14:paraId="5171A991" w14:textId="77777777" w:rsidR="006F594F" w:rsidRPr="005660BE" w:rsidRDefault="006F594F" w:rsidP="00122DF2">
      <w:pPr>
        <w:tabs>
          <w:tab w:val="left" w:pos="1560"/>
        </w:tabs>
        <w:snapToGrid w:val="0"/>
        <w:spacing w:after="0" w:line="240" w:lineRule="auto"/>
        <w:rPr>
          <w:rFonts w:ascii="Times New Roman" w:hAnsi="Times New Roman" w:cs="Times New Roman"/>
          <w:i/>
          <w:iCs/>
          <w:sz w:val="20"/>
          <w:szCs w:val="20"/>
          <w:lang w:val="en-US"/>
        </w:rPr>
      </w:pPr>
    </w:p>
    <w:p w14:paraId="1082F9AB" w14:textId="77777777" w:rsidR="006F594F" w:rsidRPr="005660BE" w:rsidRDefault="006F594F" w:rsidP="00122DF2">
      <w:pPr>
        <w:tabs>
          <w:tab w:val="left" w:pos="1560"/>
        </w:tabs>
        <w:snapToGrid w:val="0"/>
        <w:spacing w:after="0" w:line="240" w:lineRule="auto"/>
        <w:rPr>
          <w:rFonts w:ascii="Times New Roman" w:hAnsi="Times New Roman" w:cs="Times New Roman"/>
          <w:i/>
          <w:iCs/>
          <w:sz w:val="20"/>
          <w:szCs w:val="20"/>
          <w:lang w:val="id-ID"/>
        </w:rPr>
      </w:pPr>
      <w:r w:rsidRPr="005660BE">
        <w:rPr>
          <w:rFonts w:ascii="Times New Roman" w:hAnsi="Times New Roman" w:cs="Times New Roman"/>
          <w:i/>
          <w:iCs/>
          <w:sz w:val="20"/>
          <w:szCs w:val="20"/>
          <w:lang w:val="en-US"/>
        </w:rPr>
        <w:t xml:space="preserve"> </w:t>
      </w:r>
    </w:p>
    <w:p w14:paraId="411BA520" w14:textId="77777777" w:rsidR="006F594F" w:rsidRPr="005660BE" w:rsidRDefault="006F594F" w:rsidP="00122DF2">
      <w:pPr>
        <w:tabs>
          <w:tab w:val="left" w:pos="1560"/>
        </w:tabs>
        <w:snapToGrid w:val="0"/>
        <w:spacing w:after="0" w:line="240" w:lineRule="auto"/>
        <w:rPr>
          <w:rFonts w:ascii="Times New Roman" w:hAnsi="Times New Roman" w:cs="Times New Roman"/>
          <w:i/>
          <w:iCs/>
          <w:sz w:val="20"/>
          <w:szCs w:val="20"/>
          <w:lang w:val="id-ID"/>
        </w:rPr>
      </w:pPr>
    </w:p>
    <w:p w14:paraId="301E1554" w14:textId="77777777" w:rsidR="006F594F" w:rsidRPr="005660BE" w:rsidRDefault="006F594F" w:rsidP="00122DF2">
      <w:pPr>
        <w:tabs>
          <w:tab w:val="left" w:pos="1560"/>
        </w:tabs>
        <w:snapToGrid w:val="0"/>
        <w:spacing w:after="0" w:line="240" w:lineRule="auto"/>
        <w:rPr>
          <w:rFonts w:ascii="Times New Roman" w:hAnsi="Times New Roman" w:cs="Times New Roman"/>
          <w:i/>
          <w:iCs/>
          <w:sz w:val="20"/>
          <w:szCs w:val="20"/>
          <w:lang w:val="id-ID"/>
        </w:rPr>
      </w:pPr>
    </w:p>
    <w:p w14:paraId="5FF85A2C" w14:textId="77777777" w:rsidR="006F594F" w:rsidRPr="005660BE" w:rsidRDefault="006F594F" w:rsidP="00122DF2">
      <w:pPr>
        <w:tabs>
          <w:tab w:val="left" w:pos="1560"/>
        </w:tabs>
        <w:snapToGrid w:val="0"/>
        <w:spacing w:after="0" w:line="240" w:lineRule="auto"/>
        <w:rPr>
          <w:rFonts w:ascii="Times New Roman" w:hAnsi="Times New Roman" w:cs="Times New Roman"/>
          <w:i/>
          <w:iCs/>
          <w:sz w:val="20"/>
          <w:szCs w:val="20"/>
          <w:lang w:val="id-ID"/>
        </w:rPr>
      </w:pPr>
    </w:p>
    <w:p w14:paraId="2DB20826" w14:textId="77777777" w:rsidR="00D608E7" w:rsidRDefault="00D608E7" w:rsidP="00122DF2">
      <w:pPr>
        <w:tabs>
          <w:tab w:val="left" w:pos="1418"/>
        </w:tabs>
        <w:snapToGrid w:val="0"/>
        <w:spacing w:after="0" w:line="240" w:lineRule="auto"/>
        <w:rPr>
          <w:rFonts w:ascii="Times New Roman" w:hAnsi="Times New Roman" w:cs="Times New Roman"/>
          <w:i/>
          <w:iCs/>
          <w:sz w:val="20"/>
          <w:szCs w:val="20"/>
          <w:lang w:val="id-ID"/>
        </w:rPr>
      </w:pPr>
    </w:p>
    <w:p w14:paraId="31E7F601" w14:textId="77777777" w:rsidR="00B77F6C" w:rsidRPr="001F145E" w:rsidRDefault="00B77F6C" w:rsidP="00122DF2">
      <w:pPr>
        <w:tabs>
          <w:tab w:val="left" w:pos="1560"/>
        </w:tabs>
        <w:snapToGrid w:val="0"/>
        <w:spacing w:after="0" w:line="240" w:lineRule="auto"/>
        <w:rPr>
          <w:rFonts w:ascii="Times New Roman" w:hAnsi="Times New Roman" w:cs="Times New Roman"/>
          <w:i/>
          <w:iCs/>
          <w:sz w:val="24"/>
          <w:szCs w:val="24"/>
        </w:rPr>
      </w:pPr>
    </w:p>
    <w:bookmarkEnd w:id="6"/>
    <w:p w14:paraId="21EC65E1" w14:textId="77777777" w:rsidR="00D608E7" w:rsidRDefault="00D608E7" w:rsidP="00122DF2">
      <w:pPr>
        <w:snapToGrid w:val="0"/>
        <w:spacing w:after="0" w:line="240" w:lineRule="auto"/>
        <w:jc w:val="both"/>
        <w:rPr>
          <w:rFonts w:ascii="Times New Roman" w:hAnsi="Times New Roman" w:cs="Times New Roman"/>
          <w:b/>
          <w:bCs/>
          <w:sz w:val="24"/>
          <w:szCs w:val="24"/>
        </w:rPr>
      </w:pPr>
    </w:p>
    <w:p w14:paraId="66FC45B7" w14:textId="16DFC745" w:rsidR="006F594F" w:rsidRDefault="006F594F" w:rsidP="0015567F">
      <w:pPr>
        <w:snapToGrid w:val="0"/>
        <w:spacing w:after="120" w:line="240" w:lineRule="auto"/>
        <w:jc w:val="both"/>
        <w:rPr>
          <w:rFonts w:ascii="Times New Roman" w:hAnsi="Times New Roman" w:cs="Times New Roman"/>
          <w:b/>
          <w:bCs/>
          <w:sz w:val="24"/>
          <w:szCs w:val="24"/>
        </w:rPr>
      </w:pPr>
      <w:r w:rsidRPr="001F145E">
        <w:rPr>
          <w:rFonts w:ascii="Times New Roman" w:hAnsi="Times New Roman" w:cs="Times New Roman"/>
          <w:b/>
          <w:bCs/>
          <w:sz w:val="24"/>
          <w:szCs w:val="24"/>
        </w:rPr>
        <w:t>FINDINGS AND DISCUSSION</w:t>
      </w:r>
    </w:p>
    <w:p w14:paraId="77F0C966" w14:textId="3F263AA9" w:rsidR="0015567F" w:rsidRPr="0015567F" w:rsidRDefault="00C734B6" w:rsidP="0015567F">
      <w:pPr>
        <w:pStyle w:val="ListParagraph"/>
        <w:numPr>
          <w:ilvl w:val="0"/>
          <w:numId w:val="6"/>
        </w:numPr>
        <w:snapToGrid w:val="0"/>
        <w:spacing w:after="120" w:line="240" w:lineRule="auto"/>
        <w:ind w:left="426" w:hanging="426"/>
        <w:contextualSpacing w:val="0"/>
        <w:jc w:val="both"/>
        <w:rPr>
          <w:rFonts w:ascii="Times New Roman" w:hAnsi="Times New Roman" w:cs="Times New Roman"/>
          <w:sz w:val="24"/>
          <w:szCs w:val="24"/>
        </w:rPr>
      </w:pPr>
      <w:r>
        <w:rPr>
          <w:rFonts w:ascii="Times New Roman" w:hAnsi="Times New Roman" w:cs="Times New Roman"/>
          <w:sz w:val="24"/>
          <w:szCs w:val="24"/>
        </w:rPr>
        <w:t>Prospective teachers</w:t>
      </w:r>
      <w:r w:rsidR="005F5A5A">
        <w:rPr>
          <w:rFonts w:ascii="Times New Roman" w:hAnsi="Times New Roman" w:cs="Times New Roman"/>
          <w:sz w:val="24"/>
          <w:szCs w:val="24"/>
        </w:rPr>
        <w:t>’</w:t>
      </w:r>
      <w:r w:rsidR="0015567F" w:rsidRPr="0015567F">
        <w:rPr>
          <w:rFonts w:ascii="Times New Roman" w:hAnsi="Times New Roman" w:cs="Times New Roman"/>
          <w:sz w:val="24"/>
          <w:szCs w:val="24"/>
        </w:rPr>
        <w:t xml:space="preserve"> Language Learning Strategies</w:t>
      </w:r>
    </w:p>
    <w:p w14:paraId="38E7615B" w14:textId="2E9DB152" w:rsidR="004D3F6B" w:rsidRPr="002258DB" w:rsidRDefault="008A278B" w:rsidP="0015567F">
      <w:pPr>
        <w:shd w:val="clear" w:color="auto" w:fill="FFFFFF"/>
        <w:snapToGrid w:val="0"/>
        <w:spacing w:after="120" w:line="240" w:lineRule="auto"/>
        <w:ind w:firstLine="720"/>
        <w:jc w:val="both"/>
        <w:rPr>
          <w:rFonts w:ascii="Times New Roman" w:hAnsi="Times New Roman" w:cs="Times New Roman"/>
          <w:sz w:val="24"/>
          <w:szCs w:val="24"/>
        </w:rPr>
      </w:pPr>
      <w:r>
        <w:rPr>
          <w:rFonts w:ascii="Times New Roman" w:hAnsi="Times New Roman" w:cs="Times New Roman"/>
          <w:sz w:val="24"/>
          <w:szCs w:val="24"/>
        </w:rPr>
        <w:t>The results investigate</w:t>
      </w:r>
      <w:r w:rsidR="00970795">
        <w:rPr>
          <w:rFonts w:ascii="Times New Roman" w:hAnsi="Times New Roman" w:cs="Times New Roman"/>
          <w:sz w:val="24"/>
          <w:szCs w:val="24"/>
        </w:rPr>
        <w:t>d</w:t>
      </w:r>
      <w:r>
        <w:rPr>
          <w:rFonts w:ascii="Times New Roman" w:hAnsi="Times New Roman" w:cs="Times New Roman"/>
          <w:sz w:val="24"/>
          <w:szCs w:val="24"/>
        </w:rPr>
        <w:t xml:space="preserve"> which language learning strategy was mostly employed by the undergraduate students of FKIP at Tridinanti University. </w:t>
      </w:r>
      <w:r w:rsidR="00BC701C" w:rsidRPr="002258DB">
        <w:rPr>
          <w:rFonts w:ascii="Times New Roman" w:hAnsi="Times New Roman" w:cs="Times New Roman"/>
          <w:bCs/>
          <w:sz w:val="24"/>
          <w:szCs w:val="24"/>
        </w:rPr>
        <w:t>T</w:t>
      </w:r>
      <w:r w:rsidR="006F594F" w:rsidRPr="002258DB">
        <w:rPr>
          <w:rFonts w:ascii="Times New Roman" w:hAnsi="Times New Roman" w:cs="Times New Roman"/>
          <w:bCs/>
          <w:sz w:val="24"/>
          <w:szCs w:val="24"/>
        </w:rPr>
        <w:t>he summary of language learning</w:t>
      </w:r>
      <w:r w:rsidR="00BC701C" w:rsidRPr="002258DB">
        <w:rPr>
          <w:rFonts w:ascii="Times New Roman" w:hAnsi="Times New Roman" w:cs="Times New Roman"/>
          <w:bCs/>
          <w:sz w:val="24"/>
          <w:szCs w:val="24"/>
        </w:rPr>
        <w:t xml:space="preserve"> </w:t>
      </w:r>
      <w:r w:rsidR="006F594F" w:rsidRPr="002258DB">
        <w:rPr>
          <w:rFonts w:ascii="Times New Roman" w:hAnsi="Times New Roman" w:cs="Times New Roman"/>
          <w:bCs/>
          <w:sz w:val="24"/>
          <w:szCs w:val="24"/>
        </w:rPr>
        <w:t>strategies</w:t>
      </w:r>
      <w:r w:rsidR="00BC701C" w:rsidRPr="002258DB">
        <w:rPr>
          <w:rFonts w:ascii="Times New Roman" w:hAnsi="Times New Roman" w:cs="Times New Roman"/>
          <w:bCs/>
          <w:sz w:val="24"/>
          <w:szCs w:val="24"/>
        </w:rPr>
        <w:t xml:space="preserve"> employed</w:t>
      </w:r>
      <w:r w:rsidR="006F594F" w:rsidRPr="002258DB">
        <w:rPr>
          <w:rFonts w:ascii="Times New Roman" w:hAnsi="Times New Roman" w:cs="Times New Roman"/>
          <w:bCs/>
          <w:sz w:val="24"/>
          <w:szCs w:val="24"/>
        </w:rPr>
        <w:t xml:space="preserve"> </w:t>
      </w:r>
      <w:r w:rsidR="00BC701C" w:rsidRPr="002258DB">
        <w:rPr>
          <w:rFonts w:ascii="Times New Roman" w:hAnsi="Times New Roman" w:cs="Times New Roman"/>
          <w:bCs/>
          <w:sz w:val="24"/>
          <w:szCs w:val="24"/>
        </w:rPr>
        <w:t>by</w:t>
      </w:r>
      <w:r w:rsidR="006F594F" w:rsidRPr="002258DB">
        <w:rPr>
          <w:rFonts w:ascii="Times New Roman" w:hAnsi="Times New Roman" w:cs="Times New Roman"/>
          <w:bCs/>
          <w:sz w:val="24"/>
          <w:szCs w:val="24"/>
        </w:rPr>
        <w:t xml:space="preserve"> undergraduate students of FKIP at Tridinanti University</w:t>
      </w:r>
      <w:r w:rsidR="00BC701C" w:rsidRPr="002258DB">
        <w:rPr>
          <w:rFonts w:ascii="Times New Roman" w:hAnsi="Times New Roman" w:cs="Times New Roman"/>
          <w:bCs/>
          <w:sz w:val="24"/>
          <w:szCs w:val="24"/>
        </w:rPr>
        <w:t xml:space="preserve"> </w:t>
      </w:r>
      <w:r w:rsidR="00970795">
        <w:rPr>
          <w:rFonts w:ascii="Times New Roman" w:hAnsi="Times New Roman" w:cs="Times New Roman"/>
          <w:bCs/>
          <w:sz w:val="24"/>
          <w:szCs w:val="24"/>
        </w:rPr>
        <w:t>a</w:t>
      </w:r>
      <w:r w:rsidR="0044742E" w:rsidRPr="002258DB">
        <w:rPr>
          <w:rFonts w:ascii="Times New Roman" w:hAnsi="Times New Roman" w:cs="Times New Roman"/>
          <w:bCs/>
          <w:sz w:val="24"/>
          <w:szCs w:val="24"/>
        </w:rPr>
        <w:t>s shown</w:t>
      </w:r>
      <w:r w:rsidR="00BC701C" w:rsidRPr="002258DB">
        <w:rPr>
          <w:rFonts w:ascii="Times New Roman" w:hAnsi="Times New Roman" w:cs="Times New Roman"/>
          <w:bCs/>
          <w:sz w:val="24"/>
          <w:szCs w:val="24"/>
        </w:rPr>
        <w:t xml:space="preserve"> in Table </w:t>
      </w:r>
      <w:r w:rsidR="00D608E7" w:rsidRPr="002258DB">
        <w:rPr>
          <w:rFonts w:ascii="Times New Roman" w:hAnsi="Times New Roman" w:cs="Times New Roman"/>
          <w:bCs/>
          <w:sz w:val="24"/>
          <w:szCs w:val="24"/>
        </w:rPr>
        <w:t>2.</w:t>
      </w:r>
    </w:p>
    <w:p w14:paraId="6A6CE8D2" w14:textId="5CCEE342" w:rsidR="004D3F6B" w:rsidRPr="001F145E" w:rsidRDefault="0095274B" w:rsidP="0095274B">
      <w:pPr>
        <w:rPr>
          <w:rFonts w:ascii="Times New Roman" w:hAnsi="Times New Roman" w:cs="Times New Roman"/>
        </w:rPr>
      </w:pPr>
      <w:r>
        <w:rPr>
          <w:rFonts w:ascii="Times New Roman" w:hAnsi="Times New Roman" w:cs="Times New Roman"/>
        </w:rPr>
        <w:br w:type="page"/>
      </w:r>
    </w:p>
    <w:p w14:paraId="076CD693" w14:textId="163417C1" w:rsidR="006F594F" w:rsidRPr="002258DB" w:rsidRDefault="006F594F" w:rsidP="002258DB">
      <w:pPr>
        <w:pStyle w:val="Caption"/>
        <w:snapToGrid w:val="0"/>
        <w:spacing w:after="120"/>
        <w:rPr>
          <w:rFonts w:cs="Times New Roman"/>
          <w:b w:val="0"/>
          <w:bCs/>
          <w:i/>
          <w:iCs w:val="0"/>
          <w:noProof/>
          <w:sz w:val="22"/>
          <w:szCs w:val="22"/>
        </w:rPr>
      </w:pPr>
      <w:bookmarkStart w:id="8" w:name="_Toc178178448"/>
      <w:r w:rsidRPr="002258DB">
        <w:rPr>
          <w:rFonts w:cs="Times New Roman"/>
          <w:b w:val="0"/>
          <w:bCs/>
          <w:i/>
          <w:iCs w:val="0"/>
          <w:sz w:val="22"/>
          <w:szCs w:val="22"/>
        </w:rPr>
        <w:lastRenderedPageBreak/>
        <w:t xml:space="preserve">Table </w:t>
      </w:r>
      <w:r w:rsidRPr="002258DB">
        <w:rPr>
          <w:rFonts w:cs="Times New Roman"/>
          <w:b w:val="0"/>
          <w:bCs/>
          <w:i/>
          <w:iCs w:val="0"/>
          <w:sz w:val="22"/>
          <w:szCs w:val="22"/>
        </w:rPr>
        <w:fldChar w:fldCharType="begin"/>
      </w:r>
      <w:r w:rsidRPr="002258DB">
        <w:rPr>
          <w:rFonts w:cs="Times New Roman"/>
          <w:b w:val="0"/>
          <w:bCs/>
          <w:i/>
          <w:iCs w:val="0"/>
          <w:sz w:val="22"/>
          <w:szCs w:val="22"/>
        </w:rPr>
        <w:instrText xml:space="preserve"> SEQ Table \* ARABIC </w:instrText>
      </w:r>
      <w:r w:rsidRPr="002258DB">
        <w:rPr>
          <w:rFonts w:cs="Times New Roman"/>
          <w:b w:val="0"/>
          <w:bCs/>
          <w:i/>
          <w:iCs w:val="0"/>
          <w:sz w:val="22"/>
          <w:szCs w:val="22"/>
        </w:rPr>
        <w:fldChar w:fldCharType="separate"/>
      </w:r>
      <w:r w:rsidR="005F5A5A">
        <w:rPr>
          <w:rFonts w:cs="Times New Roman"/>
          <w:b w:val="0"/>
          <w:bCs/>
          <w:i/>
          <w:iCs w:val="0"/>
          <w:noProof/>
          <w:sz w:val="22"/>
          <w:szCs w:val="22"/>
        </w:rPr>
        <w:t>2</w:t>
      </w:r>
      <w:r w:rsidRPr="002258DB">
        <w:rPr>
          <w:rFonts w:cs="Times New Roman"/>
          <w:b w:val="0"/>
          <w:bCs/>
          <w:i/>
          <w:iCs w:val="0"/>
          <w:noProof/>
          <w:sz w:val="22"/>
          <w:szCs w:val="22"/>
        </w:rPr>
        <w:fldChar w:fldCharType="end"/>
      </w:r>
      <w:r w:rsidR="002258DB" w:rsidRPr="002258DB">
        <w:rPr>
          <w:rFonts w:cs="Times New Roman"/>
          <w:b w:val="0"/>
          <w:bCs/>
          <w:i/>
          <w:iCs w:val="0"/>
          <w:noProof/>
          <w:sz w:val="22"/>
          <w:szCs w:val="22"/>
        </w:rPr>
        <w:t xml:space="preserve">. </w:t>
      </w:r>
      <w:r w:rsidRPr="002258DB">
        <w:rPr>
          <w:rFonts w:cs="Times New Roman"/>
          <w:b w:val="0"/>
          <w:bCs/>
          <w:sz w:val="22"/>
          <w:szCs w:val="22"/>
        </w:rPr>
        <w:t>Language Learning Strategies Adopted by Undergraduate Students of FKIP</w:t>
      </w:r>
      <w:bookmarkEnd w:id="8"/>
    </w:p>
    <w:tbl>
      <w:tblPr>
        <w:tblStyle w:val="TableGrid"/>
        <w:tblW w:w="5000"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5A0" w:firstRow="1" w:lastRow="0" w:firstColumn="1" w:lastColumn="1" w:noHBand="0" w:noVBand="1"/>
      </w:tblPr>
      <w:tblGrid>
        <w:gridCol w:w="2409"/>
        <w:gridCol w:w="1060"/>
        <w:gridCol w:w="951"/>
        <w:gridCol w:w="1107"/>
        <w:gridCol w:w="1276"/>
        <w:gridCol w:w="1701"/>
      </w:tblGrid>
      <w:tr w:rsidR="002258DB" w:rsidRPr="002258DB" w14:paraId="7D746F1F" w14:textId="77777777" w:rsidTr="002258DB">
        <w:trPr>
          <w:trHeight w:val="20"/>
        </w:trPr>
        <w:tc>
          <w:tcPr>
            <w:tcW w:w="1417" w:type="pct"/>
            <w:tcBorders>
              <w:top w:val="single" w:sz="4" w:space="0" w:color="auto"/>
              <w:bottom w:val="single" w:sz="4" w:space="0" w:color="auto"/>
            </w:tcBorders>
            <w:vAlign w:val="center"/>
          </w:tcPr>
          <w:p w14:paraId="75708922" w14:textId="0DE6815E" w:rsidR="002258DB" w:rsidRPr="002258DB" w:rsidRDefault="002258DB" w:rsidP="002258DB">
            <w:pPr>
              <w:snapToGrid w:val="0"/>
              <w:jc w:val="center"/>
              <w:rPr>
                <w:rFonts w:ascii="Times New Roman" w:hAnsi="Times New Roman" w:cs="Times New Roman"/>
                <w:sz w:val="20"/>
                <w:szCs w:val="20"/>
              </w:rPr>
            </w:pPr>
            <w:r w:rsidRPr="002258DB">
              <w:rPr>
                <w:rFonts w:ascii="Times New Roman" w:hAnsi="Times New Roman" w:cs="Times New Roman"/>
                <w:sz w:val="20"/>
                <w:szCs w:val="20"/>
              </w:rPr>
              <w:t>Strategy</w:t>
            </w:r>
          </w:p>
        </w:tc>
        <w:tc>
          <w:tcPr>
            <w:tcW w:w="623" w:type="pct"/>
            <w:tcBorders>
              <w:top w:val="single" w:sz="4" w:space="0" w:color="auto"/>
              <w:bottom w:val="single" w:sz="4" w:space="0" w:color="auto"/>
            </w:tcBorders>
            <w:vAlign w:val="center"/>
          </w:tcPr>
          <w:p w14:paraId="7949E558" w14:textId="77777777" w:rsidR="002258DB" w:rsidRPr="002258DB" w:rsidRDefault="002258DB" w:rsidP="002258DB">
            <w:pPr>
              <w:snapToGrid w:val="0"/>
              <w:jc w:val="center"/>
              <w:rPr>
                <w:rFonts w:ascii="Times New Roman" w:hAnsi="Times New Roman" w:cs="Times New Roman"/>
                <w:sz w:val="20"/>
                <w:szCs w:val="20"/>
              </w:rPr>
            </w:pPr>
            <w:r w:rsidRPr="002258DB">
              <w:rPr>
                <w:rFonts w:ascii="Times New Roman" w:hAnsi="Times New Roman" w:cs="Times New Roman"/>
                <w:sz w:val="20"/>
                <w:szCs w:val="20"/>
              </w:rPr>
              <w:t>Max</w:t>
            </w:r>
          </w:p>
        </w:tc>
        <w:tc>
          <w:tcPr>
            <w:tcW w:w="559" w:type="pct"/>
            <w:tcBorders>
              <w:top w:val="single" w:sz="4" w:space="0" w:color="auto"/>
              <w:bottom w:val="single" w:sz="4" w:space="0" w:color="auto"/>
            </w:tcBorders>
            <w:vAlign w:val="center"/>
          </w:tcPr>
          <w:p w14:paraId="22F054E3" w14:textId="77777777" w:rsidR="002258DB" w:rsidRPr="002258DB" w:rsidRDefault="002258DB" w:rsidP="002258DB">
            <w:pPr>
              <w:snapToGrid w:val="0"/>
              <w:jc w:val="center"/>
              <w:rPr>
                <w:rFonts w:ascii="Times New Roman" w:hAnsi="Times New Roman" w:cs="Times New Roman"/>
                <w:sz w:val="20"/>
                <w:szCs w:val="20"/>
              </w:rPr>
            </w:pPr>
            <w:r w:rsidRPr="002258DB">
              <w:rPr>
                <w:rFonts w:ascii="Times New Roman" w:hAnsi="Times New Roman" w:cs="Times New Roman"/>
                <w:sz w:val="20"/>
                <w:szCs w:val="20"/>
              </w:rPr>
              <w:t>Min</w:t>
            </w:r>
          </w:p>
        </w:tc>
        <w:tc>
          <w:tcPr>
            <w:tcW w:w="651" w:type="pct"/>
            <w:tcBorders>
              <w:top w:val="single" w:sz="4" w:space="0" w:color="auto"/>
              <w:bottom w:val="single" w:sz="4" w:space="0" w:color="auto"/>
            </w:tcBorders>
            <w:vAlign w:val="center"/>
          </w:tcPr>
          <w:p w14:paraId="78F53BF0" w14:textId="77777777" w:rsidR="002258DB" w:rsidRPr="002258DB" w:rsidRDefault="002258DB" w:rsidP="002258DB">
            <w:pPr>
              <w:snapToGrid w:val="0"/>
              <w:jc w:val="center"/>
              <w:rPr>
                <w:rFonts w:ascii="Times New Roman" w:hAnsi="Times New Roman" w:cs="Times New Roman"/>
                <w:sz w:val="20"/>
                <w:szCs w:val="20"/>
              </w:rPr>
            </w:pPr>
            <w:r w:rsidRPr="002258DB">
              <w:rPr>
                <w:rFonts w:ascii="Times New Roman" w:hAnsi="Times New Roman" w:cs="Times New Roman"/>
                <w:sz w:val="20"/>
                <w:szCs w:val="20"/>
              </w:rPr>
              <w:t>Std.Dev</w:t>
            </w:r>
          </w:p>
        </w:tc>
        <w:tc>
          <w:tcPr>
            <w:tcW w:w="750" w:type="pct"/>
            <w:tcBorders>
              <w:top w:val="single" w:sz="4" w:space="0" w:color="auto"/>
              <w:bottom w:val="single" w:sz="4" w:space="0" w:color="auto"/>
            </w:tcBorders>
            <w:vAlign w:val="center"/>
          </w:tcPr>
          <w:p w14:paraId="73095E38" w14:textId="77777777" w:rsidR="002258DB" w:rsidRPr="002258DB" w:rsidRDefault="002258DB" w:rsidP="002258DB">
            <w:pPr>
              <w:snapToGrid w:val="0"/>
              <w:jc w:val="center"/>
              <w:rPr>
                <w:rFonts w:ascii="Times New Roman" w:hAnsi="Times New Roman" w:cs="Times New Roman"/>
                <w:sz w:val="20"/>
                <w:szCs w:val="20"/>
              </w:rPr>
            </w:pPr>
            <w:r w:rsidRPr="002258DB">
              <w:rPr>
                <w:rFonts w:ascii="Times New Roman" w:hAnsi="Times New Roman" w:cs="Times New Roman"/>
                <w:sz w:val="20"/>
                <w:szCs w:val="20"/>
              </w:rPr>
              <w:t>Mean Score</w:t>
            </w:r>
          </w:p>
        </w:tc>
        <w:tc>
          <w:tcPr>
            <w:tcW w:w="1000" w:type="pct"/>
            <w:tcBorders>
              <w:top w:val="single" w:sz="4" w:space="0" w:color="auto"/>
              <w:bottom w:val="single" w:sz="4" w:space="0" w:color="auto"/>
            </w:tcBorders>
            <w:vAlign w:val="center"/>
          </w:tcPr>
          <w:p w14:paraId="49708A3F" w14:textId="77777777" w:rsidR="002258DB" w:rsidRPr="002258DB" w:rsidRDefault="002258DB" w:rsidP="002258DB">
            <w:pPr>
              <w:snapToGrid w:val="0"/>
              <w:jc w:val="center"/>
              <w:rPr>
                <w:rFonts w:ascii="Times New Roman" w:hAnsi="Times New Roman" w:cs="Times New Roman"/>
                <w:sz w:val="20"/>
                <w:szCs w:val="20"/>
              </w:rPr>
            </w:pPr>
            <w:r w:rsidRPr="002258DB">
              <w:rPr>
                <w:rFonts w:ascii="Times New Roman" w:hAnsi="Times New Roman" w:cs="Times New Roman"/>
                <w:sz w:val="20"/>
                <w:szCs w:val="20"/>
              </w:rPr>
              <w:t>Category</w:t>
            </w:r>
          </w:p>
        </w:tc>
      </w:tr>
      <w:tr w:rsidR="002258DB" w:rsidRPr="002258DB" w14:paraId="21B59C72" w14:textId="77777777" w:rsidTr="002258DB">
        <w:trPr>
          <w:trHeight w:val="20"/>
        </w:trPr>
        <w:tc>
          <w:tcPr>
            <w:tcW w:w="1417" w:type="pct"/>
            <w:tcBorders>
              <w:top w:val="single" w:sz="4" w:space="0" w:color="auto"/>
            </w:tcBorders>
            <w:vAlign w:val="center"/>
          </w:tcPr>
          <w:p w14:paraId="54167990" w14:textId="77777777" w:rsidR="002258DB" w:rsidRPr="002258DB" w:rsidRDefault="002258DB" w:rsidP="002258DB">
            <w:pPr>
              <w:snapToGrid w:val="0"/>
              <w:jc w:val="center"/>
              <w:rPr>
                <w:rFonts w:ascii="Times New Roman" w:hAnsi="Times New Roman" w:cs="Times New Roman"/>
                <w:sz w:val="20"/>
                <w:szCs w:val="20"/>
              </w:rPr>
            </w:pPr>
            <w:r w:rsidRPr="002258DB">
              <w:rPr>
                <w:rFonts w:ascii="Times New Roman" w:hAnsi="Times New Roman" w:cs="Times New Roman"/>
                <w:sz w:val="20"/>
                <w:szCs w:val="20"/>
              </w:rPr>
              <w:t>Memory Strategy</w:t>
            </w:r>
          </w:p>
        </w:tc>
        <w:tc>
          <w:tcPr>
            <w:tcW w:w="623" w:type="pct"/>
            <w:tcBorders>
              <w:top w:val="single" w:sz="4" w:space="0" w:color="auto"/>
            </w:tcBorders>
            <w:vAlign w:val="center"/>
          </w:tcPr>
          <w:p w14:paraId="7D427189" w14:textId="77777777" w:rsidR="002258DB" w:rsidRPr="002258DB" w:rsidRDefault="002258DB" w:rsidP="002258DB">
            <w:pPr>
              <w:snapToGrid w:val="0"/>
              <w:jc w:val="center"/>
              <w:rPr>
                <w:rFonts w:ascii="Times New Roman" w:hAnsi="Times New Roman" w:cs="Times New Roman"/>
                <w:sz w:val="20"/>
                <w:szCs w:val="20"/>
              </w:rPr>
            </w:pPr>
            <w:r w:rsidRPr="002258DB">
              <w:rPr>
                <w:rFonts w:ascii="Times New Roman" w:hAnsi="Times New Roman" w:cs="Times New Roman"/>
                <w:sz w:val="20"/>
                <w:szCs w:val="20"/>
              </w:rPr>
              <w:t>4.7</w:t>
            </w:r>
          </w:p>
        </w:tc>
        <w:tc>
          <w:tcPr>
            <w:tcW w:w="559" w:type="pct"/>
            <w:tcBorders>
              <w:top w:val="single" w:sz="4" w:space="0" w:color="auto"/>
            </w:tcBorders>
            <w:vAlign w:val="center"/>
          </w:tcPr>
          <w:p w14:paraId="790A8802" w14:textId="77777777" w:rsidR="002258DB" w:rsidRPr="002258DB" w:rsidRDefault="002258DB" w:rsidP="002258DB">
            <w:pPr>
              <w:snapToGrid w:val="0"/>
              <w:jc w:val="center"/>
              <w:rPr>
                <w:rFonts w:ascii="Times New Roman" w:hAnsi="Times New Roman" w:cs="Times New Roman"/>
                <w:sz w:val="20"/>
                <w:szCs w:val="20"/>
              </w:rPr>
            </w:pPr>
            <w:r w:rsidRPr="002258DB">
              <w:rPr>
                <w:rFonts w:ascii="Times New Roman" w:hAnsi="Times New Roman" w:cs="Times New Roman"/>
                <w:sz w:val="20"/>
                <w:szCs w:val="20"/>
              </w:rPr>
              <w:t>1.0</w:t>
            </w:r>
          </w:p>
        </w:tc>
        <w:tc>
          <w:tcPr>
            <w:tcW w:w="651" w:type="pct"/>
            <w:tcBorders>
              <w:top w:val="single" w:sz="4" w:space="0" w:color="auto"/>
            </w:tcBorders>
            <w:vAlign w:val="center"/>
          </w:tcPr>
          <w:p w14:paraId="24109CA7" w14:textId="77777777" w:rsidR="002258DB" w:rsidRPr="002258DB" w:rsidRDefault="002258DB" w:rsidP="002258DB">
            <w:pPr>
              <w:snapToGrid w:val="0"/>
              <w:jc w:val="center"/>
              <w:rPr>
                <w:rFonts w:ascii="Times New Roman" w:hAnsi="Times New Roman" w:cs="Times New Roman"/>
                <w:sz w:val="20"/>
                <w:szCs w:val="20"/>
              </w:rPr>
            </w:pPr>
            <w:r w:rsidRPr="002258DB">
              <w:rPr>
                <w:rFonts w:ascii="Times New Roman" w:hAnsi="Times New Roman" w:cs="Times New Roman"/>
                <w:sz w:val="20"/>
                <w:szCs w:val="20"/>
              </w:rPr>
              <w:t>0.7</w:t>
            </w:r>
          </w:p>
        </w:tc>
        <w:tc>
          <w:tcPr>
            <w:tcW w:w="750" w:type="pct"/>
            <w:tcBorders>
              <w:top w:val="single" w:sz="4" w:space="0" w:color="auto"/>
            </w:tcBorders>
            <w:vAlign w:val="center"/>
          </w:tcPr>
          <w:p w14:paraId="2C568A1C" w14:textId="77777777" w:rsidR="002258DB" w:rsidRPr="002258DB" w:rsidRDefault="002258DB" w:rsidP="002258DB">
            <w:pPr>
              <w:snapToGrid w:val="0"/>
              <w:jc w:val="center"/>
              <w:rPr>
                <w:rFonts w:ascii="Times New Roman" w:hAnsi="Times New Roman" w:cs="Times New Roman"/>
                <w:sz w:val="20"/>
                <w:szCs w:val="20"/>
              </w:rPr>
            </w:pPr>
            <w:r w:rsidRPr="002258DB">
              <w:rPr>
                <w:rFonts w:ascii="Times New Roman" w:hAnsi="Times New Roman" w:cs="Times New Roman"/>
                <w:sz w:val="20"/>
                <w:szCs w:val="20"/>
              </w:rPr>
              <w:t>3.327</w:t>
            </w:r>
          </w:p>
        </w:tc>
        <w:tc>
          <w:tcPr>
            <w:tcW w:w="1000" w:type="pct"/>
            <w:tcBorders>
              <w:top w:val="single" w:sz="4" w:space="0" w:color="auto"/>
            </w:tcBorders>
            <w:vAlign w:val="center"/>
          </w:tcPr>
          <w:p w14:paraId="0EFD2D0A" w14:textId="77777777" w:rsidR="002258DB" w:rsidRPr="002258DB" w:rsidRDefault="002258DB" w:rsidP="002258DB">
            <w:pPr>
              <w:snapToGrid w:val="0"/>
              <w:jc w:val="center"/>
              <w:rPr>
                <w:rFonts w:ascii="Times New Roman" w:hAnsi="Times New Roman" w:cs="Times New Roman"/>
                <w:sz w:val="20"/>
                <w:szCs w:val="20"/>
              </w:rPr>
            </w:pPr>
            <w:r w:rsidRPr="002258DB">
              <w:rPr>
                <w:rFonts w:ascii="Times New Roman" w:hAnsi="Times New Roman" w:cs="Times New Roman"/>
                <w:sz w:val="20"/>
                <w:szCs w:val="20"/>
              </w:rPr>
              <w:t>Medium</w:t>
            </w:r>
          </w:p>
        </w:tc>
      </w:tr>
      <w:tr w:rsidR="002258DB" w:rsidRPr="002258DB" w14:paraId="2B93822A" w14:textId="77777777" w:rsidTr="002258DB">
        <w:trPr>
          <w:trHeight w:val="20"/>
        </w:trPr>
        <w:tc>
          <w:tcPr>
            <w:tcW w:w="1417" w:type="pct"/>
            <w:vAlign w:val="center"/>
          </w:tcPr>
          <w:p w14:paraId="52AA6706" w14:textId="77777777" w:rsidR="002258DB" w:rsidRPr="002258DB" w:rsidRDefault="002258DB" w:rsidP="002258DB">
            <w:pPr>
              <w:snapToGrid w:val="0"/>
              <w:jc w:val="center"/>
              <w:rPr>
                <w:rFonts w:ascii="Times New Roman" w:hAnsi="Times New Roman" w:cs="Times New Roman"/>
                <w:sz w:val="20"/>
                <w:szCs w:val="20"/>
              </w:rPr>
            </w:pPr>
            <w:r w:rsidRPr="002258DB">
              <w:rPr>
                <w:rFonts w:ascii="Times New Roman" w:hAnsi="Times New Roman" w:cs="Times New Roman"/>
                <w:sz w:val="20"/>
                <w:szCs w:val="20"/>
              </w:rPr>
              <w:t>Cognitive Strategy</w:t>
            </w:r>
          </w:p>
        </w:tc>
        <w:tc>
          <w:tcPr>
            <w:tcW w:w="623" w:type="pct"/>
            <w:vAlign w:val="center"/>
          </w:tcPr>
          <w:p w14:paraId="6E3F2459" w14:textId="77777777" w:rsidR="002258DB" w:rsidRPr="002258DB" w:rsidRDefault="002258DB" w:rsidP="002258DB">
            <w:pPr>
              <w:snapToGrid w:val="0"/>
              <w:jc w:val="center"/>
              <w:rPr>
                <w:rFonts w:ascii="Times New Roman" w:hAnsi="Times New Roman" w:cs="Times New Roman"/>
                <w:sz w:val="20"/>
                <w:szCs w:val="20"/>
              </w:rPr>
            </w:pPr>
            <w:r w:rsidRPr="002258DB">
              <w:rPr>
                <w:rFonts w:ascii="Times New Roman" w:hAnsi="Times New Roman" w:cs="Times New Roman"/>
                <w:sz w:val="20"/>
                <w:szCs w:val="20"/>
              </w:rPr>
              <w:t>4.9</w:t>
            </w:r>
          </w:p>
        </w:tc>
        <w:tc>
          <w:tcPr>
            <w:tcW w:w="559" w:type="pct"/>
            <w:vAlign w:val="center"/>
          </w:tcPr>
          <w:p w14:paraId="07625C01" w14:textId="77777777" w:rsidR="002258DB" w:rsidRPr="002258DB" w:rsidRDefault="002258DB" w:rsidP="002258DB">
            <w:pPr>
              <w:snapToGrid w:val="0"/>
              <w:jc w:val="center"/>
              <w:rPr>
                <w:rFonts w:ascii="Times New Roman" w:hAnsi="Times New Roman" w:cs="Times New Roman"/>
                <w:sz w:val="20"/>
                <w:szCs w:val="20"/>
              </w:rPr>
            </w:pPr>
            <w:r w:rsidRPr="002258DB">
              <w:rPr>
                <w:rFonts w:ascii="Times New Roman" w:hAnsi="Times New Roman" w:cs="Times New Roman"/>
                <w:sz w:val="20"/>
                <w:szCs w:val="20"/>
              </w:rPr>
              <w:t>1.0</w:t>
            </w:r>
          </w:p>
        </w:tc>
        <w:tc>
          <w:tcPr>
            <w:tcW w:w="651" w:type="pct"/>
            <w:vAlign w:val="center"/>
          </w:tcPr>
          <w:p w14:paraId="6370349B" w14:textId="77777777" w:rsidR="002258DB" w:rsidRPr="002258DB" w:rsidRDefault="002258DB" w:rsidP="002258DB">
            <w:pPr>
              <w:snapToGrid w:val="0"/>
              <w:jc w:val="center"/>
              <w:rPr>
                <w:rFonts w:ascii="Times New Roman" w:hAnsi="Times New Roman" w:cs="Times New Roman"/>
                <w:sz w:val="20"/>
                <w:szCs w:val="20"/>
              </w:rPr>
            </w:pPr>
            <w:r w:rsidRPr="002258DB">
              <w:rPr>
                <w:rFonts w:ascii="Times New Roman" w:hAnsi="Times New Roman" w:cs="Times New Roman"/>
                <w:sz w:val="20"/>
                <w:szCs w:val="20"/>
              </w:rPr>
              <w:t>0.8</w:t>
            </w:r>
          </w:p>
        </w:tc>
        <w:tc>
          <w:tcPr>
            <w:tcW w:w="750" w:type="pct"/>
            <w:vAlign w:val="center"/>
          </w:tcPr>
          <w:p w14:paraId="629EF885" w14:textId="77777777" w:rsidR="002258DB" w:rsidRPr="002258DB" w:rsidRDefault="002258DB" w:rsidP="002258DB">
            <w:pPr>
              <w:snapToGrid w:val="0"/>
              <w:jc w:val="center"/>
              <w:rPr>
                <w:rFonts w:ascii="Times New Roman" w:hAnsi="Times New Roman" w:cs="Times New Roman"/>
                <w:sz w:val="20"/>
                <w:szCs w:val="20"/>
              </w:rPr>
            </w:pPr>
            <w:r w:rsidRPr="002258DB">
              <w:rPr>
                <w:rFonts w:ascii="Times New Roman" w:hAnsi="Times New Roman" w:cs="Times New Roman"/>
                <w:sz w:val="20"/>
                <w:szCs w:val="20"/>
              </w:rPr>
              <w:t>3.339</w:t>
            </w:r>
          </w:p>
        </w:tc>
        <w:tc>
          <w:tcPr>
            <w:tcW w:w="1000" w:type="pct"/>
            <w:vAlign w:val="center"/>
          </w:tcPr>
          <w:p w14:paraId="07B0FAD5" w14:textId="77777777" w:rsidR="002258DB" w:rsidRPr="002258DB" w:rsidRDefault="002258DB" w:rsidP="002258DB">
            <w:pPr>
              <w:snapToGrid w:val="0"/>
              <w:jc w:val="center"/>
              <w:rPr>
                <w:rFonts w:ascii="Times New Roman" w:hAnsi="Times New Roman" w:cs="Times New Roman"/>
                <w:sz w:val="20"/>
                <w:szCs w:val="20"/>
              </w:rPr>
            </w:pPr>
            <w:r w:rsidRPr="002258DB">
              <w:rPr>
                <w:rFonts w:ascii="Times New Roman" w:hAnsi="Times New Roman" w:cs="Times New Roman"/>
                <w:sz w:val="20"/>
                <w:szCs w:val="20"/>
              </w:rPr>
              <w:t>Medium</w:t>
            </w:r>
          </w:p>
        </w:tc>
      </w:tr>
      <w:tr w:rsidR="002258DB" w:rsidRPr="002258DB" w14:paraId="79F3E186" w14:textId="77777777" w:rsidTr="002258DB">
        <w:trPr>
          <w:trHeight w:val="20"/>
        </w:trPr>
        <w:tc>
          <w:tcPr>
            <w:tcW w:w="1417" w:type="pct"/>
            <w:vAlign w:val="center"/>
          </w:tcPr>
          <w:p w14:paraId="62D86490" w14:textId="77777777" w:rsidR="002258DB" w:rsidRPr="002258DB" w:rsidRDefault="002258DB" w:rsidP="002258DB">
            <w:pPr>
              <w:snapToGrid w:val="0"/>
              <w:jc w:val="center"/>
              <w:rPr>
                <w:rFonts w:ascii="Times New Roman" w:hAnsi="Times New Roman" w:cs="Times New Roman"/>
                <w:sz w:val="20"/>
                <w:szCs w:val="20"/>
              </w:rPr>
            </w:pPr>
            <w:r w:rsidRPr="002258DB">
              <w:rPr>
                <w:rFonts w:ascii="Times New Roman" w:hAnsi="Times New Roman" w:cs="Times New Roman"/>
                <w:sz w:val="20"/>
                <w:szCs w:val="20"/>
              </w:rPr>
              <w:t>Compensation Strategy</w:t>
            </w:r>
          </w:p>
        </w:tc>
        <w:tc>
          <w:tcPr>
            <w:tcW w:w="623" w:type="pct"/>
            <w:vAlign w:val="center"/>
          </w:tcPr>
          <w:p w14:paraId="2296E6B8" w14:textId="77777777" w:rsidR="002258DB" w:rsidRPr="002258DB" w:rsidRDefault="002258DB" w:rsidP="002258DB">
            <w:pPr>
              <w:snapToGrid w:val="0"/>
              <w:jc w:val="center"/>
              <w:rPr>
                <w:rFonts w:ascii="Times New Roman" w:hAnsi="Times New Roman" w:cs="Times New Roman"/>
                <w:sz w:val="20"/>
                <w:szCs w:val="20"/>
              </w:rPr>
            </w:pPr>
            <w:r w:rsidRPr="002258DB">
              <w:rPr>
                <w:rFonts w:ascii="Times New Roman" w:hAnsi="Times New Roman" w:cs="Times New Roman"/>
                <w:sz w:val="20"/>
                <w:szCs w:val="20"/>
              </w:rPr>
              <w:t>5.0</w:t>
            </w:r>
          </w:p>
        </w:tc>
        <w:tc>
          <w:tcPr>
            <w:tcW w:w="559" w:type="pct"/>
            <w:vAlign w:val="center"/>
          </w:tcPr>
          <w:p w14:paraId="121DE4BB" w14:textId="77777777" w:rsidR="002258DB" w:rsidRPr="002258DB" w:rsidRDefault="002258DB" w:rsidP="002258DB">
            <w:pPr>
              <w:snapToGrid w:val="0"/>
              <w:jc w:val="center"/>
              <w:rPr>
                <w:rFonts w:ascii="Times New Roman" w:hAnsi="Times New Roman" w:cs="Times New Roman"/>
                <w:sz w:val="20"/>
                <w:szCs w:val="20"/>
              </w:rPr>
            </w:pPr>
            <w:r w:rsidRPr="002258DB">
              <w:rPr>
                <w:rFonts w:ascii="Times New Roman" w:hAnsi="Times New Roman" w:cs="Times New Roman"/>
                <w:sz w:val="20"/>
                <w:szCs w:val="20"/>
              </w:rPr>
              <w:t>1.0</w:t>
            </w:r>
          </w:p>
        </w:tc>
        <w:tc>
          <w:tcPr>
            <w:tcW w:w="651" w:type="pct"/>
            <w:vAlign w:val="center"/>
          </w:tcPr>
          <w:p w14:paraId="1FDCA324" w14:textId="77777777" w:rsidR="002258DB" w:rsidRPr="002258DB" w:rsidRDefault="002258DB" w:rsidP="002258DB">
            <w:pPr>
              <w:snapToGrid w:val="0"/>
              <w:jc w:val="center"/>
              <w:rPr>
                <w:rFonts w:ascii="Times New Roman" w:hAnsi="Times New Roman" w:cs="Times New Roman"/>
                <w:sz w:val="20"/>
                <w:szCs w:val="20"/>
              </w:rPr>
            </w:pPr>
            <w:r w:rsidRPr="002258DB">
              <w:rPr>
                <w:rFonts w:ascii="Times New Roman" w:hAnsi="Times New Roman" w:cs="Times New Roman"/>
                <w:sz w:val="20"/>
                <w:szCs w:val="20"/>
              </w:rPr>
              <w:t>0.8</w:t>
            </w:r>
          </w:p>
        </w:tc>
        <w:tc>
          <w:tcPr>
            <w:tcW w:w="750" w:type="pct"/>
            <w:vAlign w:val="center"/>
          </w:tcPr>
          <w:p w14:paraId="6E6B614F" w14:textId="77777777" w:rsidR="002258DB" w:rsidRPr="002258DB" w:rsidRDefault="002258DB" w:rsidP="002258DB">
            <w:pPr>
              <w:snapToGrid w:val="0"/>
              <w:jc w:val="center"/>
              <w:rPr>
                <w:rFonts w:ascii="Times New Roman" w:hAnsi="Times New Roman" w:cs="Times New Roman"/>
                <w:sz w:val="20"/>
                <w:szCs w:val="20"/>
              </w:rPr>
            </w:pPr>
            <w:r w:rsidRPr="002258DB">
              <w:rPr>
                <w:rFonts w:ascii="Times New Roman" w:hAnsi="Times New Roman" w:cs="Times New Roman"/>
                <w:sz w:val="20"/>
                <w:szCs w:val="20"/>
              </w:rPr>
              <w:t>3.356</w:t>
            </w:r>
          </w:p>
        </w:tc>
        <w:tc>
          <w:tcPr>
            <w:tcW w:w="1000" w:type="pct"/>
            <w:vAlign w:val="center"/>
          </w:tcPr>
          <w:p w14:paraId="28810D9C" w14:textId="77777777" w:rsidR="002258DB" w:rsidRPr="002258DB" w:rsidRDefault="002258DB" w:rsidP="002258DB">
            <w:pPr>
              <w:snapToGrid w:val="0"/>
              <w:jc w:val="center"/>
              <w:rPr>
                <w:rFonts w:ascii="Times New Roman" w:hAnsi="Times New Roman" w:cs="Times New Roman"/>
                <w:sz w:val="20"/>
                <w:szCs w:val="20"/>
              </w:rPr>
            </w:pPr>
            <w:r w:rsidRPr="002258DB">
              <w:rPr>
                <w:rFonts w:ascii="Times New Roman" w:hAnsi="Times New Roman" w:cs="Times New Roman"/>
                <w:sz w:val="20"/>
                <w:szCs w:val="20"/>
              </w:rPr>
              <w:t>Medium</w:t>
            </w:r>
          </w:p>
        </w:tc>
      </w:tr>
      <w:tr w:rsidR="002258DB" w:rsidRPr="002258DB" w14:paraId="2D69611B" w14:textId="77777777" w:rsidTr="002258DB">
        <w:trPr>
          <w:trHeight w:val="20"/>
        </w:trPr>
        <w:tc>
          <w:tcPr>
            <w:tcW w:w="1417" w:type="pct"/>
            <w:vAlign w:val="center"/>
          </w:tcPr>
          <w:p w14:paraId="1A8A82A5" w14:textId="77777777" w:rsidR="002258DB" w:rsidRPr="002258DB" w:rsidRDefault="002258DB" w:rsidP="002258DB">
            <w:pPr>
              <w:snapToGrid w:val="0"/>
              <w:jc w:val="center"/>
              <w:rPr>
                <w:rFonts w:ascii="Times New Roman" w:hAnsi="Times New Roman" w:cs="Times New Roman"/>
                <w:sz w:val="20"/>
                <w:szCs w:val="20"/>
              </w:rPr>
            </w:pPr>
            <w:r w:rsidRPr="002258DB">
              <w:rPr>
                <w:rFonts w:ascii="Times New Roman" w:hAnsi="Times New Roman" w:cs="Times New Roman"/>
                <w:sz w:val="20"/>
                <w:szCs w:val="20"/>
              </w:rPr>
              <w:t>Metacognitive Strategy</w:t>
            </w:r>
          </w:p>
        </w:tc>
        <w:tc>
          <w:tcPr>
            <w:tcW w:w="623" w:type="pct"/>
            <w:vAlign w:val="center"/>
          </w:tcPr>
          <w:p w14:paraId="4EC2AB63" w14:textId="77777777" w:rsidR="002258DB" w:rsidRPr="002258DB" w:rsidRDefault="002258DB" w:rsidP="002258DB">
            <w:pPr>
              <w:snapToGrid w:val="0"/>
              <w:jc w:val="center"/>
              <w:rPr>
                <w:rFonts w:ascii="Times New Roman" w:hAnsi="Times New Roman" w:cs="Times New Roman"/>
                <w:sz w:val="20"/>
                <w:szCs w:val="20"/>
              </w:rPr>
            </w:pPr>
            <w:r w:rsidRPr="002258DB">
              <w:rPr>
                <w:rFonts w:ascii="Times New Roman" w:hAnsi="Times New Roman" w:cs="Times New Roman"/>
                <w:sz w:val="20"/>
                <w:szCs w:val="20"/>
              </w:rPr>
              <w:t>5.0</w:t>
            </w:r>
          </w:p>
        </w:tc>
        <w:tc>
          <w:tcPr>
            <w:tcW w:w="559" w:type="pct"/>
            <w:vAlign w:val="center"/>
          </w:tcPr>
          <w:p w14:paraId="1D35DEB1" w14:textId="77777777" w:rsidR="002258DB" w:rsidRPr="002258DB" w:rsidRDefault="002258DB" w:rsidP="002258DB">
            <w:pPr>
              <w:snapToGrid w:val="0"/>
              <w:jc w:val="center"/>
              <w:rPr>
                <w:rFonts w:ascii="Times New Roman" w:hAnsi="Times New Roman" w:cs="Times New Roman"/>
                <w:sz w:val="20"/>
                <w:szCs w:val="20"/>
              </w:rPr>
            </w:pPr>
            <w:r w:rsidRPr="002258DB">
              <w:rPr>
                <w:rFonts w:ascii="Times New Roman" w:hAnsi="Times New Roman" w:cs="Times New Roman"/>
                <w:sz w:val="20"/>
                <w:szCs w:val="20"/>
              </w:rPr>
              <w:t>1,0</w:t>
            </w:r>
          </w:p>
        </w:tc>
        <w:tc>
          <w:tcPr>
            <w:tcW w:w="651" w:type="pct"/>
            <w:vAlign w:val="center"/>
          </w:tcPr>
          <w:p w14:paraId="36ACEB17" w14:textId="77777777" w:rsidR="002258DB" w:rsidRPr="002258DB" w:rsidRDefault="002258DB" w:rsidP="002258DB">
            <w:pPr>
              <w:snapToGrid w:val="0"/>
              <w:jc w:val="center"/>
              <w:rPr>
                <w:rFonts w:ascii="Times New Roman" w:hAnsi="Times New Roman" w:cs="Times New Roman"/>
                <w:sz w:val="20"/>
                <w:szCs w:val="20"/>
              </w:rPr>
            </w:pPr>
            <w:r w:rsidRPr="002258DB">
              <w:rPr>
                <w:rFonts w:ascii="Times New Roman" w:hAnsi="Times New Roman" w:cs="Times New Roman"/>
                <w:sz w:val="20"/>
                <w:szCs w:val="20"/>
              </w:rPr>
              <w:t>0.9</w:t>
            </w:r>
          </w:p>
        </w:tc>
        <w:tc>
          <w:tcPr>
            <w:tcW w:w="750" w:type="pct"/>
            <w:vAlign w:val="center"/>
          </w:tcPr>
          <w:p w14:paraId="22C3B370" w14:textId="77777777" w:rsidR="002258DB" w:rsidRPr="002258DB" w:rsidRDefault="002258DB" w:rsidP="002258DB">
            <w:pPr>
              <w:snapToGrid w:val="0"/>
              <w:jc w:val="center"/>
              <w:rPr>
                <w:rFonts w:ascii="Times New Roman" w:hAnsi="Times New Roman" w:cs="Times New Roman"/>
                <w:sz w:val="20"/>
                <w:szCs w:val="20"/>
              </w:rPr>
            </w:pPr>
            <w:r w:rsidRPr="002258DB">
              <w:rPr>
                <w:rFonts w:ascii="Times New Roman" w:hAnsi="Times New Roman" w:cs="Times New Roman"/>
                <w:sz w:val="20"/>
                <w:szCs w:val="20"/>
              </w:rPr>
              <w:t>3.625</w:t>
            </w:r>
          </w:p>
        </w:tc>
        <w:tc>
          <w:tcPr>
            <w:tcW w:w="1000" w:type="pct"/>
            <w:vAlign w:val="center"/>
          </w:tcPr>
          <w:p w14:paraId="48C7A09C" w14:textId="77777777" w:rsidR="002258DB" w:rsidRPr="002258DB" w:rsidRDefault="002258DB" w:rsidP="002258DB">
            <w:pPr>
              <w:snapToGrid w:val="0"/>
              <w:jc w:val="center"/>
              <w:rPr>
                <w:rFonts w:ascii="Times New Roman" w:hAnsi="Times New Roman" w:cs="Times New Roman"/>
                <w:sz w:val="20"/>
                <w:szCs w:val="20"/>
              </w:rPr>
            </w:pPr>
            <w:r w:rsidRPr="002258DB">
              <w:rPr>
                <w:rFonts w:ascii="Times New Roman" w:hAnsi="Times New Roman" w:cs="Times New Roman"/>
                <w:sz w:val="20"/>
                <w:szCs w:val="20"/>
              </w:rPr>
              <w:t>High</w:t>
            </w:r>
          </w:p>
        </w:tc>
      </w:tr>
      <w:tr w:rsidR="002258DB" w:rsidRPr="002258DB" w14:paraId="162816F8" w14:textId="77777777" w:rsidTr="002258DB">
        <w:trPr>
          <w:trHeight w:val="20"/>
        </w:trPr>
        <w:tc>
          <w:tcPr>
            <w:tcW w:w="1417" w:type="pct"/>
            <w:vAlign w:val="center"/>
          </w:tcPr>
          <w:p w14:paraId="4450BB1C" w14:textId="77777777" w:rsidR="002258DB" w:rsidRPr="002258DB" w:rsidRDefault="002258DB" w:rsidP="002258DB">
            <w:pPr>
              <w:snapToGrid w:val="0"/>
              <w:jc w:val="center"/>
              <w:rPr>
                <w:rFonts w:ascii="Times New Roman" w:hAnsi="Times New Roman" w:cs="Times New Roman"/>
                <w:sz w:val="20"/>
                <w:szCs w:val="20"/>
              </w:rPr>
            </w:pPr>
            <w:r w:rsidRPr="002258DB">
              <w:rPr>
                <w:rFonts w:ascii="Times New Roman" w:hAnsi="Times New Roman" w:cs="Times New Roman"/>
                <w:sz w:val="20"/>
                <w:szCs w:val="20"/>
              </w:rPr>
              <w:t>Affective Strategy</w:t>
            </w:r>
          </w:p>
        </w:tc>
        <w:tc>
          <w:tcPr>
            <w:tcW w:w="623" w:type="pct"/>
            <w:vAlign w:val="center"/>
          </w:tcPr>
          <w:p w14:paraId="6826EA00" w14:textId="77777777" w:rsidR="002258DB" w:rsidRPr="002258DB" w:rsidRDefault="002258DB" w:rsidP="002258DB">
            <w:pPr>
              <w:snapToGrid w:val="0"/>
              <w:jc w:val="center"/>
              <w:rPr>
                <w:rFonts w:ascii="Times New Roman" w:hAnsi="Times New Roman" w:cs="Times New Roman"/>
                <w:sz w:val="20"/>
                <w:szCs w:val="20"/>
              </w:rPr>
            </w:pPr>
            <w:r w:rsidRPr="002258DB">
              <w:rPr>
                <w:rFonts w:ascii="Times New Roman" w:hAnsi="Times New Roman" w:cs="Times New Roman"/>
                <w:sz w:val="20"/>
                <w:szCs w:val="20"/>
              </w:rPr>
              <w:t>5.0</w:t>
            </w:r>
          </w:p>
        </w:tc>
        <w:tc>
          <w:tcPr>
            <w:tcW w:w="559" w:type="pct"/>
            <w:vAlign w:val="center"/>
          </w:tcPr>
          <w:p w14:paraId="37EBF11F" w14:textId="77777777" w:rsidR="002258DB" w:rsidRPr="002258DB" w:rsidRDefault="002258DB" w:rsidP="002258DB">
            <w:pPr>
              <w:snapToGrid w:val="0"/>
              <w:jc w:val="center"/>
              <w:rPr>
                <w:rFonts w:ascii="Times New Roman" w:hAnsi="Times New Roman" w:cs="Times New Roman"/>
                <w:sz w:val="20"/>
                <w:szCs w:val="20"/>
              </w:rPr>
            </w:pPr>
            <w:r w:rsidRPr="002258DB">
              <w:rPr>
                <w:rFonts w:ascii="Times New Roman" w:hAnsi="Times New Roman" w:cs="Times New Roman"/>
                <w:sz w:val="20"/>
                <w:szCs w:val="20"/>
              </w:rPr>
              <w:t>1.0</w:t>
            </w:r>
          </w:p>
        </w:tc>
        <w:tc>
          <w:tcPr>
            <w:tcW w:w="651" w:type="pct"/>
            <w:vAlign w:val="center"/>
          </w:tcPr>
          <w:p w14:paraId="718DF40C" w14:textId="77777777" w:rsidR="002258DB" w:rsidRPr="002258DB" w:rsidRDefault="002258DB" w:rsidP="002258DB">
            <w:pPr>
              <w:snapToGrid w:val="0"/>
              <w:jc w:val="center"/>
              <w:rPr>
                <w:rFonts w:ascii="Times New Roman" w:hAnsi="Times New Roman" w:cs="Times New Roman"/>
                <w:sz w:val="20"/>
                <w:szCs w:val="20"/>
              </w:rPr>
            </w:pPr>
            <w:r w:rsidRPr="002258DB">
              <w:rPr>
                <w:rFonts w:ascii="Times New Roman" w:hAnsi="Times New Roman" w:cs="Times New Roman"/>
                <w:sz w:val="20"/>
                <w:szCs w:val="20"/>
              </w:rPr>
              <w:t>0.8</w:t>
            </w:r>
          </w:p>
        </w:tc>
        <w:tc>
          <w:tcPr>
            <w:tcW w:w="750" w:type="pct"/>
            <w:vAlign w:val="center"/>
          </w:tcPr>
          <w:p w14:paraId="6DD85CA1" w14:textId="77777777" w:rsidR="002258DB" w:rsidRPr="002258DB" w:rsidRDefault="002258DB" w:rsidP="002258DB">
            <w:pPr>
              <w:snapToGrid w:val="0"/>
              <w:jc w:val="center"/>
              <w:rPr>
                <w:rFonts w:ascii="Times New Roman" w:hAnsi="Times New Roman" w:cs="Times New Roman"/>
                <w:sz w:val="20"/>
                <w:szCs w:val="20"/>
              </w:rPr>
            </w:pPr>
            <w:r w:rsidRPr="002258DB">
              <w:rPr>
                <w:rFonts w:ascii="Times New Roman" w:hAnsi="Times New Roman" w:cs="Times New Roman"/>
                <w:sz w:val="20"/>
                <w:szCs w:val="20"/>
              </w:rPr>
              <w:t>3.516</w:t>
            </w:r>
          </w:p>
        </w:tc>
        <w:tc>
          <w:tcPr>
            <w:tcW w:w="1000" w:type="pct"/>
            <w:vAlign w:val="center"/>
          </w:tcPr>
          <w:p w14:paraId="20667876" w14:textId="77777777" w:rsidR="002258DB" w:rsidRPr="002258DB" w:rsidRDefault="002258DB" w:rsidP="002258DB">
            <w:pPr>
              <w:snapToGrid w:val="0"/>
              <w:jc w:val="center"/>
              <w:rPr>
                <w:rFonts w:ascii="Times New Roman" w:hAnsi="Times New Roman" w:cs="Times New Roman"/>
                <w:sz w:val="20"/>
                <w:szCs w:val="20"/>
              </w:rPr>
            </w:pPr>
            <w:r w:rsidRPr="002258DB">
              <w:rPr>
                <w:rFonts w:ascii="Times New Roman" w:hAnsi="Times New Roman" w:cs="Times New Roman"/>
                <w:sz w:val="20"/>
                <w:szCs w:val="20"/>
              </w:rPr>
              <w:t>High</w:t>
            </w:r>
          </w:p>
        </w:tc>
      </w:tr>
      <w:tr w:rsidR="002258DB" w:rsidRPr="002258DB" w14:paraId="23A05C8A" w14:textId="77777777" w:rsidTr="002258DB">
        <w:trPr>
          <w:trHeight w:val="20"/>
        </w:trPr>
        <w:tc>
          <w:tcPr>
            <w:tcW w:w="1417" w:type="pct"/>
            <w:tcBorders>
              <w:bottom w:val="single" w:sz="4" w:space="0" w:color="auto"/>
            </w:tcBorders>
            <w:vAlign w:val="center"/>
          </w:tcPr>
          <w:p w14:paraId="4BC51633" w14:textId="77777777" w:rsidR="002258DB" w:rsidRPr="002258DB" w:rsidRDefault="002258DB" w:rsidP="002258DB">
            <w:pPr>
              <w:snapToGrid w:val="0"/>
              <w:jc w:val="center"/>
              <w:rPr>
                <w:rFonts w:ascii="Times New Roman" w:hAnsi="Times New Roman" w:cs="Times New Roman"/>
                <w:sz w:val="20"/>
                <w:szCs w:val="20"/>
              </w:rPr>
            </w:pPr>
            <w:r w:rsidRPr="002258DB">
              <w:rPr>
                <w:rFonts w:ascii="Times New Roman" w:hAnsi="Times New Roman" w:cs="Times New Roman"/>
                <w:sz w:val="20"/>
                <w:szCs w:val="20"/>
              </w:rPr>
              <w:t>Social Strategy</w:t>
            </w:r>
          </w:p>
        </w:tc>
        <w:tc>
          <w:tcPr>
            <w:tcW w:w="623" w:type="pct"/>
            <w:tcBorders>
              <w:bottom w:val="single" w:sz="4" w:space="0" w:color="auto"/>
            </w:tcBorders>
            <w:vAlign w:val="center"/>
          </w:tcPr>
          <w:p w14:paraId="62F18CC6" w14:textId="77777777" w:rsidR="002258DB" w:rsidRPr="002258DB" w:rsidRDefault="002258DB" w:rsidP="002258DB">
            <w:pPr>
              <w:snapToGrid w:val="0"/>
              <w:jc w:val="center"/>
              <w:rPr>
                <w:rFonts w:ascii="Times New Roman" w:hAnsi="Times New Roman" w:cs="Times New Roman"/>
                <w:sz w:val="20"/>
                <w:szCs w:val="20"/>
              </w:rPr>
            </w:pPr>
            <w:r w:rsidRPr="002258DB">
              <w:rPr>
                <w:rFonts w:ascii="Times New Roman" w:hAnsi="Times New Roman" w:cs="Times New Roman"/>
                <w:sz w:val="20"/>
                <w:szCs w:val="20"/>
              </w:rPr>
              <w:t>5.0</w:t>
            </w:r>
          </w:p>
        </w:tc>
        <w:tc>
          <w:tcPr>
            <w:tcW w:w="559" w:type="pct"/>
            <w:tcBorders>
              <w:bottom w:val="single" w:sz="4" w:space="0" w:color="auto"/>
            </w:tcBorders>
            <w:vAlign w:val="center"/>
          </w:tcPr>
          <w:p w14:paraId="67B2777F" w14:textId="77777777" w:rsidR="002258DB" w:rsidRPr="002258DB" w:rsidRDefault="002258DB" w:rsidP="002258DB">
            <w:pPr>
              <w:snapToGrid w:val="0"/>
              <w:jc w:val="center"/>
              <w:rPr>
                <w:rFonts w:ascii="Times New Roman" w:hAnsi="Times New Roman" w:cs="Times New Roman"/>
                <w:sz w:val="20"/>
                <w:szCs w:val="20"/>
              </w:rPr>
            </w:pPr>
            <w:r w:rsidRPr="002258DB">
              <w:rPr>
                <w:rFonts w:ascii="Times New Roman" w:hAnsi="Times New Roman" w:cs="Times New Roman"/>
                <w:sz w:val="20"/>
                <w:szCs w:val="20"/>
              </w:rPr>
              <w:t>1.0</w:t>
            </w:r>
          </w:p>
        </w:tc>
        <w:tc>
          <w:tcPr>
            <w:tcW w:w="651" w:type="pct"/>
            <w:tcBorders>
              <w:bottom w:val="single" w:sz="4" w:space="0" w:color="auto"/>
            </w:tcBorders>
            <w:vAlign w:val="center"/>
          </w:tcPr>
          <w:p w14:paraId="449F2EBC" w14:textId="77777777" w:rsidR="002258DB" w:rsidRPr="002258DB" w:rsidRDefault="002258DB" w:rsidP="002258DB">
            <w:pPr>
              <w:snapToGrid w:val="0"/>
              <w:jc w:val="center"/>
              <w:rPr>
                <w:rFonts w:ascii="Times New Roman" w:hAnsi="Times New Roman" w:cs="Times New Roman"/>
                <w:sz w:val="20"/>
                <w:szCs w:val="20"/>
              </w:rPr>
            </w:pPr>
            <w:r w:rsidRPr="002258DB">
              <w:rPr>
                <w:rFonts w:ascii="Times New Roman" w:hAnsi="Times New Roman" w:cs="Times New Roman"/>
                <w:sz w:val="20"/>
                <w:szCs w:val="20"/>
              </w:rPr>
              <w:t>0.9</w:t>
            </w:r>
          </w:p>
        </w:tc>
        <w:tc>
          <w:tcPr>
            <w:tcW w:w="750" w:type="pct"/>
            <w:tcBorders>
              <w:bottom w:val="single" w:sz="4" w:space="0" w:color="auto"/>
            </w:tcBorders>
            <w:vAlign w:val="center"/>
          </w:tcPr>
          <w:p w14:paraId="29D0B5D8" w14:textId="77777777" w:rsidR="002258DB" w:rsidRPr="002258DB" w:rsidRDefault="002258DB" w:rsidP="002258DB">
            <w:pPr>
              <w:snapToGrid w:val="0"/>
              <w:jc w:val="center"/>
              <w:rPr>
                <w:rFonts w:ascii="Times New Roman" w:hAnsi="Times New Roman" w:cs="Times New Roman"/>
                <w:sz w:val="20"/>
                <w:szCs w:val="20"/>
              </w:rPr>
            </w:pPr>
            <w:r w:rsidRPr="002258DB">
              <w:rPr>
                <w:rFonts w:ascii="Times New Roman" w:hAnsi="Times New Roman" w:cs="Times New Roman"/>
                <w:sz w:val="20"/>
                <w:szCs w:val="20"/>
              </w:rPr>
              <w:t>3.329</w:t>
            </w:r>
          </w:p>
        </w:tc>
        <w:tc>
          <w:tcPr>
            <w:tcW w:w="1000" w:type="pct"/>
            <w:tcBorders>
              <w:bottom w:val="single" w:sz="4" w:space="0" w:color="auto"/>
            </w:tcBorders>
            <w:vAlign w:val="center"/>
          </w:tcPr>
          <w:p w14:paraId="46DCE740" w14:textId="77777777" w:rsidR="002258DB" w:rsidRPr="002258DB" w:rsidRDefault="002258DB" w:rsidP="002258DB">
            <w:pPr>
              <w:snapToGrid w:val="0"/>
              <w:jc w:val="center"/>
              <w:rPr>
                <w:rFonts w:ascii="Times New Roman" w:hAnsi="Times New Roman" w:cs="Times New Roman"/>
                <w:sz w:val="20"/>
                <w:szCs w:val="20"/>
              </w:rPr>
            </w:pPr>
            <w:r w:rsidRPr="002258DB">
              <w:rPr>
                <w:rFonts w:ascii="Times New Roman" w:hAnsi="Times New Roman" w:cs="Times New Roman"/>
                <w:sz w:val="20"/>
                <w:szCs w:val="20"/>
              </w:rPr>
              <w:t>Medium</w:t>
            </w:r>
          </w:p>
        </w:tc>
      </w:tr>
    </w:tbl>
    <w:p w14:paraId="45F9823D" w14:textId="77777777" w:rsidR="006F594F" w:rsidRPr="001F145E" w:rsidRDefault="006F594F" w:rsidP="00122DF2">
      <w:pPr>
        <w:shd w:val="clear" w:color="auto" w:fill="FFFFFF"/>
        <w:snapToGrid w:val="0"/>
        <w:spacing w:after="0" w:line="240" w:lineRule="auto"/>
        <w:jc w:val="both"/>
        <w:rPr>
          <w:rFonts w:ascii="Times New Roman" w:hAnsi="Times New Roman" w:cs="Times New Roman"/>
          <w:sz w:val="24"/>
          <w:szCs w:val="24"/>
        </w:rPr>
      </w:pPr>
    </w:p>
    <w:p w14:paraId="1006286B" w14:textId="18FB9C9D" w:rsidR="006F594F" w:rsidRPr="0015567F" w:rsidRDefault="006F594F" w:rsidP="0015567F">
      <w:pPr>
        <w:shd w:val="clear" w:color="auto" w:fill="FFFFFF"/>
        <w:snapToGrid w:val="0"/>
        <w:spacing w:after="0" w:line="240" w:lineRule="auto"/>
        <w:ind w:firstLine="720"/>
        <w:jc w:val="both"/>
        <w:rPr>
          <w:rFonts w:ascii="Times New Roman" w:hAnsi="Times New Roman" w:cs="Times New Roman"/>
          <w:sz w:val="24"/>
          <w:szCs w:val="24"/>
        </w:rPr>
      </w:pPr>
      <w:r w:rsidRPr="0015567F">
        <w:rPr>
          <w:rFonts w:ascii="Times New Roman" w:hAnsi="Times New Roman" w:cs="Times New Roman"/>
          <w:sz w:val="24"/>
          <w:szCs w:val="24"/>
        </w:rPr>
        <w:t>The table above show</w:t>
      </w:r>
      <w:r w:rsidR="00023392" w:rsidRPr="0015567F">
        <w:rPr>
          <w:rFonts w:ascii="Times New Roman" w:hAnsi="Times New Roman" w:cs="Times New Roman"/>
          <w:sz w:val="24"/>
          <w:szCs w:val="24"/>
        </w:rPr>
        <w:t>s</w:t>
      </w:r>
      <w:r w:rsidRPr="0015567F">
        <w:rPr>
          <w:rFonts w:ascii="Times New Roman" w:hAnsi="Times New Roman" w:cs="Times New Roman"/>
          <w:sz w:val="24"/>
          <w:szCs w:val="24"/>
        </w:rPr>
        <w:t xml:space="preserve"> that for memory strategies, the maximum score was 4.7, the minimum score was 1.0, the standard deviation was 0,7, and the mean score was 3.327. The mean score of the memory strategy showed that it was in the medium level indicating that students sometimes employed memory strategy in learning English.</w:t>
      </w:r>
    </w:p>
    <w:p w14:paraId="57494492" w14:textId="77777777" w:rsidR="006F594F" w:rsidRPr="0015567F" w:rsidRDefault="006F594F" w:rsidP="0095274B">
      <w:pPr>
        <w:shd w:val="clear" w:color="auto" w:fill="FFFFFF"/>
        <w:snapToGrid w:val="0"/>
        <w:spacing w:after="0" w:line="240" w:lineRule="auto"/>
        <w:ind w:firstLine="720"/>
        <w:jc w:val="both"/>
        <w:rPr>
          <w:rFonts w:ascii="Times New Roman" w:hAnsi="Times New Roman" w:cs="Times New Roman"/>
          <w:sz w:val="24"/>
          <w:szCs w:val="24"/>
        </w:rPr>
      </w:pPr>
      <w:r w:rsidRPr="0015567F">
        <w:rPr>
          <w:rFonts w:ascii="Times New Roman" w:hAnsi="Times New Roman" w:cs="Times New Roman"/>
          <w:sz w:val="24"/>
          <w:szCs w:val="24"/>
        </w:rPr>
        <w:t xml:space="preserve">For cognitive strategies, the maximum score was 4.9, the minimum score was 1.0, the standard deviation was 0.8, and the mean score was 3.339. The mean score of the cognitive strategy showed that it was in the medium level indicating that students sometimes employed cognitive strategy in learning English. </w:t>
      </w:r>
    </w:p>
    <w:p w14:paraId="30D87B9E" w14:textId="77777777" w:rsidR="006F594F" w:rsidRPr="0015567F" w:rsidRDefault="006F594F" w:rsidP="0015567F">
      <w:pPr>
        <w:shd w:val="clear" w:color="auto" w:fill="FFFFFF"/>
        <w:snapToGrid w:val="0"/>
        <w:spacing w:after="0" w:line="240" w:lineRule="auto"/>
        <w:ind w:firstLine="720"/>
        <w:jc w:val="both"/>
        <w:rPr>
          <w:rFonts w:ascii="Times New Roman" w:hAnsi="Times New Roman" w:cs="Times New Roman"/>
          <w:sz w:val="24"/>
          <w:szCs w:val="24"/>
        </w:rPr>
      </w:pPr>
      <w:r w:rsidRPr="0015567F">
        <w:rPr>
          <w:rFonts w:ascii="Times New Roman" w:hAnsi="Times New Roman" w:cs="Times New Roman"/>
          <w:sz w:val="24"/>
          <w:szCs w:val="24"/>
        </w:rPr>
        <w:t xml:space="preserve">For compensation strategies, the maximum score was 5.0, the minimum score was 1.0, the standard deviation was 0.8, and the mean score was 3.356. The mean score of the compensation strategy showed that it was in the medium level indicating that students sometimes employed compensation strategy in learning English. </w:t>
      </w:r>
    </w:p>
    <w:p w14:paraId="7C0B296C" w14:textId="6D267D16" w:rsidR="006F594F" w:rsidRPr="0015567F" w:rsidRDefault="006F594F" w:rsidP="00970795">
      <w:pPr>
        <w:shd w:val="clear" w:color="auto" w:fill="FFFFFF"/>
        <w:snapToGrid w:val="0"/>
        <w:spacing w:after="0" w:line="240" w:lineRule="auto"/>
        <w:ind w:firstLine="720"/>
        <w:jc w:val="both"/>
        <w:rPr>
          <w:rFonts w:ascii="Times New Roman" w:hAnsi="Times New Roman" w:cs="Times New Roman"/>
          <w:sz w:val="24"/>
          <w:szCs w:val="24"/>
        </w:rPr>
      </w:pPr>
      <w:r w:rsidRPr="0015567F">
        <w:rPr>
          <w:rFonts w:ascii="Times New Roman" w:hAnsi="Times New Roman" w:cs="Times New Roman"/>
          <w:sz w:val="24"/>
          <w:szCs w:val="24"/>
        </w:rPr>
        <w:t xml:space="preserve">For metacognitive strategies, the maximum score was 5.0, the minimum score was 1.0, the standard deviation was 0.9, and the mean score was 3.63. The mean score of the metacognitive strategy showed that it was in the </w:t>
      </w:r>
      <w:r w:rsidR="0015567F" w:rsidRPr="0015567F">
        <w:rPr>
          <w:rFonts w:ascii="Times New Roman" w:hAnsi="Times New Roman" w:cs="Times New Roman"/>
          <w:sz w:val="24"/>
          <w:szCs w:val="24"/>
        </w:rPr>
        <w:t>high</w:t>
      </w:r>
      <w:r w:rsidR="0015567F">
        <w:rPr>
          <w:rFonts w:ascii="Times New Roman" w:hAnsi="Times New Roman" w:cs="Times New Roman"/>
          <w:sz w:val="24"/>
          <w:szCs w:val="24"/>
        </w:rPr>
        <w:t xml:space="preserve"> </w:t>
      </w:r>
      <w:r w:rsidR="0015567F" w:rsidRPr="0015567F">
        <w:rPr>
          <w:rFonts w:ascii="Times New Roman" w:hAnsi="Times New Roman" w:cs="Times New Roman"/>
          <w:sz w:val="24"/>
          <w:szCs w:val="24"/>
        </w:rPr>
        <w:t>level</w:t>
      </w:r>
      <w:r w:rsidRPr="0015567F">
        <w:rPr>
          <w:rFonts w:ascii="Times New Roman" w:hAnsi="Times New Roman" w:cs="Times New Roman"/>
          <w:sz w:val="24"/>
          <w:szCs w:val="24"/>
        </w:rPr>
        <w:t xml:space="preserve"> meaning that the students frequently employed metacognitive strategy in learning English. </w:t>
      </w:r>
    </w:p>
    <w:p w14:paraId="534109F2" w14:textId="37ECF0C7" w:rsidR="006F594F" w:rsidRPr="0015567F" w:rsidRDefault="006F594F" w:rsidP="0015567F">
      <w:pPr>
        <w:shd w:val="clear" w:color="auto" w:fill="FFFFFF"/>
        <w:snapToGrid w:val="0"/>
        <w:spacing w:after="0" w:line="240" w:lineRule="auto"/>
        <w:ind w:firstLine="720"/>
        <w:jc w:val="both"/>
        <w:rPr>
          <w:rFonts w:ascii="Times New Roman" w:hAnsi="Times New Roman" w:cs="Times New Roman"/>
          <w:sz w:val="24"/>
          <w:szCs w:val="24"/>
        </w:rPr>
      </w:pPr>
      <w:r w:rsidRPr="0015567F">
        <w:rPr>
          <w:rFonts w:ascii="Times New Roman" w:hAnsi="Times New Roman" w:cs="Times New Roman"/>
          <w:sz w:val="24"/>
          <w:szCs w:val="24"/>
        </w:rPr>
        <w:t xml:space="preserve">For </w:t>
      </w:r>
      <w:r w:rsidR="0015567F">
        <w:rPr>
          <w:rFonts w:ascii="Times New Roman" w:hAnsi="Times New Roman" w:cs="Times New Roman"/>
          <w:sz w:val="24"/>
          <w:szCs w:val="24"/>
        </w:rPr>
        <w:t>a</w:t>
      </w:r>
      <w:r w:rsidRPr="0015567F">
        <w:rPr>
          <w:rFonts w:ascii="Times New Roman" w:hAnsi="Times New Roman" w:cs="Times New Roman"/>
          <w:sz w:val="24"/>
          <w:szCs w:val="24"/>
        </w:rPr>
        <w:t xml:space="preserve">ffective strategies, the maximum score was 5.0, the minimum score was 1.0, the standard deviation was 0.8, and the mean score was 3.52. The mean score of the affective strategy showed that it was </w:t>
      </w:r>
      <w:r w:rsidR="006A280F" w:rsidRPr="0015567F">
        <w:rPr>
          <w:rFonts w:ascii="Times New Roman" w:hAnsi="Times New Roman" w:cs="Times New Roman"/>
          <w:sz w:val="24"/>
          <w:szCs w:val="24"/>
        </w:rPr>
        <w:t>at</w:t>
      </w:r>
      <w:r w:rsidRPr="0015567F">
        <w:rPr>
          <w:rFonts w:ascii="Times New Roman" w:hAnsi="Times New Roman" w:cs="Times New Roman"/>
          <w:sz w:val="24"/>
          <w:szCs w:val="24"/>
        </w:rPr>
        <w:t xml:space="preserve"> </w:t>
      </w:r>
      <w:r w:rsidR="006A280F" w:rsidRPr="0015567F">
        <w:rPr>
          <w:rFonts w:ascii="Times New Roman" w:hAnsi="Times New Roman" w:cs="Times New Roman"/>
          <w:sz w:val="24"/>
          <w:szCs w:val="24"/>
        </w:rPr>
        <w:t>a</w:t>
      </w:r>
      <w:r w:rsidRPr="0015567F">
        <w:rPr>
          <w:rFonts w:ascii="Times New Roman" w:hAnsi="Times New Roman" w:cs="Times New Roman"/>
          <w:sz w:val="24"/>
          <w:szCs w:val="24"/>
        </w:rPr>
        <w:t xml:space="preserve"> high level indicating that students frequently employed affective strategy in learning English. </w:t>
      </w:r>
    </w:p>
    <w:p w14:paraId="0127708B" w14:textId="47D56ADF" w:rsidR="006F594F" w:rsidRDefault="006F594F" w:rsidP="0015567F">
      <w:pPr>
        <w:shd w:val="clear" w:color="auto" w:fill="FFFFFF"/>
        <w:snapToGrid w:val="0"/>
        <w:spacing w:after="0" w:line="240" w:lineRule="auto"/>
        <w:ind w:firstLine="720"/>
        <w:jc w:val="both"/>
        <w:rPr>
          <w:rFonts w:ascii="Times New Roman" w:hAnsi="Times New Roman" w:cs="Times New Roman"/>
          <w:sz w:val="24"/>
          <w:szCs w:val="24"/>
        </w:rPr>
      </w:pPr>
      <w:r w:rsidRPr="0015567F">
        <w:rPr>
          <w:rFonts w:ascii="Times New Roman" w:hAnsi="Times New Roman" w:cs="Times New Roman"/>
          <w:sz w:val="24"/>
          <w:szCs w:val="24"/>
        </w:rPr>
        <w:t xml:space="preserve">For social strategies, the maximum score was 5.0, the minimum score was 1.0, the standard deviation was 0.9, and the mean score was 3.33. The mean score of the social strategy showed that it was </w:t>
      </w:r>
      <w:r w:rsidR="0015567F">
        <w:rPr>
          <w:rFonts w:ascii="Times New Roman" w:hAnsi="Times New Roman" w:cs="Times New Roman"/>
          <w:sz w:val="24"/>
          <w:szCs w:val="24"/>
        </w:rPr>
        <w:t>at</w:t>
      </w:r>
      <w:r w:rsidRPr="0015567F">
        <w:rPr>
          <w:rFonts w:ascii="Times New Roman" w:hAnsi="Times New Roman" w:cs="Times New Roman"/>
          <w:sz w:val="24"/>
          <w:szCs w:val="24"/>
        </w:rPr>
        <w:t xml:space="preserve"> the medium level means that students sometimes employed social strategy in learning English. </w:t>
      </w:r>
    </w:p>
    <w:p w14:paraId="61153FFD" w14:textId="557283E6" w:rsidR="006F594F" w:rsidRPr="0015567F" w:rsidRDefault="006F594F" w:rsidP="00E6021F">
      <w:pPr>
        <w:shd w:val="clear" w:color="auto" w:fill="FFFFFF"/>
        <w:snapToGrid w:val="0"/>
        <w:spacing w:after="0" w:line="240" w:lineRule="auto"/>
        <w:ind w:firstLine="720"/>
        <w:jc w:val="both"/>
        <w:rPr>
          <w:rFonts w:ascii="Times New Roman" w:hAnsi="Times New Roman" w:cs="Times New Roman"/>
          <w:sz w:val="24"/>
          <w:szCs w:val="24"/>
        </w:rPr>
      </w:pPr>
      <w:r w:rsidRPr="0015567F">
        <w:rPr>
          <w:rFonts w:ascii="Times New Roman" w:hAnsi="Times New Roman" w:cs="Times New Roman"/>
          <w:sz w:val="24"/>
          <w:szCs w:val="24"/>
        </w:rPr>
        <w:t xml:space="preserve">Based on the mean score of each language learning strategy, it </w:t>
      </w:r>
      <w:r w:rsidR="0095274B">
        <w:rPr>
          <w:rFonts w:ascii="Times New Roman" w:hAnsi="Times New Roman" w:cs="Times New Roman"/>
          <w:sz w:val="24"/>
          <w:szCs w:val="24"/>
        </w:rPr>
        <w:t>revealed</w:t>
      </w:r>
      <w:r w:rsidRPr="0015567F">
        <w:rPr>
          <w:rFonts w:ascii="Times New Roman" w:hAnsi="Times New Roman" w:cs="Times New Roman"/>
          <w:sz w:val="24"/>
          <w:szCs w:val="24"/>
        </w:rPr>
        <w:t xml:space="preserve"> that metacognitive was </w:t>
      </w:r>
      <w:r w:rsidR="0095274B">
        <w:rPr>
          <w:rFonts w:ascii="Times New Roman" w:hAnsi="Times New Roman" w:cs="Times New Roman"/>
          <w:sz w:val="24"/>
          <w:szCs w:val="24"/>
        </w:rPr>
        <w:t>the most</w:t>
      </w:r>
      <w:r w:rsidRPr="0015567F">
        <w:rPr>
          <w:rFonts w:ascii="Times New Roman" w:hAnsi="Times New Roman" w:cs="Times New Roman"/>
          <w:sz w:val="24"/>
          <w:szCs w:val="24"/>
        </w:rPr>
        <w:t xml:space="preserve"> employed strategy among the </w:t>
      </w:r>
      <w:r w:rsidR="00C734B6">
        <w:rPr>
          <w:rFonts w:ascii="Times New Roman" w:hAnsi="Times New Roman" w:cs="Times New Roman"/>
          <w:sz w:val="24"/>
          <w:szCs w:val="24"/>
        </w:rPr>
        <w:t>prospective teachers</w:t>
      </w:r>
      <w:r w:rsidR="0095274B">
        <w:rPr>
          <w:rFonts w:ascii="Times New Roman" w:hAnsi="Times New Roman" w:cs="Times New Roman"/>
          <w:sz w:val="24"/>
          <w:szCs w:val="24"/>
        </w:rPr>
        <w:t xml:space="preserve"> at Tridinanti university. </w:t>
      </w:r>
      <w:r w:rsidRPr="0015567F">
        <w:rPr>
          <w:rFonts w:ascii="Times New Roman" w:hAnsi="Times New Roman" w:cs="Times New Roman"/>
          <w:sz w:val="24"/>
          <w:szCs w:val="24"/>
        </w:rPr>
        <w:t xml:space="preserve">Following that, </w:t>
      </w:r>
      <w:r w:rsidR="0015567F">
        <w:rPr>
          <w:rFonts w:ascii="Times New Roman" w:hAnsi="Times New Roman" w:cs="Times New Roman"/>
          <w:sz w:val="24"/>
          <w:szCs w:val="24"/>
        </w:rPr>
        <w:t>the </w:t>
      </w:r>
      <w:r w:rsidRPr="0015567F">
        <w:rPr>
          <w:rFonts w:ascii="Times New Roman" w:hAnsi="Times New Roman" w:cs="Times New Roman"/>
          <w:sz w:val="24"/>
          <w:szCs w:val="24"/>
        </w:rPr>
        <w:t xml:space="preserve">affective strategy was also </w:t>
      </w:r>
      <w:r w:rsidR="0015567F">
        <w:rPr>
          <w:rFonts w:ascii="Times New Roman" w:hAnsi="Times New Roman" w:cs="Times New Roman"/>
          <w:sz w:val="24"/>
          <w:szCs w:val="24"/>
        </w:rPr>
        <w:t>the </w:t>
      </w:r>
      <w:r w:rsidRPr="0015567F">
        <w:rPr>
          <w:rFonts w:ascii="Times New Roman" w:hAnsi="Times New Roman" w:cs="Times New Roman"/>
          <w:sz w:val="24"/>
          <w:szCs w:val="24"/>
        </w:rPr>
        <w:t xml:space="preserve">dominant strategy used compared to the four other strategies. </w:t>
      </w:r>
      <w:r w:rsidR="00B0429B">
        <w:rPr>
          <w:rFonts w:ascii="Times New Roman" w:hAnsi="Times New Roman" w:cs="Times New Roman"/>
          <w:sz w:val="24"/>
          <w:szCs w:val="24"/>
        </w:rPr>
        <w:t>Figure 3 displays the language learning strategy employed by the students.</w:t>
      </w:r>
    </w:p>
    <w:p w14:paraId="0744AF4C" w14:textId="77777777" w:rsidR="006F594F" w:rsidRPr="001F145E" w:rsidRDefault="006F594F" w:rsidP="002258DB">
      <w:pPr>
        <w:shd w:val="clear" w:color="auto" w:fill="FFFFFF"/>
        <w:snapToGrid w:val="0"/>
        <w:spacing w:after="0" w:line="240" w:lineRule="auto"/>
        <w:jc w:val="both"/>
        <w:rPr>
          <w:rFonts w:ascii="Times New Roman" w:hAnsi="Times New Roman" w:cs="Times New Roman"/>
          <w:sz w:val="24"/>
          <w:szCs w:val="24"/>
        </w:rPr>
      </w:pPr>
    </w:p>
    <w:p w14:paraId="7105A224" w14:textId="02AC4A18" w:rsidR="006F594F" w:rsidRDefault="006F594F" w:rsidP="0015567F">
      <w:pPr>
        <w:shd w:val="clear" w:color="auto" w:fill="FFFFFF"/>
        <w:snapToGrid w:val="0"/>
        <w:spacing w:after="0" w:line="240" w:lineRule="auto"/>
        <w:rPr>
          <w:rFonts w:ascii="Times New Roman" w:hAnsi="Times New Roman" w:cs="Times New Roman"/>
          <w:sz w:val="24"/>
          <w:szCs w:val="24"/>
        </w:rPr>
      </w:pPr>
    </w:p>
    <w:p w14:paraId="61DCD680" w14:textId="1A7B2CE1" w:rsidR="008A278B" w:rsidRPr="001F145E" w:rsidRDefault="00970795" w:rsidP="0095274B">
      <w:pPr>
        <w:shd w:val="clear" w:color="auto" w:fill="FFFFFF"/>
        <w:snapToGrid w:val="0"/>
        <w:spacing w:after="0" w:line="240" w:lineRule="auto"/>
        <w:rPr>
          <w:rFonts w:ascii="Times New Roman" w:hAnsi="Times New Roman" w:cs="Times New Roman"/>
          <w:sz w:val="24"/>
          <w:szCs w:val="24"/>
        </w:rPr>
      </w:pPr>
      <w:r>
        <w:rPr>
          <w:noProof/>
        </w:rPr>
        <w:lastRenderedPageBreak/>
        <w:drawing>
          <wp:inline distT="0" distB="0" distL="0" distR="0" wp14:anchorId="02757D19" wp14:editId="329F645E">
            <wp:extent cx="5118100" cy="2743835"/>
            <wp:effectExtent l="0" t="0" r="6350" b="18415"/>
            <wp:docPr id="2" name="Chart 2">
              <a:extLst xmlns:a="http://schemas.openxmlformats.org/drawingml/2006/main">
                <a:ext uri="{FF2B5EF4-FFF2-40B4-BE49-F238E27FC236}">
                  <a16:creationId xmlns:a16="http://schemas.microsoft.com/office/drawing/2014/main" id="{71833B17-B733-456A-B707-65A0D6C3A25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303C6037" w14:textId="4CD504EB" w:rsidR="00AE3A2F" w:rsidRPr="001F145E" w:rsidRDefault="006F594F" w:rsidP="0095274B">
      <w:pPr>
        <w:pStyle w:val="Caption"/>
        <w:snapToGrid w:val="0"/>
        <w:spacing w:after="0"/>
        <w:rPr>
          <w:rFonts w:cs="Times New Roman"/>
        </w:rPr>
      </w:pPr>
      <w:bookmarkStart w:id="9" w:name="_Toc178178441"/>
      <w:r w:rsidRPr="0015567F">
        <w:rPr>
          <w:rFonts w:cs="Times New Roman"/>
          <w:b w:val="0"/>
          <w:bCs/>
          <w:i/>
          <w:iCs w:val="0"/>
          <w:sz w:val="22"/>
          <w:szCs w:val="22"/>
        </w:rPr>
        <w:t xml:space="preserve">Figure </w:t>
      </w:r>
      <w:r w:rsidRPr="0015567F">
        <w:rPr>
          <w:rFonts w:cs="Times New Roman"/>
          <w:b w:val="0"/>
          <w:bCs/>
          <w:i/>
          <w:iCs w:val="0"/>
          <w:sz w:val="22"/>
          <w:szCs w:val="22"/>
        </w:rPr>
        <w:fldChar w:fldCharType="begin"/>
      </w:r>
      <w:r w:rsidRPr="0015567F">
        <w:rPr>
          <w:rFonts w:cs="Times New Roman"/>
          <w:b w:val="0"/>
          <w:bCs/>
          <w:i/>
          <w:iCs w:val="0"/>
          <w:sz w:val="22"/>
          <w:szCs w:val="22"/>
        </w:rPr>
        <w:instrText xml:space="preserve"> SEQ Figure \* ARABIC </w:instrText>
      </w:r>
      <w:r w:rsidRPr="0015567F">
        <w:rPr>
          <w:rFonts w:cs="Times New Roman"/>
          <w:b w:val="0"/>
          <w:bCs/>
          <w:i/>
          <w:iCs w:val="0"/>
          <w:sz w:val="22"/>
          <w:szCs w:val="22"/>
        </w:rPr>
        <w:fldChar w:fldCharType="separate"/>
      </w:r>
      <w:r w:rsidR="005F5A5A">
        <w:rPr>
          <w:rFonts w:cs="Times New Roman"/>
          <w:b w:val="0"/>
          <w:bCs/>
          <w:i/>
          <w:iCs w:val="0"/>
          <w:noProof/>
          <w:sz w:val="22"/>
          <w:szCs w:val="22"/>
        </w:rPr>
        <w:t>3</w:t>
      </w:r>
      <w:r w:rsidRPr="0015567F">
        <w:rPr>
          <w:rFonts w:cs="Times New Roman"/>
          <w:b w:val="0"/>
          <w:bCs/>
          <w:i/>
          <w:iCs w:val="0"/>
          <w:noProof/>
          <w:sz w:val="22"/>
          <w:szCs w:val="22"/>
        </w:rPr>
        <w:fldChar w:fldCharType="end"/>
      </w:r>
      <w:r w:rsidRPr="0015567F">
        <w:rPr>
          <w:rFonts w:cs="Times New Roman"/>
          <w:b w:val="0"/>
          <w:bCs/>
          <w:sz w:val="22"/>
          <w:szCs w:val="22"/>
        </w:rPr>
        <w:t xml:space="preserve">. Language Learning Strategies Adopted by </w:t>
      </w:r>
      <w:bookmarkEnd w:id="9"/>
      <w:r w:rsidR="00C734B6">
        <w:rPr>
          <w:rFonts w:cs="Times New Roman"/>
          <w:b w:val="0"/>
          <w:bCs/>
          <w:sz w:val="22"/>
          <w:szCs w:val="22"/>
        </w:rPr>
        <w:t>Prospective teachers</w:t>
      </w:r>
    </w:p>
    <w:p w14:paraId="6F0E512F" w14:textId="77777777" w:rsidR="00C04E66" w:rsidRPr="001F145E" w:rsidRDefault="00C04E66" w:rsidP="00122DF2">
      <w:pPr>
        <w:snapToGrid w:val="0"/>
        <w:spacing w:after="0" w:line="240" w:lineRule="auto"/>
        <w:jc w:val="both"/>
        <w:rPr>
          <w:rFonts w:ascii="Times New Roman" w:hAnsi="Times New Roman" w:cs="Times New Roman"/>
          <w:b/>
          <w:bCs/>
          <w:sz w:val="24"/>
          <w:szCs w:val="24"/>
        </w:rPr>
      </w:pPr>
    </w:p>
    <w:p w14:paraId="4A8A0242" w14:textId="77777777" w:rsidR="00B0429B" w:rsidRDefault="00B0429B" w:rsidP="009338BE">
      <w:pPr>
        <w:pStyle w:val="ListParagraph"/>
        <w:numPr>
          <w:ilvl w:val="0"/>
          <w:numId w:val="6"/>
        </w:numPr>
        <w:snapToGrid w:val="0"/>
        <w:spacing w:after="120" w:line="240" w:lineRule="auto"/>
        <w:ind w:left="426" w:hanging="426"/>
        <w:contextualSpacing w:val="0"/>
        <w:jc w:val="both"/>
        <w:rPr>
          <w:rFonts w:ascii="Times New Roman" w:hAnsi="Times New Roman" w:cs="Times New Roman"/>
          <w:sz w:val="24"/>
          <w:szCs w:val="24"/>
        </w:rPr>
      </w:pPr>
      <w:r>
        <w:rPr>
          <w:rFonts w:ascii="Times New Roman" w:hAnsi="Times New Roman" w:cs="Times New Roman"/>
          <w:sz w:val="24"/>
          <w:szCs w:val="24"/>
        </w:rPr>
        <w:t>Discussion</w:t>
      </w:r>
    </w:p>
    <w:p w14:paraId="5096293A" w14:textId="2D5E6998" w:rsidR="00E6021F" w:rsidRPr="00B0429B" w:rsidRDefault="00B0429B" w:rsidP="009338BE">
      <w:pPr>
        <w:snapToGrid w:val="0"/>
        <w:spacing w:after="120" w:line="240" w:lineRule="auto"/>
        <w:ind w:firstLine="720"/>
        <w:jc w:val="both"/>
        <w:rPr>
          <w:rFonts w:ascii="Times New Roman" w:hAnsi="Times New Roman" w:cs="Times New Roman"/>
          <w:sz w:val="24"/>
          <w:szCs w:val="24"/>
        </w:rPr>
      </w:pPr>
      <w:r>
        <w:rPr>
          <w:rFonts w:ascii="Times New Roman" w:hAnsi="Times New Roman" w:cs="Times New Roman"/>
          <w:sz w:val="24"/>
          <w:szCs w:val="24"/>
        </w:rPr>
        <w:t>Referring to the findings elaborated above</w:t>
      </w:r>
      <w:r w:rsidR="00E6021F" w:rsidRPr="00B0429B">
        <w:rPr>
          <w:rFonts w:ascii="Times New Roman" w:hAnsi="Times New Roman" w:cs="Times New Roman"/>
          <w:sz w:val="24"/>
          <w:szCs w:val="24"/>
        </w:rPr>
        <w:t xml:space="preserve">, </w:t>
      </w:r>
      <w:r w:rsidR="009338BE">
        <w:rPr>
          <w:rFonts w:ascii="Times New Roman" w:hAnsi="Times New Roman" w:cs="Times New Roman"/>
          <w:sz w:val="24"/>
          <w:szCs w:val="24"/>
        </w:rPr>
        <w:t xml:space="preserve">it could be interpreted that metacognitive strategy becomes the most dominant strategy employed by the </w:t>
      </w:r>
      <w:r w:rsidR="00C734B6">
        <w:rPr>
          <w:rFonts w:ascii="Times New Roman" w:hAnsi="Times New Roman" w:cs="Times New Roman"/>
          <w:sz w:val="24"/>
          <w:szCs w:val="24"/>
        </w:rPr>
        <w:t>prospective teachers</w:t>
      </w:r>
      <w:r w:rsidR="009338BE">
        <w:rPr>
          <w:rFonts w:ascii="Times New Roman" w:hAnsi="Times New Roman" w:cs="Times New Roman"/>
          <w:sz w:val="24"/>
          <w:szCs w:val="24"/>
        </w:rPr>
        <w:t xml:space="preserve"> at Tridinanti university when they are learning English.</w:t>
      </w:r>
      <w:r w:rsidR="00E6021F" w:rsidRPr="00B0429B">
        <w:rPr>
          <w:rFonts w:ascii="Times New Roman" w:hAnsi="Times New Roman" w:cs="Times New Roman"/>
          <w:sz w:val="24"/>
          <w:szCs w:val="24"/>
        </w:rPr>
        <w:t xml:space="preserve"> </w:t>
      </w:r>
      <w:r w:rsidR="009338BE" w:rsidRPr="00B0429B">
        <w:rPr>
          <w:rFonts w:ascii="Times New Roman" w:hAnsi="Times New Roman" w:cs="Times New Roman"/>
          <w:sz w:val="24"/>
          <w:szCs w:val="24"/>
        </w:rPr>
        <w:t xml:space="preserve">It is in line with Sofyan’s study (2019) who found that the students mostly preferred using metacognitive strategy. </w:t>
      </w:r>
      <w:r w:rsidR="009338BE">
        <w:rPr>
          <w:rFonts w:ascii="Times New Roman" w:hAnsi="Times New Roman" w:cs="Times New Roman"/>
          <w:sz w:val="24"/>
          <w:szCs w:val="24"/>
        </w:rPr>
        <w:t xml:space="preserve">Based on the students’ responses, </w:t>
      </w:r>
      <w:r w:rsidR="009338BE" w:rsidRPr="00B0429B">
        <w:rPr>
          <w:rFonts w:ascii="Times New Roman" w:hAnsi="Times New Roman" w:cs="Times New Roman"/>
          <w:sz w:val="24"/>
          <w:szCs w:val="24"/>
        </w:rPr>
        <w:t xml:space="preserve">most of the students set their study plan, arrange or manage their schedule to study English, monitor their learning progress, and evaluate their mistakes and make use of the information to help them perform better in the future learning. </w:t>
      </w:r>
      <w:r w:rsidR="009338BE">
        <w:rPr>
          <w:rFonts w:ascii="Times New Roman" w:hAnsi="Times New Roman" w:cs="Times New Roman"/>
          <w:sz w:val="24"/>
          <w:szCs w:val="24"/>
        </w:rPr>
        <w:t xml:space="preserve">Those conditions were in line with what have been claimed by </w:t>
      </w:r>
      <w:r w:rsidR="009338BE" w:rsidRPr="00B0429B">
        <w:rPr>
          <w:rFonts w:ascii="Times New Roman" w:hAnsi="Times New Roman" w:cs="Times New Roman"/>
          <w:sz w:val="24"/>
          <w:szCs w:val="24"/>
        </w:rPr>
        <w:t xml:space="preserve">Oxford (1990) </w:t>
      </w:r>
      <w:r w:rsidR="009338BE">
        <w:rPr>
          <w:rFonts w:ascii="Times New Roman" w:hAnsi="Times New Roman" w:cs="Times New Roman"/>
          <w:sz w:val="24"/>
          <w:szCs w:val="24"/>
        </w:rPr>
        <w:t>who suggests</w:t>
      </w:r>
      <w:r w:rsidR="009338BE" w:rsidRPr="00B0429B">
        <w:rPr>
          <w:rFonts w:ascii="Times New Roman" w:hAnsi="Times New Roman" w:cs="Times New Roman"/>
          <w:sz w:val="24"/>
          <w:szCs w:val="24"/>
        </w:rPr>
        <w:t xml:space="preserve"> that metacognitive strategy includ</w:t>
      </w:r>
      <w:r w:rsidR="009338BE">
        <w:rPr>
          <w:rFonts w:ascii="Times New Roman" w:hAnsi="Times New Roman" w:cs="Times New Roman"/>
          <w:sz w:val="24"/>
          <w:szCs w:val="24"/>
        </w:rPr>
        <w:t>es</w:t>
      </w:r>
      <w:r w:rsidR="009338BE" w:rsidRPr="00B0429B">
        <w:rPr>
          <w:rFonts w:ascii="Times New Roman" w:hAnsi="Times New Roman" w:cs="Times New Roman"/>
          <w:sz w:val="24"/>
          <w:szCs w:val="24"/>
        </w:rPr>
        <w:t xml:space="preserve"> some aspects of planning, monitoring, and evaluating in language learning strategies. </w:t>
      </w:r>
      <w:r w:rsidR="00E6021F" w:rsidRPr="00B0429B">
        <w:rPr>
          <w:rFonts w:ascii="Times New Roman" w:hAnsi="Times New Roman" w:cs="Times New Roman"/>
          <w:sz w:val="24"/>
          <w:szCs w:val="24"/>
        </w:rPr>
        <w:t>In addition, Lestari (2015) found that the participants of her study preferred using metacognitive strategy in learning English. She highlighted that most of the students choose metacognitive as their learning strategy because it allows the learner to overview the lesson, to pay attention in the classroom, and to self-evaluate the language learning. In this study based on the student's responses</w:t>
      </w:r>
      <w:r w:rsidR="009338BE">
        <w:rPr>
          <w:rFonts w:ascii="Times New Roman" w:hAnsi="Times New Roman" w:cs="Times New Roman"/>
          <w:sz w:val="24"/>
          <w:szCs w:val="24"/>
        </w:rPr>
        <w:t xml:space="preserve">. To summarize, metacognitive strategy can help the language learners to keep managing and monitoring their learning process to ensure that their learning goals are accomplished when </w:t>
      </w:r>
      <w:r w:rsidR="009C0CAE">
        <w:rPr>
          <w:rFonts w:ascii="Times New Roman" w:hAnsi="Times New Roman" w:cs="Times New Roman"/>
          <w:sz w:val="24"/>
          <w:szCs w:val="24"/>
        </w:rPr>
        <w:t>learning a language.</w:t>
      </w:r>
    </w:p>
    <w:p w14:paraId="2A606F2F" w14:textId="77777777" w:rsidR="00E6021F" w:rsidRDefault="00E6021F" w:rsidP="00122DF2">
      <w:pPr>
        <w:snapToGrid w:val="0"/>
        <w:spacing w:after="0" w:line="240" w:lineRule="auto"/>
        <w:jc w:val="both"/>
        <w:rPr>
          <w:rFonts w:ascii="Times New Roman" w:hAnsi="Times New Roman" w:cs="Times New Roman"/>
          <w:b/>
          <w:bCs/>
          <w:sz w:val="24"/>
          <w:szCs w:val="24"/>
        </w:rPr>
      </w:pPr>
    </w:p>
    <w:p w14:paraId="3F20DFA8" w14:textId="2A020401" w:rsidR="00B77F6C" w:rsidRPr="001F145E" w:rsidRDefault="00B77F6C" w:rsidP="009C0CAE">
      <w:pPr>
        <w:snapToGrid w:val="0"/>
        <w:spacing w:after="120" w:line="240" w:lineRule="auto"/>
        <w:jc w:val="both"/>
        <w:rPr>
          <w:rFonts w:ascii="Times New Roman" w:hAnsi="Times New Roman" w:cs="Times New Roman"/>
          <w:b/>
          <w:bCs/>
          <w:sz w:val="24"/>
          <w:szCs w:val="24"/>
        </w:rPr>
      </w:pPr>
      <w:r w:rsidRPr="001F145E">
        <w:rPr>
          <w:rFonts w:ascii="Times New Roman" w:hAnsi="Times New Roman" w:cs="Times New Roman"/>
          <w:b/>
          <w:bCs/>
          <w:sz w:val="24"/>
          <w:szCs w:val="24"/>
        </w:rPr>
        <w:t>CONCLUSION</w:t>
      </w:r>
    </w:p>
    <w:p w14:paraId="2A3BB779" w14:textId="6772A2D0" w:rsidR="009C0CAE" w:rsidRDefault="0044742E" w:rsidP="009C0CAE">
      <w:pPr>
        <w:shd w:val="clear" w:color="auto" w:fill="FFFFFF"/>
        <w:snapToGrid w:val="0"/>
        <w:spacing w:after="120" w:line="240" w:lineRule="auto"/>
        <w:ind w:firstLine="720"/>
        <w:jc w:val="both"/>
        <w:rPr>
          <w:rFonts w:ascii="Times New Roman" w:hAnsi="Times New Roman" w:cs="Times New Roman"/>
          <w:sz w:val="24"/>
          <w:szCs w:val="24"/>
        </w:rPr>
      </w:pPr>
      <w:r w:rsidRPr="001F145E">
        <w:rPr>
          <w:rFonts w:ascii="Times New Roman" w:hAnsi="Times New Roman" w:cs="Times New Roman"/>
          <w:sz w:val="24"/>
          <w:szCs w:val="24"/>
        </w:rPr>
        <w:t>From</w:t>
      </w:r>
      <w:r w:rsidR="00BC701C" w:rsidRPr="001F145E">
        <w:rPr>
          <w:rFonts w:ascii="Times New Roman" w:hAnsi="Times New Roman" w:cs="Times New Roman"/>
          <w:sz w:val="24"/>
          <w:szCs w:val="24"/>
        </w:rPr>
        <w:t xml:space="preserve"> the results</w:t>
      </w:r>
      <w:r w:rsidR="00B77F6C" w:rsidRPr="001F145E">
        <w:rPr>
          <w:rFonts w:ascii="Times New Roman" w:hAnsi="Times New Roman" w:cs="Times New Roman"/>
          <w:sz w:val="24"/>
          <w:szCs w:val="24"/>
        </w:rPr>
        <w:t xml:space="preserve"> in the previous </w:t>
      </w:r>
      <w:r w:rsidR="0015567F">
        <w:rPr>
          <w:rFonts w:ascii="Times New Roman" w:hAnsi="Times New Roman" w:cs="Times New Roman"/>
          <w:sz w:val="24"/>
          <w:szCs w:val="24"/>
        </w:rPr>
        <w:t>section</w:t>
      </w:r>
      <w:r w:rsidR="00B77F6C" w:rsidRPr="001F145E">
        <w:rPr>
          <w:rFonts w:ascii="Times New Roman" w:hAnsi="Times New Roman" w:cs="Times New Roman"/>
          <w:sz w:val="24"/>
          <w:szCs w:val="24"/>
        </w:rPr>
        <w:t xml:space="preserve">, </w:t>
      </w:r>
      <w:r w:rsidR="0015567F">
        <w:rPr>
          <w:rFonts w:ascii="Times New Roman" w:hAnsi="Times New Roman" w:cs="Times New Roman"/>
          <w:sz w:val="24"/>
          <w:szCs w:val="24"/>
        </w:rPr>
        <w:t>it can be concluded that the </w:t>
      </w:r>
      <w:r w:rsidR="00AB22C4" w:rsidRPr="001F145E">
        <w:rPr>
          <w:rFonts w:ascii="Times New Roman" w:hAnsi="Times New Roman" w:cs="Times New Roman"/>
          <w:sz w:val="24"/>
          <w:szCs w:val="24"/>
        </w:rPr>
        <w:t>metacognitive</w:t>
      </w:r>
      <w:r w:rsidR="00487FAD">
        <w:rPr>
          <w:rFonts w:ascii="Times New Roman" w:hAnsi="Times New Roman" w:cs="Times New Roman"/>
          <w:sz w:val="24"/>
          <w:szCs w:val="24"/>
        </w:rPr>
        <w:t xml:space="preserve"> strategy</w:t>
      </w:r>
      <w:r w:rsidR="0015567F">
        <w:rPr>
          <w:rFonts w:ascii="Times New Roman" w:hAnsi="Times New Roman" w:cs="Times New Roman"/>
          <w:sz w:val="24"/>
          <w:szCs w:val="24"/>
        </w:rPr>
        <w:t xml:space="preserve"> is </w:t>
      </w:r>
      <w:r w:rsidR="00487FAD">
        <w:rPr>
          <w:rFonts w:ascii="Times New Roman" w:hAnsi="Times New Roman" w:cs="Times New Roman"/>
          <w:sz w:val="24"/>
          <w:szCs w:val="24"/>
        </w:rPr>
        <w:t>the most dominant</w:t>
      </w:r>
      <w:r w:rsidR="009C0CAE">
        <w:rPr>
          <w:rFonts w:ascii="Times New Roman" w:hAnsi="Times New Roman" w:cs="Times New Roman"/>
          <w:sz w:val="24"/>
          <w:szCs w:val="24"/>
        </w:rPr>
        <w:t xml:space="preserve"> strategy employed</w:t>
      </w:r>
      <w:r w:rsidR="0015567F">
        <w:rPr>
          <w:rFonts w:ascii="Times New Roman" w:hAnsi="Times New Roman" w:cs="Times New Roman"/>
          <w:sz w:val="24"/>
          <w:szCs w:val="24"/>
        </w:rPr>
        <w:t xml:space="preserve"> by </w:t>
      </w:r>
      <w:r w:rsidR="00C734B6">
        <w:rPr>
          <w:rFonts w:ascii="Times New Roman" w:hAnsi="Times New Roman" w:cs="Times New Roman"/>
          <w:sz w:val="24"/>
          <w:szCs w:val="24"/>
        </w:rPr>
        <w:t>prospective teachers</w:t>
      </w:r>
      <w:r w:rsidR="0015567F">
        <w:rPr>
          <w:rFonts w:ascii="Times New Roman" w:hAnsi="Times New Roman" w:cs="Times New Roman"/>
          <w:sz w:val="24"/>
          <w:szCs w:val="24"/>
        </w:rPr>
        <w:t xml:space="preserve"> </w:t>
      </w:r>
      <w:r w:rsidR="00487FAD">
        <w:rPr>
          <w:rFonts w:ascii="Times New Roman" w:hAnsi="Times New Roman" w:cs="Times New Roman"/>
          <w:sz w:val="24"/>
          <w:szCs w:val="24"/>
        </w:rPr>
        <w:t xml:space="preserve">at Tridinanti university </w:t>
      </w:r>
      <w:r w:rsidR="0015567F">
        <w:rPr>
          <w:rFonts w:ascii="Times New Roman" w:hAnsi="Times New Roman" w:cs="Times New Roman"/>
          <w:sz w:val="24"/>
          <w:szCs w:val="24"/>
        </w:rPr>
        <w:t xml:space="preserve">when they learn English. </w:t>
      </w:r>
      <w:r w:rsidR="009C0CAE">
        <w:rPr>
          <w:rFonts w:ascii="Times New Roman" w:hAnsi="Times New Roman" w:cs="Times New Roman"/>
          <w:sz w:val="24"/>
          <w:szCs w:val="24"/>
        </w:rPr>
        <w:t xml:space="preserve">This strategy helps the language learners to regulate their learning process by adapting some strategies including arranging study plan, monitoring, and evaluating the learning process. </w:t>
      </w:r>
    </w:p>
    <w:p w14:paraId="718D34CF" w14:textId="77777777" w:rsidR="009C0CAE" w:rsidRDefault="009C0CAE" w:rsidP="009C0CAE">
      <w:pPr>
        <w:shd w:val="clear" w:color="auto" w:fill="FFFFFF"/>
        <w:snapToGrid w:val="0"/>
        <w:spacing w:after="0" w:line="240" w:lineRule="auto"/>
        <w:jc w:val="both"/>
        <w:rPr>
          <w:rFonts w:ascii="Times New Roman" w:hAnsi="Times New Roman" w:cs="Times New Roman"/>
          <w:sz w:val="24"/>
          <w:szCs w:val="24"/>
        </w:rPr>
      </w:pPr>
    </w:p>
    <w:p w14:paraId="3585C228" w14:textId="77777777" w:rsidR="009C0CAE" w:rsidRDefault="009C0CAE">
      <w:pPr>
        <w:rPr>
          <w:rFonts w:ascii="Times New Roman" w:hAnsi="Times New Roman" w:cs="Times New Roman"/>
          <w:b/>
          <w:bCs/>
          <w:sz w:val="24"/>
          <w:szCs w:val="24"/>
        </w:rPr>
      </w:pPr>
      <w:r>
        <w:rPr>
          <w:rFonts w:ascii="Times New Roman" w:hAnsi="Times New Roman" w:cs="Times New Roman"/>
          <w:b/>
          <w:bCs/>
          <w:sz w:val="24"/>
          <w:szCs w:val="24"/>
        </w:rPr>
        <w:br w:type="page"/>
      </w:r>
    </w:p>
    <w:p w14:paraId="459F2219" w14:textId="34EE5027" w:rsidR="008C2B44" w:rsidRPr="001F145E" w:rsidRDefault="008C2B44" w:rsidP="009C0CAE">
      <w:pPr>
        <w:shd w:val="clear" w:color="auto" w:fill="FFFFFF"/>
        <w:snapToGrid w:val="0"/>
        <w:spacing w:after="120" w:line="240" w:lineRule="auto"/>
        <w:jc w:val="both"/>
        <w:rPr>
          <w:rFonts w:ascii="Times New Roman" w:hAnsi="Times New Roman" w:cs="Times New Roman"/>
          <w:b/>
          <w:bCs/>
          <w:sz w:val="24"/>
          <w:szCs w:val="24"/>
        </w:rPr>
      </w:pPr>
      <w:r w:rsidRPr="001F145E">
        <w:rPr>
          <w:rFonts w:ascii="Times New Roman" w:hAnsi="Times New Roman" w:cs="Times New Roman"/>
          <w:b/>
          <w:bCs/>
          <w:sz w:val="24"/>
          <w:szCs w:val="24"/>
        </w:rPr>
        <w:lastRenderedPageBreak/>
        <w:t>REFERENCES</w:t>
      </w:r>
    </w:p>
    <w:p w14:paraId="263B162C" w14:textId="5536CDDA" w:rsidR="008C2B44" w:rsidRPr="001F145E" w:rsidRDefault="008C2B44" w:rsidP="009C0CAE">
      <w:pPr>
        <w:snapToGrid w:val="0"/>
        <w:spacing w:after="120" w:line="240" w:lineRule="auto"/>
        <w:ind w:left="720" w:right="282" w:hanging="720"/>
        <w:jc w:val="both"/>
        <w:rPr>
          <w:rFonts w:ascii="Times New Roman" w:hAnsi="Times New Roman" w:cs="Times New Roman"/>
          <w:sz w:val="24"/>
          <w:szCs w:val="24"/>
          <w:shd w:val="clear" w:color="auto" w:fill="FFFFFF"/>
        </w:rPr>
      </w:pPr>
      <w:r w:rsidRPr="001F145E">
        <w:rPr>
          <w:rFonts w:ascii="Times New Roman" w:hAnsi="Times New Roman" w:cs="Times New Roman"/>
          <w:sz w:val="24"/>
          <w:szCs w:val="24"/>
          <w:shd w:val="clear" w:color="auto" w:fill="FFFFFF"/>
        </w:rPr>
        <w:t>Andrews, S. (2006). The evolution of teachers’ language awareness. </w:t>
      </w:r>
      <w:r w:rsidRPr="001F145E">
        <w:rPr>
          <w:rFonts w:ascii="Times New Roman" w:hAnsi="Times New Roman" w:cs="Times New Roman"/>
          <w:i/>
          <w:iCs/>
          <w:sz w:val="24"/>
          <w:szCs w:val="24"/>
          <w:shd w:val="clear" w:color="auto" w:fill="FFFFFF"/>
        </w:rPr>
        <w:t>Language Awareness</w:t>
      </w:r>
      <w:r w:rsidRPr="001F145E">
        <w:rPr>
          <w:rFonts w:ascii="Times New Roman" w:hAnsi="Times New Roman" w:cs="Times New Roman"/>
          <w:sz w:val="24"/>
          <w:szCs w:val="24"/>
          <w:shd w:val="clear" w:color="auto" w:fill="FFFFFF"/>
        </w:rPr>
        <w:t>, </w:t>
      </w:r>
      <w:r w:rsidRPr="001F145E">
        <w:rPr>
          <w:rFonts w:ascii="Times New Roman" w:hAnsi="Times New Roman" w:cs="Times New Roman"/>
          <w:i/>
          <w:iCs/>
          <w:sz w:val="24"/>
          <w:szCs w:val="24"/>
          <w:shd w:val="clear" w:color="auto" w:fill="FFFFFF"/>
        </w:rPr>
        <w:t>15</w:t>
      </w:r>
      <w:r w:rsidRPr="001F145E">
        <w:rPr>
          <w:rFonts w:ascii="Times New Roman" w:hAnsi="Times New Roman" w:cs="Times New Roman"/>
          <w:sz w:val="24"/>
          <w:szCs w:val="24"/>
          <w:shd w:val="clear" w:color="auto" w:fill="FFFFFF"/>
        </w:rPr>
        <w:t>(1), 1-19.</w:t>
      </w:r>
    </w:p>
    <w:p w14:paraId="32841138" w14:textId="3F55B775" w:rsidR="00B57FA1" w:rsidRPr="001F145E" w:rsidRDefault="00B57FA1" w:rsidP="00122DF2">
      <w:pPr>
        <w:snapToGrid w:val="0"/>
        <w:spacing w:after="0" w:line="240" w:lineRule="auto"/>
        <w:ind w:left="720" w:right="282" w:hanging="720"/>
        <w:jc w:val="both"/>
        <w:rPr>
          <w:rFonts w:ascii="Times New Roman" w:hAnsi="Times New Roman" w:cs="Times New Roman"/>
          <w:sz w:val="24"/>
          <w:szCs w:val="24"/>
          <w:shd w:val="clear" w:color="auto" w:fill="FFFFFF"/>
        </w:rPr>
      </w:pPr>
      <w:r w:rsidRPr="001F145E">
        <w:rPr>
          <w:rFonts w:ascii="Times New Roman" w:hAnsi="Times New Roman" w:cs="Times New Roman"/>
          <w:color w:val="222222"/>
          <w:sz w:val="24"/>
          <w:szCs w:val="24"/>
          <w:shd w:val="clear" w:color="auto" w:fill="FFFFFF"/>
        </w:rPr>
        <w:t>Anggraini, A. (2024). The Correlation among Self-Efficacy, Cognitive Strategy, and Students’ Speaking Achievement of Eleventh Graders at SMK Kesehatan Kader Bangsa Palembang. </w:t>
      </w:r>
      <w:r w:rsidRPr="001F145E">
        <w:rPr>
          <w:rFonts w:ascii="Times New Roman" w:hAnsi="Times New Roman" w:cs="Times New Roman"/>
          <w:i/>
          <w:iCs/>
          <w:color w:val="222222"/>
          <w:sz w:val="24"/>
          <w:szCs w:val="24"/>
          <w:shd w:val="clear" w:color="auto" w:fill="FFFFFF"/>
        </w:rPr>
        <w:t>Didascein: Journal of English Education</w:t>
      </w:r>
      <w:r w:rsidRPr="001F145E">
        <w:rPr>
          <w:rFonts w:ascii="Times New Roman" w:hAnsi="Times New Roman" w:cs="Times New Roman"/>
          <w:color w:val="222222"/>
          <w:sz w:val="24"/>
          <w:szCs w:val="24"/>
          <w:shd w:val="clear" w:color="auto" w:fill="FFFFFF"/>
        </w:rPr>
        <w:t>, </w:t>
      </w:r>
      <w:r w:rsidRPr="001F145E">
        <w:rPr>
          <w:rFonts w:ascii="Times New Roman" w:hAnsi="Times New Roman" w:cs="Times New Roman"/>
          <w:i/>
          <w:iCs/>
          <w:color w:val="222222"/>
          <w:sz w:val="24"/>
          <w:szCs w:val="24"/>
          <w:shd w:val="clear" w:color="auto" w:fill="FFFFFF"/>
        </w:rPr>
        <w:t>5</w:t>
      </w:r>
      <w:r w:rsidRPr="001F145E">
        <w:rPr>
          <w:rFonts w:ascii="Times New Roman" w:hAnsi="Times New Roman" w:cs="Times New Roman"/>
          <w:color w:val="222222"/>
          <w:sz w:val="24"/>
          <w:szCs w:val="24"/>
          <w:shd w:val="clear" w:color="auto" w:fill="FFFFFF"/>
        </w:rPr>
        <w:t>(1), 70-77.</w:t>
      </w:r>
    </w:p>
    <w:p w14:paraId="44D8597A" w14:textId="6C713C78" w:rsidR="00D9146F" w:rsidRPr="001F145E" w:rsidRDefault="00D9146F" w:rsidP="00122DF2">
      <w:pPr>
        <w:snapToGrid w:val="0"/>
        <w:spacing w:after="0" w:line="240" w:lineRule="auto"/>
        <w:ind w:left="720" w:right="282" w:hanging="720"/>
        <w:jc w:val="both"/>
        <w:rPr>
          <w:rFonts w:ascii="Times New Roman" w:hAnsi="Times New Roman" w:cs="Times New Roman"/>
          <w:sz w:val="24"/>
          <w:szCs w:val="24"/>
          <w:shd w:val="clear" w:color="auto" w:fill="FFFFFF"/>
        </w:rPr>
      </w:pPr>
      <w:r w:rsidRPr="001F145E">
        <w:rPr>
          <w:rFonts w:ascii="Times New Roman" w:hAnsi="Times New Roman" w:cs="Times New Roman"/>
          <w:sz w:val="24"/>
          <w:szCs w:val="24"/>
          <w:shd w:val="clear" w:color="auto" w:fill="FFFFFF"/>
        </w:rPr>
        <w:t>Anthonysamy, L., Ah Choo, K., &amp; Soon Hin, H. (2021). Investigating Self-Regulated Learning Strategies for Digital Learning Relevancy. </w:t>
      </w:r>
      <w:r w:rsidRPr="001F145E">
        <w:rPr>
          <w:rFonts w:ascii="Times New Roman" w:hAnsi="Times New Roman" w:cs="Times New Roman"/>
          <w:i/>
          <w:iCs/>
          <w:sz w:val="24"/>
          <w:szCs w:val="24"/>
          <w:shd w:val="clear" w:color="auto" w:fill="FFFFFF"/>
        </w:rPr>
        <w:t>Malaysian Journal of Learning and Instruction</w:t>
      </w:r>
      <w:r w:rsidRPr="001F145E">
        <w:rPr>
          <w:rFonts w:ascii="Times New Roman" w:hAnsi="Times New Roman" w:cs="Times New Roman"/>
          <w:sz w:val="24"/>
          <w:szCs w:val="24"/>
          <w:shd w:val="clear" w:color="auto" w:fill="FFFFFF"/>
        </w:rPr>
        <w:t>, </w:t>
      </w:r>
      <w:r w:rsidRPr="001F145E">
        <w:rPr>
          <w:rFonts w:ascii="Times New Roman" w:hAnsi="Times New Roman" w:cs="Times New Roman"/>
          <w:i/>
          <w:iCs/>
          <w:sz w:val="24"/>
          <w:szCs w:val="24"/>
          <w:shd w:val="clear" w:color="auto" w:fill="FFFFFF"/>
        </w:rPr>
        <w:t>18</w:t>
      </w:r>
      <w:r w:rsidRPr="001F145E">
        <w:rPr>
          <w:rFonts w:ascii="Times New Roman" w:hAnsi="Times New Roman" w:cs="Times New Roman"/>
          <w:sz w:val="24"/>
          <w:szCs w:val="24"/>
          <w:shd w:val="clear" w:color="auto" w:fill="FFFFFF"/>
        </w:rPr>
        <w:t>(1), 29-64.</w:t>
      </w:r>
    </w:p>
    <w:p w14:paraId="4147B7AD" w14:textId="77777777" w:rsidR="008C2B44" w:rsidRPr="001F145E" w:rsidRDefault="008C2B44" w:rsidP="00122DF2">
      <w:pPr>
        <w:snapToGrid w:val="0"/>
        <w:spacing w:after="0" w:line="240" w:lineRule="auto"/>
        <w:ind w:left="720" w:right="282" w:hanging="720"/>
        <w:jc w:val="both"/>
        <w:rPr>
          <w:rFonts w:ascii="Times New Roman" w:hAnsi="Times New Roman" w:cs="Times New Roman"/>
          <w:sz w:val="24"/>
          <w:szCs w:val="24"/>
          <w:shd w:val="clear" w:color="auto" w:fill="FFFFFF"/>
        </w:rPr>
      </w:pPr>
      <w:r w:rsidRPr="001F145E">
        <w:rPr>
          <w:rFonts w:ascii="Times New Roman" w:hAnsi="Times New Roman" w:cs="Times New Roman"/>
          <w:sz w:val="24"/>
          <w:szCs w:val="24"/>
          <w:shd w:val="clear" w:color="auto" w:fill="FFFFFF"/>
        </w:rPr>
        <w:t>Chamot, A. U. (2004). Issues in language learning strategy research and teaching. </w:t>
      </w:r>
      <w:r w:rsidRPr="001F145E">
        <w:rPr>
          <w:rFonts w:ascii="Times New Roman" w:hAnsi="Times New Roman" w:cs="Times New Roman"/>
          <w:i/>
          <w:iCs/>
          <w:sz w:val="24"/>
          <w:szCs w:val="24"/>
          <w:shd w:val="clear" w:color="auto" w:fill="FFFFFF"/>
        </w:rPr>
        <w:t>Electronic journal of foreign language teaching</w:t>
      </w:r>
      <w:r w:rsidRPr="001F145E">
        <w:rPr>
          <w:rFonts w:ascii="Times New Roman" w:hAnsi="Times New Roman" w:cs="Times New Roman"/>
          <w:sz w:val="24"/>
          <w:szCs w:val="24"/>
          <w:shd w:val="clear" w:color="auto" w:fill="FFFFFF"/>
        </w:rPr>
        <w:t>, </w:t>
      </w:r>
      <w:r w:rsidRPr="001F145E">
        <w:rPr>
          <w:rFonts w:ascii="Times New Roman" w:hAnsi="Times New Roman" w:cs="Times New Roman"/>
          <w:i/>
          <w:iCs/>
          <w:sz w:val="24"/>
          <w:szCs w:val="24"/>
          <w:shd w:val="clear" w:color="auto" w:fill="FFFFFF"/>
        </w:rPr>
        <w:t>1</w:t>
      </w:r>
      <w:r w:rsidRPr="001F145E">
        <w:rPr>
          <w:rFonts w:ascii="Times New Roman" w:hAnsi="Times New Roman" w:cs="Times New Roman"/>
          <w:sz w:val="24"/>
          <w:szCs w:val="24"/>
          <w:shd w:val="clear" w:color="auto" w:fill="FFFFFF"/>
        </w:rPr>
        <w:t>(1), 14-26.</w:t>
      </w:r>
    </w:p>
    <w:p w14:paraId="775E46C7" w14:textId="77777777" w:rsidR="008C2B44" w:rsidRPr="001F145E" w:rsidRDefault="008C2B44" w:rsidP="00122DF2">
      <w:pPr>
        <w:snapToGrid w:val="0"/>
        <w:spacing w:after="0" w:line="240" w:lineRule="auto"/>
        <w:ind w:left="720" w:right="282" w:hanging="720"/>
        <w:jc w:val="both"/>
        <w:rPr>
          <w:rFonts w:ascii="Times New Roman" w:hAnsi="Times New Roman" w:cs="Times New Roman"/>
          <w:sz w:val="24"/>
          <w:szCs w:val="24"/>
          <w:shd w:val="clear" w:color="auto" w:fill="FFFFFF"/>
        </w:rPr>
      </w:pPr>
      <w:r w:rsidRPr="001F145E">
        <w:rPr>
          <w:rFonts w:ascii="Times New Roman" w:hAnsi="Times New Roman" w:cs="Times New Roman"/>
          <w:sz w:val="24"/>
          <w:szCs w:val="24"/>
          <w:shd w:val="clear" w:color="auto" w:fill="FFFFFF"/>
        </w:rPr>
        <w:t>Chamot, A. U. (2005). Language learning strategy instruction: Current issues and research. </w:t>
      </w:r>
      <w:r w:rsidRPr="001F145E">
        <w:rPr>
          <w:rFonts w:ascii="Times New Roman" w:hAnsi="Times New Roman" w:cs="Times New Roman"/>
          <w:i/>
          <w:iCs/>
          <w:sz w:val="24"/>
          <w:szCs w:val="24"/>
          <w:shd w:val="clear" w:color="auto" w:fill="FFFFFF"/>
        </w:rPr>
        <w:t>Annual review of applied linguistics</w:t>
      </w:r>
      <w:r w:rsidRPr="001F145E">
        <w:rPr>
          <w:rFonts w:ascii="Times New Roman" w:hAnsi="Times New Roman" w:cs="Times New Roman"/>
          <w:sz w:val="24"/>
          <w:szCs w:val="24"/>
          <w:shd w:val="clear" w:color="auto" w:fill="FFFFFF"/>
        </w:rPr>
        <w:t>, </w:t>
      </w:r>
      <w:r w:rsidRPr="001F145E">
        <w:rPr>
          <w:rFonts w:ascii="Times New Roman" w:hAnsi="Times New Roman" w:cs="Times New Roman"/>
          <w:i/>
          <w:iCs/>
          <w:sz w:val="24"/>
          <w:szCs w:val="24"/>
          <w:shd w:val="clear" w:color="auto" w:fill="FFFFFF"/>
        </w:rPr>
        <w:t>25</w:t>
      </w:r>
      <w:r w:rsidRPr="001F145E">
        <w:rPr>
          <w:rFonts w:ascii="Times New Roman" w:hAnsi="Times New Roman" w:cs="Times New Roman"/>
          <w:sz w:val="24"/>
          <w:szCs w:val="24"/>
          <w:shd w:val="clear" w:color="auto" w:fill="FFFFFF"/>
        </w:rPr>
        <w:t>, 112-130.</w:t>
      </w:r>
    </w:p>
    <w:p w14:paraId="12B111A5" w14:textId="1E5A0DCB" w:rsidR="008C2B44" w:rsidRPr="001F145E" w:rsidRDefault="008C2B44" w:rsidP="00122DF2">
      <w:pPr>
        <w:snapToGrid w:val="0"/>
        <w:spacing w:after="0" w:line="240" w:lineRule="auto"/>
        <w:ind w:left="720" w:right="282" w:hanging="720"/>
        <w:jc w:val="both"/>
        <w:rPr>
          <w:rFonts w:ascii="Times New Roman" w:hAnsi="Times New Roman" w:cs="Times New Roman"/>
          <w:sz w:val="24"/>
          <w:szCs w:val="24"/>
          <w:shd w:val="clear" w:color="auto" w:fill="FFFFFF"/>
        </w:rPr>
      </w:pPr>
      <w:r w:rsidRPr="001F145E">
        <w:rPr>
          <w:rFonts w:ascii="Times New Roman" w:hAnsi="Times New Roman" w:cs="Times New Roman"/>
          <w:sz w:val="24"/>
          <w:szCs w:val="24"/>
          <w:shd w:val="clear" w:color="auto" w:fill="FFFFFF"/>
        </w:rPr>
        <w:t xml:space="preserve">Creswell, J. W. (2012). </w:t>
      </w:r>
      <w:r w:rsidRPr="001F145E">
        <w:rPr>
          <w:rFonts w:ascii="Times New Roman" w:hAnsi="Times New Roman" w:cs="Times New Roman"/>
          <w:i/>
          <w:iCs/>
          <w:sz w:val="24"/>
          <w:szCs w:val="24"/>
          <w:shd w:val="clear" w:color="auto" w:fill="FFFFFF"/>
        </w:rPr>
        <w:t>Educational research: Planning, conducting, and evaluating quantitative and qualitative research (4</w:t>
      </w:r>
      <w:r w:rsidRPr="001F145E">
        <w:rPr>
          <w:rFonts w:ascii="Times New Roman" w:hAnsi="Times New Roman" w:cs="Times New Roman"/>
          <w:i/>
          <w:iCs/>
          <w:sz w:val="24"/>
          <w:szCs w:val="24"/>
          <w:shd w:val="clear" w:color="auto" w:fill="FFFFFF"/>
          <w:vertAlign w:val="superscript"/>
        </w:rPr>
        <w:t>th</w:t>
      </w:r>
      <w:r w:rsidRPr="001F145E">
        <w:rPr>
          <w:rFonts w:ascii="Times New Roman" w:hAnsi="Times New Roman" w:cs="Times New Roman"/>
          <w:i/>
          <w:iCs/>
          <w:sz w:val="24"/>
          <w:szCs w:val="24"/>
          <w:shd w:val="clear" w:color="auto" w:fill="FFFFFF"/>
        </w:rPr>
        <w:t xml:space="preserve"> ed). </w:t>
      </w:r>
      <w:r w:rsidRPr="001F145E">
        <w:rPr>
          <w:rFonts w:ascii="Times New Roman" w:hAnsi="Times New Roman" w:cs="Times New Roman"/>
          <w:sz w:val="24"/>
          <w:szCs w:val="24"/>
          <w:shd w:val="clear" w:color="auto" w:fill="FFFFFF"/>
        </w:rPr>
        <w:t>Boston, MA: Pearson.</w:t>
      </w:r>
    </w:p>
    <w:p w14:paraId="7FCFDE36" w14:textId="24BEB14E" w:rsidR="00D9146F" w:rsidRPr="001F145E" w:rsidRDefault="00D9146F" w:rsidP="00122DF2">
      <w:pPr>
        <w:snapToGrid w:val="0"/>
        <w:spacing w:after="0" w:line="240" w:lineRule="auto"/>
        <w:ind w:left="720" w:right="282" w:hanging="720"/>
        <w:jc w:val="both"/>
        <w:rPr>
          <w:rFonts w:ascii="Times New Roman" w:hAnsi="Times New Roman" w:cs="Times New Roman"/>
          <w:sz w:val="24"/>
          <w:szCs w:val="24"/>
        </w:rPr>
      </w:pPr>
      <w:r w:rsidRPr="001F145E">
        <w:rPr>
          <w:rFonts w:ascii="Times New Roman" w:hAnsi="Times New Roman" w:cs="Times New Roman"/>
          <w:sz w:val="24"/>
          <w:szCs w:val="24"/>
        </w:rPr>
        <w:t>Creswell, J. W. (2014). A concise introduction to mixed methods research. SAGE publications.</w:t>
      </w:r>
    </w:p>
    <w:p w14:paraId="009368F7" w14:textId="77777777" w:rsidR="008C2B44" w:rsidRPr="001F145E" w:rsidRDefault="008C2B44" w:rsidP="00122DF2">
      <w:pPr>
        <w:snapToGrid w:val="0"/>
        <w:spacing w:after="0" w:line="240" w:lineRule="auto"/>
        <w:ind w:left="720" w:right="282" w:hanging="720"/>
        <w:jc w:val="both"/>
        <w:rPr>
          <w:rFonts w:ascii="Times New Roman" w:hAnsi="Times New Roman" w:cs="Times New Roman"/>
          <w:sz w:val="24"/>
          <w:szCs w:val="24"/>
          <w:shd w:val="clear" w:color="auto" w:fill="FFFFFF"/>
        </w:rPr>
      </w:pPr>
      <w:r w:rsidRPr="001F145E">
        <w:rPr>
          <w:rFonts w:ascii="Times New Roman" w:hAnsi="Times New Roman" w:cs="Times New Roman"/>
          <w:sz w:val="24"/>
          <w:szCs w:val="24"/>
          <w:shd w:val="clear" w:color="auto" w:fill="FFFFFF"/>
        </w:rPr>
        <w:t>Ghani, M. (2003). Language learning strategies employed by L2 learners. </w:t>
      </w:r>
      <w:r w:rsidRPr="001F145E">
        <w:rPr>
          <w:rFonts w:ascii="Times New Roman" w:hAnsi="Times New Roman" w:cs="Times New Roman"/>
          <w:i/>
          <w:iCs/>
          <w:sz w:val="24"/>
          <w:szCs w:val="24"/>
          <w:shd w:val="clear" w:color="auto" w:fill="FFFFFF"/>
        </w:rPr>
        <w:t>Journal of Research (Faculty of Languages &amp; Islamic Studies)</w:t>
      </w:r>
      <w:r w:rsidRPr="001F145E">
        <w:rPr>
          <w:rFonts w:ascii="Times New Roman" w:hAnsi="Times New Roman" w:cs="Times New Roman"/>
          <w:sz w:val="24"/>
          <w:szCs w:val="24"/>
          <w:shd w:val="clear" w:color="auto" w:fill="FFFFFF"/>
        </w:rPr>
        <w:t>, </w:t>
      </w:r>
      <w:r w:rsidRPr="001F145E">
        <w:rPr>
          <w:rFonts w:ascii="Times New Roman" w:hAnsi="Times New Roman" w:cs="Times New Roman"/>
          <w:i/>
          <w:iCs/>
          <w:sz w:val="24"/>
          <w:szCs w:val="24"/>
          <w:shd w:val="clear" w:color="auto" w:fill="FFFFFF"/>
        </w:rPr>
        <w:t>4</w:t>
      </w:r>
      <w:r w:rsidRPr="001F145E">
        <w:rPr>
          <w:rFonts w:ascii="Times New Roman" w:hAnsi="Times New Roman" w:cs="Times New Roman"/>
          <w:sz w:val="24"/>
          <w:szCs w:val="24"/>
          <w:shd w:val="clear" w:color="auto" w:fill="FFFFFF"/>
        </w:rPr>
        <w:t>(1), 31-36.</w:t>
      </w:r>
    </w:p>
    <w:p w14:paraId="1A9A0E09" w14:textId="77777777" w:rsidR="008C2B44" w:rsidRPr="001F145E" w:rsidRDefault="008C2B44" w:rsidP="00122DF2">
      <w:pPr>
        <w:snapToGrid w:val="0"/>
        <w:spacing w:after="0" w:line="240" w:lineRule="auto"/>
        <w:ind w:left="720" w:right="282" w:hanging="720"/>
        <w:jc w:val="both"/>
        <w:rPr>
          <w:rFonts w:ascii="Times New Roman" w:hAnsi="Times New Roman" w:cs="Times New Roman"/>
          <w:sz w:val="24"/>
          <w:szCs w:val="24"/>
          <w:shd w:val="clear" w:color="auto" w:fill="FFFFFF"/>
        </w:rPr>
      </w:pPr>
      <w:r w:rsidRPr="001F145E">
        <w:rPr>
          <w:rFonts w:ascii="Times New Roman" w:hAnsi="Times New Roman" w:cs="Times New Roman"/>
          <w:sz w:val="24"/>
          <w:szCs w:val="24"/>
          <w:shd w:val="clear" w:color="auto" w:fill="FFFFFF"/>
        </w:rPr>
        <w:t>Habók, A., &amp; Magyar, A. (2018). The effect of language learning strategies on proficiency, attitudes and school achievement. </w:t>
      </w:r>
      <w:r w:rsidRPr="001F145E">
        <w:rPr>
          <w:rFonts w:ascii="Times New Roman" w:hAnsi="Times New Roman" w:cs="Times New Roman"/>
          <w:i/>
          <w:iCs/>
          <w:sz w:val="24"/>
          <w:szCs w:val="24"/>
          <w:shd w:val="clear" w:color="auto" w:fill="FFFFFF"/>
        </w:rPr>
        <w:t>Frontiers in psychology</w:t>
      </w:r>
      <w:r w:rsidRPr="001F145E">
        <w:rPr>
          <w:rFonts w:ascii="Times New Roman" w:hAnsi="Times New Roman" w:cs="Times New Roman"/>
          <w:sz w:val="24"/>
          <w:szCs w:val="24"/>
          <w:shd w:val="clear" w:color="auto" w:fill="FFFFFF"/>
        </w:rPr>
        <w:t>, </w:t>
      </w:r>
      <w:r w:rsidRPr="001F145E">
        <w:rPr>
          <w:rFonts w:ascii="Times New Roman" w:hAnsi="Times New Roman" w:cs="Times New Roman"/>
          <w:i/>
          <w:iCs/>
          <w:sz w:val="24"/>
          <w:szCs w:val="24"/>
          <w:shd w:val="clear" w:color="auto" w:fill="FFFFFF"/>
        </w:rPr>
        <w:t>8</w:t>
      </w:r>
      <w:r w:rsidRPr="001F145E">
        <w:rPr>
          <w:rFonts w:ascii="Times New Roman" w:hAnsi="Times New Roman" w:cs="Times New Roman"/>
          <w:sz w:val="24"/>
          <w:szCs w:val="24"/>
          <w:shd w:val="clear" w:color="auto" w:fill="FFFFFF"/>
        </w:rPr>
        <w:t>, 293044.</w:t>
      </w:r>
    </w:p>
    <w:p w14:paraId="23193508" w14:textId="75742463" w:rsidR="008C2B44" w:rsidRPr="001F145E" w:rsidRDefault="008C2B44" w:rsidP="00122DF2">
      <w:pPr>
        <w:snapToGrid w:val="0"/>
        <w:spacing w:after="0" w:line="240" w:lineRule="auto"/>
        <w:ind w:left="720" w:right="282" w:hanging="720"/>
        <w:jc w:val="both"/>
        <w:rPr>
          <w:rFonts w:ascii="Times New Roman" w:hAnsi="Times New Roman" w:cs="Times New Roman"/>
          <w:color w:val="222222"/>
          <w:sz w:val="24"/>
          <w:szCs w:val="24"/>
          <w:shd w:val="clear" w:color="auto" w:fill="FFFFFF"/>
        </w:rPr>
      </w:pPr>
      <w:r w:rsidRPr="001F145E">
        <w:rPr>
          <w:rFonts w:ascii="Times New Roman" w:hAnsi="Times New Roman" w:cs="Times New Roman"/>
          <w:color w:val="222222"/>
          <w:sz w:val="24"/>
          <w:szCs w:val="24"/>
          <w:shd w:val="clear" w:color="auto" w:fill="FFFFFF"/>
        </w:rPr>
        <w:t>Hardan, A. A. (2013). Language learning strategies: A general overview. </w:t>
      </w:r>
      <w:r w:rsidRPr="001F145E">
        <w:rPr>
          <w:rFonts w:ascii="Times New Roman" w:hAnsi="Times New Roman" w:cs="Times New Roman"/>
          <w:i/>
          <w:iCs/>
          <w:color w:val="222222"/>
          <w:sz w:val="24"/>
          <w:szCs w:val="24"/>
          <w:shd w:val="clear" w:color="auto" w:fill="FFFFFF"/>
        </w:rPr>
        <w:t>Procedia-Social and Behavioral Sciences</w:t>
      </w:r>
      <w:r w:rsidRPr="001F145E">
        <w:rPr>
          <w:rFonts w:ascii="Times New Roman" w:hAnsi="Times New Roman" w:cs="Times New Roman"/>
          <w:color w:val="222222"/>
          <w:sz w:val="24"/>
          <w:szCs w:val="24"/>
          <w:shd w:val="clear" w:color="auto" w:fill="FFFFFF"/>
        </w:rPr>
        <w:t>, </w:t>
      </w:r>
      <w:r w:rsidRPr="001F145E">
        <w:rPr>
          <w:rFonts w:ascii="Times New Roman" w:hAnsi="Times New Roman" w:cs="Times New Roman"/>
          <w:i/>
          <w:iCs/>
          <w:color w:val="222222"/>
          <w:sz w:val="24"/>
          <w:szCs w:val="24"/>
          <w:shd w:val="clear" w:color="auto" w:fill="FFFFFF"/>
        </w:rPr>
        <w:t>106</w:t>
      </w:r>
      <w:r w:rsidRPr="001F145E">
        <w:rPr>
          <w:rFonts w:ascii="Times New Roman" w:hAnsi="Times New Roman" w:cs="Times New Roman"/>
          <w:color w:val="222222"/>
          <w:sz w:val="24"/>
          <w:szCs w:val="24"/>
          <w:shd w:val="clear" w:color="auto" w:fill="FFFFFF"/>
        </w:rPr>
        <w:t>, 1712-1726.</w:t>
      </w:r>
    </w:p>
    <w:p w14:paraId="03A4EBE5" w14:textId="37CF916B" w:rsidR="00505619" w:rsidRPr="001F145E" w:rsidRDefault="00505619" w:rsidP="00122DF2">
      <w:pPr>
        <w:snapToGrid w:val="0"/>
        <w:spacing w:after="0" w:line="240" w:lineRule="auto"/>
        <w:ind w:left="720" w:right="282" w:hanging="720"/>
        <w:jc w:val="both"/>
        <w:rPr>
          <w:rFonts w:ascii="Times New Roman" w:hAnsi="Times New Roman" w:cs="Times New Roman"/>
          <w:color w:val="222222"/>
          <w:sz w:val="24"/>
          <w:szCs w:val="24"/>
          <w:shd w:val="clear" w:color="auto" w:fill="FFFFFF"/>
        </w:rPr>
      </w:pPr>
      <w:r w:rsidRPr="00693B77">
        <w:rPr>
          <w:rFonts w:ascii="Times New Roman" w:hAnsi="Times New Roman" w:cs="Times New Roman"/>
          <w:color w:val="222222"/>
          <w:sz w:val="24"/>
          <w:szCs w:val="24"/>
          <w:shd w:val="clear" w:color="auto" w:fill="FFFFFF"/>
          <w:lang w:val="it-IT"/>
        </w:rPr>
        <w:t xml:space="preserve">Julistri, A., Tridinanti, G., &amp; Manurung, J. E. (2024). </w:t>
      </w:r>
      <w:r w:rsidRPr="001F145E">
        <w:rPr>
          <w:rFonts w:ascii="Times New Roman" w:hAnsi="Times New Roman" w:cs="Times New Roman"/>
          <w:color w:val="222222"/>
          <w:sz w:val="24"/>
          <w:szCs w:val="24"/>
          <w:shd w:val="clear" w:color="auto" w:fill="FFFFFF"/>
        </w:rPr>
        <w:t>The The Correlation between Vocabulary Learning Strategies and Reading Comprehension. </w:t>
      </w:r>
      <w:r w:rsidRPr="001F145E">
        <w:rPr>
          <w:rFonts w:ascii="Times New Roman" w:hAnsi="Times New Roman" w:cs="Times New Roman"/>
          <w:i/>
          <w:iCs/>
          <w:color w:val="222222"/>
          <w:sz w:val="24"/>
          <w:szCs w:val="24"/>
          <w:shd w:val="clear" w:color="auto" w:fill="FFFFFF"/>
        </w:rPr>
        <w:t>Didascein: Journal of English Education</w:t>
      </w:r>
      <w:r w:rsidRPr="001F145E">
        <w:rPr>
          <w:rFonts w:ascii="Times New Roman" w:hAnsi="Times New Roman" w:cs="Times New Roman"/>
          <w:color w:val="222222"/>
          <w:sz w:val="24"/>
          <w:szCs w:val="24"/>
          <w:shd w:val="clear" w:color="auto" w:fill="FFFFFF"/>
        </w:rPr>
        <w:t>, </w:t>
      </w:r>
      <w:r w:rsidRPr="001F145E">
        <w:rPr>
          <w:rFonts w:ascii="Times New Roman" w:hAnsi="Times New Roman" w:cs="Times New Roman"/>
          <w:i/>
          <w:iCs/>
          <w:color w:val="222222"/>
          <w:sz w:val="24"/>
          <w:szCs w:val="24"/>
          <w:shd w:val="clear" w:color="auto" w:fill="FFFFFF"/>
        </w:rPr>
        <w:t>5</w:t>
      </w:r>
      <w:r w:rsidRPr="001F145E">
        <w:rPr>
          <w:rFonts w:ascii="Times New Roman" w:hAnsi="Times New Roman" w:cs="Times New Roman"/>
          <w:color w:val="222222"/>
          <w:sz w:val="24"/>
          <w:szCs w:val="24"/>
          <w:shd w:val="clear" w:color="auto" w:fill="FFFFFF"/>
        </w:rPr>
        <w:t>(1), 30-43.</w:t>
      </w:r>
    </w:p>
    <w:p w14:paraId="241FAD17" w14:textId="77777777" w:rsidR="008C2B44" w:rsidRPr="001F145E" w:rsidRDefault="008C2B44" w:rsidP="00122DF2">
      <w:pPr>
        <w:snapToGrid w:val="0"/>
        <w:spacing w:after="0" w:line="240" w:lineRule="auto"/>
        <w:ind w:left="720" w:right="282" w:hanging="720"/>
        <w:jc w:val="both"/>
        <w:rPr>
          <w:rFonts w:ascii="Times New Roman" w:hAnsi="Times New Roman" w:cs="Times New Roman"/>
          <w:sz w:val="24"/>
          <w:szCs w:val="24"/>
          <w:shd w:val="clear" w:color="auto" w:fill="FFFFFF"/>
        </w:rPr>
      </w:pPr>
      <w:r w:rsidRPr="001F145E">
        <w:rPr>
          <w:rFonts w:ascii="Times New Roman" w:hAnsi="Times New Roman" w:cs="Times New Roman"/>
          <w:sz w:val="24"/>
          <w:szCs w:val="24"/>
          <w:shd w:val="clear" w:color="auto" w:fill="FFFFFF"/>
        </w:rPr>
        <w:t>Lee, C. K. (2010). An overview of language learning strategies. </w:t>
      </w:r>
      <w:r w:rsidRPr="001F145E">
        <w:rPr>
          <w:rFonts w:ascii="Times New Roman" w:hAnsi="Times New Roman" w:cs="Times New Roman"/>
          <w:i/>
          <w:iCs/>
          <w:sz w:val="24"/>
          <w:szCs w:val="24"/>
          <w:shd w:val="clear" w:color="auto" w:fill="FFFFFF"/>
        </w:rPr>
        <w:t>Annual Review of Education, Communication &amp; Language Sciences</w:t>
      </w:r>
      <w:r w:rsidRPr="001F145E">
        <w:rPr>
          <w:rFonts w:ascii="Times New Roman" w:hAnsi="Times New Roman" w:cs="Times New Roman"/>
          <w:sz w:val="24"/>
          <w:szCs w:val="24"/>
          <w:shd w:val="clear" w:color="auto" w:fill="FFFFFF"/>
        </w:rPr>
        <w:t>, </w:t>
      </w:r>
      <w:r w:rsidRPr="001F145E">
        <w:rPr>
          <w:rFonts w:ascii="Times New Roman" w:hAnsi="Times New Roman" w:cs="Times New Roman"/>
          <w:i/>
          <w:iCs/>
          <w:sz w:val="24"/>
          <w:szCs w:val="24"/>
          <w:shd w:val="clear" w:color="auto" w:fill="FFFFFF"/>
        </w:rPr>
        <w:t>7</w:t>
      </w:r>
      <w:r w:rsidRPr="001F145E">
        <w:rPr>
          <w:rFonts w:ascii="Times New Roman" w:hAnsi="Times New Roman" w:cs="Times New Roman"/>
          <w:sz w:val="24"/>
          <w:szCs w:val="24"/>
          <w:shd w:val="clear" w:color="auto" w:fill="FFFFFF"/>
        </w:rPr>
        <w:t>.</w:t>
      </w:r>
    </w:p>
    <w:p w14:paraId="04E98823" w14:textId="23DC939C" w:rsidR="008C2B44" w:rsidRPr="001F145E" w:rsidRDefault="008C2B44" w:rsidP="00122DF2">
      <w:pPr>
        <w:snapToGrid w:val="0"/>
        <w:spacing w:after="0" w:line="240" w:lineRule="auto"/>
        <w:ind w:left="720" w:right="282" w:hanging="720"/>
        <w:jc w:val="both"/>
        <w:rPr>
          <w:rFonts w:ascii="Times New Roman" w:hAnsi="Times New Roman" w:cs="Times New Roman"/>
          <w:color w:val="222222"/>
          <w:sz w:val="24"/>
          <w:szCs w:val="24"/>
          <w:shd w:val="clear" w:color="auto" w:fill="FFFFFF"/>
        </w:rPr>
      </w:pPr>
      <w:r w:rsidRPr="001F145E">
        <w:rPr>
          <w:rFonts w:ascii="Times New Roman" w:hAnsi="Times New Roman" w:cs="Times New Roman"/>
          <w:color w:val="222222"/>
          <w:sz w:val="24"/>
          <w:szCs w:val="24"/>
          <w:shd w:val="clear" w:color="auto" w:fill="FFFFFF"/>
        </w:rPr>
        <w:t>Marlina, R., &amp; Xu, Z. (2018). English as a lingua franca. </w:t>
      </w:r>
      <w:r w:rsidRPr="001F145E">
        <w:rPr>
          <w:rFonts w:ascii="Times New Roman" w:hAnsi="Times New Roman" w:cs="Times New Roman"/>
          <w:i/>
          <w:iCs/>
          <w:color w:val="222222"/>
          <w:sz w:val="24"/>
          <w:szCs w:val="24"/>
          <w:shd w:val="clear" w:color="auto" w:fill="FFFFFF"/>
        </w:rPr>
        <w:t>The TESOL encyclopedia of English language teaching</w:t>
      </w:r>
      <w:r w:rsidRPr="001F145E">
        <w:rPr>
          <w:rFonts w:ascii="Times New Roman" w:hAnsi="Times New Roman" w:cs="Times New Roman"/>
          <w:color w:val="222222"/>
          <w:sz w:val="24"/>
          <w:szCs w:val="24"/>
          <w:shd w:val="clear" w:color="auto" w:fill="FFFFFF"/>
        </w:rPr>
        <w:t>, 1-13.</w:t>
      </w:r>
    </w:p>
    <w:p w14:paraId="60177AD9" w14:textId="7BE43E9D" w:rsidR="00B57FA1" w:rsidRPr="001F145E" w:rsidRDefault="00B57FA1" w:rsidP="00122DF2">
      <w:pPr>
        <w:snapToGrid w:val="0"/>
        <w:spacing w:after="0" w:line="240" w:lineRule="auto"/>
        <w:ind w:left="720" w:right="282" w:hanging="720"/>
        <w:jc w:val="both"/>
        <w:rPr>
          <w:rFonts w:ascii="Times New Roman" w:hAnsi="Times New Roman" w:cs="Times New Roman"/>
          <w:color w:val="222222"/>
          <w:sz w:val="24"/>
          <w:szCs w:val="24"/>
          <w:shd w:val="clear" w:color="auto" w:fill="FFFFFF"/>
        </w:rPr>
      </w:pPr>
      <w:r w:rsidRPr="001F145E">
        <w:rPr>
          <w:rFonts w:ascii="Times New Roman" w:hAnsi="Times New Roman" w:cs="Times New Roman"/>
          <w:color w:val="222222"/>
          <w:sz w:val="24"/>
          <w:szCs w:val="24"/>
          <w:shd w:val="clear" w:color="auto" w:fill="FFFFFF"/>
        </w:rPr>
        <w:t>Nurharjanto, A. A., &amp; Widyantoro, A. (2020). The effect of language learning strategy and technology toward students’ writing skills. </w:t>
      </w:r>
      <w:r w:rsidRPr="001F145E">
        <w:rPr>
          <w:rFonts w:ascii="Times New Roman" w:hAnsi="Times New Roman" w:cs="Times New Roman"/>
          <w:i/>
          <w:iCs/>
          <w:color w:val="222222"/>
          <w:sz w:val="24"/>
          <w:szCs w:val="24"/>
          <w:shd w:val="clear" w:color="auto" w:fill="FFFFFF"/>
        </w:rPr>
        <w:t>Jurnal Kependidikan Penelitian Inovasi Pembelajaran</w:t>
      </w:r>
      <w:r w:rsidRPr="001F145E">
        <w:rPr>
          <w:rFonts w:ascii="Times New Roman" w:hAnsi="Times New Roman" w:cs="Times New Roman"/>
          <w:color w:val="222222"/>
          <w:sz w:val="24"/>
          <w:szCs w:val="24"/>
          <w:shd w:val="clear" w:color="auto" w:fill="FFFFFF"/>
        </w:rPr>
        <w:t>, </w:t>
      </w:r>
      <w:r w:rsidRPr="001F145E">
        <w:rPr>
          <w:rFonts w:ascii="Times New Roman" w:hAnsi="Times New Roman" w:cs="Times New Roman"/>
          <w:i/>
          <w:iCs/>
          <w:color w:val="222222"/>
          <w:sz w:val="24"/>
          <w:szCs w:val="24"/>
          <w:shd w:val="clear" w:color="auto" w:fill="FFFFFF"/>
        </w:rPr>
        <w:t>4</w:t>
      </w:r>
      <w:r w:rsidRPr="001F145E">
        <w:rPr>
          <w:rFonts w:ascii="Times New Roman" w:hAnsi="Times New Roman" w:cs="Times New Roman"/>
          <w:color w:val="222222"/>
          <w:sz w:val="24"/>
          <w:szCs w:val="24"/>
          <w:shd w:val="clear" w:color="auto" w:fill="FFFFFF"/>
        </w:rPr>
        <w:t>(2), 213-225.</w:t>
      </w:r>
    </w:p>
    <w:p w14:paraId="014A8AAE" w14:textId="77777777" w:rsidR="008C2B44" w:rsidRPr="001F145E" w:rsidRDefault="008C2B44" w:rsidP="00122DF2">
      <w:pPr>
        <w:snapToGrid w:val="0"/>
        <w:spacing w:after="0" w:line="240" w:lineRule="auto"/>
        <w:ind w:left="720" w:right="282" w:hanging="720"/>
        <w:jc w:val="both"/>
        <w:rPr>
          <w:rFonts w:ascii="Times New Roman" w:hAnsi="Times New Roman" w:cs="Times New Roman"/>
          <w:sz w:val="24"/>
          <w:szCs w:val="24"/>
          <w:shd w:val="clear" w:color="auto" w:fill="FFFFFF"/>
        </w:rPr>
      </w:pPr>
      <w:r w:rsidRPr="001F145E">
        <w:rPr>
          <w:rFonts w:ascii="Times New Roman" w:hAnsi="Times New Roman" w:cs="Times New Roman"/>
          <w:sz w:val="24"/>
          <w:szCs w:val="24"/>
          <w:shd w:val="clear" w:color="auto" w:fill="FFFFFF"/>
        </w:rPr>
        <w:t>Oxford, R. L. (1990). Language learning strategies: What every teacher should know. </w:t>
      </w:r>
      <w:r w:rsidRPr="001F145E">
        <w:rPr>
          <w:rFonts w:ascii="Times New Roman" w:hAnsi="Times New Roman" w:cs="Times New Roman"/>
          <w:i/>
          <w:iCs/>
          <w:sz w:val="24"/>
          <w:szCs w:val="24"/>
          <w:shd w:val="clear" w:color="auto" w:fill="FFFFFF"/>
        </w:rPr>
        <w:t>(No Title)</w:t>
      </w:r>
      <w:r w:rsidRPr="001F145E">
        <w:rPr>
          <w:rFonts w:ascii="Times New Roman" w:hAnsi="Times New Roman" w:cs="Times New Roman"/>
          <w:sz w:val="24"/>
          <w:szCs w:val="24"/>
          <w:shd w:val="clear" w:color="auto" w:fill="FFFFFF"/>
        </w:rPr>
        <w:t>.</w:t>
      </w:r>
    </w:p>
    <w:p w14:paraId="23B6E0E5" w14:textId="77777777" w:rsidR="008C2B44" w:rsidRPr="001F145E" w:rsidRDefault="008C2B44" w:rsidP="00122DF2">
      <w:pPr>
        <w:snapToGrid w:val="0"/>
        <w:spacing w:after="0" w:line="240" w:lineRule="auto"/>
        <w:ind w:left="720" w:right="282" w:hanging="720"/>
        <w:jc w:val="both"/>
        <w:rPr>
          <w:rFonts w:ascii="Times New Roman" w:hAnsi="Times New Roman" w:cs="Times New Roman"/>
          <w:sz w:val="24"/>
          <w:szCs w:val="24"/>
          <w:shd w:val="clear" w:color="auto" w:fill="FFFFFF"/>
        </w:rPr>
      </w:pPr>
      <w:r w:rsidRPr="001F145E">
        <w:rPr>
          <w:rFonts w:ascii="Times New Roman" w:hAnsi="Times New Roman" w:cs="Times New Roman"/>
          <w:sz w:val="24"/>
          <w:szCs w:val="24"/>
          <w:shd w:val="clear" w:color="auto" w:fill="FFFFFF"/>
        </w:rPr>
        <w:t>Oxford, R. L. (1990). Styles, strategies, and aptitude: Connections for language learning. </w:t>
      </w:r>
      <w:r w:rsidRPr="001F145E">
        <w:rPr>
          <w:rFonts w:ascii="Times New Roman" w:hAnsi="Times New Roman" w:cs="Times New Roman"/>
          <w:i/>
          <w:iCs/>
          <w:sz w:val="24"/>
          <w:szCs w:val="24"/>
          <w:shd w:val="clear" w:color="auto" w:fill="FFFFFF"/>
        </w:rPr>
        <w:t>Document Resume</w:t>
      </w:r>
      <w:r w:rsidRPr="001F145E">
        <w:rPr>
          <w:rFonts w:ascii="Times New Roman" w:hAnsi="Times New Roman" w:cs="Times New Roman"/>
          <w:sz w:val="24"/>
          <w:szCs w:val="24"/>
          <w:shd w:val="clear" w:color="auto" w:fill="FFFFFF"/>
        </w:rPr>
        <w:t>, 73.</w:t>
      </w:r>
    </w:p>
    <w:p w14:paraId="28F035F0" w14:textId="77777777" w:rsidR="008C2B44" w:rsidRPr="001F145E" w:rsidRDefault="008C2B44" w:rsidP="00122DF2">
      <w:pPr>
        <w:snapToGrid w:val="0"/>
        <w:spacing w:after="0" w:line="240" w:lineRule="auto"/>
        <w:ind w:left="720" w:right="282" w:hanging="720"/>
        <w:jc w:val="both"/>
        <w:rPr>
          <w:rFonts w:ascii="Times New Roman" w:hAnsi="Times New Roman" w:cs="Times New Roman"/>
          <w:sz w:val="24"/>
          <w:szCs w:val="24"/>
          <w:shd w:val="clear" w:color="auto" w:fill="FFFFFF"/>
        </w:rPr>
      </w:pPr>
      <w:r w:rsidRPr="001F145E">
        <w:rPr>
          <w:rFonts w:ascii="Times New Roman" w:hAnsi="Times New Roman" w:cs="Times New Roman"/>
          <w:sz w:val="24"/>
          <w:szCs w:val="24"/>
          <w:shd w:val="clear" w:color="auto" w:fill="FFFFFF"/>
        </w:rPr>
        <w:t>Peacock, M., &amp; Ho, B. (2003). Student language learning strategies across eight disciplines. </w:t>
      </w:r>
      <w:r w:rsidRPr="001F145E">
        <w:rPr>
          <w:rFonts w:ascii="Times New Roman" w:hAnsi="Times New Roman" w:cs="Times New Roman"/>
          <w:i/>
          <w:iCs/>
          <w:sz w:val="24"/>
          <w:szCs w:val="24"/>
          <w:shd w:val="clear" w:color="auto" w:fill="FFFFFF"/>
        </w:rPr>
        <w:t>International Journal of Applied Linguistics</w:t>
      </w:r>
      <w:r w:rsidRPr="001F145E">
        <w:rPr>
          <w:rFonts w:ascii="Times New Roman" w:hAnsi="Times New Roman" w:cs="Times New Roman"/>
          <w:sz w:val="24"/>
          <w:szCs w:val="24"/>
          <w:shd w:val="clear" w:color="auto" w:fill="FFFFFF"/>
        </w:rPr>
        <w:t>, </w:t>
      </w:r>
      <w:r w:rsidRPr="001F145E">
        <w:rPr>
          <w:rFonts w:ascii="Times New Roman" w:hAnsi="Times New Roman" w:cs="Times New Roman"/>
          <w:i/>
          <w:iCs/>
          <w:sz w:val="24"/>
          <w:szCs w:val="24"/>
          <w:shd w:val="clear" w:color="auto" w:fill="FFFFFF"/>
        </w:rPr>
        <w:t>13</w:t>
      </w:r>
      <w:r w:rsidRPr="001F145E">
        <w:rPr>
          <w:rFonts w:ascii="Times New Roman" w:hAnsi="Times New Roman" w:cs="Times New Roman"/>
          <w:sz w:val="24"/>
          <w:szCs w:val="24"/>
          <w:shd w:val="clear" w:color="auto" w:fill="FFFFFF"/>
        </w:rPr>
        <w:t>(2), 179-200.</w:t>
      </w:r>
    </w:p>
    <w:p w14:paraId="2251EE23" w14:textId="77777777" w:rsidR="008C2B44" w:rsidRPr="001F145E" w:rsidRDefault="008C2B44" w:rsidP="00122DF2">
      <w:pPr>
        <w:snapToGrid w:val="0"/>
        <w:spacing w:after="0" w:line="240" w:lineRule="auto"/>
        <w:ind w:left="720" w:right="282" w:hanging="720"/>
        <w:jc w:val="both"/>
        <w:rPr>
          <w:rFonts w:ascii="Times New Roman" w:hAnsi="Times New Roman" w:cs="Times New Roman"/>
          <w:sz w:val="24"/>
          <w:szCs w:val="24"/>
          <w:shd w:val="clear" w:color="auto" w:fill="FFFFFF"/>
        </w:rPr>
      </w:pPr>
      <w:r w:rsidRPr="001F145E">
        <w:rPr>
          <w:rFonts w:ascii="Times New Roman" w:hAnsi="Times New Roman" w:cs="Times New Roman"/>
          <w:sz w:val="24"/>
          <w:szCs w:val="24"/>
          <w:shd w:val="clear" w:color="auto" w:fill="FFFFFF"/>
        </w:rPr>
        <w:t>Pebriani, L. K. (2013). </w:t>
      </w:r>
      <w:r w:rsidRPr="001F145E">
        <w:rPr>
          <w:rFonts w:ascii="Times New Roman" w:hAnsi="Times New Roman" w:cs="Times New Roman"/>
          <w:i/>
          <w:iCs/>
          <w:sz w:val="24"/>
          <w:szCs w:val="24"/>
          <w:shd w:val="clear" w:color="auto" w:fill="FFFFFF"/>
        </w:rPr>
        <w:t>Language Learning Strategies Used by Learners in SMA N 1 Ungaran</w:t>
      </w:r>
      <w:r w:rsidRPr="001F145E">
        <w:rPr>
          <w:rFonts w:ascii="Times New Roman" w:hAnsi="Times New Roman" w:cs="Times New Roman"/>
          <w:sz w:val="24"/>
          <w:szCs w:val="24"/>
          <w:shd w:val="clear" w:color="auto" w:fill="FFFFFF"/>
        </w:rPr>
        <w:t> (Doctoral dissertation, Program Studi Pendidikan Bahasa Inggris FBS-UKSW).</w:t>
      </w:r>
    </w:p>
    <w:p w14:paraId="3002DDAA" w14:textId="77777777" w:rsidR="008C2B44" w:rsidRPr="001F145E" w:rsidRDefault="008C2B44" w:rsidP="00122DF2">
      <w:pPr>
        <w:snapToGrid w:val="0"/>
        <w:spacing w:after="0" w:line="240" w:lineRule="auto"/>
        <w:ind w:left="720" w:right="282" w:hanging="720"/>
        <w:jc w:val="both"/>
        <w:rPr>
          <w:rFonts w:ascii="Times New Roman" w:hAnsi="Times New Roman" w:cs="Times New Roman"/>
          <w:sz w:val="24"/>
          <w:szCs w:val="24"/>
          <w:shd w:val="clear" w:color="auto" w:fill="FFFFFF"/>
        </w:rPr>
      </w:pPr>
      <w:r w:rsidRPr="001F145E">
        <w:rPr>
          <w:rFonts w:ascii="Times New Roman" w:hAnsi="Times New Roman" w:cs="Times New Roman"/>
          <w:color w:val="222222"/>
          <w:sz w:val="24"/>
          <w:szCs w:val="24"/>
          <w:shd w:val="clear" w:color="auto" w:fill="FFFFFF"/>
        </w:rPr>
        <w:t>Rao, P. S. (2019). The role of English as a global language. </w:t>
      </w:r>
      <w:r w:rsidRPr="001F145E">
        <w:rPr>
          <w:rFonts w:ascii="Times New Roman" w:hAnsi="Times New Roman" w:cs="Times New Roman"/>
          <w:i/>
          <w:iCs/>
          <w:color w:val="222222"/>
          <w:sz w:val="24"/>
          <w:szCs w:val="24"/>
          <w:shd w:val="clear" w:color="auto" w:fill="FFFFFF"/>
        </w:rPr>
        <w:t>Research journal of English</w:t>
      </w:r>
      <w:r w:rsidRPr="001F145E">
        <w:rPr>
          <w:rFonts w:ascii="Times New Roman" w:hAnsi="Times New Roman" w:cs="Times New Roman"/>
          <w:color w:val="222222"/>
          <w:sz w:val="24"/>
          <w:szCs w:val="24"/>
          <w:shd w:val="clear" w:color="auto" w:fill="FFFFFF"/>
        </w:rPr>
        <w:t>, </w:t>
      </w:r>
      <w:r w:rsidRPr="001F145E">
        <w:rPr>
          <w:rFonts w:ascii="Times New Roman" w:hAnsi="Times New Roman" w:cs="Times New Roman"/>
          <w:i/>
          <w:iCs/>
          <w:color w:val="222222"/>
          <w:sz w:val="24"/>
          <w:szCs w:val="24"/>
          <w:shd w:val="clear" w:color="auto" w:fill="FFFFFF"/>
        </w:rPr>
        <w:t>4</w:t>
      </w:r>
      <w:r w:rsidRPr="001F145E">
        <w:rPr>
          <w:rFonts w:ascii="Times New Roman" w:hAnsi="Times New Roman" w:cs="Times New Roman"/>
          <w:color w:val="222222"/>
          <w:sz w:val="24"/>
          <w:szCs w:val="24"/>
          <w:shd w:val="clear" w:color="auto" w:fill="FFFFFF"/>
        </w:rPr>
        <w:t>(1), 65-79.</w:t>
      </w:r>
    </w:p>
    <w:p w14:paraId="78FE994C" w14:textId="77777777" w:rsidR="008C2B44" w:rsidRPr="001F145E" w:rsidRDefault="008C2B44" w:rsidP="00122DF2">
      <w:pPr>
        <w:snapToGrid w:val="0"/>
        <w:spacing w:after="0" w:line="240" w:lineRule="auto"/>
        <w:ind w:left="720" w:right="282" w:hanging="720"/>
        <w:jc w:val="both"/>
        <w:rPr>
          <w:rFonts w:ascii="Times New Roman" w:hAnsi="Times New Roman" w:cs="Times New Roman"/>
          <w:sz w:val="24"/>
          <w:szCs w:val="24"/>
          <w:shd w:val="clear" w:color="auto" w:fill="FFFFFF"/>
        </w:rPr>
      </w:pPr>
      <w:r w:rsidRPr="001F145E">
        <w:rPr>
          <w:rFonts w:ascii="Times New Roman" w:hAnsi="Times New Roman" w:cs="Times New Roman"/>
          <w:sz w:val="24"/>
          <w:szCs w:val="24"/>
          <w:shd w:val="clear" w:color="auto" w:fill="FFFFFF"/>
        </w:rPr>
        <w:lastRenderedPageBreak/>
        <w:t>Rose, H. (2015). Researching language learner strategies. </w:t>
      </w:r>
      <w:r w:rsidRPr="001F145E">
        <w:rPr>
          <w:rFonts w:ascii="Times New Roman" w:hAnsi="Times New Roman" w:cs="Times New Roman"/>
          <w:i/>
          <w:iCs/>
          <w:sz w:val="24"/>
          <w:szCs w:val="24"/>
          <w:shd w:val="clear" w:color="auto" w:fill="FFFFFF"/>
        </w:rPr>
        <w:t>Research methods in applied linguistics: A practical resource</w:t>
      </w:r>
      <w:r w:rsidRPr="001F145E">
        <w:rPr>
          <w:rFonts w:ascii="Times New Roman" w:hAnsi="Times New Roman" w:cs="Times New Roman"/>
          <w:sz w:val="24"/>
          <w:szCs w:val="24"/>
          <w:shd w:val="clear" w:color="auto" w:fill="FFFFFF"/>
        </w:rPr>
        <w:t>, </w:t>
      </w:r>
      <w:r w:rsidRPr="001F145E">
        <w:rPr>
          <w:rFonts w:ascii="Times New Roman" w:hAnsi="Times New Roman" w:cs="Times New Roman"/>
          <w:i/>
          <w:iCs/>
          <w:sz w:val="24"/>
          <w:szCs w:val="24"/>
          <w:shd w:val="clear" w:color="auto" w:fill="FFFFFF"/>
        </w:rPr>
        <w:t>421</w:t>
      </w:r>
      <w:r w:rsidRPr="001F145E">
        <w:rPr>
          <w:rFonts w:ascii="Times New Roman" w:hAnsi="Times New Roman" w:cs="Times New Roman"/>
          <w:sz w:val="24"/>
          <w:szCs w:val="24"/>
          <w:shd w:val="clear" w:color="auto" w:fill="FFFFFF"/>
        </w:rPr>
        <w:t>, 437.</w:t>
      </w:r>
    </w:p>
    <w:p w14:paraId="1A16D850" w14:textId="77777777" w:rsidR="008C2B44" w:rsidRPr="001F145E" w:rsidRDefault="008C2B44" w:rsidP="00122DF2">
      <w:pPr>
        <w:snapToGrid w:val="0"/>
        <w:spacing w:after="0" w:line="240" w:lineRule="auto"/>
        <w:ind w:left="720" w:right="282" w:hanging="720"/>
        <w:jc w:val="both"/>
        <w:rPr>
          <w:rFonts w:ascii="Times New Roman" w:hAnsi="Times New Roman" w:cs="Times New Roman"/>
          <w:sz w:val="24"/>
          <w:szCs w:val="24"/>
          <w:shd w:val="clear" w:color="auto" w:fill="FFFFFF"/>
        </w:rPr>
      </w:pPr>
      <w:r w:rsidRPr="001F145E">
        <w:rPr>
          <w:rFonts w:ascii="Times New Roman" w:hAnsi="Times New Roman" w:cs="Times New Roman"/>
          <w:sz w:val="24"/>
          <w:szCs w:val="24"/>
          <w:shd w:val="clear" w:color="auto" w:fill="FFFFFF"/>
        </w:rPr>
        <w:t>Teng, M. F. (2023). 8 Language Learning Strategies. </w:t>
      </w:r>
      <w:r w:rsidRPr="001F145E">
        <w:rPr>
          <w:rFonts w:ascii="Times New Roman" w:hAnsi="Times New Roman" w:cs="Times New Roman"/>
          <w:i/>
          <w:iCs/>
          <w:sz w:val="24"/>
          <w:szCs w:val="24"/>
          <w:shd w:val="clear" w:color="auto" w:fill="FFFFFF"/>
        </w:rPr>
        <w:t>Cognitive Individual Differences in Second Language Acquisition</w:t>
      </w:r>
      <w:r w:rsidRPr="001F145E">
        <w:rPr>
          <w:rFonts w:ascii="Times New Roman" w:hAnsi="Times New Roman" w:cs="Times New Roman"/>
          <w:sz w:val="24"/>
          <w:szCs w:val="24"/>
          <w:shd w:val="clear" w:color="auto" w:fill="FFFFFF"/>
        </w:rPr>
        <w:t>, 147.</w:t>
      </w:r>
    </w:p>
    <w:p w14:paraId="79753FEA" w14:textId="77777777" w:rsidR="008C2B44" w:rsidRPr="001F145E" w:rsidRDefault="008C2B44" w:rsidP="00122DF2">
      <w:pPr>
        <w:snapToGrid w:val="0"/>
        <w:spacing w:after="0" w:line="240" w:lineRule="auto"/>
        <w:ind w:left="720" w:right="282" w:hanging="720"/>
        <w:jc w:val="both"/>
        <w:rPr>
          <w:rFonts w:ascii="Times New Roman" w:hAnsi="Times New Roman" w:cs="Times New Roman"/>
          <w:sz w:val="24"/>
          <w:szCs w:val="24"/>
          <w:shd w:val="clear" w:color="auto" w:fill="FFFFFF"/>
        </w:rPr>
      </w:pPr>
      <w:r w:rsidRPr="001F145E">
        <w:rPr>
          <w:rFonts w:ascii="Times New Roman" w:hAnsi="Times New Roman" w:cs="Times New Roman"/>
          <w:sz w:val="24"/>
          <w:szCs w:val="24"/>
          <w:shd w:val="clear" w:color="auto" w:fill="FFFFFF"/>
        </w:rPr>
        <w:t>Teng, M. F., &amp; Yue, M. (2023). Metacognitive writing strategies, critical thinking skills, and academic writing performance: A structural equation modeling approach. </w:t>
      </w:r>
      <w:r w:rsidRPr="001F145E">
        <w:rPr>
          <w:rFonts w:ascii="Times New Roman" w:hAnsi="Times New Roman" w:cs="Times New Roman"/>
          <w:i/>
          <w:iCs/>
          <w:sz w:val="24"/>
          <w:szCs w:val="24"/>
          <w:shd w:val="clear" w:color="auto" w:fill="FFFFFF"/>
        </w:rPr>
        <w:t>Metacognition and Learning</w:t>
      </w:r>
      <w:r w:rsidRPr="001F145E">
        <w:rPr>
          <w:rFonts w:ascii="Times New Roman" w:hAnsi="Times New Roman" w:cs="Times New Roman"/>
          <w:sz w:val="24"/>
          <w:szCs w:val="24"/>
          <w:shd w:val="clear" w:color="auto" w:fill="FFFFFF"/>
        </w:rPr>
        <w:t>, </w:t>
      </w:r>
      <w:r w:rsidRPr="001F145E">
        <w:rPr>
          <w:rFonts w:ascii="Times New Roman" w:hAnsi="Times New Roman" w:cs="Times New Roman"/>
          <w:i/>
          <w:iCs/>
          <w:sz w:val="24"/>
          <w:szCs w:val="24"/>
          <w:shd w:val="clear" w:color="auto" w:fill="FFFFFF"/>
        </w:rPr>
        <w:t>18</w:t>
      </w:r>
      <w:r w:rsidRPr="001F145E">
        <w:rPr>
          <w:rFonts w:ascii="Times New Roman" w:hAnsi="Times New Roman" w:cs="Times New Roman"/>
          <w:sz w:val="24"/>
          <w:szCs w:val="24"/>
          <w:shd w:val="clear" w:color="auto" w:fill="FFFFFF"/>
        </w:rPr>
        <w:t>(1), 237-260.</w:t>
      </w:r>
    </w:p>
    <w:p w14:paraId="231D3C46" w14:textId="16CDA481" w:rsidR="008C2B44" w:rsidRPr="001F145E" w:rsidRDefault="008C2B44" w:rsidP="00122DF2">
      <w:pPr>
        <w:snapToGrid w:val="0"/>
        <w:spacing w:after="0" w:line="240" w:lineRule="auto"/>
        <w:ind w:left="720" w:right="282" w:hanging="720"/>
        <w:jc w:val="both"/>
        <w:rPr>
          <w:rFonts w:ascii="Times New Roman" w:hAnsi="Times New Roman" w:cs="Times New Roman"/>
          <w:sz w:val="24"/>
          <w:szCs w:val="24"/>
          <w:shd w:val="clear" w:color="auto" w:fill="FFFFFF"/>
        </w:rPr>
      </w:pPr>
      <w:r w:rsidRPr="001F145E">
        <w:rPr>
          <w:rFonts w:ascii="Times New Roman" w:hAnsi="Times New Roman" w:cs="Times New Roman"/>
          <w:sz w:val="24"/>
          <w:szCs w:val="24"/>
          <w:shd w:val="clear" w:color="auto" w:fill="FFFFFF"/>
        </w:rPr>
        <w:t>Zakaria, N. Y. K., Azmi, N. E., &amp; Hadi, N. A. A. (2019). Improving reading skills using language learning strategies (LLS). </w:t>
      </w:r>
      <w:r w:rsidRPr="001F145E">
        <w:rPr>
          <w:rFonts w:ascii="Times New Roman" w:hAnsi="Times New Roman" w:cs="Times New Roman"/>
          <w:i/>
          <w:iCs/>
          <w:sz w:val="24"/>
          <w:szCs w:val="24"/>
          <w:shd w:val="clear" w:color="auto" w:fill="FFFFFF"/>
        </w:rPr>
        <w:t>J. Couns. Educ. Technol</w:t>
      </w:r>
      <w:r w:rsidRPr="001F145E">
        <w:rPr>
          <w:rFonts w:ascii="Times New Roman" w:hAnsi="Times New Roman" w:cs="Times New Roman"/>
          <w:sz w:val="24"/>
          <w:szCs w:val="24"/>
          <w:shd w:val="clear" w:color="auto" w:fill="FFFFFF"/>
        </w:rPr>
        <w:t>, </w:t>
      </w:r>
      <w:r w:rsidRPr="001F145E">
        <w:rPr>
          <w:rFonts w:ascii="Times New Roman" w:hAnsi="Times New Roman" w:cs="Times New Roman"/>
          <w:i/>
          <w:iCs/>
          <w:sz w:val="24"/>
          <w:szCs w:val="24"/>
          <w:shd w:val="clear" w:color="auto" w:fill="FFFFFF"/>
        </w:rPr>
        <w:t>2</w:t>
      </w:r>
      <w:r w:rsidRPr="001F145E">
        <w:rPr>
          <w:rFonts w:ascii="Times New Roman" w:hAnsi="Times New Roman" w:cs="Times New Roman"/>
          <w:sz w:val="24"/>
          <w:szCs w:val="24"/>
          <w:shd w:val="clear" w:color="auto" w:fill="FFFFFF"/>
        </w:rPr>
        <w:t>, 1-5.</w:t>
      </w:r>
    </w:p>
    <w:p w14:paraId="6A2CB36A" w14:textId="3D33E5DC" w:rsidR="00B57FA1" w:rsidRPr="001F145E" w:rsidRDefault="00B57FA1" w:rsidP="00122DF2">
      <w:pPr>
        <w:snapToGrid w:val="0"/>
        <w:spacing w:after="0" w:line="240" w:lineRule="auto"/>
        <w:ind w:left="720" w:right="282" w:hanging="720"/>
        <w:jc w:val="both"/>
        <w:rPr>
          <w:rFonts w:ascii="Times New Roman" w:hAnsi="Times New Roman" w:cs="Times New Roman"/>
          <w:sz w:val="24"/>
          <w:szCs w:val="24"/>
          <w:shd w:val="clear" w:color="auto" w:fill="FFFFFF"/>
        </w:rPr>
      </w:pPr>
      <w:r w:rsidRPr="001F145E">
        <w:rPr>
          <w:rFonts w:ascii="Times New Roman" w:hAnsi="Times New Roman" w:cs="Times New Roman"/>
          <w:color w:val="222222"/>
          <w:sz w:val="24"/>
          <w:szCs w:val="24"/>
          <w:shd w:val="clear" w:color="auto" w:fill="FFFFFF"/>
        </w:rPr>
        <w:t>Zimmerman, B. J. (1990). Self-regulated learning and academic achievement: An overview. </w:t>
      </w:r>
      <w:r w:rsidRPr="001F145E">
        <w:rPr>
          <w:rFonts w:ascii="Times New Roman" w:hAnsi="Times New Roman" w:cs="Times New Roman"/>
          <w:i/>
          <w:iCs/>
          <w:color w:val="222222"/>
          <w:sz w:val="24"/>
          <w:szCs w:val="24"/>
          <w:shd w:val="clear" w:color="auto" w:fill="FFFFFF"/>
        </w:rPr>
        <w:t>Educational psychologist</w:t>
      </w:r>
      <w:r w:rsidRPr="001F145E">
        <w:rPr>
          <w:rFonts w:ascii="Times New Roman" w:hAnsi="Times New Roman" w:cs="Times New Roman"/>
          <w:color w:val="222222"/>
          <w:sz w:val="24"/>
          <w:szCs w:val="24"/>
          <w:shd w:val="clear" w:color="auto" w:fill="FFFFFF"/>
        </w:rPr>
        <w:t>, </w:t>
      </w:r>
      <w:r w:rsidRPr="001F145E">
        <w:rPr>
          <w:rFonts w:ascii="Times New Roman" w:hAnsi="Times New Roman" w:cs="Times New Roman"/>
          <w:i/>
          <w:iCs/>
          <w:color w:val="222222"/>
          <w:sz w:val="24"/>
          <w:szCs w:val="24"/>
          <w:shd w:val="clear" w:color="auto" w:fill="FFFFFF"/>
        </w:rPr>
        <w:t>25</w:t>
      </w:r>
      <w:r w:rsidRPr="001F145E">
        <w:rPr>
          <w:rFonts w:ascii="Times New Roman" w:hAnsi="Times New Roman" w:cs="Times New Roman"/>
          <w:color w:val="222222"/>
          <w:sz w:val="24"/>
          <w:szCs w:val="24"/>
          <w:shd w:val="clear" w:color="auto" w:fill="FFFFFF"/>
        </w:rPr>
        <w:t>(1), 3-17.</w:t>
      </w:r>
    </w:p>
    <w:p w14:paraId="11CF916C" w14:textId="7A44B5BB" w:rsidR="008C2B44" w:rsidRPr="001F145E" w:rsidRDefault="008C2B44" w:rsidP="00122DF2">
      <w:pPr>
        <w:snapToGrid w:val="0"/>
        <w:spacing w:after="0" w:line="240" w:lineRule="auto"/>
        <w:jc w:val="both"/>
        <w:rPr>
          <w:rFonts w:ascii="Times New Roman" w:hAnsi="Times New Roman" w:cs="Times New Roman"/>
          <w:b/>
          <w:bCs/>
        </w:rPr>
      </w:pPr>
    </w:p>
    <w:sectPr w:rsidR="008C2B44" w:rsidRPr="001F145E" w:rsidSect="00CC255F">
      <w:headerReference w:type="default" r:id="rId13"/>
      <w:footerReference w:type="default" r:id="rId14"/>
      <w:pgSz w:w="11906" w:h="16838" w:code="9"/>
      <w:pgMar w:top="1701" w:right="1701" w:bottom="1701" w:left="1701" w:header="720" w:footer="720" w:gutter="0"/>
      <w:pgNumType w:start="134"/>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145D66D" w14:textId="77777777" w:rsidR="00F64B33" w:rsidRDefault="00F64B33" w:rsidP="00CC255F">
      <w:pPr>
        <w:spacing w:after="0" w:line="240" w:lineRule="auto"/>
      </w:pPr>
      <w:r>
        <w:separator/>
      </w:r>
    </w:p>
  </w:endnote>
  <w:endnote w:type="continuationSeparator" w:id="0">
    <w:p w14:paraId="6572F19A" w14:textId="77777777" w:rsidR="00F64B33" w:rsidRDefault="00F64B33" w:rsidP="00CC25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77677509"/>
      <w:docPartObj>
        <w:docPartGallery w:val="Page Numbers (Bottom of Page)"/>
        <w:docPartUnique/>
      </w:docPartObj>
    </w:sdtPr>
    <w:sdtEndPr>
      <w:rPr>
        <w:noProof/>
      </w:rPr>
    </w:sdtEndPr>
    <w:sdtContent>
      <w:p w14:paraId="217E60D2" w14:textId="07F12BF9" w:rsidR="00CC255F" w:rsidRDefault="00CC255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84A775B" w14:textId="77777777" w:rsidR="00CC255F" w:rsidRDefault="00CC255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33CB854" w14:textId="77777777" w:rsidR="00F64B33" w:rsidRDefault="00F64B33" w:rsidP="00CC255F">
      <w:pPr>
        <w:spacing w:after="0" w:line="240" w:lineRule="auto"/>
      </w:pPr>
      <w:r>
        <w:separator/>
      </w:r>
    </w:p>
  </w:footnote>
  <w:footnote w:type="continuationSeparator" w:id="0">
    <w:p w14:paraId="0D719FC8" w14:textId="77777777" w:rsidR="00F64B33" w:rsidRDefault="00F64B33" w:rsidP="00CC255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B57C3F" w14:textId="55733658" w:rsidR="00CC255F" w:rsidRPr="00CC255F" w:rsidRDefault="00CC255F" w:rsidP="00CC255F">
    <w:pPr>
      <w:tabs>
        <w:tab w:val="center" w:pos="4320"/>
        <w:tab w:val="right" w:pos="8505"/>
        <w:tab w:val="right" w:pos="8640"/>
      </w:tabs>
      <w:spacing w:after="0" w:line="240" w:lineRule="auto"/>
      <w:jc w:val="both"/>
      <w:rPr>
        <w:rFonts w:ascii="Calibri" w:eastAsia="Times New Roman" w:hAnsi="Calibri" w:cs="Calibri"/>
        <w:szCs w:val="20"/>
        <w:lang w:val="id-ID"/>
      </w:rPr>
    </w:pPr>
    <w:bookmarkStart w:id="10" w:name="_Hlk169096460"/>
    <w:bookmarkStart w:id="11" w:name="_Hlk169096461"/>
    <w:bookmarkStart w:id="12" w:name="_Hlk169096462"/>
    <w:bookmarkStart w:id="13" w:name="_Hlk169096463"/>
    <w:bookmarkStart w:id="14" w:name="_Hlk169096464"/>
    <w:bookmarkStart w:id="15" w:name="_Hlk169096465"/>
    <w:bookmarkStart w:id="16" w:name="_Hlk169096466"/>
    <w:bookmarkStart w:id="17" w:name="_Hlk169096467"/>
    <w:bookmarkStart w:id="18" w:name="_Hlk169096468"/>
    <w:bookmarkStart w:id="19" w:name="_Hlk169096469"/>
    <w:bookmarkStart w:id="20" w:name="_Hlk169096470"/>
    <w:bookmarkStart w:id="21" w:name="_Hlk169096471"/>
    <w:bookmarkStart w:id="22" w:name="_Hlk169098661"/>
    <w:bookmarkStart w:id="23" w:name="_Hlk169098662"/>
    <w:bookmarkStart w:id="24" w:name="_Hlk169098663"/>
    <w:bookmarkStart w:id="25" w:name="_Hlk169098664"/>
    <w:bookmarkStart w:id="26" w:name="_Hlk169098665"/>
    <w:bookmarkStart w:id="27" w:name="_Hlk169098666"/>
    <w:bookmarkStart w:id="28" w:name="_Hlk169098667"/>
    <w:bookmarkStart w:id="29" w:name="_Hlk169098668"/>
    <w:r w:rsidRPr="00CC255F">
      <w:rPr>
        <w:rFonts w:ascii="Garamond" w:eastAsia="Times New Roman" w:hAnsi="Garamond" w:cs="Times New Roman"/>
        <w:b/>
        <w:sz w:val="24"/>
        <w:szCs w:val="24"/>
        <w:lang w:val="id-ID"/>
      </w:rPr>
      <w:t>DIDASCEIN: Journal of English Education</w:t>
    </w:r>
    <w:r w:rsidRPr="00CC255F">
      <w:rPr>
        <w:rFonts w:ascii="Garamond" w:eastAsia="Times New Roman" w:hAnsi="Garamond" w:cs="Times New Roman"/>
        <w:sz w:val="24"/>
        <w:szCs w:val="24"/>
        <w:lang w:val="id-ID"/>
      </w:rPr>
      <w:tab/>
    </w:r>
    <w:r>
      <w:rPr>
        <w:rFonts w:ascii="Garamond" w:eastAsia="Times New Roman" w:hAnsi="Garamond" w:cs="Times New Roman"/>
        <w:sz w:val="24"/>
        <w:szCs w:val="24"/>
        <w:lang w:val="id-ID"/>
      </w:rPr>
      <w:t>September 2024</w:t>
    </w:r>
    <w:r w:rsidRPr="00CC255F">
      <w:rPr>
        <w:rFonts w:ascii="Garamond" w:eastAsia="Times New Roman" w:hAnsi="Garamond" w:cs="Times New Roman"/>
        <w:sz w:val="24"/>
        <w:szCs w:val="24"/>
        <w:lang w:val="id-ID"/>
      </w:rPr>
      <w:t>, Vol.</w:t>
    </w:r>
    <w:r>
      <w:rPr>
        <w:rFonts w:ascii="Garamond" w:eastAsia="Times New Roman" w:hAnsi="Garamond" w:cs="Times New Roman"/>
        <w:sz w:val="24"/>
        <w:szCs w:val="24"/>
        <w:lang w:val="id-ID"/>
      </w:rPr>
      <w:t>5</w:t>
    </w:r>
    <w:r w:rsidRPr="00CC255F">
      <w:rPr>
        <w:rFonts w:ascii="Garamond" w:eastAsia="Times New Roman" w:hAnsi="Garamond" w:cs="Times New Roman"/>
        <w:sz w:val="24"/>
        <w:szCs w:val="24"/>
        <w:lang w:val="id-ID"/>
      </w:rPr>
      <w:t xml:space="preserve"> No.</w:t>
    </w:r>
    <w:r>
      <w:rPr>
        <w:rFonts w:ascii="Garamond" w:eastAsia="Times New Roman" w:hAnsi="Garamond" w:cs="Times New Roman"/>
        <w:sz w:val="24"/>
        <w:szCs w:val="24"/>
        <w:lang w:val="en-US"/>
      </w:rPr>
      <w:t>2</w:t>
    </w:r>
  </w:p>
  <w:p w14:paraId="626C4D22" w14:textId="77777777" w:rsidR="00CC255F" w:rsidRPr="00CC255F" w:rsidRDefault="00CC255F" w:rsidP="00CC255F">
    <w:pPr>
      <w:tabs>
        <w:tab w:val="center" w:pos="4320"/>
        <w:tab w:val="right" w:pos="8505"/>
        <w:tab w:val="right" w:pos="8640"/>
      </w:tabs>
      <w:spacing w:after="0" w:line="240" w:lineRule="auto"/>
      <w:jc w:val="both"/>
      <w:rPr>
        <w:rFonts w:ascii="Calibri" w:eastAsia="Times New Roman" w:hAnsi="Calibri" w:cs="Calibri"/>
        <w:szCs w:val="20"/>
        <w:lang w:val="en-US"/>
      </w:rPr>
    </w:pPr>
    <w:r w:rsidRPr="00CC255F">
      <w:rPr>
        <w:rFonts w:ascii="Arial" w:eastAsia="Times New Roman" w:hAnsi="Arial" w:cs="Times New Roman"/>
        <w:noProof/>
        <w:szCs w:val="20"/>
        <w:lang w:val="id-ID" w:eastAsia="id-ID"/>
      </w:rPr>
      <mc:AlternateContent>
        <mc:Choice Requires="wps">
          <w:drawing>
            <wp:anchor distT="4294967295" distB="4294967295" distL="114300" distR="114300" simplePos="0" relativeHeight="251659264" behindDoc="0" locked="0" layoutInCell="1" allowOverlap="1" wp14:anchorId="6FD7FFCB" wp14:editId="4C7D04E8">
              <wp:simplePos x="0" y="0"/>
              <wp:positionH relativeFrom="column">
                <wp:posOffset>36195</wp:posOffset>
              </wp:positionH>
              <wp:positionV relativeFrom="paragraph">
                <wp:posOffset>40004</wp:posOffset>
              </wp:positionV>
              <wp:extent cx="5380990" cy="0"/>
              <wp:effectExtent l="0" t="0" r="10160" b="19050"/>
              <wp:wrapNone/>
              <wp:docPr id="3"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C680C39"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" strokeweight="1.5pt"/>
          </w:pict>
        </mc:Fallback>
      </mc:AlternateContent>
    </w:r>
    <w:r w:rsidRPr="00CC255F">
      <w:rPr>
        <w:rFonts w:ascii="Arial" w:eastAsia="Times New Roman" w:hAnsi="Arial" w:cs="Times New Roman"/>
        <w:szCs w:val="20"/>
        <w:lang w:val="en-US"/>
      </w:rPr>
      <w:tab/>
    </w:r>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p>
  <w:p w14:paraId="0E721838" w14:textId="77777777" w:rsidR="00CC255F" w:rsidRPr="00CC255F" w:rsidRDefault="00CC255F">
    <w:pPr>
      <w:pStyle w:val="Heade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4DD25D2"/>
    <w:multiLevelType w:val="multilevel"/>
    <w:tmpl w:val="17E04280"/>
    <w:lvl w:ilvl="0">
      <w:start w:val="1"/>
      <w:numFmt w:val="upperRoman"/>
      <w:lvlText w:val="CHAPTER %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 w15:restartNumberingAfterBreak="0">
    <w:nsid w:val="42E936A2"/>
    <w:multiLevelType w:val="hybridMultilevel"/>
    <w:tmpl w:val="5EFA2EE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449121A1"/>
    <w:multiLevelType w:val="hybridMultilevel"/>
    <w:tmpl w:val="38C0936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46946FC3"/>
    <w:multiLevelType w:val="hybridMultilevel"/>
    <w:tmpl w:val="7B90BBD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60C11BBC"/>
    <w:multiLevelType w:val="hybridMultilevel"/>
    <w:tmpl w:val="95C05712"/>
    <w:lvl w:ilvl="0" w:tplc="05F61414">
      <w:start w:val="1"/>
      <w:numFmt w:val="decimal"/>
      <w:lvlText w:val="%1."/>
      <w:lvlJc w:val="left"/>
      <w:pPr>
        <w:ind w:left="1494" w:hanging="360"/>
      </w:pPr>
      <w:rPr>
        <w:rFonts w:hint="default"/>
      </w:rPr>
    </w:lvl>
    <w:lvl w:ilvl="1" w:tplc="38090019" w:tentative="1">
      <w:start w:val="1"/>
      <w:numFmt w:val="lowerLetter"/>
      <w:lvlText w:val="%2."/>
      <w:lvlJc w:val="left"/>
      <w:pPr>
        <w:ind w:left="2214" w:hanging="360"/>
      </w:pPr>
    </w:lvl>
    <w:lvl w:ilvl="2" w:tplc="3809001B" w:tentative="1">
      <w:start w:val="1"/>
      <w:numFmt w:val="lowerRoman"/>
      <w:lvlText w:val="%3."/>
      <w:lvlJc w:val="right"/>
      <w:pPr>
        <w:ind w:left="2934" w:hanging="180"/>
      </w:pPr>
    </w:lvl>
    <w:lvl w:ilvl="3" w:tplc="3809000F" w:tentative="1">
      <w:start w:val="1"/>
      <w:numFmt w:val="decimal"/>
      <w:lvlText w:val="%4."/>
      <w:lvlJc w:val="left"/>
      <w:pPr>
        <w:ind w:left="3654" w:hanging="360"/>
      </w:pPr>
    </w:lvl>
    <w:lvl w:ilvl="4" w:tplc="38090019" w:tentative="1">
      <w:start w:val="1"/>
      <w:numFmt w:val="lowerLetter"/>
      <w:lvlText w:val="%5."/>
      <w:lvlJc w:val="left"/>
      <w:pPr>
        <w:ind w:left="4374" w:hanging="360"/>
      </w:pPr>
    </w:lvl>
    <w:lvl w:ilvl="5" w:tplc="3809001B" w:tentative="1">
      <w:start w:val="1"/>
      <w:numFmt w:val="lowerRoman"/>
      <w:lvlText w:val="%6."/>
      <w:lvlJc w:val="right"/>
      <w:pPr>
        <w:ind w:left="5094" w:hanging="180"/>
      </w:pPr>
    </w:lvl>
    <w:lvl w:ilvl="6" w:tplc="3809000F" w:tentative="1">
      <w:start w:val="1"/>
      <w:numFmt w:val="decimal"/>
      <w:lvlText w:val="%7."/>
      <w:lvlJc w:val="left"/>
      <w:pPr>
        <w:ind w:left="5814" w:hanging="360"/>
      </w:pPr>
    </w:lvl>
    <w:lvl w:ilvl="7" w:tplc="38090019" w:tentative="1">
      <w:start w:val="1"/>
      <w:numFmt w:val="lowerLetter"/>
      <w:lvlText w:val="%8."/>
      <w:lvlJc w:val="left"/>
      <w:pPr>
        <w:ind w:left="6534" w:hanging="360"/>
      </w:pPr>
    </w:lvl>
    <w:lvl w:ilvl="8" w:tplc="3809001B" w:tentative="1">
      <w:start w:val="1"/>
      <w:numFmt w:val="lowerRoman"/>
      <w:lvlText w:val="%9."/>
      <w:lvlJc w:val="right"/>
      <w:pPr>
        <w:ind w:left="7254" w:hanging="180"/>
      </w:pPr>
    </w:lvl>
  </w:abstractNum>
  <w:abstractNum w:abstractNumId="5" w15:restartNumberingAfterBreak="0">
    <w:nsid w:val="71B16ED7"/>
    <w:multiLevelType w:val="hybridMultilevel"/>
    <w:tmpl w:val="2E30606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948272400">
    <w:abstractNumId w:val="0"/>
  </w:num>
  <w:num w:numId="2" w16cid:durableId="897283630">
    <w:abstractNumId w:val="4"/>
  </w:num>
  <w:num w:numId="3" w16cid:durableId="1153373019">
    <w:abstractNumId w:val="1"/>
  </w:num>
  <w:num w:numId="4" w16cid:durableId="2020737756">
    <w:abstractNumId w:val="3"/>
  </w:num>
  <w:num w:numId="5" w16cid:durableId="1454860376">
    <w:abstractNumId w:val="5"/>
  </w:num>
  <w:num w:numId="6" w16cid:durableId="1684479007">
    <w:abstractNumId w:val="2"/>
  </w:num>
  <w:num w:numId="7" w16cid:durableId="118767360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5"/>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17C1"/>
    <w:rsid w:val="00006305"/>
    <w:rsid w:val="000151ED"/>
    <w:rsid w:val="00023392"/>
    <w:rsid w:val="00062382"/>
    <w:rsid w:val="0008733F"/>
    <w:rsid w:val="000A1B26"/>
    <w:rsid w:val="000A2E23"/>
    <w:rsid w:val="000B1EBE"/>
    <w:rsid w:val="000D3409"/>
    <w:rsid w:val="000E4947"/>
    <w:rsid w:val="000F5F80"/>
    <w:rsid w:val="00122DF2"/>
    <w:rsid w:val="001311F3"/>
    <w:rsid w:val="0015507C"/>
    <w:rsid w:val="0015567F"/>
    <w:rsid w:val="00180614"/>
    <w:rsid w:val="0018209D"/>
    <w:rsid w:val="001B2A32"/>
    <w:rsid w:val="001C5858"/>
    <w:rsid w:val="001F145E"/>
    <w:rsid w:val="00201A4E"/>
    <w:rsid w:val="002258DB"/>
    <w:rsid w:val="00230145"/>
    <w:rsid w:val="00245151"/>
    <w:rsid w:val="0028148C"/>
    <w:rsid w:val="002C5040"/>
    <w:rsid w:val="00302AC6"/>
    <w:rsid w:val="00303CA5"/>
    <w:rsid w:val="00304F89"/>
    <w:rsid w:val="003437FB"/>
    <w:rsid w:val="00353A2D"/>
    <w:rsid w:val="00385C3A"/>
    <w:rsid w:val="0039604E"/>
    <w:rsid w:val="003972AB"/>
    <w:rsid w:val="003F4FD1"/>
    <w:rsid w:val="004262DD"/>
    <w:rsid w:val="0044742E"/>
    <w:rsid w:val="004500D1"/>
    <w:rsid w:val="0045437A"/>
    <w:rsid w:val="00457919"/>
    <w:rsid w:val="00476CE2"/>
    <w:rsid w:val="00487FAD"/>
    <w:rsid w:val="00493C07"/>
    <w:rsid w:val="004D3F6B"/>
    <w:rsid w:val="004E73E5"/>
    <w:rsid w:val="00505619"/>
    <w:rsid w:val="00530055"/>
    <w:rsid w:val="00565602"/>
    <w:rsid w:val="005660BE"/>
    <w:rsid w:val="00575E4A"/>
    <w:rsid w:val="005979E6"/>
    <w:rsid w:val="005B12EA"/>
    <w:rsid w:val="005C14A3"/>
    <w:rsid w:val="005D1423"/>
    <w:rsid w:val="005D20EC"/>
    <w:rsid w:val="005E6DAB"/>
    <w:rsid w:val="005F0E15"/>
    <w:rsid w:val="005F5A5A"/>
    <w:rsid w:val="00652274"/>
    <w:rsid w:val="006527B4"/>
    <w:rsid w:val="00693B77"/>
    <w:rsid w:val="006A0E97"/>
    <w:rsid w:val="006A280F"/>
    <w:rsid w:val="006B5BAA"/>
    <w:rsid w:val="006D78D8"/>
    <w:rsid w:val="006E75C2"/>
    <w:rsid w:val="006F594F"/>
    <w:rsid w:val="00782123"/>
    <w:rsid w:val="007A2DFC"/>
    <w:rsid w:val="007D2927"/>
    <w:rsid w:val="007E26B9"/>
    <w:rsid w:val="00824F0D"/>
    <w:rsid w:val="0085788E"/>
    <w:rsid w:val="008A278B"/>
    <w:rsid w:val="008C2B44"/>
    <w:rsid w:val="008E2D41"/>
    <w:rsid w:val="008E6D95"/>
    <w:rsid w:val="008F1FE6"/>
    <w:rsid w:val="009217C1"/>
    <w:rsid w:val="009338BE"/>
    <w:rsid w:val="00936F64"/>
    <w:rsid w:val="0095274B"/>
    <w:rsid w:val="00967670"/>
    <w:rsid w:val="00970795"/>
    <w:rsid w:val="00971778"/>
    <w:rsid w:val="009A0854"/>
    <w:rsid w:val="009A1326"/>
    <w:rsid w:val="009B2E32"/>
    <w:rsid w:val="009C0CAE"/>
    <w:rsid w:val="009C5DA5"/>
    <w:rsid w:val="009C7DC7"/>
    <w:rsid w:val="009D7875"/>
    <w:rsid w:val="009F3699"/>
    <w:rsid w:val="00A132BD"/>
    <w:rsid w:val="00A22A56"/>
    <w:rsid w:val="00A34399"/>
    <w:rsid w:val="00A465B0"/>
    <w:rsid w:val="00AB22C4"/>
    <w:rsid w:val="00AB6252"/>
    <w:rsid w:val="00AD4B74"/>
    <w:rsid w:val="00AD71D9"/>
    <w:rsid w:val="00AE3A2F"/>
    <w:rsid w:val="00AE5F43"/>
    <w:rsid w:val="00AF7681"/>
    <w:rsid w:val="00B0429B"/>
    <w:rsid w:val="00B16506"/>
    <w:rsid w:val="00B3162F"/>
    <w:rsid w:val="00B379F6"/>
    <w:rsid w:val="00B57FA1"/>
    <w:rsid w:val="00B674DF"/>
    <w:rsid w:val="00B723D4"/>
    <w:rsid w:val="00B734CA"/>
    <w:rsid w:val="00B77F6C"/>
    <w:rsid w:val="00B962F9"/>
    <w:rsid w:val="00BC701C"/>
    <w:rsid w:val="00BF53B1"/>
    <w:rsid w:val="00C04E66"/>
    <w:rsid w:val="00C059C9"/>
    <w:rsid w:val="00C310EB"/>
    <w:rsid w:val="00C378A4"/>
    <w:rsid w:val="00C45E9B"/>
    <w:rsid w:val="00C734B6"/>
    <w:rsid w:val="00C93EBE"/>
    <w:rsid w:val="00CB7F57"/>
    <w:rsid w:val="00CC1ED1"/>
    <w:rsid w:val="00CC255F"/>
    <w:rsid w:val="00D06012"/>
    <w:rsid w:val="00D373FA"/>
    <w:rsid w:val="00D56EF6"/>
    <w:rsid w:val="00D608E7"/>
    <w:rsid w:val="00D6123A"/>
    <w:rsid w:val="00D630FA"/>
    <w:rsid w:val="00D87A50"/>
    <w:rsid w:val="00D9146F"/>
    <w:rsid w:val="00E10169"/>
    <w:rsid w:val="00E34412"/>
    <w:rsid w:val="00E50089"/>
    <w:rsid w:val="00E6021F"/>
    <w:rsid w:val="00E709BE"/>
    <w:rsid w:val="00E939C6"/>
    <w:rsid w:val="00EA14B7"/>
    <w:rsid w:val="00EB5628"/>
    <w:rsid w:val="00EE1BED"/>
    <w:rsid w:val="00EF6AC0"/>
    <w:rsid w:val="00EF76F2"/>
    <w:rsid w:val="00F053D5"/>
    <w:rsid w:val="00F15438"/>
    <w:rsid w:val="00F37C28"/>
    <w:rsid w:val="00F64B33"/>
    <w:rsid w:val="00F75890"/>
    <w:rsid w:val="00F96C92"/>
    <w:rsid w:val="00FB7E5C"/>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977C6D3"/>
  <w15:chartTrackingRefBased/>
  <w15:docId w15:val="{EE4E6EF0-DB90-440C-9F92-82B533CE61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4262DD"/>
    <w:pPr>
      <w:keepNext/>
      <w:keepLines/>
      <w:spacing w:before="240" w:after="0"/>
      <w:outlineLvl w:val="0"/>
    </w:pPr>
    <w:rPr>
      <w:rFonts w:ascii="Times New Roman" w:eastAsiaTheme="majorEastAsia" w:hAnsi="Times New Roman" w:cstheme="majorBidi"/>
      <w:b/>
      <w:color w:val="000000" w:themeColor="text1"/>
      <w:sz w:val="24"/>
      <w:szCs w:val="32"/>
    </w:rPr>
  </w:style>
  <w:style w:type="paragraph" w:styleId="Heading2">
    <w:name w:val="heading 2"/>
    <w:basedOn w:val="Normal"/>
    <w:next w:val="Normal"/>
    <w:link w:val="Heading2Char"/>
    <w:uiPriority w:val="9"/>
    <w:unhideWhenUsed/>
    <w:qFormat/>
    <w:rsid w:val="0008733F"/>
    <w:pPr>
      <w:keepNext/>
      <w:keepLines/>
      <w:numPr>
        <w:ilvl w:val="1"/>
        <w:numId w:val="1"/>
      </w:numPr>
      <w:spacing w:before="40" w:after="0" w:line="480" w:lineRule="auto"/>
      <w:outlineLvl w:val="1"/>
    </w:pPr>
    <w:rPr>
      <w:rFonts w:ascii="Times New Roman" w:eastAsiaTheme="majorEastAsia" w:hAnsi="Times New Roman" w:cstheme="majorBidi"/>
      <w:b/>
      <w:color w:val="000000" w:themeColor="text1"/>
      <w:sz w:val="24"/>
      <w:szCs w:val="26"/>
    </w:rPr>
  </w:style>
  <w:style w:type="paragraph" w:styleId="Heading3">
    <w:name w:val="heading 3"/>
    <w:basedOn w:val="Normal"/>
    <w:next w:val="Normal"/>
    <w:link w:val="Heading3Char"/>
    <w:uiPriority w:val="9"/>
    <w:unhideWhenUsed/>
    <w:qFormat/>
    <w:rsid w:val="0008733F"/>
    <w:pPr>
      <w:keepNext/>
      <w:keepLines/>
      <w:numPr>
        <w:ilvl w:val="2"/>
        <w:numId w:val="1"/>
      </w:numPr>
      <w:spacing w:before="40" w:after="0"/>
      <w:outlineLvl w:val="2"/>
    </w:pPr>
    <w:rPr>
      <w:rFonts w:ascii="Times New Roman" w:eastAsiaTheme="majorEastAsia" w:hAnsi="Times New Roman" w:cstheme="majorBidi"/>
      <w:b/>
      <w:color w:val="000000" w:themeColor="text1"/>
      <w:sz w:val="24"/>
      <w:szCs w:val="24"/>
    </w:rPr>
  </w:style>
  <w:style w:type="paragraph" w:styleId="Heading4">
    <w:name w:val="heading 4"/>
    <w:basedOn w:val="Normal"/>
    <w:next w:val="Normal"/>
    <w:link w:val="Heading4Char"/>
    <w:uiPriority w:val="9"/>
    <w:semiHidden/>
    <w:unhideWhenUsed/>
    <w:qFormat/>
    <w:rsid w:val="0008733F"/>
    <w:pPr>
      <w:keepNext/>
      <w:keepLines/>
      <w:numPr>
        <w:ilvl w:val="3"/>
        <w:numId w:val="1"/>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08733F"/>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08733F"/>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08733F"/>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08733F"/>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08733F"/>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62DD"/>
    <w:rPr>
      <w:rFonts w:ascii="Times New Roman" w:eastAsiaTheme="majorEastAsia" w:hAnsi="Times New Roman" w:cstheme="majorBidi"/>
      <w:b/>
      <w:color w:val="000000" w:themeColor="text1"/>
      <w:sz w:val="24"/>
      <w:szCs w:val="32"/>
    </w:rPr>
  </w:style>
  <w:style w:type="character" w:styleId="Hyperlink">
    <w:name w:val="Hyperlink"/>
    <w:basedOn w:val="DefaultParagraphFont"/>
    <w:uiPriority w:val="99"/>
    <w:unhideWhenUsed/>
    <w:rsid w:val="00B962F9"/>
    <w:rPr>
      <w:color w:val="0563C1" w:themeColor="hyperlink"/>
      <w:u w:val="single"/>
    </w:rPr>
  </w:style>
  <w:style w:type="character" w:styleId="UnresolvedMention">
    <w:name w:val="Unresolved Mention"/>
    <w:basedOn w:val="DefaultParagraphFont"/>
    <w:uiPriority w:val="99"/>
    <w:semiHidden/>
    <w:unhideWhenUsed/>
    <w:rsid w:val="00B962F9"/>
    <w:rPr>
      <w:color w:val="605E5C"/>
      <w:shd w:val="clear" w:color="auto" w:fill="E1DFDD"/>
    </w:rPr>
  </w:style>
  <w:style w:type="character" w:customStyle="1" w:styleId="Heading2Char">
    <w:name w:val="Heading 2 Char"/>
    <w:basedOn w:val="DefaultParagraphFont"/>
    <w:link w:val="Heading2"/>
    <w:uiPriority w:val="9"/>
    <w:rsid w:val="0008733F"/>
    <w:rPr>
      <w:rFonts w:ascii="Times New Roman" w:eastAsiaTheme="majorEastAsia" w:hAnsi="Times New Roman" w:cstheme="majorBidi"/>
      <w:b/>
      <w:color w:val="000000" w:themeColor="text1"/>
      <w:sz w:val="24"/>
      <w:szCs w:val="26"/>
    </w:rPr>
  </w:style>
  <w:style w:type="character" w:customStyle="1" w:styleId="Heading3Char">
    <w:name w:val="Heading 3 Char"/>
    <w:basedOn w:val="DefaultParagraphFont"/>
    <w:link w:val="Heading3"/>
    <w:uiPriority w:val="9"/>
    <w:rsid w:val="0008733F"/>
    <w:rPr>
      <w:rFonts w:ascii="Times New Roman" w:eastAsiaTheme="majorEastAsia" w:hAnsi="Times New Roman" w:cstheme="majorBidi"/>
      <w:b/>
      <w:color w:val="000000" w:themeColor="text1"/>
      <w:sz w:val="24"/>
      <w:szCs w:val="24"/>
    </w:rPr>
  </w:style>
  <w:style w:type="character" w:customStyle="1" w:styleId="Heading4Char">
    <w:name w:val="Heading 4 Char"/>
    <w:basedOn w:val="DefaultParagraphFont"/>
    <w:link w:val="Heading4"/>
    <w:uiPriority w:val="9"/>
    <w:semiHidden/>
    <w:rsid w:val="0008733F"/>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08733F"/>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08733F"/>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08733F"/>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08733F"/>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08733F"/>
    <w:rPr>
      <w:rFonts w:asciiTheme="majorHAnsi" w:eastAsiaTheme="majorEastAsia" w:hAnsiTheme="majorHAnsi" w:cstheme="majorBidi"/>
      <w:i/>
      <w:iCs/>
      <w:color w:val="272727" w:themeColor="text1" w:themeTint="D8"/>
      <w:sz w:val="21"/>
      <w:szCs w:val="21"/>
    </w:rPr>
  </w:style>
  <w:style w:type="paragraph" w:styleId="ListParagraph">
    <w:name w:val="List Paragraph"/>
    <w:basedOn w:val="Normal"/>
    <w:uiPriority w:val="34"/>
    <w:qFormat/>
    <w:rsid w:val="0008733F"/>
    <w:pPr>
      <w:ind w:left="720"/>
      <w:contextualSpacing/>
    </w:pPr>
  </w:style>
  <w:style w:type="paragraph" w:styleId="Caption">
    <w:name w:val="caption"/>
    <w:basedOn w:val="Normal"/>
    <w:next w:val="Normal"/>
    <w:uiPriority w:val="35"/>
    <w:unhideWhenUsed/>
    <w:qFormat/>
    <w:rsid w:val="004500D1"/>
    <w:pPr>
      <w:spacing w:after="200" w:line="240" w:lineRule="auto"/>
    </w:pPr>
    <w:rPr>
      <w:rFonts w:ascii="Times New Roman" w:hAnsi="Times New Roman"/>
      <w:b/>
      <w:iCs/>
      <w:color w:val="000000" w:themeColor="text1"/>
      <w:sz w:val="24"/>
      <w:szCs w:val="18"/>
    </w:rPr>
  </w:style>
  <w:style w:type="table" w:styleId="TableGrid">
    <w:name w:val="Table Grid"/>
    <w:basedOn w:val="TableNormal"/>
    <w:uiPriority w:val="39"/>
    <w:rsid w:val="00B723D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6F59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unhideWhenUsed/>
    <w:rsid w:val="004E73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D"/>
    </w:rPr>
  </w:style>
  <w:style w:type="character" w:customStyle="1" w:styleId="HTMLPreformattedChar">
    <w:name w:val="HTML Preformatted Char"/>
    <w:basedOn w:val="DefaultParagraphFont"/>
    <w:link w:val="HTMLPreformatted"/>
    <w:uiPriority w:val="99"/>
    <w:rsid w:val="004E73E5"/>
    <w:rPr>
      <w:rFonts w:ascii="Courier New" w:eastAsia="Times New Roman" w:hAnsi="Courier New" w:cs="Courier New"/>
      <w:sz w:val="20"/>
      <w:szCs w:val="20"/>
      <w:lang w:eastAsia="en-ID"/>
    </w:rPr>
  </w:style>
  <w:style w:type="character" w:customStyle="1" w:styleId="y2iqfc">
    <w:name w:val="y2iqfc"/>
    <w:basedOn w:val="DefaultParagraphFont"/>
    <w:rsid w:val="004E73E5"/>
  </w:style>
  <w:style w:type="paragraph" w:styleId="BalloonText">
    <w:name w:val="Balloon Text"/>
    <w:basedOn w:val="Normal"/>
    <w:link w:val="BalloonTextChar"/>
    <w:uiPriority w:val="99"/>
    <w:semiHidden/>
    <w:unhideWhenUsed/>
    <w:rsid w:val="005D20E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D20EC"/>
    <w:rPr>
      <w:rFonts w:ascii="Segoe UI" w:hAnsi="Segoe UI" w:cs="Segoe UI"/>
      <w:sz w:val="18"/>
      <w:szCs w:val="18"/>
    </w:rPr>
  </w:style>
  <w:style w:type="paragraph" w:styleId="Header">
    <w:name w:val="header"/>
    <w:basedOn w:val="Normal"/>
    <w:link w:val="HeaderChar"/>
    <w:uiPriority w:val="99"/>
    <w:unhideWhenUsed/>
    <w:rsid w:val="00CC255F"/>
    <w:pPr>
      <w:tabs>
        <w:tab w:val="center" w:pos="4513"/>
        <w:tab w:val="right" w:pos="9026"/>
      </w:tabs>
      <w:spacing w:after="0" w:line="240" w:lineRule="auto"/>
    </w:pPr>
  </w:style>
  <w:style w:type="character" w:customStyle="1" w:styleId="HeaderChar">
    <w:name w:val="Header Char"/>
    <w:basedOn w:val="DefaultParagraphFont"/>
    <w:link w:val="Header"/>
    <w:uiPriority w:val="99"/>
    <w:rsid w:val="00CC255F"/>
  </w:style>
  <w:style w:type="paragraph" w:styleId="Footer">
    <w:name w:val="footer"/>
    <w:basedOn w:val="Normal"/>
    <w:link w:val="FooterChar"/>
    <w:uiPriority w:val="99"/>
    <w:unhideWhenUsed/>
    <w:rsid w:val="00CC255F"/>
    <w:pPr>
      <w:tabs>
        <w:tab w:val="center" w:pos="4513"/>
        <w:tab w:val="right" w:pos="9026"/>
      </w:tabs>
      <w:spacing w:after="0" w:line="240" w:lineRule="auto"/>
    </w:pPr>
  </w:style>
  <w:style w:type="character" w:customStyle="1" w:styleId="FooterChar">
    <w:name w:val="Footer Char"/>
    <w:basedOn w:val="DefaultParagraphFont"/>
    <w:link w:val="Footer"/>
    <w:uiPriority w:val="99"/>
    <w:rsid w:val="00CC255F"/>
  </w:style>
  <w:style w:type="character" w:styleId="CommentReference">
    <w:name w:val="annotation reference"/>
    <w:basedOn w:val="DefaultParagraphFont"/>
    <w:uiPriority w:val="99"/>
    <w:semiHidden/>
    <w:unhideWhenUsed/>
    <w:rsid w:val="0015567F"/>
    <w:rPr>
      <w:sz w:val="16"/>
      <w:szCs w:val="16"/>
    </w:rPr>
  </w:style>
  <w:style w:type="paragraph" w:styleId="CommentText">
    <w:name w:val="annotation text"/>
    <w:basedOn w:val="Normal"/>
    <w:link w:val="CommentTextChar"/>
    <w:uiPriority w:val="99"/>
    <w:semiHidden/>
    <w:unhideWhenUsed/>
    <w:rsid w:val="0015567F"/>
    <w:pPr>
      <w:spacing w:line="240" w:lineRule="auto"/>
    </w:pPr>
    <w:rPr>
      <w:sz w:val="20"/>
      <w:szCs w:val="20"/>
    </w:rPr>
  </w:style>
  <w:style w:type="character" w:customStyle="1" w:styleId="CommentTextChar">
    <w:name w:val="Comment Text Char"/>
    <w:basedOn w:val="DefaultParagraphFont"/>
    <w:link w:val="CommentText"/>
    <w:uiPriority w:val="99"/>
    <w:semiHidden/>
    <w:rsid w:val="0015567F"/>
    <w:rPr>
      <w:sz w:val="20"/>
      <w:szCs w:val="20"/>
    </w:rPr>
  </w:style>
  <w:style w:type="paragraph" w:styleId="CommentSubject">
    <w:name w:val="annotation subject"/>
    <w:basedOn w:val="CommentText"/>
    <w:next w:val="CommentText"/>
    <w:link w:val="CommentSubjectChar"/>
    <w:uiPriority w:val="99"/>
    <w:semiHidden/>
    <w:unhideWhenUsed/>
    <w:rsid w:val="0015567F"/>
    <w:rPr>
      <w:b/>
      <w:bCs/>
    </w:rPr>
  </w:style>
  <w:style w:type="character" w:customStyle="1" w:styleId="CommentSubjectChar">
    <w:name w:val="Comment Subject Char"/>
    <w:basedOn w:val="CommentTextChar"/>
    <w:link w:val="CommentSubject"/>
    <w:uiPriority w:val="99"/>
    <w:semiHidden/>
    <w:rsid w:val="0015567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3812617">
      <w:bodyDiv w:val="1"/>
      <w:marLeft w:val="0"/>
      <w:marRight w:val="0"/>
      <w:marTop w:val="0"/>
      <w:marBottom w:val="0"/>
      <w:divBdr>
        <w:top w:val="none" w:sz="0" w:space="0" w:color="auto"/>
        <w:left w:val="none" w:sz="0" w:space="0" w:color="auto"/>
        <w:bottom w:val="none" w:sz="0" w:space="0" w:color="auto"/>
        <w:right w:val="none" w:sz="0" w:space="0" w:color="auto"/>
      </w:divBdr>
    </w:div>
    <w:div w:id="253827685">
      <w:bodyDiv w:val="1"/>
      <w:marLeft w:val="0"/>
      <w:marRight w:val="0"/>
      <w:marTop w:val="0"/>
      <w:marBottom w:val="0"/>
      <w:divBdr>
        <w:top w:val="none" w:sz="0" w:space="0" w:color="auto"/>
        <w:left w:val="none" w:sz="0" w:space="0" w:color="auto"/>
        <w:bottom w:val="none" w:sz="0" w:space="0" w:color="auto"/>
        <w:right w:val="none" w:sz="0" w:space="0" w:color="auto"/>
      </w:divBdr>
    </w:div>
    <w:div w:id="279263555">
      <w:bodyDiv w:val="1"/>
      <w:marLeft w:val="0"/>
      <w:marRight w:val="0"/>
      <w:marTop w:val="0"/>
      <w:marBottom w:val="0"/>
      <w:divBdr>
        <w:top w:val="none" w:sz="0" w:space="0" w:color="auto"/>
        <w:left w:val="none" w:sz="0" w:space="0" w:color="auto"/>
        <w:bottom w:val="none" w:sz="0" w:space="0" w:color="auto"/>
        <w:right w:val="none" w:sz="0" w:space="0" w:color="auto"/>
      </w:divBdr>
    </w:div>
    <w:div w:id="556164843">
      <w:bodyDiv w:val="1"/>
      <w:marLeft w:val="0"/>
      <w:marRight w:val="0"/>
      <w:marTop w:val="0"/>
      <w:marBottom w:val="0"/>
      <w:divBdr>
        <w:top w:val="none" w:sz="0" w:space="0" w:color="auto"/>
        <w:left w:val="none" w:sz="0" w:space="0" w:color="auto"/>
        <w:bottom w:val="none" w:sz="0" w:space="0" w:color="auto"/>
        <w:right w:val="none" w:sz="0" w:space="0" w:color="auto"/>
      </w:divBdr>
    </w:div>
    <w:div w:id="734083588">
      <w:bodyDiv w:val="1"/>
      <w:marLeft w:val="0"/>
      <w:marRight w:val="0"/>
      <w:marTop w:val="0"/>
      <w:marBottom w:val="0"/>
      <w:divBdr>
        <w:top w:val="none" w:sz="0" w:space="0" w:color="auto"/>
        <w:left w:val="none" w:sz="0" w:space="0" w:color="auto"/>
        <w:bottom w:val="none" w:sz="0" w:space="0" w:color="auto"/>
        <w:right w:val="none" w:sz="0" w:space="0" w:color="auto"/>
      </w:divBdr>
    </w:div>
    <w:div w:id="1235773558">
      <w:bodyDiv w:val="1"/>
      <w:marLeft w:val="0"/>
      <w:marRight w:val="0"/>
      <w:marTop w:val="0"/>
      <w:marBottom w:val="0"/>
      <w:divBdr>
        <w:top w:val="none" w:sz="0" w:space="0" w:color="auto"/>
        <w:left w:val="none" w:sz="0" w:space="0" w:color="auto"/>
        <w:bottom w:val="none" w:sz="0" w:space="0" w:color="auto"/>
        <w:right w:val="none" w:sz="0" w:space="0" w:color="auto"/>
      </w:divBdr>
    </w:div>
    <w:div w:id="1524054845">
      <w:bodyDiv w:val="1"/>
      <w:marLeft w:val="0"/>
      <w:marRight w:val="0"/>
      <w:marTop w:val="0"/>
      <w:marBottom w:val="0"/>
      <w:divBdr>
        <w:top w:val="none" w:sz="0" w:space="0" w:color="auto"/>
        <w:left w:val="none" w:sz="0" w:space="0" w:color="auto"/>
        <w:bottom w:val="none" w:sz="0" w:space="0" w:color="auto"/>
        <w:right w:val="none" w:sz="0" w:space="0" w:color="auto"/>
      </w:divBdr>
      <w:divsChild>
        <w:div w:id="1914662883">
          <w:marLeft w:val="0"/>
          <w:marRight w:val="0"/>
          <w:marTop w:val="15"/>
          <w:marBottom w:val="0"/>
          <w:divBdr>
            <w:top w:val="single" w:sz="48" w:space="0" w:color="auto"/>
            <w:left w:val="single" w:sz="48" w:space="0" w:color="auto"/>
            <w:bottom w:val="single" w:sz="48" w:space="0" w:color="auto"/>
            <w:right w:val="single" w:sz="48" w:space="0" w:color="auto"/>
          </w:divBdr>
          <w:divsChild>
            <w:div w:id="119804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8019814">
      <w:bodyDiv w:val="1"/>
      <w:marLeft w:val="0"/>
      <w:marRight w:val="0"/>
      <w:marTop w:val="0"/>
      <w:marBottom w:val="0"/>
      <w:divBdr>
        <w:top w:val="none" w:sz="0" w:space="0" w:color="auto"/>
        <w:left w:val="none" w:sz="0" w:space="0" w:color="auto"/>
        <w:bottom w:val="none" w:sz="0" w:space="0" w:color="auto"/>
        <w:right w:val="none" w:sz="0" w:space="0" w:color="auto"/>
      </w:divBdr>
    </w:div>
    <w:div w:id="2004114780">
      <w:bodyDiv w:val="1"/>
      <w:marLeft w:val="0"/>
      <w:marRight w:val="0"/>
      <w:marTop w:val="0"/>
      <w:marBottom w:val="0"/>
      <w:divBdr>
        <w:top w:val="none" w:sz="0" w:space="0" w:color="auto"/>
        <w:left w:val="none" w:sz="0" w:space="0" w:color="auto"/>
        <w:bottom w:val="none" w:sz="0" w:space="0" w:color="auto"/>
        <w:right w:val="none" w:sz="0" w:space="0" w:color="auto"/>
      </w:divBdr>
    </w:div>
    <w:div w:id="20148413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enny.EM@univ-tridinanti.ac.id2" TargetMode="External"/><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amalialaila1920@gmail.com1" TargetMode="External"/><Relationship Id="rId12" Type="http://schemas.openxmlformats.org/officeDocument/2006/relationships/chart" Target="charts/chart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mailto:dianti@univ-tridinanti.ac.id" TargetMode="External"/><Relationship Id="rId14" Type="http://schemas.openxmlformats.org/officeDocument/2006/relationships/footer" Target="footer1.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baseline="0">
                <a:solidFill>
                  <a:schemeClr val="tx2"/>
                </a:solidFill>
                <a:latin typeface="+mn-lt"/>
                <a:ea typeface="+mn-ea"/>
                <a:cs typeface="+mn-cs"/>
              </a:defRPr>
            </a:pPr>
            <a:r>
              <a:rPr lang="en-ID" sz="1200"/>
              <a:t>Language Learning Strategies Adopted by Undergraduate Students</a:t>
            </a:r>
            <a:r>
              <a:rPr lang="en-ID" sz="1200" baseline="0"/>
              <a:t> of FKIP</a:t>
            </a:r>
            <a:endParaRPr lang="en-ID" sz="1200"/>
          </a:p>
          <a:p>
            <a:pPr>
              <a:defRPr/>
            </a:pPr>
            <a:endParaRPr lang="en-ID"/>
          </a:p>
        </c:rich>
      </c:tx>
      <c:overlay val="0"/>
      <c:spPr>
        <a:noFill/>
        <a:ln>
          <a:noFill/>
        </a:ln>
        <a:effectLst/>
      </c:spPr>
      <c:txPr>
        <a:bodyPr rot="0" spcFirstLastPara="1" vertOverflow="ellipsis" vert="horz" wrap="square" anchor="ctr" anchorCtr="1"/>
        <a:lstStyle/>
        <a:p>
          <a:pPr>
            <a:defRPr sz="1600" b="1" i="0" u="none" strike="noStrike" kern="1200" baseline="0">
              <a:solidFill>
                <a:schemeClr val="tx2"/>
              </a:solidFill>
              <a:latin typeface="+mn-lt"/>
              <a:ea typeface="+mn-ea"/>
              <a:cs typeface="+mn-cs"/>
            </a:defRPr>
          </a:pPr>
          <a:endParaRPr lang="en-US"/>
        </a:p>
      </c:txPr>
    </c:title>
    <c:autoTitleDeleted val="0"/>
    <c:plotArea>
      <c:layout/>
      <c:barChart>
        <c:barDir val="col"/>
        <c:grouping val="clustered"/>
        <c:varyColors val="0"/>
        <c:ser>
          <c:idx val="0"/>
          <c:order val="0"/>
          <c:tx>
            <c:strRef>
              <c:f>Diagram!$E$2</c:f>
              <c:strCache>
                <c:ptCount val="1"/>
                <c:pt idx="0">
                  <c:v>Mean Score</c:v>
                </c:pt>
              </c:strCache>
            </c:strRef>
          </c:tx>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2"/>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2">
                          <a:lumMod val="35000"/>
                          <a:lumOff val="65000"/>
                        </a:schemeClr>
                      </a:solidFill>
                    </a:ln>
                    <a:effectLst/>
                  </c:spPr>
                </c15:leaderLines>
              </c:ext>
            </c:extLst>
          </c:dLbls>
          <c:cat>
            <c:strRef>
              <c:f>Diagram!$A$3:$D$8</c:f>
              <c:strCache>
                <c:ptCount val="6"/>
                <c:pt idx="0">
                  <c:v>Memory Strategy</c:v>
                </c:pt>
                <c:pt idx="1">
                  <c:v>Cognitive Strategy</c:v>
                </c:pt>
                <c:pt idx="2">
                  <c:v>Compensation Strategy </c:v>
                </c:pt>
                <c:pt idx="3">
                  <c:v>Metacognitive Strategy</c:v>
                </c:pt>
                <c:pt idx="4">
                  <c:v>Affective Strategy</c:v>
                </c:pt>
                <c:pt idx="5">
                  <c:v>Social Strategy</c:v>
                </c:pt>
              </c:strCache>
            </c:strRef>
          </c:cat>
          <c:val>
            <c:numRef>
              <c:f>Diagram!$E$3:$E$8</c:f>
              <c:numCache>
                <c:formatCode>#,##0</c:formatCode>
                <c:ptCount val="6"/>
                <c:pt idx="0">
                  <c:v>3327</c:v>
                </c:pt>
                <c:pt idx="1">
                  <c:v>3339</c:v>
                </c:pt>
                <c:pt idx="2">
                  <c:v>3356</c:v>
                </c:pt>
                <c:pt idx="3">
                  <c:v>3625</c:v>
                </c:pt>
                <c:pt idx="4">
                  <c:v>3516</c:v>
                </c:pt>
                <c:pt idx="5">
                  <c:v>3329</c:v>
                </c:pt>
              </c:numCache>
            </c:numRef>
          </c:val>
          <c:extLst>
            <c:ext xmlns:c16="http://schemas.microsoft.com/office/drawing/2014/chart" uri="{C3380CC4-5D6E-409C-BE32-E72D297353CC}">
              <c16:uniqueId val="{00000000-04EE-4F68-9CD4-65F18772819B}"/>
            </c:ext>
          </c:extLst>
        </c:ser>
        <c:dLbls>
          <c:dLblPos val="outEnd"/>
          <c:showLegendKey val="0"/>
          <c:showVal val="1"/>
          <c:showCatName val="0"/>
          <c:showSerName val="0"/>
          <c:showPercent val="0"/>
          <c:showBubbleSize val="0"/>
        </c:dLbls>
        <c:gapWidth val="100"/>
        <c:overlap val="-24"/>
        <c:axId val="214108143"/>
        <c:axId val="214237807"/>
      </c:barChart>
      <c:catAx>
        <c:axId val="214108143"/>
        <c:scaling>
          <c:orientation val="minMax"/>
        </c:scaling>
        <c:delete val="0"/>
        <c:axPos val="b"/>
        <c:numFmt formatCode="General" sourceLinked="1"/>
        <c:majorTickMark val="none"/>
        <c:minorTickMark val="none"/>
        <c:tickLblPos val="nextTo"/>
        <c:spPr>
          <a:noFill/>
          <a:ln w="9525" cap="flat" cmpd="sng" algn="ctr">
            <a:solidFill>
              <a:schemeClr val="tx2">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crossAx val="214237807"/>
        <c:crosses val="autoZero"/>
        <c:auto val="1"/>
        <c:lblAlgn val="ctr"/>
        <c:lblOffset val="100"/>
        <c:noMultiLvlLbl val="0"/>
      </c:catAx>
      <c:valAx>
        <c:axId val="214237807"/>
        <c:scaling>
          <c:orientation val="minMax"/>
        </c:scaling>
        <c:delete val="0"/>
        <c:axPos val="l"/>
        <c:majorGridlines>
          <c:spPr>
            <a:ln w="9525" cap="flat" cmpd="sng" algn="ctr">
              <a:solidFill>
                <a:schemeClr val="tx2">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crossAx val="214108143"/>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2">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7">
  <cs:axisTitle>
    <cs:lnRef idx="0"/>
    <cs:fillRef idx="0"/>
    <cs:effectRef idx="0"/>
    <cs:fontRef idx="minor">
      <a:schemeClr val="tx2"/>
    </cs:fontRef>
    <cs:defRPr sz="900" b="1" kern="1200"/>
  </cs:axisTitle>
  <cs:categoryAxis>
    <cs:lnRef idx="0"/>
    <cs:fillRef idx="0"/>
    <cs:effectRef idx="0"/>
    <cs:fontRef idx="minor">
      <a:schemeClr val="tx2"/>
    </cs:fontRef>
    <cs:spPr>
      <a:ln w="9525" cap="flat" cmpd="sng" algn="ctr">
        <a:solidFill>
          <a:schemeClr val="tx2">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2">
            <a:lumMod val="15000"/>
            <a:lumOff val="85000"/>
          </a:schemeClr>
        </a:solidFill>
        <a:round/>
      </a:ln>
    </cs:spPr>
    <cs:defRPr sz="900" kern="1200"/>
  </cs:chartArea>
  <cs:dataLabel>
    <cs:lnRef idx="0"/>
    <cs:fillRef idx="0"/>
    <cs:effectRef idx="0"/>
    <cs:fontRef idx="minor">
      <a:schemeClr val="tx2"/>
    </cs:fontRef>
    <cs:defRPr sz="900" kern="1200"/>
  </cs:dataLabel>
  <cs:dataLabelCallout>
    <cs:lnRef idx="0"/>
    <cs:fillRef idx="0"/>
    <cs:effectRef idx="0"/>
    <cs:fontRef idx="minor">
      <a:schemeClr val="dk2">
        <a:lumMod val="7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2"/>
    <cs:fontRef idx="minor">
      <a:schemeClr val="tx2"/>
    </cs:fontRef>
  </cs:dataPoint>
  <cs:dataPoint3D>
    <cs:lnRef idx="0"/>
    <cs:fillRef idx="3">
      <cs:styleClr val="auto"/>
    </cs:fillRef>
    <cs:effectRef idx="2"/>
    <cs:fontRef idx="minor">
      <a:schemeClr val="tx2"/>
    </cs:fontRef>
  </cs:dataPoint3D>
  <cs:dataPointLine>
    <cs:lnRef idx="0">
      <cs:styleClr val="auto"/>
    </cs:lnRef>
    <cs:fillRef idx="3"/>
    <cs:effectRef idx="2"/>
    <cs:fontRef idx="minor">
      <a:schemeClr val="tx2"/>
    </cs:fontRef>
    <cs:spPr>
      <a:ln w="31750" cap="rnd">
        <a:solidFill>
          <a:schemeClr val="phClr"/>
        </a:solidFill>
        <a:round/>
      </a:ln>
    </cs:spPr>
  </cs:dataPointLine>
  <cs:dataPointMarker>
    <cs:lnRef idx="0"/>
    <cs:fillRef idx="3">
      <cs:styleClr val="auto"/>
    </cs:fillRef>
    <cs:effectRef idx="2"/>
    <cs:fontRef idx="minor">
      <a:schemeClr val="tx2"/>
    </cs:fontRef>
    <cs:spPr>
      <a:ln w="12700">
        <a:solidFill>
          <a:schemeClr val="lt2"/>
        </a:solidFill>
        <a:round/>
      </a:ln>
    </cs:spPr>
  </cs:dataPointMarker>
  <cs:dataPointMarkerLayout symbol="circle" size="6"/>
  <cs:dataPointWireframe>
    <cs:lnRef idx="0">
      <cs:styleClr val="auto"/>
    </cs:lnRef>
    <cs:fillRef idx="3"/>
    <cs:effectRef idx="2"/>
    <cs:fontRef idx="minor">
      <a:schemeClr val="tx2"/>
    </cs:fontRef>
    <cs:spPr>
      <a:ln w="9525" cap="rnd">
        <a:solidFill>
          <a:schemeClr val="phClr"/>
        </a:solidFill>
        <a:round/>
      </a:ln>
    </cs:spPr>
  </cs:dataPointWireframe>
  <cs:dataTable>
    <cs:lnRef idx="0"/>
    <cs:fillRef idx="0"/>
    <cs:effectRef idx="0"/>
    <cs:fontRef idx="minor">
      <a:schemeClr val="tx2"/>
    </cs:fontRef>
    <cs:spPr>
      <a:ln w="9525">
        <a:solidFill>
          <a:schemeClr val="tx2">
            <a:lumMod val="15000"/>
            <a:lumOff val="85000"/>
          </a:schemeClr>
        </a:solidFill>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2"/>
    </cs:fontRef>
    <cs:spPr>
      <a:ln w="9525">
        <a:solidFill>
          <a:schemeClr val="tx2">
            <a:lumMod val="60000"/>
            <a:lumOff val="40000"/>
          </a:schemeClr>
        </a:solidFill>
        <a:prstDash val="dash"/>
      </a:ln>
    </cs:spPr>
  </cs:dropLine>
  <cs:errorBar>
    <cs:lnRef idx="0"/>
    <cs:fillRef idx="0"/>
    <cs:effectRef idx="0"/>
    <cs:fontRef idx="minor">
      <a:schemeClr val="tx2"/>
    </cs:fontRef>
    <cs:spPr>
      <a:ln w="9525">
        <a:solidFill>
          <a:schemeClr val="tx2">
            <a:lumMod val="75000"/>
            <a:lumOff val="25000"/>
          </a:schemeClr>
        </a:solidFill>
        <a:round/>
      </a:ln>
    </cs:spPr>
  </cs:errorBar>
  <cs:floor>
    <cs:lnRef idx="0"/>
    <cs:fillRef idx="0"/>
    <cs:effectRef idx="0"/>
    <cs:fontRef idx="minor">
      <a:schemeClr val="tx2"/>
    </cs:fontRef>
  </cs:floor>
  <cs:gridlineMajor>
    <cs:lnRef idx="0"/>
    <cs:fillRef idx="0"/>
    <cs:effectRef idx="0"/>
    <cs:fontRef idx="minor">
      <a:schemeClr val="tx2"/>
    </cs:fontRef>
    <cs:spPr>
      <a:ln w="9525" cap="flat" cmpd="sng" algn="ctr">
        <a:solidFill>
          <a:schemeClr val="tx2">
            <a:lumMod val="15000"/>
            <a:lumOff val="85000"/>
          </a:schemeClr>
        </a:solidFill>
        <a:round/>
      </a:ln>
    </cs:spPr>
  </cs:gridlineMajor>
  <cs:gridlineMinor>
    <cs:lnRef idx="0"/>
    <cs:fillRef idx="0"/>
    <cs:effectRef idx="0"/>
    <cs:fontRef idx="minor">
      <a:schemeClr val="tx2"/>
    </cs:fontRef>
    <cs:spPr>
      <a:ln>
        <a:solidFill>
          <a:schemeClr val="tx2">
            <a:lumMod val="5000"/>
            <a:lumOff val="95000"/>
          </a:schemeClr>
        </a:solidFill>
      </a:ln>
    </cs:spPr>
  </cs:gridlineMinor>
  <cs:hiLoLine>
    <cs:lnRef idx="0"/>
    <cs:fillRef idx="0"/>
    <cs:effectRef idx="0"/>
    <cs:fontRef idx="minor">
      <a:schemeClr val="tx2"/>
    </cs:fontRef>
    <cs:spPr>
      <a:ln w="9525">
        <a:solidFill>
          <a:schemeClr val="tx2">
            <a:lumMod val="60000"/>
            <a:lumOff val="40000"/>
          </a:schemeClr>
        </a:solidFill>
        <a:prstDash val="dash"/>
      </a:ln>
    </cs:spPr>
  </cs:hiLoLine>
  <cs:leaderLine>
    <cs:lnRef idx="0"/>
    <cs:fillRef idx="0"/>
    <cs:effectRef idx="0"/>
    <cs:fontRef idx="minor">
      <a:schemeClr val="tx2"/>
    </cs:fontRef>
    <cs:spPr>
      <a:ln w="9525">
        <a:solidFill>
          <a:schemeClr val="tx2">
            <a:lumMod val="35000"/>
            <a:lumOff val="65000"/>
          </a:schemeClr>
        </a:solidFill>
      </a:ln>
    </cs:spPr>
  </cs:leaderLine>
  <cs:legend>
    <cs:lnRef idx="0"/>
    <cs:fillRef idx="0"/>
    <cs:effectRef idx="0"/>
    <cs:fontRef idx="minor">
      <a:schemeClr val="tx2"/>
    </cs:fontRef>
    <cs:defRPr sz="900" kern="1200"/>
  </cs:legend>
  <cs:plotArea>
    <cs:lnRef idx="0"/>
    <cs:fillRef idx="0"/>
    <cs:effectRef idx="0"/>
    <cs:fontRef idx="minor">
      <a:schemeClr val="tx2"/>
    </cs:fontRef>
  </cs:plotArea>
  <cs:plotArea3D>
    <cs:lnRef idx="0"/>
    <cs:fillRef idx="0"/>
    <cs:effectRef idx="0"/>
    <cs:fontRef idx="minor">
      <a:schemeClr val="tx2"/>
    </cs:fontRef>
  </cs:plotArea3D>
  <cs:seriesAxis>
    <cs:lnRef idx="0"/>
    <cs:fillRef idx="0"/>
    <cs:effectRef idx="0"/>
    <cs:fontRef idx="minor">
      <a:schemeClr val="tx2"/>
    </cs:fontRef>
    <cs:spPr>
      <a:ln w="9525" cap="flat" cmpd="sng" algn="ctr">
        <a:solidFill>
          <a:schemeClr val="tx2">
            <a:lumMod val="15000"/>
            <a:lumOff val="85000"/>
          </a:schemeClr>
        </a:solidFill>
        <a:round/>
      </a:ln>
    </cs:spPr>
    <cs:defRPr sz="900" kern="1200"/>
  </cs:seriesAxis>
  <cs:seriesLine>
    <cs:lnRef idx="0"/>
    <cs:fillRef idx="0"/>
    <cs:effectRef idx="0"/>
    <cs:fontRef idx="minor">
      <a:schemeClr val="tx2"/>
    </cs:fontRef>
    <cs:spPr>
      <a:ln w="9525">
        <a:solidFill>
          <a:schemeClr val="tx2">
            <a:lumMod val="60000"/>
            <a:lumOff val="40000"/>
          </a:schemeClr>
        </a:solidFill>
        <a:prstDash val="dash"/>
      </a:ln>
    </cs:spPr>
  </cs:seriesLine>
  <cs:title>
    <cs:lnRef idx="0"/>
    <cs:fillRef idx="0"/>
    <cs:effectRef idx="0"/>
    <cs:fontRef idx="minor">
      <a:schemeClr val="tx2"/>
    </cs:fontRef>
    <cs:defRPr sz="1600" b="1" kern="1200"/>
  </cs:title>
  <cs:trendline>
    <cs:lnRef idx="0">
      <cs:styleClr val="auto"/>
    </cs:lnRef>
    <cs:fillRef idx="0"/>
    <cs:effectRef idx="0"/>
    <cs:fontRef idx="minor">
      <a:schemeClr val="tx2"/>
    </cs:fontRef>
    <cs:spPr>
      <a:ln w="19050" cap="rnd">
        <a:solidFill>
          <a:schemeClr val="phClr"/>
        </a:solidFill>
        <a:prstDash val="sysDash"/>
      </a:ln>
    </cs:spPr>
  </cs:trendline>
  <cs:trendlineLabel>
    <cs:lnRef idx="0"/>
    <cs:fillRef idx="0"/>
    <cs:effectRef idx="0"/>
    <cs:fontRef idx="minor">
      <a:schemeClr val="tx2"/>
    </cs:fontRef>
    <cs:defRPr sz="900" kern="1200"/>
  </cs:trendlineLabel>
  <cs:upBar>
    <cs:lnRef idx="0"/>
    <cs:fillRef idx="0"/>
    <cs:effectRef idx="0"/>
    <cs:fontRef idx="minor">
      <a:schemeClr val="tx2"/>
    </cs:fontRef>
    <cs:spPr>
      <a:solidFill>
        <a:schemeClr val="lt1"/>
      </a:solidFill>
      <a:ln w="9525">
        <a:solidFill>
          <a:schemeClr val="tx1">
            <a:lumMod val="15000"/>
            <a:lumOff val="85000"/>
          </a:schemeClr>
        </a:solidFill>
      </a:ln>
    </cs:spPr>
  </cs:upBar>
  <cs:valueAxis>
    <cs:lnRef idx="0"/>
    <cs:fillRef idx="0"/>
    <cs:effectRef idx="0"/>
    <cs:fontRef idx="minor">
      <a:schemeClr val="tx2"/>
    </cs:fontRef>
    <cs:defRPr sz="900" kern="1200"/>
  </cs:valueAxis>
  <cs:wall>
    <cs:lnRef idx="0"/>
    <cs:fillRef idx="0"/>
    <cs:effectRef idx="0"/>
    <cs:fontRef idx="minor">
      <a:schemeClr val="tx2"/>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CC41E9F-5D62-4976-9FDC-71F66307206A}">
  <we:reference id="wa200000368" version="1.0.0.0" store="en-US" storeType="OMEX"/>
  <we:alternateReferences>
    <we:reference id="wa200000368" version="1.0.0.0" store=""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2</TotalTime>
  <Pages>1</Pages>
  <Words>3862</Words>
  <Characters>22020</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amalialaila1920@gmail.com</dc:creator>
  <cp:keywords/>
  <dc:description/>
  <cp:lastModifiedBy>Asus</cp:lastModifiedBy>
  <cp:revision>3</cp:revision>
  <cp:lastPrinted>2024-11-03T05:15:00Z</cp:lastPrinted>
  <dcterms:created xsi:type="dcterms:W3CDTF">2024-11-03T05:16:00Z</dcterms:created>
  <dcterms:modified xsi:type="dcterms:W3CDTF">2024-11-03T05:16:00Z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441cb537-9105-49c5-a360-fc5e8b3f5798</vt:lpwstr>
  </property>
</Properties>
</file>