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E72AE">
      <w:pPr>
        <w:pStyle w:val="85"/>
        <w:spacing w:line="240" w:lineRule="auto"/>
        <w:jc w:val="center"/>
        <w:rPr>
          <w:rFonts w:hint="default" w:ascii="Times New Roman" w:hAnsi="Times New Roman" w:cs="Times New Roman"/>
        </w:rPr>
      </w:pPr>
      <w:r>
        <w:rPr>
          <w:rFonts w:hint="default" w:ascii="Times New Roman" w:hAnsi="Times New Roman" w:cs="Times New Roman"/>
        </w:rPr>
        <w:t>EMPOWERING ENGLISH SPEAKING SKILLS: TEACHER'</w:t>
      </w:r>
      <w:r>
        <w:rPr>
          <w:rFonts w:hint="default" w:ascii="Times New Roman" w:hAnsi="Times New Roman" w:cs="Times New Roman"/>
          <w:lang w:val="en-US"/>
        </w:rPr>
        <w:t>S</w:t>
      </w:r>
      <w:r>
        <w:rPr>
          <w:rFonts w:hint="default" w:ascii="Times New Roman" w:hAnsi="Times New Roman" w:cs="Times New Roman"/>
        </w:rPr>
        <w:t xml:space="preserve"> PER</w:t>
      </w:r>
      <w:r>
        <w:rPr>
          <w:rFonts w:hint="default" w:ascii="Times New Roman" w:hAnsi="Times New Roman" w:cs="Times New Roman"/>
          <w:lang w:val="en-US"/>
        </w:rPr>
        <w:t>CEPTION</w:t>
      </w:r>
      <w:r>
        <w:rPr>
          <w:rFonts w:hint="default" w:ascii="Times New Roman" w:hAnsi="Times New Roman" w:cs="Times New Roman"/>
        </w:rPr>
        <w:t>S ON INTEGRATING AUTHENTIC MATERIALS IN THE CLASSROOM</w:t>
      </w:r>
    </w:p>
    <w:p w14:paraId="4404CC10">
      <w:pPr>
        <w:contextualSpacing/>
        <w:jc w:val="center"/>
        <w:rPr>
          <w:rFonts w:hint="default" w:ascii="Times New Roman" w:hAnsi="Times New Roman" w:cs="Times New Roman"/>
          <w:b/>
          <w:sz w:val="24"/>
          <w:szCs w:val="24"/>
        </w:rPr>
      </w:pPr>
    </w:p>
    <w:p w14:paraId="2B6B5C0A">
      <w:pPr>
        <w:ind w:right="283"/>
        <w:jc w:val="center"/>
        <w:rPr>
          <w:rFonts w:hint="default" w:ascii="Times New Roman" w:hAnsi="Times New Roman" w:cs="Times New Roman"/>
          <w:b/>
          <w:vertAlign w:val="superscript"/>
          <w:lang w:val="en-US"/>
        </w:rPr>
      </w:pPr>
      <w:r>
        <w:rPr>
          <w:rFonts w:hint="default" w:ascii="Times New Roman" w:hAnsi="Times New Roman" w:cs="Times New Roman"/>
          <w:b/>
          <w:lang w:val="en-US"/>
        </w:rPr>
        <w:t>Melan Monica</w:t>
      </w:r>
      <w:r>
        <w:rPr>
          <w:rFonts w:hint="default" w:ascii="Times New Roman" w:hAnsi="Times New Roman" w:cs="Times New Roman"/>
          <w:b/>
          <w:vertAlign w:val="superscript"/>
          <w:lang w:val="en-US"/>
        </w:rPr>
        <w:t>1</w:t>
      </w:r>
      <w:r>
        <w:rPr>
          <w:rFonts w:hint="default" w:ascii="Times New Roman" w:hAnsi="Times New Roman" w:cs="Times New Roman"/>
          <w:b/>
          <w:vertAlign w:val="baseline"/>
          <w:lang w:val="en-US"/>
        </w:rPr>
        <w:t>, Dalilan</w:t>
      </w:r>
      <w:r>
        <w:rPr>
          <w:rFonts w:hint="default" w:ascii="Times New Roman" w:hAnsi="Times New Roman" w:cs="Times New Roman"/>
          <w:b/>
          <w:vertAlign w:val="superscript"/>
          <w:lang w:val="en-US"/>
        </w:rPr>
        <w:t>2</w:t>
      </w:r>
      <w:r>
        <w:rPr>
          <w:rFonts w:hint="default" w:ascii="Times New Roman" w:hAnsi="Times New Roman" w:cs="Times New Roman"/>
          <w:b/>
          <w:vertAlign w:val="baseline"/>
          <w:lang w:val="en-US"/>
        </w:rPr>
        <w:t>, Fitri Alya Okta Sukma</w:t>
      </w:r>
      <w:r>
        <w:rPr>
          <w:rFonts w:hint="default" w:ascii="Times New Roman" w:hAnsi="Times New Roman" w:cs="Times New Roman"/>
          <w:b/>
          <w:vertAlign w:val="superscript"/>
          <w:lang w:val="en-US"/>
        </w:rPr>
        <w:t>3</w:t>
      </w:r>
    </w:p>
    <w:p w14:paraId="21261D7D">
      <w:pPr>
        <w:ind w:right="283"/>
        <w:jc w:val="center"/>
        <w:rPr>
          <w:rFonts w:hint="default" w:ascii="Times New Roman" w:hAnsi="Times New Roman" w:cs="Times New Roman"/>
          <w:b/>
        </w:rPr>
      </w:pPr>
      <w:r>
        <w:rPr>
          <w:rFonts w:hint="default" w:ascii="Times New Roman" w:hAnsi="Times New Roman" w:cs="Times New Roman"/>
          <w:b/>
          <w:bCs/>
          <w:sz w:val="22"/>
          <w:szCs w:val="22"/>
          <w:vertAlign w:val="superscript"/>
          <w:lang w:val="en-US"/>
        </w:rPr>
        <w:t>1,2,3</w:t>
      </w:r>
      <w:r>
        <w:rPr>
          <w:rFonts w:hint="default" w:ascii="Times New Roman" w:hAnsi="Times New Roman" w:cs="Times New Roman"/>
          <w:b/>
          <w:bCs/>
          <w:sz w:val="22"/>
          <w:szCs w:val="22"/>
          <w:lang w:val="en-US"/>
        </w:rPr>
        <w:t>Universitas Islam Negeri Raden Fatah Palembang</w:t>
      </w:r>
    </w:p>
    <w:p w14:paraId="4E460453">
      <w:pPr>
        <w:ind w:right="283"/>
        <w:jc w:val="center"/>
        <w:rPr>
          <w:rFonts w:hint="default" w:ascii="Times New Roman" w:hAnsi="Times New Roman" w:cs="Times New Roman"/>
          <w:b/>
        </w:rPr>
      </w:pPr>
      <w:r>
        <w:rPr>
          <w:rStyle w:val="87"/>
          <w:rFonts w:hint="default" w:ascii="Times New Roman" w:hAnsi="Times New Roman" w:cs="Times New Roman"/>
          <w:b/>
          <w:bCs/>
          <w:sz w:val="22"/>
          <w:szCs w:val="22"/>
          <w:lang w:val="en-US"/>
        </w:rPr>
        <w:fldChar w:fldCharType="begin"/>
      </w:r>
      <w:r>
        <w:rPr>
          <w:rStyle w:val="87"/>
          <w:rFonts w:hint="default" w:ascii="Times New Roman" w:hAnsi="Times New Roman" w:cs="Times New Roman"/>
          <w:b/>
          <w:bCs/>
          <w:sz w:val="22"/>
          <w:szCs w:val="22"/>
          <w:lang w:val="en-US"/>
        </w:rPr>
        <w:instrText xml:space="preserve"> HYPERLINK "mailto:melanmonica011@gmail.com1," </w:instrText>
      </w:r>
      <w:r>
        <w:rPr>
          <w:rStyle w:val="87"/>
          <w:rFonts w:hint="default" w:ascii="Times New Roman" w:hAnsi="Times New Roman" w:cs="Times New Roman"/>
          <w:b/>
          <w:bCs/>
          <w:sz w:val="22"/>
          <w:szCs w:val="22"/>
          <w:lang w:val="en-US"/>
        </w:rPr>
        <w:fldChar w:fldCharType="separate"/>
      </w:r>
      <w:r>
        <w:rPr>
          <w:rStyle w:val="87"/>
          <w:rFonts w:hint="default" w:ascii="Times New Roman" w:hAnsi="Times New Roman" w:cs="Times New Roman"/>
          <w:b/>
          <w:bCs/>
          <w:sz w:val="22"/>
          <w:szCs w:val="22"/>
          <w:lang w:val="en-US"/>
        </w:rPr>
        <w:t>melanmonica011@gmail.com</w:t>
      </w:r>
      <w:r>
        <w:rPr>
          <w:rStyle w:val="87"/>
          <w:rFonts w:hint="default" w:ascii="Times New Roman" w:hAnsi="Times New Roman" w:cs="Times New Roman"/>
          <w:b/>
          <w:bCs/>
          <w:sz w:val="22"/>
          <w:szCs w:val="22"/>
          <w:vertAlign w:val="superscript"/>
          <w:lang w:val="en-US"/>
        </w:rPr>
        <w:t>1</w:t>
      </w:r>
      <w:r>
        <w:rPr>
          <w:rStyle w:val="87"/>
          <w:rFonts w:hint="default" w:ascii="Times New Roman" w:hAnsi="Times New Roman" w:cs="Times New Roman"/>
          <w:b/>
          <w:bCs/>
          <w:sz w:val="22"/>
          <w:szCs w:val="22"/>
          <w:lang w:val="en-US"/>
        </w:rPr>
        <w:t>,</w:t>
      </w:r>
      <w:r>
        <w:rPr>
          <w:rStyle w:val="87"/>
          <w:rFonts w:hint="default" w:ascii="Times New Roman" w:hAnsi="Times New Roman" w:cs="Times New Roman"/>
          <w:b/>
          <w:bCs/>
          <w:sz w:val="22"/>
          <w:szCs w:val="22"/>
          <w:lang w:val="en-US"/>
        </w:rPr>
        <w:fldChar w:fldCharType="end"/>
      </w:r>
      <w:r>
        <w:rPr>
          <w:rStyle w:val="87"/>
          <w:rFonts w:hint="default" w:ascii="Times New Roman" w:hAnsi="Times New Roman" w:cs="Times New Roman"/>
          <w:b/>
          <w:bCs/>
          <w:sz w:val="22"/>
          <w:szCs w:val="22"/>
          <w:lang w:val="en-US"/>
        </w:rPr>
        <w:t xml:space="preserve"> </w:t>
      </w:r>
      <w:r>
        <w:rPr>
          <w:rStyle w:val="87"/>
          <w:rFonts w:hint="default" w:ascii="Times New Roman" w:hAnsi="Times New Roman" w:cs="Times New Roman"/>
          <w:b/>
          <w:bCs/>
          <w:sz w:val="22"/>
          <w:szCs w:val="22"/>
          <w:lang w:val="en-US"/>
        </w:rPr>
        <w:fldChar w:fldCharType="begin"/>
      </w:r>
      <w:r>
        <w:rPr>
          <w:rStyle w:val="87"/>
          <w:rFonts w:hint="default" w:ascii="Times New Roman" w:hAnsi="Times New Roman" w:cs="Times New Roman"/>
          <w:b/>
          <w:bCs/>
          <w:sz w:val="22"/>
          <w:szCs w:val="22"/>
          <w:lang w:val="en-US"/>
        </w:rPr>
        <w:instrText xml:space="preserve"> HYPERLINK "mailto:dalilan_uin@radenfatah.ac.id2," </w:instrText>
      </w:r>
      <w:r>
        <w:rPr>
          <w:rStyle w:val="87"/>
          <w:rFonts w:hint="default" w:ascii="Times New Roman" w:hAnsi="Times New Roman" w:cs="Times New Roman"/>
          <w:b/>
          <w:bCs/>
          <w:sz w:val="22"/>
          <w:szCs w:val="22"/>
          <w:lang w:val="en-US"/>
        </w:rPr>
        <w:fldChar w:fldCharType="separate"/>
      </w:r>
      <w:r>
        <w:rPr>
          <w:rStyle w:val="87"/>
          <w:rFonts w:hint="default" w:ascii="Times New Roman" w:hAnsi="Times New Roman" w:cs="Times New Roman"/>
          <w:b/>
          <w:bCs/>
          <w:sz w:val="22"/>
          <w:szCs w:val="22"/>
          <w:lang w:val="en-US"/>
        </w:rPr>
        <w:t>dalilan_uin@radenfatah.ac.id</w:t>
      </w:r>
      <w:r>
        <w:rPr>
          <w:rStyle w:val="87"/>
          <w:rFonts w:hint="default" w:ascii="Times New Roman" w:hAnsi="Times New Roman" w:cs="Times New Roman"/>
          <w:b/>
          <w:bCs/>
          <w:sz w:val="22"/>
          <w:szCs w:val="22"/>
          <w:vertAlign w:val="superscript"/>
          <w:lang w:val="en-US"/>
        </w:rPr>
        <w:t>2</w:t>
      </w:r>
      <w:r>
        <w:rPr>
          <w:rStyle w:val="87"/>
          <w:rFonts w:hint="default" w:ascii="Times New Roman" w:hAnsi="Times New Roman" w:cs="Times New Roman"/>
          <w:b/>
          <w:bCs/>
          <w:sz w:val="22"/>
          <w:szCs w:val="22"/>
          <w:lang w:val="en-US"/>
        </w:rPr>
        <w:t>,</w:t>
      </w:r>
      <w:r>
        <w:rPr>
          <w:rStyle w:val="87"/>
          <w:rFonts w:hint="default" w:ascii="Times New Roman" w:hAnsi="Times New Roman" w:cs="Times New Roman"/>
          <w:b/>
          <w:bCs/>
          <w:sz w:val="22"/>
          <w:szCs w:val="22"/>
          <w:lang w:val="en-US"/>
        </w:rPr>
        <w:fldChar w:fldCharType="end"/>
      </w:r>
      <w:r>
        <w:rPr>
          <w:rStyle w:val="87"/>
          <w:rFonts w:hint="default" w:ascii="Times New Roman" w:hAnsi="Times New Roman" w:cs="Times New Roman"/>
          <w:b/>
          <w:bCs/>
          <w:sz w:val="22"/>
          <w:szCs w:val="22"/>
          <w:lang w:val="en-US"/>
        </w:rPr>
        <w:t xml:space="preserve"> </w:t>
      </w:r>
      <w:r>
        <w:rPr>
          <w:rStyle w:val="87"/>
          <w:rFonts w:hint="default" w:ascii="Times New Roman" w:hAnsi="Times New Roman" w:cs="Times New Roman"/>
          <w:b/>
          <w:bCs/>
          <w:sz w:val="22"/>
          <w:szCs w:val="22"/>
          <w:lang w:val="en-US"/>
        </w:rPr>
        <w:fldChar w:fldCharType="begin"/>
      </w:r>
      <w:r>
        <w:rPr>
          <w:rStyle w:val="87"/>
          <w:rFonts w:hint="default" w:ascii="Times New Roman" w:hAnsi="Times New Roman" w:cs="Times New Roman"/>
          <w:b/>
          <w:bCs/>
          <w:sz w:val="22"/>
          <w:szCs w:val="22"/>
          <w:lang w:val="en-US"/>
        </w:rPr>
        <w:instrText xml:space="preserve"> HYPERLINK "mailto:fitrialyaoktasukma_uin@radenfatah.ac.id3" </w:instrText>
      </w:r>
      <w:r>
        <w:rPr>
          <w:rStyle w:val="87"/>
          <w:rFonts w:hint="default" w:ascii="Times New Roman" w:hAnsi="Times New Roman" w:cs="Times New Roman"/>
          <w:b/>
          <w:bCs/>
          <w:sz w:val="22"/>
          <w:szCs w:val="22"/>
          <w:lang w:val="en-US"/>
        </w:rPr>
        <w:fldChar w:fldCharType="separate"/>
      </w:r>
      <w:r>
        <w:rPr>
          <w:rStyle w:val="87"/>
          <w:rFonts w:hint="default" w:ascii="Times New Roman" w:hAnsi="Times New Roman" w:cs="Times New Roman"/>
          <w:b/>
          <w:bCs/>
          <w:sz w:val="22"/>
          <w:szCs w:val="22"/>
          <w:lang w:val="en-US"/>
        </w:rPr>
        <w:t>fitrialyaoktasukma_uin@radenfatah.ac.id</w:t>
      </w:r>
      <w:r>
        <w:rPr>
          <w:rStyle w:val="87"/>
          <w:rFonts w:hint="default" w:ascii="Times New Roman" w:hAnsi="Times New Roman" w:cs="Times New Roman"/>
          <w:b/>
          <w:bCs/>
          <w:sz w:val="22"/>
          <w:szCs w:val="22"/>
          <w:vertAlign w:val="superscript"/>
          <w:lang w:val="en-US"/>
        </w:rPr>
        <w:t>3</w:t>
      </w:r>
      <w:r>
        <w:rPr>
          <w:rStyle w:val="87"/>
          <w:rFonts w:hint="default" w:ascii="Times New Roman" w:hAnsi="Times New Roman" w:cs="Times New Roman"/>
          <w:b/>
          <w:bCs/>
          <w:sz w:val="22"/>
          <w:szCs w:val="22"/>
          <w:lang w:val="en-US"/>
        </w:rPr>
        <w:fldChar w:fldCharType="end"/>
      </w:r>
    </w:p>
    <w:p w14:paraId="4E21297B">
      <w:pPr>
        <w:tabs>
          <w:tab w:val="left" w:pos="8647"/>
        </w:tabs>
        <w:spacing w:before="240"/>
        <w:ind w:left="540" w:right="429"/>
        <w:jc w:val="both"/>
        <w:rPr>
          <w:rFonts w:hint="default" w:ascii="Times New Roman" w:hAnsi="Times New Roman" w:cs="Times New Roman"/>
          <w:lang w:val="en-US"/>
        </w:rPr>
      </w:pPr>
      <w:r>
        <w:rPr>
          <w:rFonts w:hint="default" w:ascii="Times New Roman" w:hAnsi="Times New Roman" w:cs="Times New Roman"/>
          <w:b/>
        </w:rPr>
        <w:t>ABSTRACT:</w:t>
      </w:r>
      <w:r>
        <w:rPr>
          <w:rFonts w:hint="default" w:ascii="Times New Roman" w:hAnsi="Times New Roman" w:cs="Times New Roman"/>
          <w:b/>
          <w:lang w:val="en-US"/>
        </w:rPr>
        <w:t xml:space="preserve"> </w:t>
      </w:r>
      <w:r>
        <w:rPr>
          <w:rFonts w:hint="default" w:ascii="Times New Roman" w:hAnsi="Times New Roman" w:cs="Times New Roman"/>
          <w:sz w:val="22"/>
          <w:szCs w:val="22"/>
        </w:rPr>
        <w:t>In the framework of language education, Indonesia has placed significant emphasis on learning English. Language educators constantly try new things with creative methods to improve learning outcomes, constituting the use of authentic materials. This study aimed to find out the teacher's perceptions on the use of authentic materials in the teaching English speaking. A qualitative research design was used in this study in the form of a case study. The participant in this study was one teacher, who was determined by using purposeful sampling. The data was collected through an interview. The interview sessions were recorded and transcribed. The result of this study indicated that there were advantages and disadvantages related to the teacher's perceptions on the use of authentic materials in teaching English. The advantages were that authentic materials positively influence learner motivation, provide authentic cultural information, expose students to real-world language, are closer to the needs of the learners, and support a more innovative approach to education. In the meantime, the disadvantages were that authentic speaking materials may be culturally biased, and they contained many mixed structures. In conclusion, authentic material tends to have more beneficial than negative effects on students while teaching English, particularly in speaking classes.</w:t>
      </w:r>
    </w:p>
    <w:p w14:paraId="55CC6EF4">
      <w:pPr>
        <w:spacing w:before="240"/>
        <w:ind w:left="540" w:right="429"/>
        <w:jc w:val="both"/>
        <w:rPr>
          <w:rFonts w:hint="default" w:ascii="Times New Roman" w:hAnsi="Times New Roman" w:cs="Times New Roman"/>
          <w:i/>
        </w:rPr>
      </w:pPr>
      <w:r>
        <w:rPr>
          <w:rFonts w:hint="default" w:ascii="Times New Roman" w:hAnsi="Times New Roman" w:cs="Times New Roman"/>
          <w:b/>
        </w:rPr>
        <w:t>Keywords</w:t>
      </w:r>
      <w:r>
        <w:rPr>
          <w:rFonts w:hint="default" w:ascii="Times New Roman" w:hAnsi="Times New Roman" w:cs="Times New Roman"/>
        </w:rPr>
        <w:t>:</w:t>
      </w:r>
      <w:r>
        <w:rPr>
          <w:rFonts w:hint="default" w:ascii="Times New Roman" w:hAnsi="Times New Roman" w:cs="Times New Roman"/>
          <w:i/>
        </w:rPr>
        <w:t xml:space="preserve">  </w:t>
      </w:r>
      <w:r>
        <w:rPr>
          <w:rFonts w:hint="default" w:ascii="Times New Roman" w:hAnsi="Times New Roman" w:cs="Times New Roman"/>
          <w:i/>
          <w:lang w:val="en-US"/>
        </w:rPr>
        <w:t>t</w:t>
      </w:r>
      <w:r>
        <w:rPr>
          <w:rFonts w:hint="default" w:ascii="Times New Roman" w:hAnsi="Times New Roman" w:cs="Times New Roman"/>
          <w:i/>
          <w:iCs w:val="0"/>
        </w:rPr>
        <w:t xml:space="preserve">eacher's </w:t>
      </w:r>
      <w:r>
        <w:rPr>
          <w:rFonts w:hint="default" w:ascii="Times New Roman" w:hAnsi="Times New Roman" w:cs="Times New Roman"/>
          <w:i/>
          <w:iCs w:val="0"/>
          <w:lang w:val="en-US"/>
        </w:rPr>
        <w:t>p</w:t>
      </w:r>
      <w:r>
        <w:rPr>
          <w:rFonts w:hint="default" w:ascii="Times New Roman" w:hAnsi="Times New Roman" w:cs="Times New Roman"/>
          <w:i/>
          <w:iCs w:val="0"/>
        </w:rPr>
        <w:t>erceptions</w:t>
      </w:r>
      <w:r>
        <w:rPr>
          <w:rFonts w:hint="default" w:ascii="Times New Roman" w:hAnsi="Times New Roman" w:cs="Times New Roman"/>
          <w:i/>
          <w:iCs w:val="0"/>
          <w:lang w:val="en-US"/>
        </w:rPr>
        <w:t>, au</w:t>
      </w:r>
      <w:r>
        <w:rPr>
          <w:rFonts w:hint="default" w:ascii="Times New Roman" w:hAnsi="Times New Roman" w:cs="Times New Roman"/>
          <w:i/>
          <w:iCs w:val="0"/>
        </w:rPr>
        <w:t>thentic materials</w:t>
      </w:r>
      <w:r>
        <w:rPr>
          <w:rFonts w:hint="default" w:ascii="Times New Roman" w:hAnsi="Times New Roman" w:cs="Times New Roman"/>
          <w:i/>
          <w:iCs w:val="0"/>
          <w:lang w:val="en-US"/>
        </w:rPr>
        <w:t>, s</w:t>
      </w:r>
      <w:r>
        <w:rPr>
          <w:rFonts w:hint="default" w:ascii="Times New Roman" w:hAnsi="Times New Roman" w:cs="Times New Roman"/>
          <w:i/>
          <w:iCs w:val="0"/>
        </w:rPr>
        <w:t>peaking</w:t>
      </w:r>
    </w:p>
    <w:p w14:paraId="5A91DBA1">
      <w:pPr>
        <w:contextualSpacing/>
        <w:rPr>
          <w:rFonts w:hint="default" w:ascii="Times New Roman" w:hAnsi="Times New Roman" w:cs="Times New Roman"/>
          <w:color w:val="FF0000"/>
        </w:rPr>
      </w:pPr>
    </w:p>
    <w:p w14:paraId="28A39FA8">
      <w:pPr>
        <w:contextualSpacing/>
        <w:rPr>
          <w:rFonts w:hint="default" w:ascii="Times New Roman" w:hAnsi="Times New Roman" w:cs="Times New Roman"/>
          <w:color w:val="FF0000"/>
        </w:rPr>
      </w:pPr>
      <w:r>
        <w:rPr>
          <w:rFonts w:hint="default" w:ascii="Times New Roman" w:hAnsi="Times New Roman" w:cs="Times New Roman"/>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hint="default" w:ascii="Times New Roman" w:hAnsi="Times New Roman" w:cs="Times New Roman"/>
          <w:b/>
          <w:sz w:val="24"/>
          <w:szCs w:val="24"/>
        </w:rPr>
      </w:pPr>
    </w:p>
    <w:p w14:paraId="7241A73E">
      <w:pPr>
        <w:contextualSpacing/>
        <w:jc w:val="center"/>
        <w:rPr>
          <w:rFonts w:hint="default" w:ascii="Times New Roman" w:hAnsi="Times New Roman" w:cs="Times New Roman"/>
          <w:b/>
          <w:sz w:val="24"/>
          <w:szCs w:val="24"/>
        </w:rPr>
      </w:pPr>
      <w:r>
        <w:rPr>
          <w:rFonts w:hint="default" w:ascii="Times New Roman" w:hAnsi="Times New Roman" w:cs="Times New Roman"/>
          <w:b/>
        </w:rPr>
        <w:t>MEMPERKUAT KETERAMPILAN BERBICARA BAHASA INGGRIS: PERSEPSI GURU DALAM MENGINTEGRASIKAN MATERI A</w:t>
      </w:r>
      <w:r>
        <w:rPr>
          <w:rFonts w:hint="default" w:ascii="Times New Roman" w:hAnsi="Times New Roman" w:cs="Times New Roman"/>
          <w:b/>
          <w:lang w:val="en-US"/>
        </w:rPr>
        <w:t>UTENTIK</w:t>
      </w:r>
      <w:r>
        <w:rPr>
          <w:rFonts w:hint="default" w:ascii="Times New Roman" w:hAnsi="Times New Roman" w:cs="Times New Roman"/>
          <w:b/>
        </w:rPr>
        <w:t xml:space="preserve"> DI DALAM KELAS</w:t>
      </w:r>
    </w:p>
    <w:p w14:paraId="64AD2AAE">
      <w:pPr>
        <w:tabs>
          <w:tab w:val="left" w:pos="8647"/>
        </w:tabs>
        <w:spacing w:before="240"/>
        <w:ind w:left="540" w:right="429"/>
        <w:jc w:val="both"/>
        <w:rPr>
          <w:rFonts w:hint="default" w:ascii="Times New Roman" w:hAnsi="Times New Roman" w:cs="Times New Roman"/>
        </w:rPr>
      </w:pPr>
      <w:r>
        <w:rPr>
          <w:rFonts w:hint="default" w:ascii="Times New Roman" w:hAnsi="Times New Roman" w:cs="Times New Roman"/>
          <w:b/>
        </w:rPr>
        <w:t xml:space="preserve">ABSTRAK: </w:t>
      </w:r>
      <w:r>
        <w:rPr>
          <w:rFonts w:hint="default" w:ascii="Times New Roman" w:hAnsi="Times New Roman" w:cs="Times New Roman"/>
          <w:b w:val="0"/>
          <w:bCs/>
        </w:rPr>
        <w:t>Dalam rangka pendidikan bahasa, Indonesia telah menempatkan penekanan yang signifikan pada pembelajaran bahasa Inggris. Pendidik bahasa terus-menerus mencoba hal-hal baru dengan metode kreatif untuk meningkatkan hasil pembelajaran terutama dalam keterampilan berbicara yang merupakan penggunaan materi autentik. Penelitian ini bertujuan untuk mengetahui persepsi guru tentang penggunaan materi autentik dalam pengajaran berbicara bahasa Inggris di SMP Bina Cipta Palembang. Desain penelitian kualitatif digunakan dalam penelitian ini dalam bentuk studi kasus. Partisipan penelitian ini adalah satu guru bahasa Inggris di SMP Bina Cipta Palembang yang ditentukan dengan menggunakan purposive sampling. Data dikumpulkan dengan menggunakan wawancara. Sesi wawancara direkam dan ditranskrip. Hasil penelitian ini menunjukkan bahwa ada kelebihan dan kekurangan yang terkait dengan persepsi guru tentang penggunaan materi autentik dalam pengajaran bahasa Inggris. Kelebihannya adalah materi autentik memengaruhi motivasi pelajar secara positif, memberikan informasi budaya autentik, memaparkan siswa pada bahasa dunia nyata, lebih dekat dengan kebutuhan pelajar, dan mendukung pendekatan pendidikan yang lebih inovatif. Sementara itu, kekurangannya adalah materi berbicara autentik mungkin bias secara budaya dan mengandung banyak struktur campuran.  Kesimpulannya, materi autentik cenderung memberikan dampak yang lebih bermanfaat daripada dampak negatif bagi siswa saat mengajar bahasa Inggris, khususnya di kelas berbicara.</w:t>
      </w:r>
      <w:r>
        <w:rPr>
          <w:rFonts w:hint="default" w:ascii="Times New Roman" w:hAnsi="Times New Roman" w:cs="Times New Roman"/>
          <w:b w:val="0"/>
          <w:bCs/>
        </w:rPr>
        <w:t xml:space="preserve"> </w:t>
      </w:r>
    </w:p>
    <w:p w14:paraId="5EBEBE07">
      <w:pPr>
        <w:tabs>
          <w:tab w:val="left" w:pos="8647"/>
        </w:tabs>
        <w:spacing w:before="240"/>
        <w:ind w:left="540" w:right="429"/>
        <w:rPr>
          <w:rFonts w:hint="default" w:ascii="Times New Roman" w:hAnsi="Times New Roman" w:cs="Times New Roman"/>
          <w:i/>
          <w:lang w:val="en-US"/>
        </w:rPr>
        <w:sectPr>
          <w:headerReference r:id="rId3" w:type="default"/>
          <w:footerReference r:id="rId4" w:type="default"/>
          <w:type w:val="nextColumn"/>
          <w:pgSz w:w="11907" w:h="16840"/>
          <w:pgMar w:top="1701" w:right="1701" w:bottom="1701" w:left="1701" w:header="720" w:footer="720" w:gutter="0"/>
          <w:cols w:space="708" w:num="1"/>
          <w:docGrid w:linePitch="299" w:charSpace="0"/>
        </w:sectPr>
      </w:pPr>
      <w:r>
        <w:rPr>
          <w:rFonts w:hint="default" w:ascii="Times New Roman" w:hAnsi="Times New Roman" w:cs="Times New Roman"/>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hint="default" w:ascii="Times New Roman" w:hAnsi="Times New Roman" w:cs="Times New Roman"/>
          <w:b/>
        </w:rPr>
        <w:t>Kata Kunci:</w:t>
      </w:r>
      <w:r>
        <w:rPr>
          <w:rFonts w:hint="default" w:ascii="Times New Roman" w:hAnsi="Times New Roman" w:cs="Times New Roman"/>
          <w:i/>
        </w:rPr>
        <w:t xml:space="preserve">  pe</w:t>
      </w:r>
      <w:r>
        <w:rPr>
          <w:rFonts w:hint="default" w:ascii="Times New Roman" w:hAnsi="Times New Roman" w:cs="Times New Roman"/>
          <w:i/>
          <w:lang w:val="en-US"/>
        </w:rPr>
        <w:t>rsepsi guru, materi autentik, berbicara</w:t>
      </w:r>
    </w:p>
    <w:p w14:paraId="0F81C328">
      <w:pPr>
        <w:spacing w:line="360" w:lineRule="auto"/>
        <w:ind w:right="-46"/>
        <w:jc w:val="both"/>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14:paraId="181B7ABD">
      <w:pPr>
        <w:numPr>
          <w:ilvl w:val="0"/>
          <w:numId w:val="0"/>
        </w:num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w:t>
      </w:r>
      <w:r>
        <w:rPr>
          <w:rFonts w:hint="default" w:ascii="Times New Roman" w:hAnsi="Times New Roman" w:cs="Times New Roman"/>
          <w:b w:val="0"/>
          <w:bCs w:val="0"/>
          <w:sz w:val="24"/>
          <w:szCs w:val="24"/>
          <w:lang w:val="en-US"/>
        </w:rPr>
        <w:t xml:space="preserve">ndonesia has placed significant emphasis on English language learning in the context of language education, recognizing the significance of equipping students with essential language skills. According to Brown (2001) English is a highly valued worldwide language that is useful for upward mobility. Recent language acquisition research has emphasized the need of establishing proficient language abilities in order to effectively communicate and engage with people. </w:t>
      </w:r>
      <w:r>
        <w:rPr>
          <w:rFonts w:hint="default" w:ascii="Times New Roman" w:hAnsi="Times New Roman" w:cs="Times New Roman"/>
          <w:b w:val="0"/>
          <w:bCs w:val="0"/>
          <w:sz w:val="24"/>
          <w:szCs w:val="24"/>
          <w:lang w:val="en-US"/>
        </w:rPr>
        <w:t>Peregoy and Boyle (2001) maintained that in order for students to improve their own language acquisition and proficiency—and to read, write, speak, listen, and study in English for practical and meaningful purposes—they should acquire four fundamental languages.</w:t>
      </w:r>
      <w:r>
        <w:rPr>
          <w:rFonts w:hint="default" w:ascii="Times New Roman" w:hAnsi="Times New Roman" w:cs="Times New Roman"/>
          <w:b w:val="0"/>
          <w:bCs w:val="0"/>
          <w:sz w:val="24"/>
          <w:szCs w:val="24"/>
          <w:lang w:val="en-US"/>
        </w:rPr>
        <w:t xml:space="preserve"> However, speaking is the most important of the four English skills (Maxom, 2009). It is one of the skills that can bring a conversation because it is used to communicate, give information, and connect people. </w:t>
      </w:r>
    </w:p>
    <w:p w14:paraId="559EC75C">
      <w:pPr>
        <w:numPr>
          <w:ilvl w:val="0"/>
          <w:numId w:val="0"/>
        </w:num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Due to the fact that English is not an Indonesian's native language, it is difficult for them to speak in English. As stated by Thornbury (2005), speaking is actually the hardest thing for most language learners to do. Despite having studied English since they were young, they are still unable to speak English.  Indonesian' students proficiency in English is low, as showed by Education First (EF) in 2023. English Proficiency index report the first rank in the world in this year is the Netherlands with score of 647 (very good). While, Indonesia is ranked 79</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vertAlign w:val="baseline"/>
          <w:lang w:val="en-US"/>
        </w:rPr>
        <w:t xml:space="preserve"> in the world and 13</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vertAlign w:val="baseline"/>
          <w:lang w:val="en-US"/>
        </w:rPr>
        <w:t xml:space="preserve"> in the Asian region with score 493 which was still considered low. </w:t>
      </w:r>
      <w:r>
        <w:rPr>
          <w:rFonts w:hint="default" w:ascii="Times New Roman" w:hAnsi="Times New Roman" w:cs="Times New Roman"/>
          <w:b w:val="0"/>
          <w:bCs w:val="0"/>
          <w:sz w:val="24"/>
          <w:szCs w:val="24"/>
          <w:lang w:val="en-US"/>
        </w:rPr>
        <w:t xml:space="preserve">They may encounter linguistic as well as non-linguistic issues in grammar, vocabulary, affective aspects, and so on (Thao </w:t>
      </w:r>
      <w:r>
        <w:rPr>
          <w:rFonts w:hint="default" w:ascii="Times New Roman" w:hAnsi="Times New Roman" w:cs="Times New Roman"/>
          <w:b w:val="0"/>
          <w:bCs w:val="0"/>
          <w:sz w:val="24"/>
          <w:szCs w:val="24"/>
          <w:lang w:val="id-ID"/>
        </w:rPr>
        <w:t xml:space="preserve">&amp; </w:t>
      </w:r>
      <w:r>
        <w:rPr>
          <w:rFonts w:hint="default" w:ascii="Times New Roman" w:hAnsi="Times New Roman" w:cs="Times New Roman"/>
          <w:b w:val="0"/>
          <w:bCs w:val="0"/>
          <w:sz w:val="24"/>
          <w:szCs w:val="24"/>
          <w:lang w:val="en-US"/>
        </w:rPr>
        <w:t>Nguyet, 2019).  In other circumstances, students have difficulty speaking.</w:t>
      </w:r>
    </w:p>
    <w:p w14:paraId="4467C3F8">
      <w:pPr>
        <w:numPr>
          <w:ilvl w:val="0"/>
          <w:numId w:val="0"/>
        </w:num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id-ID"/>
        </w:rPr>
        <w:t xml:space="preserve"> This selection of instructional materials becomes essential in such a case. </w:t>
      </w:r>
      <w:r>
        <w:rPr>
          <w:rFonts w:hint="default" w:ascii="Times New Roman" w:hAnsi="Times New Roman" w:cs="Times New Roman"/>
          <w:b w:val="0"/>
          <w:bCs w:val="0"/>
          <w:sz w:val="24"/>
          <w:szCs w:val="24"/>
          <w:lang w:val="en-US"/>
        </w:rPr>
        <w:t>Authentic material is one of the most commonly used teaching materials. A</w:t>
      </w:r>
      <w:r>
        <w:rPr>
          <w:rFonts w:hint="default" w:ascii="Times New Roman" w:hAnsi="Times New Roman" w:cs="Times New Roman"/>
          <w:b w:val="0"/>
          <w:bCs w:val="0"/>
          <w:sz w:val="24"/>
          <w:szCs w:val="24"/>
          <w:lang w:val="id-ID"/>
        </w:rPr>
        <w:t xml:space="preserve">s proposed by </w:t>
      </w:r>
      <w:r>
        <w:rPr>
          <w:rFonts w:hint="default" w:ascii="Times New Roman" w:hAnsi="Times New Roman" w:cs="Times New Roman"/>
          <w:b w:val="0"/>
          <w:bCs w:val="0"/>
          <w:sz w:val="24"/>
          <w:szCs w:val="24"/>
          <w:lang w:val="en-US"/>
        </w:rPr>
        <w:t xml:space="preserve">Gilmore (2007), authentic materials are naturally engaging than artificial ones because they are intended to transmit a message rather than highlight the target language. These materials include unscripted conversations, interviews, audio recordings of native speakers, and real-world multimedia content, providing learners with opportunities to engage with language as it is naturally used in various contexts. </w:t>
      </w:r>
      <w:r>
        <w:rPr>
          <w:rFonts w:hint="default" w:ascii="Times New Roman" w:hAnsi="Times New Roman" w:cs="Times New Roman"/>
          <w:b w:val="0"/>
          <w:bCs w:val="0"/>
          <w:sz w:val="24"/>
          <w:szCs w:val="24"/>
          <w:lang w:val="en-US"/>
        </w:rPr>
        <w:t>Depending on Peacock (1997), authentic materials motivate students to study foreign languages. Berardo (2006) also stressed that the language presented in the classroom should be authentic.</w:t>
      </w:r>
      <w:r>
        <w:rPr>
          <w:rFonts w:hint="default" w:ascii="Times New Roman" w:hAnsi="Times New Roman" w:cs="Times New Roman"/>
          <w:b w:val="0"/>
          <w:bCs w:val="0"/>
          <w:sz w:val="24"/>
          <w:szCs w:val="24"/>
          <w:lang w:val="en-US"/>
        </w:rPr>
        <w:t xml:space="preserve"> The use of authentic materials in the classroom not only increases students' involvement in learning the target language, but also highlights the abundance of such materials that are readily available online, supporting a larger and more immersive language learning experience.</w:t>
      </w:r>
    </w:p>
    <w:p w14:paraId="253F3B96">
      <w:pPr>
        <w:numPr>
          <w:ilvl w:val="0"/>
          <w:numId w:val="0"/>
        </w:numPr>
        <w:spacing w:line="240" w:lineRule="auto"/>
        <w:ind w:firstLine="720" w:firstLineChars="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lang w:val="en-US"/>
        </w:rPr>
        <w:t>In relation to this, researcher conducted preliminary studies at 5 different junior high school in Palembang through the informal interview. First, a preliminary study through the informal interview with one teacher of English at SMP Al-Azhar Cairo Palembang. The results of the interview were that the teacher did not have a special speaking class. However, there was an assignment where the students presented in front of the class and practiced their speaking. Then the students' speaking skills there were generally quite good and the teacher sometimes used authentic material when teaching. (MO, personal communication, April 5</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vertAlign w:val="baseline"/>
          <w:lang w:val="en-US"/>
        </w:rPr>
        <w:t xml:space="preserve">, 2024) </w:t>
      </w:r>
    </w:p>
    <w:p w14:paraId="3039325C">
      <w:pPr>
        <w:numPr>
          <w:ilvl w:val="0"/>
          <w:numId w:val="0"/>
        </w:numPr>
        <w:spacing w:line="240" w:lineRule="auto"/>
        <w:ind w:firstLine="720" w:firstLineChars="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Second, a preliminary study through the informal interview with one teacher of English at SMP Nurul Iman Palembang. The result of the interview was that there was no special class or day to teach speaking only. However, each chapter must have material about speaking. Then, the students' speaking skills were mostly still very low, up to 50%. The teacher also claimed that they did not use authentic material when teaching because it was still difficult for students to understand. (FM, personal communication April 27</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vertAlign w:val="baseline"/>
          <w:lang w:val="en-US"/>
        </w:rPr>
        <w:t xml:space="preserve">, 2024) </w:t>
      </w:r>
    </w:p>
    <w:p w14:paraId="7F2B3F60">
      <w:pPr>
        <w:numPr>
          <w:ilvl w:val="0"/>
          <w:numId w:val="0"/>
        </w:numPr>
        <w:spacing w:line="240" w:lineRule="auto"/>
        <w:ind w:firstLine="720" w:firstLineChars="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Third, a preliminary study through the informal interview with one teacher of English at MTs Ahliyah Palembang. The result of the interview was that there was no special class or day to teach speaking only. However, when studying, students would sometimes be asked questions that would encourage them to speak. Then, the students were still shy in speaking and still needed teacher guidance. The teacher also said that they rarely used authentic material when teaching because of limited media. (RA, personal communication April 27</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vertAlign w:val="baseline"/>
          <w:lang w:val="en-US"/>
        </w:rPr>
        <w:t xml:space="preserve">, 2024) </w:t>
      </w:r>
    </w:p>
    <w:p w14:paraId="7694E2A9">
      <w:pPr>
        <w:numPr>
          <w:ilvl w:val="0"/>
          <w:numId w:val="0"/>
        </w:numPr>
        <w:spacing w:line="240" w:lineRule="auto"/>
        <w:ind w:firstLine="720" w:firstLineChars="0"/>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Fourth, a preliminary study through the informal interview with one teacher of English at SMP Muhammadiyyah 4 Palembang. The result of the interview was that there were the teacher never specialized in teaching speaking. Then, the students' speaking still needs to be learned a lot more. The teacher also reported that he did not use authentic materials when teaching because of the limited tools and media. (WA, personal communication April 29</w:t>
      </w:r>
      <w:r>
        <w:rPr>
          <w:rFonts w:hint="default" w:ascii="Times New Roman" w:hAnsi="Times New Roman" w:cs="Times New Roman"/>
          <w:b w:val="0"/>
          <w:bCs w:val="0"/>
          <w:sz w:val="24"/>
          <w:szCs w:val="24"/>
          <w:vertAlign w:val="superscript"/>
          <w:lang w:val="en-US"/>
        </w:rPr>
        <w:t>th</w:t>
      </w:r>
      <w:r>
        <w:rPr>
          <w:rFonts w:hint="default" w:ascii="Times New Roman" w:hAnsi="Times New Roman" w:cs="Times New Roman"/>
          <w:b w:val="0"/>
          <w:bCs w:val="0"/>
          <w:sz w:val="24"/>
          <w:szCs w:val="24"/>
          <w:vertAlign w:val="baseline"/>
          <w:lang w:val="en-US"/>
        </w:rPr>
        <w:t xml:space="preserve">, 2024) </w:t>
      </w:r>
    </w:p>
    <w:p w14:paraId="76CC938B">
      <w:pPr>
        <w:numPr>
          <w:ilvl w:val="0"/>
          <w:numId w:val="0"/>
        </w:num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Last, a preliminary study through the informal interview with one</w:t>
      </w:r>
      <w:r>
        <w:rPr>
          <w:rFonts w:hint="default" w:ascii="Times New Roman" w:hAnsi="Times New Roman" w:cs="Times New Roman"/>
          <w:b w:val="0"/>
          <w:bCs w:val="0"/>
          <w:sz w:val="24"/>
          <w:szCs w:val="24"/>
          <w:lang w:val="id-ID"/>
        </w:rPr>
        <w:t xml:space="preserve"> teacher of</w:t>
      </w:r>
      <w:r>
        <w:rPr>
          <w:rFonts w:hint="default" w:ascii="Times New Roman" w:hAnsi="Times New Roman" w:cs="Times New Roman"/>
          <w:b w:val="0"/>
          <w:bCs w:val="0"/>
          <w:sz w:val="24"/>
          <w:szCs w:val="24"/>
          <w:lang w:val="en-US"/>
        </w:rPr>
        <w:t xml:space="preserve"> English</w:t>
      </w:r>
      <w:r>
        <w:rPr>
          <w:rFonts w:hint="default" w:ascii="Times New Roman" w:hAnsi="Times New Roman" w:cs="Times New Roman"/>
          <w:b w:val="0"/>
          <w:bCs w:val="0"/>
          <w:sz w:val="24"/>
          <w:szCs w:val="24"/>
          <w:lang w:val="id-ID"/>
        </w:rPr>
        <w:t xml:space="preserve"> </w:t>
      </w:r>
      <w:r>
        <w:rPr>
          <w:rFonts w:hint="default" w:ascii="Times New Roman" w:hAnsi="Times New Roman" w:cs="Times New Roman"/>
          <w:b w:val="0"/>
          <w:bCs w:val="0"/>
          <w:sz w:val="24"/>
          <w:szCs w:val="24"/>
          <w:lang w:val="en-US"/>
        </w:rPr>
        <w:t xml:space="preserve">who uses authentic speaking material in teaching English at SMP </w:t>
      </w:r>
      <w:r>
        <w:rPr>
          <w:rFonts w:hint="default" w:ascii="Times New Roman" w:hAnsi="Times New Roman" w:cs="Times New Roman"/>
          <w:b w:val="0"/>
          <w:bCs w:val="0"/>
          <w:sz w:val="24"/>
          <w:szCs w:val="24"/>
          <w:lang w:val="id-ID"/>
        </w:rPr>
        <w:t>Bina Cipta</w:t>
      </w:r>
      <w:r>
        <w:rPr>
          <w:rFonts w:hint="default" w:ascii="Times New Roman" w:hAnsi="Times New Roman" w:cs="Times New Roman"/>
          <w:b w:val="0"/>
          <w:bCs w:val="0"/>
          <w:sz w:val="24"/>
          <w:szCs w:val="24"/>
          <w:lang w:val="en-US"/>
        </w:rPr>
        <w:t xml:space="preserve"> Palembang. The result of the interview is that there were speaking class in one week, which is only one hour and 45 minutes of  learning. He saw speaking phenomenon of students there was only moderate because it was very difficult to change their habits of using their mother tongue every day and their vocabulary was very limited. He also confirmed that using authentic materials to teach speaking. (M, personal communication, May 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vertAlign w:val="baseline"/>
          <w:lang w:val="en-US"/>
        </w:rPr>
        <w:t xml:space="preserve">, </w:t>
      </w:r>
      <w:r>
        <w:rPr>
          <w:rFonts w:hint="default" w:ascii="Times New Roman" w:hAnsi="Times New Roman" w:cs="Times New Roman"/>
          <w:b w:val="0"/>
          <w:bCs w:val="0"/>
          <w:sz w:val="24"/>
          <w:szCs w:val="24"/>
          <w:lang w:val="en-US"/>
        </w:rPr>
        <w:t>2024).</w:t>
      </w:r>
    </w:p>
    <w:p w14:paraId="276DA51D">
      <w:pPr>
        <w:numPr>
          <w:ilvl w:val="0"/>
          <w:numId w:val="0"/>
        </w:num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Based on the five preliminary studies that have been conducted by the researcher, the school that has a problem topic that is in accordance with the research topic is SMP Bina Cipta Palembang. Mini observations were also carried out by researchers during an internship at SMP Bina Cipta Palembang. From the results of these observations, showed that the speaking phenomenon of their students is very low. Therefore, the teacher of English there use authentic materials to overcome this problem. </w:t>
      </w:r>
    </w:p>
    <w:p w14:paraId="1FBD39A7">
      <w:pPr>
        <w:numPr>
          <w:ilvl w:val="0"/>
          <w:numId w:val="0"/>
        </w:num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Based on the discussion above, the researcher will conduct a study entitled “</w:t>
      </w:r>
      <w:r>
        <w:rPr>
          <w:rFonts w:hint="default" w:ascii="Times New Roman" w:hAnsi="Times New Roman" w:cs="Times New Roman"/>
          <w:b w:val="0"/>
          <w:bCs w:val="0"/>
          <w:sz w:val="24"/>
          <w:szCs w:val="24"/>
          <w:lang w:val="en-US"/>
        </w:rPr>
        <w:t>Teacher'</w:t>
      </w:r>
      <w:r>
        <w:rPr>
          <w:rFonts w:hint="default" w:ascii="Times New Roman" w:hAnsi="Times New Roman" w:cs="Times New Roman"/>
          <w:b w:val="0"/>
          <w:bCs w:val="0"/>
          <w:sz w:val="24"/>
          <w:szCs w:val="24"/>
          <w:lang w:val="id-ID"/>
        </w:rPr>
        <w:t>s</w:t>
      </w:r>
      <w:r>
        <w:rPr>
          <w:rFonts w:hint="default" w:ascii="Times New Roman" w:hAnsi="Times New Roman" w:cs="Times New Roman"/>
          <w:b w:val="0"/>
          <w:bCs w:val="0"/>
          <w:sz w:val="24"/>
          <w:szCs w:val="24"/>
          <w:lang w:val="en-US"/>
        </w:rPr>
        <w:t xml:space="preserve"> Perceptions on the Use of Authentic Materials in the Teaching of English Speaking at SMP Bina Cipta Palembang</w:t>
      </w:r>
      <w:r>
        <w:rPr>
          <w:rFonts w:hint="default" w:ascii="Times New Roman" w:hAnsi="Times New Roman" w:cs="Times New Roman"/>
          <w:b w:val="0"/>
          <w:bCs w:val="0"/>
          <w:sz w:val="24"/>
          <w:szCs w:val="24"/>
          <w:lang w:val="en-US"/>
        </w:rPr>
        <w:t xml:space="preserve">.” The researcher will focus on the teacher's perceptions regarding the authentic speaking material he teaches in the English speaking class. </w:t>
      </w:r>
    </w:p>
    <w:p w14:paraId="140635AA">
      <w:pPr>
        <w:pStyle w:val="72"/>
        <w:ind w:firstLine="709"/>
        <w:contextualSpacing/>
        <w:rPr>
          <w:rFonts w:hint="default" w:ascii="Times New Roman" w:hAnsi="Times New Roman" w:cs="Times New Roman"/>
          <w:sz w:val="24"/>
        </w:rPr>
      </w:pPr>
      <w:r>
        <w:rPr>
          <w:rFonts w:hint="default" w:ascii="Times New Roman" w:hAnsi="Times New Roman" w:cs="Times New Roman"/>
          <w:sz w:val="24"/>
        </w:rPr>
        <w:t xml:space="preserve">. </w:t>
      </w:r>
    </w:p>
    <w:p w14:paraId="33A91A38">
      <w:pPr>
        <w:pStyle w:val="72"/>
        <w:ind w:firstLine="709"/>
        <w:contextualSpacing/>
        <w:rPr>
          <w:rFonts w:hint="default" w:ascii="Times New Roman" w:hAnsi="Times New Roman" w:cs="Times New Roman"/>
          <w:sz w:val="24"/>
        </w:rPr>
      </w:pPr>
    </w:p>
    <w:p w14:paraId="4D457B32">
      <w:pPr>
        <w:spacing w:line="36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METHODOLOGY</w:t>
      </w:r>
    </w:p>
    <w:p w14:paraId="75188056">
      <w:pPr>
        <w:keepNext w:val="0"/>
        <w:keepLines w:val="0"/>
        <w:pageBreakBefore w:val="0"/>
        <w:widowControl/>
        <w:numPr>
          <w:ilvl w:val="0"/>
          <w:numId w:val="1"/>
        </w:numPr>
        <w:kinsoku/>
        <w:wordWrap/>
        <w:overflowPunct/>
        <w:topLinePunct w:val="0"/>
        <w:bidi w:val="0"/>
        <w:snapToGrid/>
        <w:spacing w:beforeAutospacing="0" w:afterAutospacing="0" w:line="240" w:lineRule="auto"/>
        <w:ind w:left="425" w:leftChars="0" w:hanging="425" w:firstLineChars="0"/>
        <w:jc w:val="both"/>
        <w:rPr>
          <w:rFonts w:hint="default" w:ascii="Times New Roman" w:hAnsi="Times New Roman" w:cs="Times New Roman"/>
          <w:spacing w:val="2"/>
          <w:sz w:val="24"/>
          <w:szCs w:val="24"/>
          <w:lang w:val="en-AU"/>
        </w:rPr>
      </w:pPr>
      <w:r>
        <w:rPr>
          <w:rFonts w:hint="default" w:ascii="Times New Roman" w:hAnsi="Times New Roman" w:cs="Times New Roman"/>
          <w:b w:val="0"/>
          <w:bCs w:val="0"/>
          <w:i w:val="0"/>
          <w:iCs w:val="0"/>
          <w:color w:val="auto"/>
          <w:sz w:val="24"/>
          <w:szCs w:val="24"/>
          <w:lang w:val="en-US"/>
        </w:rPr>
        <w:t>Research Design</w:t>
      </w:r>
    </w:p>
    <w:p w14:paraId="7C902349">
      <w:pPr>
        <w:keepNext w:val="0"/>
        <w:keepLines w:val="0"/>
        <w:pageBreakBefore w:val="0"/>
        <w:widowControl/>
        <w:numPr>
          <w:numId w:val="0"/>
        </w:numPr>
        <w:kinsoku/>
        <w:wordWrap/>
        <w:overflowPunct/>
        <w:topLinePunct w:val="0"/>
        <w:bidi w:val="0"/>
        <w:snapToGrid/>
        <w:spacing w:beforeAutospacing="0" w:afterAutospacing="0" w:line="240" w:lineRule="auto"/>
        <w:ind w:leftChars="0" w:firstLine="720" w:firstLineChars="0"/>
        <w:jc w:val="both"/>
        <w:rPr>
          <w:rFonts w:hint="default" w:ascii="Times New Roman" w:hAnsi="Times New Roman" w:cs="Times New Roman"/>
          <w:lang w:val="en-US"/>
        </w:rPr>
      </w:pPr>
      <w:r>
        <w:rPr>
          <w:rFonts w:hint="default" w:ascii="Times New Roman" w:hAnsi="Times New Roman" w:cs="Times New Roman"/>
          <w:sz w:val="24"/>
          <w:szCs w:val="24"/>
          <w:lang w:val="en-US"/>
        </w:rPr>
        <w:t>This study was conducted using a qualitative research approach with a case study. According to Creswell (2012), a case study is a problematic study that focuses on an exploration of the deep understanding of a case or a confined system, which includes comprehending a phenomenon, activity, process, or one or more individuals.</w:t>
      </w:r>
      <w:r>
        <w:rPr>
          <w:rFonts w:hint="default" w:ascii="Times New Roman" w:hAnsi="Times New Roman" w:cs="Times New Roman"/>
          <w:sz w:val="24"/>
          <w:szCs w:val="24"/>
          <w:lang w:val="en-US"/>
        </w:rPr>
        <w:t xml:space="preserve"> By employing a qualitative case study design, this research can delve into the specific perceptions of teachers regarding the use of authentic materials in the teaching of English speaking at SMP Bina Cipta Palembang.</w:t>
      </w:r>
    </w:p>
    <w:p w14:paraId="0A3DBB5C">
      <w:pPr>
        <w:pStyle w:val="89"/>
        <w:numPr>
          <w:ilvl w:val="0"/>
          <w:numId w:val="1"/>
        </w:numPr>
        <w:spacing w:line="240" w:lineRule="auto"/>
        <w:ind w:left="425" w:leftChars="0" w:hanging="425" w:firstLineChars="0"/>
        <w:jc w:val="both"/>
        <w:rPr>
          <w:rFonts w:hint="default" w:ascii="Times New Roman" w:hAnsi="Times New Roman" w:cs="Times New Roman"/>
          <w:lang w:val="zh-CN"/>
        </w:rPr>
      </w:pPr>
      <w:r>
        <w:rPr>
          <w:rFonts w:hint="default" w:ascii="Times New Roman" w:hAnsi="Times New Roman" w:cs="Times New Roman"/>
          <w:b w:val="0"/>
          <w:bCs/>
          <w:lang w:val="zh-CN"/>
        </w:rPr>
        <w:t>Respondents</w:t>
      </w:r>
      <w:r>
        <w:rPr>
          <w:rFonts w:hint="default" w:ascii="Times New Roman" w:hAnsi="Times New Roman" w:cs="Times New Roman"/>
          <w:lang w:val="zh-CN"/>
        </w:rPr>
        <w:t xml:space="preserve"> </w:t>
      </w:r>
    </w:p>
    <w:p w14:paraId="59D9EB49">
      <w:pPr>
        <w:pStyle w:val="90"/>
        <w:spacing w:line="240" w:lineRule="auto"/>
        <w:jc w:val="both"/>
        <w:rPr>
          <w:rFonts w:hint="default" w:ascii="Times New Roman" w:hAnsi="Times New Roman" w:cs="Times New Roman"/>
          <w:b w:val="0"/>
          <w:bCs w:val="0"/>
          <w:i w:val="0"/>
          <w:iCs w:val="0"/>
        </w:rPr>
      </w:pPr>
      <w:r>
        <w:rPr>
          <w:rFonts w:hint="default" w:ascii="Times New Roman" w:hAnsi="Times New Roman" w:cs="Times New Roman"/>
          <w:b w:val="0"/>
          <w:bCs w:val="0"/>
          <w:i w:val="0"/>
          <w:iCs w:val="0"/>
          <w:lang w:val="en-US"/>
        </w:rPr>
        <w:t xml:space="preserve">The participant in this research was purposefully selected: a single English language teacher from SMP Bina Cipta Palembang who possesses extensive experience in utilizing authentic speaking materials in their English instruction. The selection process prioritized an individual who willingly engages in the research and demonstrates expertise in the subject matter. As stated by Creswell and Poth (2018), purposeful sampling is a valuable qualitative research approach, enabling researchers to intentionally select participants who bring relevant knowledge and experiences to the study. The total population sampling technique was utilized in this study. By meticulously choosing an English language teacher from SMP Bina Cipta Palembang with a strong background in using authentic materials in the teaching of English speaking, this study aims to capture a rich and detailed perspective. </w:t>
      </w:r>
    </w:p>
    <w:p w14:paraId="0DB35C20">
      <w:pPr>
        <w:pStyle w:val="90"/>
        <w:spacing w:line="240" w:lineRule="auto"/>
        <w:jc w:val="both"/>
        <w:rPr>
          <w:rFonts w:hint="default" w:ascii="Times New Roman" w:hAnsi="Times New Roman" w:cs="Times New Roman"/>
        </w:rPr>
      </w:pPr>
    </w:p>
    <w:p w14:paraId="02FD9ABF">
      <w:pPr>
        <w:pStyle w:val="89"/>
        <w:numPr>
          <w:ilvl w:val="0"/>
          <w:numId w:val="1"/>
        </w:numPr>
        <w:spacing w:line="240" w:lineRule="auto"/>
        <w:ind w:left="425" w:leftChars="0" w:hanging="425" w:firstLineChars="0"/>
        <w:jc w:val="both"/>
        <w:rPr>
          <w:rFonts w:hint="default" w:ascii="Times New Roman" w:hAnsi="Times New Roman" w:cs="Times New Roman"/>
          <w:b w:val="0"/>
          <w:bCs/>
          <w:lang w:val="zh-CN"/>
        </w:rPr>
      </w:pPr>
      <w:r>
        <w:rPr>
          <w:rFonts w:hint="default" w:ascii="Times New Roman" w:hAnsi="Times New Roman" w:cs="Times New Roman"/>
          <w:b w:val="0"/>
          <w:bCs/>
          <w:lang w:val="zh-CN"/>
        </w:rPr>
        <w:t xml:space="preserve">Data collection procedures </w:t>
      </w:r>
    </w:p>
    <w:p w14:paraId="0005ACCB">
      <w:pPr>
        <w:pStyle w:val="89"/>
        <w:spacing w:line="240" w:lineRule="auto"/>
        <w:jc w:val="both"/>
        <w:rPr>
          <w:rFonts w:hint="default" w:ascii="Times New Roman" w:hAnsi="Times New Roman" w:cs="Times New Roman"/>
          <w:b w:val="0"/>
          <w:bCs w:val="0"/>
          <w:lang w:val="zh-CN"/>
        </w:rPr>
      </w:pPr>
      <w:r>
        <w:rPr>
          <w:rFonts w:hint="default" w:ascii="Times New Roman" w:hAnsi="Times New Roman" w:cs="Times New Roman"/>
          <w:b w:val="0"/>
          <w:bCs w:val="0"/>
          <w:lang w:val="en-US"/>
        </w:rPr>
        <w:t xml:space="preserve">The data collection methods for this study was collected by using semi-structured interviews to gained specific information related to the teacher's perceptions on the use of authentic materials in teaching English speaking at SMP Bina Cipta Palembang. </w:t>
      </w:r>
      <w:r>
        <w:rPr>
          <w:rFonts w:hint="default" w:ascii="Times New Roman" w:hAnsi="Times New Roman" w:cs="Times New Roman"/>
          <w:b w:val="0"/>
          <w:bCs/>
          <w:sz w:val="24"/>
          <w:szCs w:val="24"/>
          <w:highlight w:val="none"/>
          <w:lang w:val="en-US"/>
        </w:rPr>
        <w:t>Interview is a method of communication designed to gather information, assess qualifications, understand perspectives, or explore a particular topic.</w:t>
      </w:r>
      <w:r>
        <w:rPr>
          <w:rFonts w:hint="default" w:ascii="Times New Roman" w:hAnsi="Times New Roman" w:cs="Times New Roman"/>
          <w:b w:val="0"/>
          <w:bCs/>
          <w:sz w:val="24"/>
          <w:szCs w:val="24"/>
          <w:highlight w:val="none"/>
          <w:lang w:val="id-ID"/>
        </w:rPr>
        <w:t xml:space="preserve"> </w:t>
      </w:r>
      <w:r>
        <w:rPr>
          <w:rFonts w:hint="default" w:ascii="Times New Roman" w:hAnsi="Times New Roman" w:cs="Times New Roman"/>
          <w:b w:val="0"/>
          <w:bCs/>
          <w:sz w:val="24"/>
          <w:szCs w:val="24"/>
          <w:lang w:val="id-ID"/>
        </w:rPr>
        <w:t xml:space="preserve">As said by Olson </w:t>
      </w:r>
      <w:r>
        <w:rPr>
          <w:rFonts w:hint="default" w:ascii="Times New Roman" w:hAnsi="Times New Roman" w:cs="Times New Roman"/>
          <w:b w:val="0"/>
          <w:bCs/>
          <w:sz w:val="24"/>
          <w:szCs w:val="24"/>
          <w:lang w:val="en-US"/>
        </w:rPr>
        <w:t>(2016), There are several interview types that can be used in social research. Each category has a different purpose and point of focus. The structure of these types is as follows: structured, unstructured, or semi-structured</w:t>
      </w:r>
      <w:r>
        <w:rPr>
          <w:rFonts w:hint="default" w:ascii="Times New Roman" w:hAnsi="Times New Roman" w:cs="Times New Roman"/>
          <w:b w:val="0"/>
          <w:bCs/>
          <w:sz w:val="24"/>
          <w:szCs w:val="24"/>
          <w:lang w:val="id-ID"/>
        </w:rPr>
        <w:t xml:space="preserve">. </w:t>
      </w:r>
      <w:r>
        <w:rPr>
          <w:rFonts w:hint="default" w:ascii="Times New Roman" w:hAnsi="Times New Roman" w:cs="Times New Roman"/>
          <w:b w:val="0"/>
          <w:bCs/>
          <w:sz w:val="24"/>
          <w:szCs w:val="24"/>
          <w:lang w:val="en-US"/>
        </w:rPr>
        <w:t>Semi-structured interviews will be conducted with the one teacher of  English from SMP Bina Cipta Palembang and the researcher must take an appointment first.</w:t>
      </w:r>
      <w:r>
        <w:rPr>
          <w:rFonts w:hint="default" w:ascii="Times New Roman" w:hAnsi="Times New Roman" w:cs="Times New Roman"/>
          <w:b w:val="0"/>
          <w:bCs/>
          <w:sz w:val="24"/>
          <w:szCs w:val="24"/>
          <w:lang w:val="id-ID"/>
        </w:rPr>
        <w:t xml:space="preserve"> Naz et al. (2022) described </w:t>
      </w:r>
      <w:r>
        <w:rPr>
          <w:rFonts w:hint="default" w:ascii="Times New Roman" w:hAnsi="Times New Roman" w:cs="Times New Roman"/>
          <w:b w:val="0"/>
          <w:bCs/>
          <w:sz w:val="24"/>
          <w:szCs w:val="24"/>
          <w:lang w:val="en-US"/>
        </w:rPr>
        <w:t xml:space="preserve">a semi-structured interview is similar to a structured one, in that the questions are pre-planned, but the order is decided on the fly, based on how the conversation goes. </w:t>
      </w:r>
      <w:r>
        <w:rPr>
          <w:rFonts w:hint="default" w:ascii="Times New Roman" w:hAnsi="Times New Roman" w:cs="Times New Roman"/>
          <w:b w:val="0"/>
          <w:bCs/>
          <w:spacing w:val="2"/>
          <w:lang w:val="en-US"/>
        </w:rPr>
        <w:t>Semi-structured interview is generally considered as an easy data collection method (Kallio et al., 2016).</w:t>
      </w:r>
      <w:r>
        <w:rPr>
          <w:rFonts w:hint="default" w:ascii="Times New Roman" w:hAnsi="Times New Roman" w:cs="Times New Roman"/>
          <w:b w:val="0"/>
          <w:bCs/>
          <w:sz w:val="24"/>
          <w:szCs w:val="24"/>
          <w:lang w:val="en-US"/>
        </w:rPr>
        <w:t xml:space="preserve"> By employing open-ended questions while maintaining a predetermined focus, semi-structured interviews provide rich insights and elicit valuable responses from participants.</w:t>
      </w:r>
      <w:r>
        <w:rPr>
          <w:rFonts w:hint="default" w:ascii="Times New Roman" w:hAnsi="Times New Roman" w:cs="Times New Roman"/>
          <w:b w:val="0"/>
          <w:bCs/>
          <w:lang w:val="en-US"/>
        </w:rPr>
        <w:t xml:space="preserve"> </w:t>
      </w:r>
    </w:p>
    <w:p w14:paraId="6411FD32">
      <w:pPr>
        <w:pStyle w:val="89"/>
        <w:spacing w:line="240" w:lineRule="auto"/>
        <w:jc w:val="both"/>
        <w:rPr>
          <w:rFonts w:hint="default" w:ascii="Times New Roman" w:hAnsi="Times New Roman" w:cs="Times New Roman"/>
          <w:b w:val="0"/>
          <w:bCs w:val="0"/>
          <w:lang w:val="zh-CN"/>
        </w:rPr>
      </w:pPr>
    </w:p>
    <w:p w14:paraId="160D1AE3">
      <w:pPr>
        <w:pStyle w:val="89"/>
        <w:numPr>
          <w:ilvl w:val="0"/>
          <w:numId w:val="1"/>
        </w:numPr>
        <w:spacing w:line="240" w:lineRule="auto"/>
        <w:ind w:left="425" w:leftChars="0" w:hanging="425" w:firstLineChars="0"/>
        <w:jc w:val="both"/>
        <w:rPr>
          <w:rFonts w:hint="default" w:ascii="Times New Roman" w:hAnsi="Times New Roman" w:cs="Times New Roman"/>
          <w:lang w:val="zh-CN"/>
        </w:rPr>
      </w:pPr>
      <w:r>
        <w:rPr>
          <w:rFonts w:hint="default" w:ascii="Times New Roman" w:hAnsi="Times New Roman" w:cs="Times New Roman"/>
          <w:b w:val="0"/>
          <w:bCs/>
          <w:lang w:val="zh-CN"/>
        </w:rPr>
        <w:t>Data analysis</w:t>
      </w:r>
      <w:r>
        <w:rPr>
          <w:rFonts w:hint="default" w:ascii="Times New Roman" w:hAnsi="Times New Roman" w:cs="Times New Roman"/>
          <w:lang w:val="zh-CN"/>
        </w:rPr>
        <w:t xml:space="preserve"> </w:t>
      </w:r>
    </w:p>
    <w:p w14:paraId="6633A19E">
      <w:pPr>
        <w:pStyle w:val="89"/>
        <w:spacing w:line="240" w:lineRule="auto"/>
        <w:jc w:val="both"/>
        <w:rPr>
          <w:rFonts w:hint="default" w:ascii="Times New Roman" w:hAnsi="Times New Roman" w:cs="Times New Roman"/>
          <w:b w:val="0"/>
          <w:bCs w:val="0"/>
          <w:lang w:val="zh-CN"/>
        </w:rPr>
      </w:pPr>
      <w:r>
        <w:rPr>
          <w:rFonts w:hint="default" w:ascii="Times New Roman" w:hAnsi="Times New Roman" w:cs="Times New Roman"/>
          <w:b w:val="0"/>
          <w:bCs w:val="0"/>
          <w:lang w:val="en-US"/>
        </w:rPr>
        <w:t>Thematic analysis was employed to analyze the data collected from the interview. As directed by Braun and Clarke (2006), there are six stages that could be used to analyze qualitative research, including: (1) Becoming familiar with data, reading and re-reading then transcibing the data, (2) Generating codes, this involves looking at the codes to detect links between them with the goal of grouping the codes into potential themes, (3) Generating themes, after these potential themes have been found, all relevant data is grouped under that theme, (4) Reviewing themes, this includes ensuring that the themes are relevant and accurate representations of the data. Researcher returns to the dataset and compares their themes with data, (5) Defining and naming themes, this entails making a detailed analysis of each subject, working out the scope and concentarion of each theme, identifying the narrative of each, and deciding on informative name for each theme, (6) Reporting of findings, intrepeting the meaning of the themes and creating a report that explains the outcome of teacher's perceptions on the use of  authentic materials in the teaching of English speaking at SMP Bina Cipta Palembang.</w:t>
      </w:r>
    </w:p>
    <w:p w14:paraId="05DB3510">
      <w:pPr>
        <w:pStyle w:val="89"/>
        <w:spacing w:line="240" w:lineRule="auto"/>
        <w:jc w:val="both"/>
        <w:rPr>
          <w:rFonts w:hint="default" w:ascii="Times New Roman" w:hAnsi="Times New Roman" w:cs="Times New Roman"/>
          <w:b w:val="0"/>
          <w:bCs w:val="0"/>
          <w:lang w:val="zh-CN"/>
        </w:rPr>
      </w:pPr>
    </w:p>
    <w:p w14:paraId="5FED2BDC">
      <w:pPr>
        <w:pStyle w:val="89"/>
        <w:spacing w:line="240" w:lineRule="auto"/>
        <w:jc w:val="both"/>
        <w:rPr>
          <w:rFonts w:hint="default" w:ascii="Times New Roman" w:hAnsi="Times New Roman" w:cs="Times New Roman"/>
          <w:b w:val="0"/>
          <w:bCs w:val="0"/>
          <w:lang w:val="zh-CN"/>
        </w:rPr>
      </w:pPr>
    </w:p>
    <w:p w14:paraId="5C377853">
      <w:pPr>
        <w:pStyle w:val="89"/>
        <w:spacing w:line="240" w:lineRule="auto"/>
        <w:jc w:val="both"/>
        <w:rPr>
          <w:rFonts w:hint="default" w:ascii="Times New Roman" w:hAnsi="Times New Roman" w:cs="Times New Roman"/>
          <w:b w:val="0"/>
          <w:bCs w:val="0"/>
          <w:lang w:val="zh-CN"/>
        </w:rPr>
      </w:pPr>
    </w:p>
    <w:p w14:paraId="4FD9A5AD">
      <w:pPr>
        <w:pStyle w:val="89"/>
        <w:numPr>
          <w:ilvl w:val="0"/>
          <w:numId w:val="1"/>
        </w:numPr>
        <w:spacing w:line="240" w:lineRule="auto"/>
        <w:ind w:left="425" w:leftChars="0" w:hanging="425" w:firstLineChars="0"/>
        <w:jc w:val="both"/>
        <w:rPr>
          <w:rFonts w:hint="default" w:ascii="Times New Roman" w:hAnsi="Times New Roman" w:cs="Times New Roman"/>
          <w:b w:val="0"/>
          <w:bCs w:val="0"/>
          <w:lang w:val="zh-CN"/>
        </w:rPr>
      </w:pPr>
      <w:r>
        <w:rPr>
          <w:rFonts w:hint="default" w:ascii="Times New Roman" w:hAnsi="Times New Roman" w:cs="Times New Roman"/>
          <w:b w:val="0"/>
          <w:bCs w:val="0"/>
          <w:lang w:val="en-US"/>
        </w:rPr>
        <w:t>Establishment of trustworthiness</w:t>
      </w:r>
    </w:p>
    <w:p w14:paraId="3AB6C086">
      <w:pPr>
        <w:numPr>
          <w:ilvl w:val="0"/>
          <w:numId w:val="0"/>
        </w:num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To ensure the accuracy of the data in this study, the researcher employed member-checking. Creswell (2012) established member checking as a technique in which the researcher asks one or more study participants to verify the accuracy of the published findings. By actively involving the participants in the research process, member checking strengthens the validity and reliability of qualitative research. Interviews provide rich, in-depth insights into participants' perspectives, experiences, and beliefs. Thereby utilizing this method, researcher can gain a more comprehensive understanding of the research topic and increase the credibility of their findings. </w:t>
      </w:r>
    </w:p>
    <w:p w14:paraId="3E5669F8">
      <w:pPr>
        <w:pStyle w:val="89"/>
        <w:spacing w:line="240" w:lineRule="auto"/>
        <w:ind w:firstLine="720" w:firstLineChars="0"/>
        <w:jc w:val="both"/>
        <w:rPr>
          <w:rFonts w:hint="default" w:ascii="Times New Roman" w:hAnsi="Times New Roman" w:cs="Times New Roman"/>
          <w:b w:val="0"/>
          <w:bCs w:val="0"/>
          <w:lang w:val="zh-CN"/>
        </w:rPr>
      </w:pPr>
      <w:r>
        <w:rPr>
          <w:rFonts w:hint="default" w:ascii="Times New Roman" w:hAnsi="Times New Roman" w:cs="Times New Roman"/>
          <w:b w:val="0"/>
          <w:bCs w:val="0"/>
          <w:sz w:val="24"/>
          <w:szCs w:val="24"/>
          <w:lang w:val="en-US"/>
        </w:rPr>
        <w:t>The validity of this study is checked if the topic established is based on the convergence of many sources of data or perspectives from participants. Translation approvers were asked to assess the validity of this study as a type of triangulation approach in accordance with this study.</w:t>
      </w:r>
    </w:p>
    <w:p w14:paraId="417019E8">
      <w:pPr>
        <w:spacing w:line="360" w:lineRule="auto"/>
        <w:jc w:val="both"/>
        <w:rPr>
          <w:rFonts w:hint="default" w:ascii="Times New Roman" w:hAnsi="Times New Roman" w:cs="Times New Roman"/>
          <w:b/>
          <w:sz w:val="24"/>
          <w:szCs w:val="24"/>
        </w:rPr>
      </w:pPr>
    </w:p>
    <w:p w14:paraId="542027C2">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FINDINGS AND DISCUSSION</w:t>
      </w:r>
    </w:p>
    <w:p w14:paraId="16E8B235">
      <w:pPr>
        <w:spacing w:line="240" w:lineRule="auto"/>
        <w:jc w:val="both"/>
        <w:rPr>
          <w:rFonts w:hint="default" w:ascii="Times New Roman" w:hAnsi="Times New Roman" w:eastAsia="SimSun" w:cs="Times New Roman"/>
          <w:b w:val="0"/>
          <w:bCs w:val="0"/>
          <w:i w:val="0"/>
          <w:iCs w:val="0"/>
          <w:color w:val="auto"/>
          <w:sz w:val="24"/>
          <w:szCs w:val="24"/>
          <w:highlight w:val="none"/>
          <w:vertAlign w:val="baseline"/>
          <w:lang w:val="en-US" w:eastAsia="zh-CN" w:bidi="ar-SA"/>
        </w:rPr>
      </w:pPr>
      <w:r>
        <w:rPr>
          <w:rFonts w:hint="default" w:ascii="Times New Roman" w:hAnsi="Times New Roman" w:cs="Times New Roman"/>
          <w:b/>
          <w:sz w:val="24"/>
        </w:rPr>
        <w:t xml:space="preserve">  </w:t>
      </w:r>
      <w:r>
        <w:rPr>
          <w:rFonts w:hint="default" w:ascii="Times New Roman" w:hAnsi="Times New Roman" w:cs="Times New Roman"/>
          <w:b/>
          <w:sz w:val="24"/>
          <w:lang w:val="en-US"/>
        </w:rPr>
        <w:tab/>
      </w:r>
      <w:r>
        <w:rPr>
          <w:rFonts w:hint="default" w:ascii="Times New Roman" w:hAnsi="Times New Roman" w:cs="Times New Roman"/>
          <w:sz w:val="24"/>
          <w:szCs w:val="24"/>
          <w:lang w:val="en-US"/>
        </w:rPr>
        <w:t xml:space="preserve">This section findings are answers to research questions related to how teachers perceptions on the use of authentic material in teaching speaking. The aims of this study were to find out the teacher's perceptions on the use of authentic materials in the teaching English speaking. </w:t>
      </w:r>
      <w:r>
        <w:rPr>
          <w:rFonts w:hint="default" w:ascii="Times New Roman" w:hAnsi="Times New Roman" w:eastAsia="SimSun" w:cs="Times New Roman"/>
          <w:b w:val="0"/>
          <w:bCs w:val="0"/>
          <w:i w:val="0"/>
          <w:iCs w:val="0"/>
          <w:color w:val="auto"/>
          <w:sz w:val="24"/>
          <w:szCs w:val="24"/>
          <w:highlight w:val="none"/>
          <w:vertAlign w:val="baseline"/>
          <w:lang w:val="en-US" w:eastAsia="zh-CN" w:bidi="ar-SA"/>
        </w:rPr>
        <w:t>This research is divided into the following sub-sessions.</w:t>
      </w:r>
    </w:p>
    <w:p w14:paraId="2C7662E7">
      <w:pPr>
        <w:numPr>
          <w:ilvl w:val="0"/>
          <w:numId w:val="2"/>
        </w:numPr>
        <w:spacing w:line="240" w:lineRule="auto"/>
        <w:ind w:left="42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The Teacher's Perceptions on the Use of Authentic Materials in the Teaching of English Speaking</w:t>
      </w:r>
    </w:p>
    <w:p w14:paraId="5B619E98">
      <w:pPr>
        <w:spacing w:line="240" w:lineRule="auto"/>
        <w:jc w:val="both"/>
        <w:rPr>
          <w:rFonts w:hint="default" w:ascii="Times New Roman" w:hAnsi="Times New Roman" w:cs="Times New Roman"/>
          <w:sz w:val="24"/>
        </w:rPr>
      </w:pP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Based on the data gained from the interview, the teacher's perceptions on the use of authentic materials in the teaching English speaking were presented in the following table:</w:t>
      </w:r>
      <w:r>
        <w:rPr>
          <w:rFonts w:hint="default" w:ascii="Times New Roman" w:hAnsi="Times New Roman" w:cs="Times New Roman"/>
          <w:sz w:val="24"/>
        </w:rPr>
        <w:t xml:space="preserve"> </w:t>
      </w:r>
    </w:p>
    <w:p w14:paraId="4665B755">
      <w:pPr>
        <w:pStyle w:val="72"/>
        <w:contextualSpacing/>
        <w:rPr>
          <w:rFonts w:hint="default" w:ascii="Times New Roman" w:hAnsi="Times New Roman" w:cs="Times New Roman"/>
          <w:sz w:val="24"/>
          <w:szCs w:val="24"/>
          <w:lang w:val="en-US"/>
        </w:rPr>
      </w:pPr>
      <w:r>
        <w:rPr>
          <w:rFonts w:hint="default" w:ascii="Times New Roman" w:hAnsi="Times New Roman" w:cs="Times New Roman"/>
          <w:i/>
          <w:iCs/>
          <w:sz w:val="24"/>
          <w:szCs w:val="24"/>
          <w:lang w:val="en-US"/>
        </w:rPr>
        <w:t xml:space="preserve">Table </w:t>
      </w:r>
      <w:r>
        <w:rPr>
          <w:rFonts w:hint="default" w:ascii="Times New Roman" w:hAnsi="Times New Roman" w:cs="Times New Roman"/>
          <w:i/>
          <w:iCs/>
          <w:sz w:val="24"/>
          <w:szCs w:val="24"/>
          <w:lang w:val="en-US"/>
        </w:rPr>
        <w:t>1</w:t>
      </w:r>
      <w:r>
        <w:rPr>
          <w:rFonts w:hint="default" w:ascii="Times New Roman" w:hAnsi="Times New Roman" w:cs="Times New Roman"/>
          <w:sz w:val="24"/>
          <w:szCs w:val="24"/>
          <w:lang w:val="en-US"/>
        </w:rPr>
        <w:t>. Theme, and codes of the teacher's perceptions on the use of authentic materials in the teaching English speaking.</w:t>
      </w:r>
    </w:p>
    <w:p w14:paraId="0D3184CA">
      <w:pPr>
        <w:pStyle w:val="72"/>
        <w:contextualSpacing/>
        <w:rPr>
          <w:rFonts w:hint="default" w:ascii="Times New Roman" w:hAnsi="Times New Roman" w:cs="Times New Roman"/>
          <w:sz w:val="24"/>
          <w:szCs w:val="24"/>
          <w:lang w:val="en-US"/>
        </w:rPr>
      </w:pP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0"/>
        <w:gridCol w:w="4073"/>
      </w:tblGrid>
      <w:tr w14:paraId="60301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trPr>
        <w:tc>
          <w:tcPr>
            <w:tcW w:w="4080" w:type="dxa"/>
            <w:tcBorders>
              <w:top w:val="single" w:color="000000" w:sz="8" w:space="0"/>
              <w:left w:val="dotted" w:color="auto" w:sz="4" w:space="0"/>
              <w:bottom w:val="single" w:color="000000" w:sz="8" w:space="0"/>
              <w:right w:val="dotted" w:color="auto" w:sz="4" w:space="0"/>
            </w:tcBorders>
            <w:shd w:val="clear" w:color="auto" w:fill="FFFFFF"/>
          </w:tcPr>
          <w:p w14:paraId="36FA3C96">
            <w:pPr>
              <w:spacing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Theme</w:t>
            </w:r>
          </w:p>
        </w:tc>
        <w:tc>
          <w:tcPr>
            <w:tcW w:w="4073" w:type="dxa"/>
            <w:tcBorders>
              <w:top w:val="single" w:color="000000" w:sz="8" w:space="0"/>
              <w:left w:val="dotted" w:color="auto" w:sz="4" w:space="0"/>
              <w:bottom w:val="single" w:color="000000" w:sz="8" w:space="0"/>
              <w:right w:val="dotted" w:color="auto" w:sz="4" w:space="0"/>
            </w:tcBorders>
            <w:shd w:val="clear" w:color="auto" w:fill="FFFFFF"/>
          </w:tcPr>
          <w:p w14:paraId="60E35A33">
            <w:pPr>
              <w:spacing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Code</w:t>
            </w:r>
          </w:p>
        </w:tc>
      </w:tr>
      <w:tr w14:paraId="07278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0" w:type="dxa"/>
            <w:tcBorders>
              <w:top w:val="single" w:color="000000" w:sz="8" w:space="0"/>
              <w:left w:val="dotted" w:color="auto" w:sz="4" w:space="0"/>
              <w:bottom w:val="dotted" w:color="auto" w:sz="4" w:space="0"/>
              <w:right w:val="dotted" w:color="auto" w:sz="4" w:space="0"/>
            </w:tcBorders>
            <w:shd w:val="clear" w:color="auto" w:fill="FFFFFF"/>
          </w:tcPr>
          <w:p w14:paraId="2711D69F">
            <w:pPr>
              <w:numPr>
                <w:ilvl w:val="0"/>
                <w:numId w:val="3"/>
              </w:numPr>
              <w:tabs>
                <w:tab w:val="clear" w:pos="425"/>
              </w:tabs>
              <w:spacing w:line="240" w:lineRule="auto"/>
              <w:ind w:left="425" w:leftChars="0" w:hanging="425" w:firstLineChars="0"/>
              <w:jc w:val="left"/>
              <w:rPr>
                <w:rFonts w:hint="default" w:ascii="Times New Roman" w:hAnsi="Times New Roman" w:cs="Times New Roman"/>
                <w:color w:val="000000"/>
                <w:sz w:val="24"/>
                <w:szCs w:val="24"/>
                <w:lang w:val="en-US"/>
              </w:rPr>
            </w:pPr>
            <w:r>
              <w:rPr>
                <w:rFonts w:hint="default" w:ascii="Times New Roman" w:hAnsi="Times New Roman" w:eastAsia="SimSun" w:cs="Times New Roman"/>
                <w:color w:val="000000"/>
                <w:kern w:val="0"/>
                <w:sz w:val="24"/>
                <w:szCs w:val="24"/>
                <w:lang w:val="en-US" w:eastAsia="zh-CN"/>
              </w:rPr>
              <w:t>Authentic materials positively influence learner motivation</w:t>
            </w:r>
          </w:p>
        </w:tc>
        <w:tc>
          <w:tcPr>
            <w:tcW w:w="4073" w:type="dxa"/>
            <w:tcBorders>
              <w:top w:val="single" w:color="000000" w:sz="8" w:space="0"/>
              <w:left w:val="dotted" w:color="auto" w:sz="4" w:space="0"/>
              <w:bottom w:val="dotted" w:color="auto" w:sz="4" w:space="0"/>
              <w:right w:val="dotted" w:color="auto" w:sz="4" w:space="0"/>
            </w:tcBorders>
            <w:shd w:val="clear" w:color="auto" w:fill="FFFFFF"/>
          </w:tcPr>
          <w:p w14:paraId="5B1B6391">
            <w:pPr>
              <w:numPr>
                <w:ilvl w:val="0"/>
                <w:numId w:val="4"/>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b w:val="0"/>
                <w:bCs w:val="0"/>
                <w:color w:val="000000"/>
                <w:sz w:val="24"/>
                <w:szCs w:val="24"/>
                <w:lang w:val="en-US"/>
              </w:rPr>
              <w:t>Authentic materials make students enthusiasm</w:t>
            </w:r>
          </w:p>
          <w:p w14:paraId="72CBD8BC">
            <w:pPr>
              <w:numPr>
                <w:ilvl w:val="0"/>
                <w:numId w:val="4"/>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b w:val="0"/>
                <w:bCs w:val="0"/>
                <w:color w:val="000000"/>
                <w:sz w:val="24"/>
                <w:szCs w:val="24"/>
                <w:lang w:val="en-US"/>
              </w:rPr>
              <w:t>Popular content in language learning</w:t>
            </w:r>
          </w:p>
          <w:p w14:paraId="036ACDC6">
            <w:pPr>
              <w:numPr>
                <w:ilvl w:val="0"/>
                <w:numId w:val="4"/>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b w:val="0"/>
                <w:bCs w:val="0"/>
                <w:color w:val="000000"/>
                <w:sz w:val="24"/>
                <w:szCs w:val="24"/>
                <w:lang w:val="en-US"/>
              </w:rPr>
              <w:t>Knowledge, entertaintment, and vocabulary acquisition</w:t>
            </w:r>
          </w:p>
          <w:p w14:paraId="1F4C590E">
            <w:pPr>
              <w:numPr>
                <w:ilvl w:val="0"/>
                <w:numId w:val="4"/>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b w:val="0"/>
                <w:bCs w:val="0"/>
                <w:color w:val="000000"/>
                <w:sz w:val="24"/>
                <w:szCs w:val="24"/>
                <w:lang w:val="en-US"/>
              </w:rPr>
              <w:t>Effective strategies for soeaking engagement</w:t>
            </w:r>
          </w:p>
        </w:tc>
      </w:tr>
      <w:tr w14:paraId="21761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0" w:type="dxa"/>
            <w:tcBorders>
              <w:top w:val="dotted" w:color="auto" w:sz="4" w:space="0"/>
              <w:left w:val="dotted" w:color="auto" w:sz="4" w:space="0"/>
              <w:bottom w:val="dotted" w:color="auto" w:sz="4" w:space="0"/>
              <w:right w:val="dotted" w:color="auto" w:sz="4" w:space="0"/>
            </w:tcBorders>
            <w:shd w:val="clear" w:color="auto" w:fill="FFFFFF"/>
          </w:tcPr>
          <w:p w14:paraId="1996BEA7">
            <w:pPr>
              <w:numPr>
                <w:ilvl w:val="0"/>
                <w:numId w:val="3"/>
              </w:numPr>
              <w:tabs>
                <w:tab w:val="clear" w:pos="425"/>
              </w:tabs>
              <w:spacing w:line="240" w:lineRule="auto"/>
              <w:ind w:left="425" w:leftChars="0" w:hanging="425" w:firstLineChars="0"/>
              <w:jc w:val="left"/>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Authentic materials provide authentic cultural information</w:t>
            </w:r>
          </w:p>
        </w:tc>
        <w:tc>
          <w:tcPr>
            <w:tcW w:w="4073" w:type="dxa"/>
            <w:tcBorders>
              <w:top w:val="dotted" w:color="auto" w:sz="4" w:space="0"/>
              <w:left w:val="dotted" w:color="auto" w:sz="4" w:space="0"/>
              <w:bottom w:val="dotted" w:color="auto" w:sz="4" w:space="0"/>
              <w:right w:val="dotted" w:color="auto" w:sz="4" w:space="0"/>
            </w:tcBorders>
            <w:shd w:val="clear" w:color="auto" w:fill="FFFFFF"/>
          </w:tcPr>
          <w:p w14:paraId="56C169D3">
            <w:pPr>
              <w:numPr>
                <w:ilvl w:val="0"/>
                <w:numId w:val="5"/>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Culturally relevant content</w:t>
            </w:r>
          </w:p>
          <w:p w14:paraId="0333D73C">
            <w:pPr>
              <w:numPr>
                <w:ilvl w:val="0"/>
                <w:numId w:val="5"/>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Films, song, and stories as learning tools</w:t>
            </w:r>
          </w:p>
          <w:p w14:paraId="75CD57B9">
            <w:pPr>
              <w:numPr>
                <w:ilvl w:val="0"/>
                <w:numId w:val="5"/>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Connecting language to local heritage</w:t>
            </w:r>
          </w:p>
          <w:p w14:paraId="67A4BD7F">
            <w:pPr>
              <w:numPr>
                <w:ilvl w:val="0"/>
                <w:numId w:val="5"/>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Enhancing engagement through cultural context</w:t>
            </w:r>
          </w:p>
        </w:tc>
      </w:tr>
      <w:tr w14:paraId="448C6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0" w:type="dxa"/>
            <w:tcBorders>
              <w:top w:val="dotted" w:color="auto" w:sz="4" w:space="0"/>
              <w:left w:val="dotted" w:color="auto" w:sz="4" w:space="0"/>
              <w:bottom w:val="dotted" w:color="auto" w:sz="4" w:space="0"/>
              <w:right w:val="dotted" w:color="auto" w:sz="4" w:space="0"/>
            </w:tcBorders>
            <w:shd w:val="clear" w:color="auto" w:fill="FFFFFF"/>
          </w:tcPr>
          <w:p w14:paraId="1D12D5CE">
            <w:pPr>
              <w:numPr>
                <w:ilvl w:val="0"/>
                <w:numId w:val="3"/>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Authentic materials expose students to real-world language</w:t>
            </w:r>
          </w:p>
        </w:tc>
        <w:tc>
          <w:tcPr>
            <w:tcW w:w="4073" w:type="dxa"/>
            <w:tcBorders>
              <w:top w:val="dotted" w:color="auto" w:sz="4" w:space="0"/>
              <w:left w:val="dotted" w:color="auto" w:sz="4" w:space="0"/>
              <w:bottom w:val="dotted" w:color="auto" w:sz="4" w:space="0"/>
              <w:right w:val="dotted" w:color="auto" w:sz="4" w:space="0"/>
            </w:tcBorders>
            <w:shd w:val="clear" w:color="auto" w:fill="FFFFFF"/>
          </w:tcPr>
          <w:p w14:paraId="15948A28">
            <w:pPr>
              <w:numPr>
                <w:ilvl w:val="0"/>
                <w:numId w:val="6"/>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 xml:space="preserve">Real-life language input through songs and films </w:t>
            </w:r>
          </w:p>
          <w:p w14:paraId="487695A4">
            <w:pPr>
              <w:numPr>
                <w:ilvl w:val="0"/>
                <w:numId w:val="6"/>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Vocabulary growth and speaking confidence</w:t>
            </w:r>
          </w:p>
          <w:p w14:paraId="084617A2">
            <w:pPr>
              <w:numPr>
                <w:ilvl w:val="0"/>
                <w:numId w:val="6"/>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Native speaker content as a learning tool</w:t>
            </w:r>
          </w:p>
          <w:p w14:paraId="72CD67B5">
            <w:pPr>
              <w:numPr>
                <w:ilvl w:val="0"/>
                <w:numId w:val="6"/>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Improvement in speaking skills through authentic exposure</w:t>
            </w:r>
          </w:p>
        </w:tc>
      </w:tr>
      <w:tr w14:paraId="05770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0" w:type="dxa"/>
            <w:tcBorders>
              <w:top w:val="dotted" w:color="auto" w:sz="4" w:space="0"/>
              <w:left w:val="dotted" w:color="auto" w:sz="4" w:space="0"/>
              <w:bottom w:val="dotted" w:color="auto" w:sz="4" w:space="0"/>
              <w:right w:val="dotted" w:color="auto" w:sz="4" w:space="0"/>
            </w:tcBorders>
            <w:shd w:val="clear" w:color="auto" w:fill="FFFFFF"/>
          </w:tcPr>
          <w:p w14:paraId="2A173465">
            <w:pPr>
              <w:numPr>
                <w:ilvl w:val="0"/>
                <w:numId w:val="3"/>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Authentic materials are closer to the needs of the learners</w:t>
            </w:r>
          </w:p>
        </w:tc>
        <w:tc>
          <w:tcPr>
            <w:tcW w:w="4073" w:type="dxa"/>
            <w:tcBorders>
              <w:top w:val="dotted" w:color="auto" w:sz="4" w:space="0"/>
              <w:left w:val="dotted" w:color="auto" w:sz="4" w:space="0"/>
              <w:bottom w:val="dotted" w:color="auto" w:sz="4" w:space="0"/>
              <w:right w:val="dotted" w:color="auto" w:sz="4" w:space="0"/>
            </w:tcBorders>
            <w:shd w:val="clear" w:color="auto" w:fill="FFFFFF"/>
          </w:tcPr>
          <w:p w14:paraId="1D725930">
            <w:pPr>
              <w:numPr>
                <w:ilvl w:val="0"/>
                <w:numId w:val="7"/>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Authentic materials tailored to students needs</w:t>
            </w:r>
          </w:p>
          <w:p w14:paraId="5A38AC63">
            <w:pPr>
              <w:numPr>
                <w:ilvl w:val="0"/>
                <w:numId w:val="7"/>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Age-appropriate and relevant context</w:t>
            </w:r>
          </w:p>
          <w:p w14:paraId="1DAB26DA">
            <w:pPr>
              <w:numPr>
                <w:ilvl w:val="0"/>
                <w:numId w:val="7"/>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Realistic scenarios and practical vocabulary</w:t>
            </w:r>
          </w:p>
          <w:p w14:paraId="07BCF7FD">
            <w:pPr>
              <w:numPr>
                <w:ilvl w:val="0"/>
                <w:numId w:val="7"/>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Videos and vlogs for language practice</w:t>
            </w:r>
          </w:p>
          <w:p w14:paraId="6D90DEBA">
            <w:pPr>
              <w:numPr>
                <w:ilvl w:val="0"/>
                <w:numId w:val="7"/>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Enhancing learning throuh real-life context</w:t>
            </w:r>
          </w:p>
        </w:tc>
      </w:tr>
      <w:tr w14:paraId="041EE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0" w:type="dxa"/>
            <w:tcBorders>
              <w:top w:val="dotted" w:color="auto" w:sz="4" w:space="0"/>
              <w:left w:val="dotted" w:color="auto" w:sz="4" w:space="0"/>
              <w:bottom w:val="dotted" w:color="auto" w:sz="4" w:space="0"/>
              <w:right w:val="dotted" w:color="auto" w:sz="4" w:space="0"/>
            </w:tcBorders>
            <w:shd w:val="clear" w:color="auto" w:fill="FFFFFF"/>
          </w:tcPr>
          <w:p w14:paraId="054101B4">
            <w:pPr>
              <w:numPr>
                <w:ilvl w:val="0"/>
                <w:numId w:val="5"/>
              </w:numPr>
              <w:tabs>
                <w:tab w:val="clear" w:pos="425"/>
              </w:tabs>
              <w:spacing w:line="240" w:lineRule="auto"/>
              <w:ind w:left="425" w:leftChars="0" w:hanging="425" w:firstLineChars="0"/>
              <w:jc w:val="left"/>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Authentic materials support a more innovative approach to education</w:t>
            </w:r>
          </w:p>
        </w:tc>
        <w:tc>
          <w:tcPr>
            <w:tcW w:w="4073" w:type="dxa"/>
            <w:tcBorders>
              <w:top w:val="dotted" w:color="auto" w:sz="4" w:space="0"/>
              <w:left w:val="dotted" w:color="auto" w:sz="4" w:space="0"/>
              <w:bottom w:val="dotted" w:color="auto" w:sz="4" w:space="0"/>
              <w:right w:val="dotted" w:color="auto" w:sz="4" w:space="0"/>
            </w:tcBorders>
            <w:shd w:val="clear" w:color="auto" w:fill="FFFFFF"/>
          </w:tcPr>
          <w:p w14:paraId="15B56012">
            <w:pPr>
              <w:numPr>
                <w:ilvl w:val="0"/>
                <w:numId w:val="8"/>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Enhancing students enthusiasm and engagement</w:t>
            </w:r>
          </w:p>
          <w:p w14:paraId="0A07AC70">
            <w:pPr>
              <w:numPr>
                <w:ilvl w:val="0"/>
                <w:numId w:val="8"/>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Utilizing trending topics for relevance</w:t>
            </w:r>
          </w:p>
          <w:p w14:paraId="521AA0C8">
            <w:pPr>
              <w:numPr>
                <w:ilvl w:val="0"/>
                <w:numId w:val="8"/>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Encouraging deeper exploration of materials</w:t>
            </w:r>
          </w:p>
          <w:p w14:paraId="357A0478">
            <w:pPr>
              <w:numPr>
                <w:ilvl w:val="0"/>
                <w:numId w:val="8"/>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Moving beyond traditional teaching method</w:t>
            </w:r>
          </w:p>
        </w:tc>
      </w:tr>
      <w:tr w14:paraId="1DD6B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0" w:type="dxa"/>
            <w:tcBorders>
              <w:top w:val="dotted" w:color="auto" w:sz="4" w:space="0"/>
              <w:left w:val="dotted" w:color="auto" w:sz="4" w:space="0"/>
              <w:bottom w:val="dotted" w:color="auto" w:sz="4" w:space="0"/>
              <w:right w:val="dotted" w:color="auto" w:sz="4" w:space="0"/>
            </w:tcBorders>
            <w:shd w:val="clear" w:color="auto" w:fill="FFFFFF"/>
          </w:tcPr>
          <w:p w14:paraId="4A78E5DE">
            <w:pPr>
              <w:numPr>
                <w:ilvl w:val="0"/>
                <w:numId w:val="5"/>
              </w:numPr>
              <w:tabs>
                <w:tab w:val="clear" w:pos="425"/>
              </w:tabs>
              <w:spacing w:line="240" w:lineRule="auto"/>
              <w:ind w:left="425" w:leftChars="0" w:hanging="425" w:firstLineChars="0"/>
              <w:jc w:val="left"/>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Authentic materials may be too culturally biased</w:t>
            </w:r>
          </w:p>
        </w:tc>
        <w:tc>
          <w:tcPr>
            <w:tcW w:w="4073" w:type="dxa"/>
            <w:tcBorders>
              <w:top w:val="dotted" w:color="auto" w:sz="4" w:space="0"/>
              <w:left w:val="dotted" w:color="auto" w:sz="4" w:space="0"/>
              <w:bottom w:val="dotted" w:color="auto" w:sz="4" w:space="0"/>
              <w:right w:val="dotted" w:color="auto" w:sz="4" w:space="0"/>
            </w:tcBorders>
            <w:shd w:val="clear" w:color="auto" w:fill="FFFFFF"/>
          </w:tcPr>
          <w:p w14:paraId="54AFBD2D">
            <w:pPr>
              <w:numPr>
                <w:ilvl w:val="0"/>
                <w:numId w:val="9"/>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Cultural norms reflected in authentic materials</w:t>
            </w:r>
          </w:p>
          <w:p w14:paraId="7C322E7A">
            <w:pPr>
              <w:numPr>
                <w:ilvl w:val="0"/>
                <w:numId w:val="9"/>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Relevance and familiarity for diverse learners</w:t>
            </w:r>
          </w:p>
          <w:p w14:paraId="5A366F49">
            <w:pPr>
              <w:numPr>
                <w:ilvl w:val="0"/>
                <w:numId w:val="9"/>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Risks of misinterpretations and misunderstanding</w:t>
            </w:r>
          </w:p>
          <w:p w14:paraId="65D3EA16">
            <w:pPr>
              <w:numPr>
                <w:ilvl w:val="0"/>
                <w:numId w:val="9"/>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Navigating cultural differences in communication</w:t>
            </w:r>
          </w:p>
          <w:p w14:paraId="47AA4F68">
            <w:pPr>
              <w:numPr>
                <w:ilvl w:val="0"/>
                <w:numId w:val="9"/>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Embracing diversity as a learning opportunity</w:t>
            </w:r>
          </w:p>
        </w:tc>
      </w:tr>
      <w:tr w14:paraId="32989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80" w:type="dxa"/>
            <w:tcBorders>
              <w:top w:val="dotted" w:color="auto" w:sz="4" w:space="0"/>
              <w:left w:val="dotted" w:color="auto" w:sz="4" w:space="0"/>
              <w:bottom w:val="single" w:color="000000" w:sz="8" w:space="0"/>
              <w:right w:val="dotted" w:color="auto" w:sz="4" w:space="0"/>
            </w:tcBorders>
            <w:shd w:val="clear" w:color="auto" w:fill="FFFFFF"/>
          </w:tcPr>
          <w:p w14:paraId="64FBB9CB">
            <w:pPr>
              <w:numPr>
                <w:ilvl w:val="0"/>
                <w:numId w:val="5"/>
              </w:numPr>
              <w:tabs>
                <w:tab w:val="clear" w:pos="425"/>
              </w:tabs>
              <w:spacing w:line="240" w:lineRule="auto"/>
              <w:ind w:left="425" w:leftChars="0" w:hanging="425" w:firstLineChars="0"/>
              <w:jc w:val="left"/>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Authentic materials contain too many mixed structures</w:t>
            </w:r>
          </w:p>
        </w:tc>
        <w:tc>
          <w:tcPr>
            <w:tcW w:w="4073" w:type="dxa"/>
            <w:tcBorders>
              <w:top w:val="dotted" w:color="auto" w:sz="4" w:space="0"/>
              <w:left w:val="dotted" w:color="auto" w:sz="4" w:space="0"/>
              <w:bottom w:val="single" w:color="000000" w:sz="8" w:space="0"/>
              <w:right w:val="dotted" w:color="auto" w:sz="4" w:space="0"/>
            </w:tcBorders>
            <w:shd w:val="clear" w:color="auto" w:fill="FFFFFF"/>
          </w:tcPr>
          <w:p w14:paraId="34229D1C">
            <w:pPr>
              <w:numPr>
                <w:ilvl w:val="0"/>
                <w:numId w:val="10"/>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Advance vocabulary and complex grammar pose comprehension challenges</w:t>
            </w:r>
          </w:p>
          <w:p w14:paraId="79727E25">
            <w:pPr>
              <w:numPr>
                <w:ilvl w:val="0"/>
                <w:numId w:val="10"/>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Risk of overwhelming students in learning processes</w:t>
            </w:r>
          </w:p>
          <w:p w14:paraId="5624A381">
            <w:pPr>
              <w:numPr>
                <w:ilvl w:val="0"/>
                <w:numId w:val="10"/>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Breaking content into manageable chunks for clarity</w:t>
            </w:r>
          </w:p>
          <w:p w14:paraId="2DD0E93B">
            <w:pPr>
              <w:numPr>
                <w:ilvl w:val="0"/>
                <w:numId w:val="10"/>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Mixed structures as both challenging and beneficial</w:t>
            </w:r>
          </w:p>
          <w:p w14:paraId="5EC9F1BE">
            <w:pPr>
              <w:numPr>
                <w:ilvl w:val="0"/>
                <w:numId w:val="10"/>
              </w:numPr>
              <w:tabs>
                <w:tab w:val="clear" w:pos="425"/>
              </w:tabs>
              <w:spacing w:line="240" w:lineRule="auto"/>
              <w:ind w:left="425" w:leftChars="0" w:hanging="425" w:firstLineChars="0"/>
              <w:jc w:val="both"/>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Importance of careful guidance and support for understanding</w:t>
            </w:r>
          </w:p>
        </w:tc>
      </w:tr>
    </w:tbl>
    <w:p w14:paraId="56748F86">
      <w:pPr>
        <w:spacing w:line="240" w:lineRule="auto"/>
        <w:rPr>
          <w:rFonts w:hint="default" w:ascii="Times New Roman" w:hAnsi="Times New Roman" w:cs="Times New Roman"/>
          <w:sz w:val="24"/>
          <w:szCs w:val="24"/>
          <w:lang w:val="en-US"/>
        </w:rPr>
      </w:pPr>
    </w:p>
    <w:p w14:paraId="6FD9D62E">
      <w:pPr>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theme and code described in the table are detailed as follows.</w:t>
      </w:r>
    </w:p>
    <w:p w14:paraId="18FE42E4">
      <w:pPr>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1.1   The Advantages of Authentic Materials in the Teaching of English Speaking</w:t>
      </w:r>
    </w:p>
    <w:p w14:paraId="1F0ECF5A">
      <w:pPr>
        <w:spacing w:line="24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the codes, it was found out that there were five components mentioned by the teacher related to the teacher's perceptions on the use of authentic materials in the teaching English speaking at SMP Bina Cipta Palembang. Each of them is describe below.</w:t>
      </w:r>
    </w:p>
    <w:p w14:paraId="6FC420C9">
      <w:pPr>
        <w:spacing w:line="240" w:lineRule="auto"/>
        <w:ind w:firstLine="720" w:firstLineChars="0"/>
        <w:jc w:val="both"/>
        <w:rPr>
          <w:rFonts w:hint="default" w:ascii="Times New Roman" w:hAnsi="Times New Roman" w:cs="Times New Roman"/>
          <w:sz w:val="24"/>
          <w:szCs w:val="24"/>
          <w:lang w:val="en-US"/>
        </w:rPr>
      </w:pPr>
    </w:p>
    <w:p w14:paraId="1C32185C">
      <w:pPr>
        <w:keepNext w:val="0"/>
        <w:keepLines w:val="0"/>
        <w:widowControl/>
        <w:numPr>
          <w:ilvl w:val="0"/>
          <w:numId w:val="0"/>
        </w:numPr>
        <w:suppressLineNumbers w:val="0"/>
        <w:spacing w:line="240" w:lineRule="auto"/>
        <w:ind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1.1.2   </w:t>
      </w:r>
      <w:r>
        <w:rPr>
          <w:rFonts w:hint="default" w:ascii="Times New Roman" w:hAnsi="Times New Roman" w:eastAsia="SimSun" w:cs="Times New Roman"/>
          <w:b w:val="0"/>
          <w:bCs w:val="0"/>
          <w:color w:val="000000"/>
          <w:kern w:val="0"/>
          <w:sz w:val="24"/>
          <w:szCs w:val="24"/>
          <w:lang w:val="en-US" w:eastAsia="zh-CN"/>
        </w:rPr>
        <w:t>Authentic materials positively influence learner motivation</w:t>
      </w:r>
    </w:p>
    <w:p w14:paraId="5FE400EF">
      <w:pPr>
        <w:keepNext w:val="0"/>
        <w:keepLines w:val="0"/>
        <w:widowControl/>
        <w:numPr>
          <w:ilvl w:val="0"/>
          <w:numId w:val="0"/>
        </w:numPr>
        <w:suppressLineNumbers w:val="0"/>
        <w:spacing w:line="24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first teacher's perception on the use of authentic materials in the teaching English speaking that it can influence students' motivation. The teacher felt that using authentic materials make students enthusiastic in English speaking class. Teacher M said that “</w:t>
      </w:r>
      <w:r>
        <w:rPr>
          <w:rFonts w:hint="default" w:ascii="Times New Roman" w:hAnsi="Times New Roman" w:cs="Times New Roman"/>
          <w:b w:val="0"/>
          <w:bCs w:val="0"/>
          <w:i/>
          <w:iCs/>
          <w:sz w:val="24"/>
          <w:szCs w:val="24"/>
          <w:lang w:val="en-US"/>
        </w:rPr>
        <w:t>Authentic material really contributes to increasing student motivation. Because, these authentic materials are materials that are very popular or loved by students of their age or in junior high school. Why? because we use songs or pieces of songs that they really enjoy hearing and really enjoy singing to the song.</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 xml:space="preserve">nd </w:t>
      </w:r>
      <w:r>
        <w:rPr>
          <w:rFonts w:hint="default" w:ascii="Times New Roman" w:hAnsi="Times New Roman" w:cs="Times New Roman"/>
          <w:b w:val="0"/>
          <w:bCs w:val="0"/>
          <w:sz w:val="24"/>
          <w:szCs w:val="24"/>
          <w:lang w:val="en-US"/>
        </w:rPr>
        <w:t>2024).  Teacher M also claimed that “</w:t>
      </w:r>
      <w:r>
        <w:rPr>
          <w:rFonts w:hint="default" w:ascii="Times New Roman" w:hAnsi="Times New Roman" w:cs="Times New Roman"/>
          <w:b w:val="0"/>
          <w:bCs w:val="0"/>
          <w:i/>
          <w:iCs/>
          <w:sz w:val="24"/>
          <w:szCs w:val="24"/>
          <w:lang w:val="en-US"/>
        </w:rPr>
        <w:t>They are very happy because they can get three things at the same time, they get entertainment, they get knowledge, and they also get English vocabulary.</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From those statements above, it can be demonstrated that the using uthentic materials in teaching English speaking is an effective strategy to boost students' enthusiasm and willingness to learn and speak English.</w:t>
      </w:r>
    </w:p>
    <w:p w14:paraId="4A739636">
      <w:pPr>
        <w:keepNext w:val="0"/>
        <w:keepLines w:val="0"/>
        <w:widowControl/>
        <w:numPr>
          <w:ilvl w:val="0"/>
          <w:numId w:val="0"/>
        </w:numPr>
        <w:suppressLineNumbers w:val="0"/>
        <w:spacing w:line="240" w:lineRule="auto"/>
        <w:ind w:leftChars="0" w:firstLine="720" w:firstLineChars="0"/>
        <w:jc w:val="both"/>
        <w:rPr>
          <w:rFonts w:hint="default" w:ascii="Times New Roman" w:hAnsi="Times New Roman" w:cs="Times New Roman"/>
          <w:b w:val="0"/>
          <w:bCs w:val="0"/>
          <w:sz w:val="24"/>
          <w:szCs w:val="24"/>
          <w:lang w:val="en-US"/>
        </w:rPr>
      </w:pPr>
    </w:p>
    <w:p w14:paraId="13795B19">
      <w:pPr>
        <w:keepNext w:val="0"/>
        <w:keepLines w:val="0"/>
        <w:widowControl/>
        <w:numPr>
          <w:ilvl w:val="0"/>
          <w:numId w:val="0"/>
        </w:numPr>
        <w:suppressLineNumbers w:val="0"/>
        <w:spacing w:line="240" w:lineRule="auto"/>
        <w:ind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1.1.3   Authentic materials provide authentic cultural information</w:t>
      </w:r>
    </w:p>
    <w:p w14:paraId="0B9A37FD">
      <w:p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second teacher's perception on the use of authentic materials in the teaching English speaking that is provide authentic cultural information. The teacher agreed that the authentic materials provide authentic cultural information. Teacher M conveyed that "</w:t>
      </w:r>
      <w:r>
        <w:rPr>
          <w:rFonts w:hint="default" w:ascii="Times New Roman" w:hAnsi="Times New Roman" w:cs="Times New Roman"/>
          <w:b w:val="0"/>
          <w:bCs w:val="0"/>
          <w:i/>
          <w:iCs/>
          <w:sz w:val="24"/>
          <w:szCs w:val="24"/>
          <w:lang w:val="en-US"/>
        </w:rPr>
        <w:t>Yes. Of course, I insert social content for students. Because, after all, they have to know their culture where they live, which country and city they come from. So I will look for a film or song that has a connection or perhaps connected to the area they live in. For example, if I make a short story, in the form of a legend, the legend is very famous in their area or where they live.</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From the statement above, it can be stated that the using authentic materials in the form of films, songs, and stories that are culturally relevant to students' own regions and backgrounds, Teacher ensured that the learning materials resonate with students' lives. The use of authentic materials does not only enhance language learning but also helps students understand and appreciate their own cultural heritage and make language learning more meaningful and engaging.</w:t>
      </w:r>
    </w:p>
    <w:p w14:paraId="01B0E3F0">
      <w:pPr>
        <w:spacing w:line="240" w:lineRule="auto"/>
        <w:ind w:firstLine="720" w:firstLineChars="0"/>
        <w:jc w:val="both"/>
        <w:rPr>
          <w:rFonts w:hint="default" w:ascii="Times New Roman" w:hAnsi="Times New Roman" w:cs="Times New Roman"/>
          <w:b w:val="0"/>
          <w:bCs w:val="0"/>
          <w:sz w:val="24"/>
          <w:szCs w:val="24"/>
          <w:lang w:val="en-US"/>
        </w:rPr>
      </w:pPr>
    </w:p>
    <w:p w14:paraId="0611DE81">
      <w:pPr>
        <w:numPr>
          <w:ilvl w:val="0"/>
          <w:numId w:val="0"/>
        </w:numPr>
        <w:spacing w:line="240" w:lineRule="auto"/>
        <w:ind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1.1.4   Authentic materials expose students to real-world language</w:t>
      </w:r>
    </w:p>
    <w:p w14:paraId="64ADC088">
      <w:p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third teacher's perception on the use of authentic materials in the teaching English speaking that is expose students to real-world language. The teacher felt that since using authentic materials that expose students to real world languages, there has been an improvement in students' speaking skills. Teacher M stated that "</w:t>
      </w:r>
      <w:r>
        <w:rPr>
          <w:rFonts w:hint="default" w:ascii="Times New Roman" w:hAnsi="Times New Roman" w:cs="Times New Roman"/>
          <w:b w:val="0"/>
          <w:bCs w:val="0"/>
          <w:i/>
          <w:iCs/>
          <w:sz w:val="24"/>
          <w:szCs w:val="24"/>
          <w:lang w:val="en-US"/>
        </w:rPr>
        <w:t>Of course there is, because after I used this material, almost 25% to 50% of the students I taught had their vocabulary and courage to speak.</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Teacher M also confirmed that "</w:t>
      </w:r>
      <w:r>
        <w:rPr>
          <w:rFonts w:hint="default" w:ascii="Times New Roman" w:hAnsi="Times New Roman" w:cs="Times New Roman"/>
          <w:b w:val="0"/>
          <w:bCs w:val="0"/>
          <w:i/>
          <w:iCs/>
          <w:sz w:val="24"/>
          <w:szCs w:val="24"/>
          <w:lang w:val="en-US"/>
        </w:rPr>
        <w:t>Yes, of course this is based on my experience and my opinion. Because when they use songs or films they must use real languages, languages that come from native speakers, where they can see and listen directly. The problem of languages that are appropriate to the real world.</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From the teacher's statements above, it can be showed that the use of authentic materials, such as songs and films, in teaching English speaking has significantly benefited students. This approach has exposed students to real-world language, resulting in noticeable improvements in their speaking skills.</w:t>
      </w:r>
    </w:p>
    <w:p w14:paraId="7F0F687B">
      <w:pPr>
        <w:spacing w:line="240" w:lineRule="auto"/>
        <w:ind w:firstLine="720" w:firstLineChars="0"/>
        <w:jc w:val="both"/>
        <w:rPr>
          <w:rFonts w:hint="default" w:ascii="Times New Roman" w:hAnsi="Times New Roman" w:cs="Times New Roman"/>
          <w:b w:val="0"/>
          <w:bCs w:val="0"/>
          <w:sz w:val="24"/>
          <w:szCs w:val="24"/>
          <w:lang w:val="en-US"/>
        </w:rPr>
      </w:pPr>
    </w:p>
    <w:p w14:paraId="782E941C">
      <w:pPr>
        <w:spacing w:line="240" w:lineRule="auto"/>
        <w:ind w:firstLine="720" w:firstLineChars="0"/>
        <w:jc w:val="both"/>
        <w:rPr>
          <w:rFonts w:hint="default" w:ascii="Times New Roman" w:hAnsi="Times New Roman" w:cs="Times New Roman"/>
          <w:b w:val="0"/>
          <w:bCs w:val="0"/>
          <w:sz w:val="24"/>
          <w:szCs w:val="24"/>
          <w:lang w:val="en-US"/>
        </w:rPr>
      </w:pPr>
    </w:p>
    <w:p w14:paraId="0F3EDD3C">
      <w:pPr>
        <w:numPr>
          <w:ilvl w:val="0"/>
          <w:numId w:val="0"/>
        </w:numPr>
        <w:spacing w:line="240" w:lineRule="auto"/>
        <w:ind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1.1.5   Authentic materials are closer to the needs of the learners</w:t>
      </w:r>
    </w:p>
    <w:p w14:paraId="2DDCD3BD">
      <w:p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fourth teacher's perception on the use of authentic materials in the teaching English speaking that is appropriate to the needs of the students. The teacher agreed that the use of authentic materials must be appropriate to students' needs starting from the age and suitability aspects for the students. As said by teacher M that "</w:t>
      </w:r>
      <w:r>
        <w:rPr>
          <w:rFonts w:hint="default" w:ascii="Times New Roman" w:hAnsi="Times New Roman" w:cs="Times New Roman"/>
          <w:b w:val="0"/>
          <w:bCs w:val="0"/>
          <w:i/>
          <w:iCs/>
          <w:sz w:val="24"/>
          <w:szCs w:val="24"/>
          <w:lang w:val="en-US"/>
        </w:rPr>
        <w:t>Of course, the materials are age appropriate and are very suitable for them.</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Teacher M also added that "</w:t>
      </w:r>
      <w:r>
        <w:rPr>
          <w:rFonts w:hint="default" w:ascii="Times New Roman" w:hAnsi="Times New Roman" w:cs="Times New Roman"/>
          <w:b w:val="0"/>
          <w:bCs w:val="0"/>
          <w:i/>
          <w:iCs/>
          <w:sz w:val="24"/>
          <w:szCs w:val="24"/>
          <w:lang w:val="en-US"/>
        </w:rPr>
        <w:t>Authentic materials suit students' needs by offering realistic scenarios and relevant vocabulary. For example, by using videos obtained from YouTube or travel vlogs. Using videos or vlogs certainly sometimes helps students practicing language related to travel and new situations they may encounter abroad or in their own environment.</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From the statement above, it can be presented that the use of authentic materials helps them practice language skills in contexts they may encounter in real life, both abroad and within their own environment. Therefore, selecting authentic materials that match students' needs and contexts enhances the effectiveness of language teaching and learning. </w:t>
      </w:r>
    </w:p>
    <w:p w14:paraId="5BB661CF">
      <w:pPr>
        <w:spacing w:line="240" w:lineRule="auto"/>
        <w:ind w:firstLine="720" w:firstLineChars="0"/>
        <w:jc w:val="both"/>
        <w:rPr>
          <w:rFonts w:hint="default" w:ascii="Times New Roman" w:hAnsi="Times New Roman" w:cs="Times New Roman"/>
          <w:b w:val="0"/>
          <w:bCs w:val="0"/>
          <w:sz w:val="24"/>
          <w:szCs w:val="24"/>
          <w:lang w:val="en-US"/>
        </w:rPr>
      </w:pPr>
    </w:p>
    <w:p w14:paraId="41B27C39">
      <w:pPr>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1.1.6   Authentic materials support a more innovative approach to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     education</w:t>
      </w:r>
    </w:p>
    <w:p w14:paraId="57C97B04">
      <w:pPr>
        <w:spacing w:line="24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fifth teacher's perception on the use of authentic materials in the teaching English speaking that is support a more innovative approach to education. Teacher M said that "</w:t>
      </w:r>
      <w:r>
        <w:rPr>
          <w:rFonts w:hint="default" w:ascii="Times New Roman" w:hAnsi="Times New Roman" w:cs="Times New Roman"/>
          <w:i/>
          <w:iCs/>
          <w:sz w:val="24"/>
          <w:szCs w:val="24"/>
          <w:lang w:val="en-US"/>
        </w:rPr>
        <w:t>This is according to my experience, after I have used this material in the past year, my students who I teach are very enthusiastic, very happy, and easy to understand. Whenever I use this material or authentic material.</w:t>
      </w:r>
      <w:r>
        <w:rPr>
          <w:rFonts w:hint="default" w:ascii="Times New Roman" w:hAnsi="Times New Roman" w:cs="Times New Roman"/>
          <w:sz w:val="24"/>
          <w:szCs w:val="24"/>
          <w:lang w:val="en-US"/>
        </w:rPr>
        <w:t xml:space="preserve">" (Personal communication, </w:t>
      </w:r>
      <w:r>
        <w:rPr>
          <w:rFonts w:hint="default" w:ascii="Times New Roman" w:hAnsi="Times New Roman" w:cs="Times New Roman"/>
          <w:b w:val="0"/>
          <w:bCs w:val="0"/>
          <w:sz w:val="24"/>
          <w:szCs w:val="24"/>
          <w:lang w:val="en-US"/>
        </w:rPr>
        <w:t>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w:t>
      </w:r>
      <w:r>
        <w:rPr>
          <w:rFonts w:hint="default" w:ascii="Times New Roman" w:hAnsi="Times New Roman" w:cs="Times New Roman"/>
          <w:sz w:val="24"/>
          <w:szCs w:val="24"/>
          <w:lang w:val="en-US"/>
        </w:rPr>
        <w:t>). Teacher M also claimed that "</w:t>
      </w:r>
      <w:r>
        <w:rPr>
          <w:rFonts w:hint="default" w:ascii="Times New Roman" w:hAnsi="Times New Roman" w:cs="Times New Roman"/>
          <w:i/>
          <w:iCs/>
          <w:sz w:val="24"/>
          <w:szCs w:val="24"/>
          <w:lang w:val="en-US"/>
        </w:rPr>
        <w:t>Okay, for example I will definitely search on YouTube, the internet, or other social media sources. The material is very popular or topics that are currently trending. They may have heard it, they may have read it. However, when I taught them they wanted to know more about the material.</w:t>
      </w:r>
      <w:r>
        <w:rPr>
          <w:rFonts w:hint="default" w:ascii="Times New Roman" w:hAnsi="Times New Roman" w:cs="Times New Roman"/>
          <w:sz w:val="24"/>
          <w:szCs w:val="24"/>
          <w:lang w:val="en-US"/>
        </w:rPr>
        <w:t xml:space="preserve">" (Personal communication, </w:t>
      </w:r>
      <w:r>
        <w:rPr>
          <w:rFonts w:hint="default" w:ascii="Times New Roman" w:hAnsi="Times New Roman" w:cs="Times New Roman"/>
          <w:b w:val="0"/>
          <w:bCs w:val="0"/>
          <w:sz w:val="24"/>
          <w:szCs w:val="24"/>
          <w:lang w:val="en-US"/>
        </w:rPr>
        <w:t>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w:t>
      </w:r>
      <w:r>
        <w:rPr>
          <w:rFonts w:hint="default" w:ascii="Times New Roman" w:hAnsi="Times New Roman" w:cs="Times New Roman"/>
          <w:sz w:val="24"/>
          <w:szCs w:val="24"/>
          <w:lang w:val="en-US"/>
        </w:rPr>
        <w:t xml:space="preserve">). From the statement above, it can be suggested that this innovative method does not only captures students' interest but also encourages them to delve deeper into the material. </w:t>
      </w:r>
      <w:r>
        <w:rPr>
          <w:rFonts w:hint="default" w:ascii="Times New Roman" w:hAnsi="Times New Roman" w:cs="Times New Roman"/>
          <w:sz w:val="24"/>
          <w:szCs w:val="24"/>
          <w:lang w:val="en-US"/>
        </w:rPr>
        <w:t xml:space="preserve">This method is considered innovative because it is different from traditional teaching materials that are often artificially designed to emphasize certain rules or vocabulary. </w:t>
      </w:r>
    </w:p>
    <w:p w14:paraId="4CE1B2A4">
      <w:pPr>
        <w:spacing w:line="240" w:lineRule="auto"/>
        <w:ind w:firstLine="720" w:firstLineChars="0"/>
        <w:jc w:val="both"/>
        <w:rPr>
          <w:rFonts w:hint="default" w:ascii="Times New Roman" w:hAnsi="Times New Roman" w:cs="Times New Roman"/>
          <w:sz w:val="24"/>
          <w:szCs w:val="24"/>
          <w:lang w:val="en-US"/>
        </w:rPr>
      </w:pPr>
    </w:p>
    <w:p w14:paraId="0073A745">
      <w:pPr>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1.2   The Disadvantages of Authentic Materials in the Teaching of English Speaking</w:t>
      </w:r>
    </w:p>
    <w:p w14:paraId="1D23D3A2">
      <w:p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From the codes, it was found out that there were two components mentioned by the teacher related to the teacher's perceptions on the use o authentic materials in the teaching English speaking. Each of them is describe below. </w:t>
      </w:r>
    </w:p>
    <w:p w14:paraId="0D35240E">
      <w:pPr>
        <w:spacing w:line="240" w:lineRule="auto"/>
        <w:ind w:firstLine="720" w:firstLineChars="0"/>
        <w:jc w:val="both"/>
        <w:rPr>
          <w:rFonts w:hint="default" w:ascii="Times New Roman" w:hAnsi="Times New Roman" w:cs="Times New Roman"/>
          <w:b w:val="0"/>
          <w:bCs w:val="0"/>
          <w:sz w:val="24"/>
          <w:szCs w:val="24"/>
          <w:lang w:val="en-US"/>
        </w:rPr>
      </w:pPr>
    </w:p>
    <w:p w14:paraId="61449152">
      <w:pPr>
        <w:numPr>
          <w:ilvl w:val="0"/>
          <w:numId w:val="0"/>
        </w:numPr>
        <w:spacing w:line="240" w:lineRule="auto"/>
        <w:ind w:left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1.2.1   Authentic materials may be too culturally biased</w:t>
      </w:r>
    </w:p>
    <w:p w14:paraId="1B730C14">
      <w:pPr>
        <w:spacing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Authentic materials often reflect the cultural norms, values, and contexts of the language's native speakers. For learners from different cultural backgrounds, these materials may seem irrelevant or confusing if the cultural references are too specific or unfamiliar. When learners encounter cultural content they are not familiar with, there is a risk of misinterpretation. This can lead to misunderstandings and miscommunications, which can hinder the learning process. Teacher M confirmed that "</w:t>
      </w:r>
      <w:r>
        <w:rPr>
          <w:rFonts w:hint="default" w:ascii="Times New Roman" w:hAnsi="Times New Roman" w:cs="Times New Roman"/>
          <w:b w:val="0"/>
          <w:bCs w:val="0"/>
          <w:i/>
          <w:iCs/>
          <w:sz w:val="24"/>
          <w:szCs w:val="24"/>
          <w:lang w:val="en-US"/>
        </w:rPr>
        <w:t>Sometimes, for example, in everyday life we make calls to someone, for example "father" or "mother", some are "sir", "mother", there are "mama" and "papa", well it depends on their circumstances. When you go abroad, you usually don't call your teacher or even your parents by calling them "sir" or "ma'am" but by calling them by name. So, different regions, sometimes people are called differently</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Teacher M added that "</w:t>
      </w:r>
      <w:r>
        <w:rPr>
          <w:rFonts w:hint="default" w:ascii="Times New Roman" w:hAnsi="Times New Roman" w:cs="Times New Roman"/>
          <w:b w:val="0"/>
          <w:bCs w:val="0"/>
          <w:i/>
          <w:iCs/>
          <w:sz w:val="24"/>
          <w:szCs w:val="24"/>
          <w:lang w:val="en-US"/>
        </w:rPr>
        <w:t>Yes, students are usually interested and curious about different cultures. Because of course every region, every country, every place has differences in terms of culture, so they will definitely experience difficulties in that area. However, God willing, I wil step by step, little by little, explain the issues of cultural differences and similarities so that they are easy to understand</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Teacher M also stated that " </w:t>
      </w:r>
      <w:r>
        <w:rPr>
          <w:rFonts w:hint="default" w:ascii="Times New Roman" w:hAnsi="Times New Roman" w:cs="Times New Roman"/>
          <w:b w:val="0"/>
          <w:bCs w:val="0"/>
          <w:i/>
          <w:iCs/>
          <w:sz w:val="24"/>
          <w:szCs w:val="24"/>
          <w:lang w:val="en-US"/>
        </w:rPr>
        <w:t>Of course. If the culture is from different regions, different places, there will definitely be differences. But differences are not an obstacle. So I always try to motivate students. A difference is natural because humans cannot possibly agree. However, step by step it seems convincing. We can equalize the differences</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From the teacher's statements above, it can be confirmed that the teacher stresses that cultural differences should not be seen as obstacles but as natural aspects of human diversity. By motivating students to embrace these differences, The teacher fosters an inclusive and understanding learning environment, where cultural diversity is acknowledged and appreciated.</w:t>
      </w:r>
    </w:p>
    <w:p w14:paraId="70176217">
      <w:pPr>
        <w:spacing w:line="240" w:lineRule="auto"/>
        <w:ind w:firstLine="720" w:firstLineChars="0"/>
        <w:jc w:val="both"/>
        <w:rPr>
          <w:rFonts w:hint="default" w:ascii="Times New Roman" w:hAnsi="Times New Roman" w:cs="Times New Roman"/>
          <w:b w:val="0"/>
          <w:bCs w:val="0"/>
          <w:sz w:val="24"/>
          <w:szCs w:val="24"/>
          <w:lang w:val="en-US"/>
        </w:rPr>
      </w:pPr>
    </w:p>
    <w:p w14:paraId="1BC3C778">
      <w:pPr>
        <w:spacing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1.2.2   Authentic materials contain too many mixed structures</w:t>
      </w:r>
    </w:p>
    <w:p w14:paraId="765DC9AF">
      <w:pPr>
        <w:spacing w:line="24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Authentic materials often contain advanced vocabulary and complex grammatical structures that may be beyond the comprehension of learners. This can overwhelm students and hinder their understanding and learning process. Teacher M conveyed that "</w:t>
      </w:r>
      <w:r>
        <w:rPr>
          <w:rFonts w:hint="default" w:ascii="Times New Roman" w:hAnsi="Times New Roman" w:cs="Times New Roman"/>
          <w:b w:val="0"/>
          <w:bCs w:val="0"/>
          <w:i/>
          <w:iCs/>
          <w:sz w:val="24"/>
          <w:szCs w:val="24"/>
          <w:lang w:val="en-US"/>
        </w:rPr>
        <w:t>One time, a student had difficulty with a YouTube video showing a conversation between native speakers using various tenses and slang. I address this challenge by breaking the content into bite-sized chunks, explaining the structures, and providing exercises. Then discuss it in simpler terms or use simple language that is easy for them to understand</w:t>
      </w:r>
      <w:r>
        <w:rPr>
          <w:rFonts w:hint="default" w:ascii="Times New Roman" w:hAnsi="Times New Roman" w:cs="Times New Roman"/>
          <w:b w:val="0"/>
          <w:bCs w:val="0"/>
          <w:sz w:val="24"/>
          <w:szCs w:val="24"/>
          <w:lang w:val="en-US"/>
        </w:rPr>
        <w:t>." (Personal communication, 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 Teacher M also said that "</w:t>
      </w:r>
      <w:r>
        <w:rPr>
          <w:rFonts w:hint="default" w:ascii="Times New Roman" w:hAnsi="Times New Roman" w:cs="Times New Roman"/>
          <w:b w:val="0"/>
          <w:bCs w:val="0"/>
          <w:i/>
          <w:iCs/>
          <w:sz w:val="24"/>
          <w:szCs w:val="24"/>
          <w:lang w:val="en-US"/>
        </w:rPr>
        <w:t>Mixed structured can be challenging but also rewarding. They introduce students to the complexities of real-world language helping them develop a deeper understanding of grammar and syntax. However, this requires careful guidance and support so that students are not overwhelmed or misunderstood.</w:t>
      </w:r>
      <w:r>
        <w:rPr>
          <w:rFonts w:hint="default" w:ascii="Times New Roman" w:hAnsi="Times New Roman" w:cs="Times New Roman"/>
          <w:b w:val="0"/>
          <w:bCs w:val="0"/>
          <w:i w:val="0"/>
          <w:iCs w:val="0"/>
          <w:sz w:val="24"/>
          <w:szCs w:val="24"/>
          <w:lang w:val="en-US"/>
        </w:rPr>
        <w:t xml:space="preserve">" (Personal communication, </w:t>
      </w:r>
      <w:r>
        <w:rPr>
          <w:rFonts w:hint="default" w:ascii="Times New Roman" w:hAnsi="Times New Roman" w:cs="Times New Roman"/>
          <w:b w:val="0"/>
          <w:bCs w:val="0"/>
          <w:sz w:val="24"/>
          <w:szCs w:val="24"/>
          <w:lang w:val="en-US"/>
        </w:rPr>
        <w:t>May, 22</w:t>
      </w:r>
      <w:r>
        <w:rPr>
          <w:rFonts w:hint="default" w:ascii="Times New Roman" w:hAnsi="Times New Roman" w:cs="Times New Roman"/>
          <w:b w:val="0"/>
          <w:bCs w:val="0"/>
          <w:sz w:val="24"/>
          <w:szCs w:val="24"/>
          <w:vertAlign w:val="superscript"/>
          <w:lang w:val="en-US"/>
        </w:rPr>
        <w:t>nd</w:t>
      </w:r>
      <w:r>
        <w:rPr>
          <w:rFonts w:hint="default" w:ascii="Times New Roman" w:hAnsi="Times New Roman" w:cs="Times New Roman"/>
          <w:b w:val="0"/>
          <w:bCs w:val="0"/>
          <w:sz w:val="24"/>
          <w:szCs w:val="24"/>
          <w:lang w:val="en-US"/>
        </w:rPr>
        <w:t xml:space="preserve"> 2024</w:t>
      </w:r>
      <w:r>
        <w:rPr>
          <w:rFonts w:hint="default" w:ascii="Times New Roman" w:hAnsi="Times New Roman" w:cs="Times New Roman"/>
          <w:b w:val="0"/>
          <w:bCs w:val="0"/>
          <w:i w:val="0"/>
          <w:iCs w:val="0"/>
          <w:sz w:val="24"/>
          <w:szCs w:val="24"/>
          <w:lang w:val="en-US"/>
        </w:rPr>
        <w:t>). From the statement above, it can be depicted that by simplifying and discussing the content in more accessible language, students are better able to understand and learn. Recognizes that despite the challenges, working with mixed structures can be rewarding as it exposes students to the complexities of real-world language, ultimately enhancing their understanding of grammar and syntax. This process, however, requires careful guidance and support to ensure that students do not become overwhelmed.</w:t>
      </w:r>
    </w:p>
    <w:p w14:paraId="2E842118">
      <w:pPr>
        <w:spacing w:line="360" w:lineRule="auto"/>
        <w:jc w:val="both"/>
        <w:rPr>
          <w:rFonts w:hint="default" w:ascii="Times New Roman" w:hAnsi="Times New Roman" w:cs="Times New Roman"/>
          <w:b/>
          <w:sz w:val="24"/>
          <w:szCs w:val="24"/>
        </w:rPr>
      </w:pPr>
    </w:p>
    <w:p w14:paraId="0343AE48">
      <w:pPr>
        <w:spacing w:line="360" w:lineRule="auto"/>
        <w:jc w:val="both"/>
        <w:rPr>
          <w:rFonts w:hint="default" w:ascii="Times New Roman" w:hAnsi="Times New Roman" w:cs="Times New Roman"/>
          <w:b/>
          <w:sz w:val="24"/>
          <w:szCs w:val="24"/>
        </w:rPr>
      </w:pPr>
    </w:p>
    <w:p w14:paraId="0DD162EC">
      <w:pPr>
        <w:spacing w:line="360" w:lineRule="auto"/>
        <w:jc w:val="both"/>
        <w:rPr>
          <w:rFonts w:hint="default" w:ascii="Times New Roman" w:hAnsi="Times New Roman" w:cs="Times New Roman"/>
          <w:b/>
          <w:sz w:val="24"/>
          <w:szCs w:val="24"/>
        </w:rPr>
      </w:pPr>
    </w:p>
    <w:p w14:paraId="3AB821D4">
      <w:pPr>
        <w:spacing w:line="36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DISCUSSION</w:t>
      </w:r>
    </w:p>
    <w:p w14:paraId="71D1815D">
      <w:pPr>
        <w:pStyle w:val="89"/>
        <w:spacing w:line="240" w:lineRule="auto"/>
        <w:jc w:val="both"/>
        <w:rPr>
          <w:rFonts w:hint="default" w:ascii="Times New Roman" w:hAnsi="Times New Roman" w:cs="Times New Roman"/>
          <w:b w:val="0"/>
          <w:bCs w:val="0"/>
          <w:sz w:val="24"/>
          <w:szCs w:val="24"/>
          <w:lang w:val="zh-CN"/>
        </w:rPr>
      </w:pPr>
      <w:r>
        <w:rPr>
          <w:rFonts w:hint="default" w:ascii="Times New Roman" w:hAnsi="Times New Roman" w:cs="Times New Roman"/>
          <w:b w:val="0"/>
          <w:bCs w:val="0"/>
          <w:sz w:val="24"/>
          <w:szCs w:val="24"/>
          <w:lang w:val="en-US"/>
        </w:rPr>
        <w:t xml:space="preserve">The purpose of this discussions is to generate thoughts related to earlier research findings and investigations. Based on findings from teacher responses to interviews, the researcher found that there were 5 advantages and 2 disadvantages related to the teacher's perceptions on the use of authentic materials in the teaching English speaking. First, teacher agreed that using authentic materials can influence students' motivation in English speaking class. It is line with the findings by Peacock (1997) in Rahman (2013) who claimed that utilizing real resources could increase students' interest and motivation to participate in the learning activity more than utilizing non-authentic materials. Improving students' interest and motivation is crucial for studying English, especially in developing speaking skills. </w:t>
      </w:r>
    </w:p>
    <w:p w14:paraId="3C38CB7D">
      <w:pPr>
        <w:pStyle w:val="89"/>
        <w:spacing w:line="240" w:lineRule="auto"/>
        <w:jc w:val="both"/>
        <w:rPr>
          <w:rFonts w:hint="default" w:ascii="Times New Roman" w:hAnsi="Times New Roman" w:cs="Times New Roman"/>
          <w:b w:val="0"/>
          <w:bCs w:val="0"/>
          <w:sz w:val="24"/>
          <w:szCs w:val="24"/>
          <w:lang w:val="zh-CN"/>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Second, the teacher emphasized the need of using authentic materials to give cultural information when teaching English speaking. Teacher ensured that the learning materials were relevant to students' lives by incorporating films, songs, and stories from their own areas and origins. This technique not only improves language learning, but it also helps students understand and appreciate their own cultural history, making language learning more relevant and enjoyable. As noted by Kim (2000) suggested that authentic materials can help students overcome cultural and social hurdles to language learning. Authentic materials not only enhances speaking skill but also provides valuable cultural insights, enriching students' understanding and appreciation of different cultures.</w:t>
      </w:r>
    </w:p>
    <w:p w14:paraId="27FCB67A">
      <w:pPr>
        <w:pStyle w:val="89"/>
        <w:spacing w:line="240" w:lineRule="auto"/>
        <w:jc w:val="both"/>
        <w:rPr>
          <w:rFonts w:hint="default" w:ascii="Times New Roman" w:hAnsi="Times New Roman" w:cs="Times New Roman"/>
          <w:b w:val="0"/>
          <w:bCs w:val="0"/>
          <w:sz w:val="24"/>
          <w:szCs w:val="24"/>
          <w:lang w:val="zh-CN"/>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Third, the teacher confirmed authentic materials, such as music and films, to teach English speaking has greatly benefited students. This strategy has exposed pupils to real-world English, resulting in significant gains in their speaking abilities. authentic materials are those that represent real-world language (Flowerdew and Peacock, 2001) in Benavent and Penamaria (2011), allowing students to apply the language more easily in their daily activities. McNeil and Kilickaya (2004) discovered that authentic materials make language learners feel like their learning authentic, real-life language. By using authentic materials students know how to utilize language in real world and improve their proficiency level in speaking skill.</w:t>
      </w:r>
    </w:p>
    <w:p w14:paraId="527CDA6D">
      <w:pPr>
        <w:pStyle w:val="89"/>
        <w:spacing w:line="240" w:lineRule="auto"/>
        <w:jc w:val="both"/>
        <w:rPr>
          <w:rFonts w:hint="default" w:ascii="Times New Roman" w:hAnsi="Times New Roman" w:cs="Times New Roman"/>
          <w:b w:val="0"/>
          <w:bCs w:val="0"/>
          <w:sz w:val="24"/>
          <w:szCs w:val="24"/>
          <w:lang w:val="zh-CN"/>
        </w:rPr>
      </w:pPr>
      <w:r>
        <w:rPr>
          <w:rFonts w:hint="default" w:ascii="Times New Roman" w:hAnsi="Times New Roman" w:cs="Times New Roman"/>
          <w:b w:val="0"/>
          <w:bCs w:val="0"/>
          <w:sz w:val="24"/>
          <w:szCs w:val="24"/>
          <w:lang w:val="en-US"/>
        </w:rPr>
        <w:t>Fourth, the teacher said that the utilization of authentic materials allows individuals to practice language skills in real-world circumstances, both abroad and at home. As stated in Daskalos and Ling (2006) claimed that authentic materials refer to language used in everyday life and are not intended for pedagogical communication. Belaid and Murray (2015) also defined nonpedagogical communication in the authentic material domain as the materials' appropriateness to the student's needs and learning objectives. As a result, using authentic resources that match students' needs and settings improves the efficiency of language instruction and learning.</w:t>
      </w:r>
    </w:p>
    <w:p w14:paraId="0F6F6D83">
      <w:pPr>
        <w:pStyle w:val="89"/>
        <w:spacing w:line="240" w:lineRule="auto"/>
        <w:ind w:firstLine="720" w:firstLineChars="0"/>
        <w:jc w:val="both"/>
        <w:rPr>
          <w:rFonts w:hint="default" w:ascii="Times New Roman" w:hAnsi="Times New Roman" w:cs="Times New Roman"/>
          <w:b w:val="0"/>
          <w:bCs w:val="0"/>
          <w:sz w:val="24"/>
          <w:szCs w:val="24"/>
          <w:lang w:val="zh-CN"/>
        </w:rPr>
      </w:pPr>
      <w:r>
        <w:rPr>
          <w:rFonts w:hint="default" w:ascii="Times New Roman" w:hAnsi="Times New Roman" w:cs="Times New Roman"/>
          <w:b w:val="0"/>
          <w:bCs w:val="0"/>
          <w:sz w:val="24"/>
          <w:szCs w:val="24"/>
          <w:lang w:val="en-US"/>
        </w:rPr>
        <w:t>Fifth, This innovative method not only attracts students' interest, but also encourages them to investigate deeper into the content. Integrating actual materials into the curriculum creates a more dynamic and effective learning environment. This is corroborated by Employment Department (1993) mention in Vijayaratnam (2008), who view learning as a social activity and suggest that such an approach can be fostered when students are given the opportunity to discuss their work with other students in their small ‘intellectual community.’ that the entirely digital nature of current education present a whole new landscape for authentic teaching.</w:t>
      </w:r>
    </w:p>
    <w:p w14:paraId="671FFD98">
      <w:pPr>
        <w:pStyle w:val="89"/>
        <w:spacing w:line="240" w:lineRule="auto"/>
        <w:jc w:val="both"/>
        <w:rPr>
          <w:rFonts w:hint="default" w:ascii="Times New Roman" w:hAnsi="Times New Roman" w:cs="Times New Roman"/>
          <w:b w:val="0"/>
          <w:bCs w:val="0"/>
          <w:sz w:val="24"/>
          <w:szCs w:val="24"/>
          <w:lang w:val="zh-CN"/>
        </w:rPr>
      </w:pPr>
      <w:r>
        <w:rPr>
          <w:rFonts w:hint="default" w:ascii="Times New Roman" w:hAnsi="Times New Roman" w:cs="Times New Roman"/>
          <w:b w:val="0"/>
          <w:bCs w:val="0"/>
          <w:sz w:val="24"/>
          <w:szCs w:val="24"/>
          <w:lang w:val="en-US"/>
        </w:rPr>
        <w:t>Sixth, the teacher claimed that cultural differences should not be seen as obstacles but as natural aspects of human diversity. As stated Martinez (2002) as cited in Rahman (2013) that authentic materials sometimes has different cultural given through the materials because purposely they were created for native language speaker. By motivating students to embrace these differences, The teacher fosters an inclusive and understanding learning environment, where cultural diversity is acknowledged and appreciated.</w:t>
      </w:r>
    </w:p>
    <w:p w14:paraId="6DA2E685">
      <w:pPr>
        <w:spacing w:line="240" w:lineRule="auto"/>
        <w:ind w:firstLine="720" w:firstLineChars="0"/>
        <w:jc w:val="both"/>
        <w:rPr>
          <w:rFonts w:hint="default" w:ascii="Times New Roman" w:hAnsi="Times New Roman" w:cs="Times New Roman"/>
          <w:b/>
          <w:sz w:val="24"/>
          <w:szCs w:val="24"/>
          <w:lang w:val="en-US"/>
        </w:rPr>
      </w:pPr>
      <w:r>
        <w:rPr>
          <w:rFonts w:hint="default" w:ascii="Times New Roman" w:hAnsi="Times New Roman" w:cs="Times New Roman"/>
          <w:b w:val="0"/>
          <w:bCs w:val="0"/>
          <w:sz w:val="24"/>
          <w:szCs w:val="24"/>
          <w:lang w:val="en-US"/>
        </w:rPr>
        <w:t xml:space="preserve">Last, the teacher stated by simplifying and discussing the content in more accessible language, students are better able to understand and learn. According to (Kilickaya, 2004) as stated in Rahman (2013) authentic materials, especially with the older ones, it can take a long time for students who have low English proficiency to interpret it.  However, requires careful guidance and support to ensure that students do not become overwhelmed. From the discussions above, it can be revealed that there were two perceptions related on the use of authentic materials in the teaching English speaking. They are; advantages and disadvantages related to the teacher's perceptions on the use of authentic materials in teaching speaking. </w:t>
      </w:r>
    </w:p>
    <w:p w14:paraId="5433213A">
      <w:pPr>
        <w:spacing w:line="360" w:lineRule="auto"/>
        <w:jc w:val="both"/>
        <w:rPr>
          <w:rFonts w:hint="default" w:ascii="Times New Roman" w:hAnsi="Times New Roman" w:cs="Times New Roman"/>
          <w:b/>
          <w:sz w:val="24"/>
          <w:szCs w:val="24"/>
        </w:rPr>
      </w:pPr>
    </w:p>
    <w:p w14:paraId="33AC1CF7">
      <w:pPr>
        <w:spacing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CONCLUSION</w:t>
      </w:r>
    </w:p>
    <w:p w14:paraId="160ABD69">
      <w:pPr>
        <w:pStyle w:val="88"/>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Based on the findings of the data analysis that has been explained in previous chapter, the researcher discovered details on several teacher's perceptions on the use of authentic materials in the teaching English speaking. The researcher divided the teacher's perceptions into two aspects, advantages and disadvantages. The advantages covered: (1) authentic materials positively influence learner motivation. In this particular instance, including authentic materials into instruction is an effective approach of improving students' enthusiasm and encouragement to learn and speak English, (2) authentic materials provide authentic cultural information. Under this circumstances, using authentic materials, such as films, songs, and stories, that are culturally relevant to the students' own locations and backgrounds, (3) authentic materials expose students to real-world language. In this case, using authentic materials like songs and films to teach English speaking has considerably helped students. Because they employ the speakers' native tongue, (4) authentic materials are closer to the needs of the learners. For this reason, choosing authentic materials that are relevant for students' needs and settings enhances the efficacy of language teaching and learning, (5) authentic materials support a more innovative approach to education. In this context, Integrating authentic materials into the curriculum results in a more dynamic and effective learning experience. </w:t>
      </w:r>
    </w:p>
    <w:p w14:paraId="00916D16">
      <w:pPr>
        <w:pStyle w:val="88"/>
        <w:ind w:firstLine="720" w:firstLineChars="0"/>
        <w:rPr>
          <w:rFonts w:hint="default" w:ascii="Times New Roman" w:hAnsi="Times New Roman" w:cs="Times New Roman"/>
          <w:lang w:val="en-US"/>
        </w:rPr>
      </w:pPr>
      <w:bookmarkStart w:id="0" w:name="_GoBack"/>
      <w:bookmarkEnd w:id="0"/>
      <w:r>
        <w:rPr>
          <w:rFonts w:hint="default" w:ascii="Times New Roman" w:hAnsi="Times New Roman" w:cs="Times New Roman"/>
          <w:lang w:val="en-US"/>
        </w:rPr>
        <w:t>At the present time, the disadvantages were; (1) authentic materials may be too culturally biased. On this occasion, cultural differences should not be considered as barriers, but rather as natural components of human diversity. By encouraging students to accept their uniqueness, (2) authentic materials contain too many mixed structures. In this instance, despite the difficulties, working with mixed structures can be beneficial since it exposes students to the nuances of real-world language, boosting their understanding of grammar and syntax. This strategy, however, requires close supervision and guidance to ensure that students are not overwhelmed.</w:t>
      </w:r>
    </w:p>
    <w:p w14:paraId="18363B63">
      <w:pPr>
        <w:pStyle w:val="72"/>
        <w:contextualSpacing/>
        <w:rPr>
          <w:rFonts w:hint="default" w:ascii="Times New Roman" w:hAnsi="Times New Roman" w:cs="Times New Roman"/>
          <w:sz w:val="24"/>
        </w:rPr>
      </w:pPr>
    </w:p>
    <w:p w14:paraId="5BE15A40">
      <w:pPr>
        <w:pStyle w:val="72"/>
        <w:contextualSpacing/>
        <w:rPr>
          <w:rFonts w:hint="default" w:ascii="Times New Roman" w:hAnsi="Times New Roman" w:cs="Times New Roman"/>
          <w:sz w:val="24"/>
        </w:rPr>
      </w:pPr>
    </w:p>
    <w:p w14:paraId="64D09A5E">
      <w:pPr>
        <w:pStyle w:val="72"/>
        <w:contextualSpacing/>
        <w:rPr>
          <w:rFonts w:hint="default" w:ascii="Times New Roman" w:hAnsi="Times New Roman" w:cs="Times New Roman"/>
          <w:sz w:val="24"/>
        </w:rPr>
      </w:pPr>
    </w:p>
    <w:p w14:paraId="5A62DCDE">
      <w:pPr>
        <w:pStyle w:val="72"/>
        <w:contextualSpacing/>
        <w:rPr>
          <w:rFonts w:hint="default" w:ascii="Times New Roman" w:hAnsi="Times New Roman" w:cs="Times New Roman"/>
          <w:sz w:val="24"/>
        </w:rPr>
      </w:pPr>
    </w:p>
    <w:p w14:paraId="57F72FF7">
      <w:pPr>
        <w:jc w:val="both"/>
        <w:rPr>
          <w:rFonts w:hint="default" w:ascii="Times New Roman" w:hAnsi="Times New Roman" w:cs="Times New Roman"/>
          <w:b/>
          <w:sz w:val="24"/>
          <w:szCs w:val="24"/>
        </w:rPr>
      </w:pPr>
    </w:p>
    <w:p w14:paraId="440DDCA2">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rPr>
        <w:t>REFERENCE</w:t>
      </w:r>
      <w:r>
        <w:rPr>
          <w:rFonts w:hint="default" w:ascii="Times New Roman" w:hAnsi="Times New Roman" w:cs="Times New Roman"/>
          <w:b/>
          <w:sz w:val="24"/>
          <w:szCs w:val="24"/>
          <w:lang w:val="en-US"/>
        </w:rPr>
        <w:t>S</w:t>
      </w:r>
    </w:p>
    <w:p w14:paraId="4C90900F">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eastAsia="Times New Roman" w:cs="Times New Roman"/>
          <w:sz w:val="20"/>
          <w:szCs w:val="20"/>
          <w:lang w:val="en-US"/>
        </w:rPr>
      </w:pPr>
    </w:p>
    <w:p w14:paraId="62EB6915">
      <w:pPr>
        <w:keepNext w:val="0"/>
        <w:keepLines w:val="0"/>
        <w:pageBreakBefore w:val="0"/>
        <w:widowControl/>
        <w:numPr>
          <w:ilvl w:val="0"/>
          <w:numId w:val="0"/>
        </w:numPr>
        <w:kinsoku/>
        <w:wordWrap/>
        <w:overflowPunct/>
        <w:topLinePunct w:val="0"/>
        <w:bidi w:val="0"/>
        <w:snapToGrid/>
        <w:spacing w:beforeAutospacing="0" w:afterAutospacing="0" w:line="240" w:lineRule="auto"/>
        <w:jc w:val="both"/>
        <w:rPr>
          <w:rFonts w:hint="default" w:ascii="Times New Roman" w:hAnsi="Times New Roman" w:eastAsia="Times New Roman" w:cs="Times New Roman"/>
          <w:sz w:val="24"/>
          <w:szCs w:val="24"/>
          <w:lang w:val="en-US"/>
        </w:rPr>
      </w:pPr>
      <w:r>
        <w:rPr>
          <w:rFonts w:hint="default" w:ascii="Times New Roman" w:hAnsi="Times New Roman" w:cs="Times New Roman"/>
          <w:sz w:val="24"/>
          <w:szCs w:val="24"/>
          <w:lang w:val="en-US"/>
        </w:rPr>
        <w:t xml:space="preserve">Anggia, H., &amp; Setyadi, R. (2016). The use of authentic materials in speaking class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at the second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semester students of English education study program of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teacher training and education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faculty of Bandar Lampung university. In </w:t>
      </w:r>
      <w:r>
        <w:rPr>
          <w:rFonts w:hint="default" w:ascii="Times New Roman" w:hAnsi="Times New Roman" w:cs="Times New Roman"/>
          <w:sz w:val="24"/>
          <w:szCs w:val="24"/>
          <w:lang w:val="en-US"/>
        </w:rPr>
        <w:tab/>
      </w:r>
      <w:r>
        <w:rPr>
          <w:rFonts w:hint="default" w:ascii="Times New Roman" w:hAnsi="Times New Roman" w:cs="Times New Roman"/>
          <w:i/>
          <w:iCs/>
          <w:sz w:val="24"/>
          <w:szCs w:val="24"/>
          <w:lang w:val="en-US"/>
        </w:rPr>
        <w:t xml:space="preserve">International Conference on Education and Language </w:t>
      </w:r>
      <w:r>
        <w:rPr>
          <w:rFonts w:hint="default" w:ascii="Times New Roman" w:hAnsi="Times New Roman" w:cs="Times New Roman"/>
          <w:i/>
          <w:iCs/>
          <w:sz w:val="24"/>
          <w:szCs w:val="24"/>
          <w:lang w:val="en-US"/>
        </w:rPr>
        <w:tab/>
      </w:r>
      <w:r>
        <w:rPr>
          <w:rFonts w:hint="default" w:ascii="Times New Roman" w:hAnsi="Times New Roman" w:cs="Times New Roman"/>
          <w:i/>
          <w:iCs/>
          <w:sz w:val="24"/>
          <w:szCs w:val="24"/>
          <w:lang w:val="en-US"/>
        </w:rPr>
        <w:t xml:space="preserve">(ICEL) </w:t>
      </w:r>
      <w:r>
        <w:rPr>
          <w:rFonts w:hint="default" w:ascii="Times New Roman" w:hAnsi="Times New Roman" w:cs="Times New Roman"/>
          <w:sz w:val="24"/>
          <w:szCs w:val="24"/>
          <w:lang w:val="en-US"/>
        </w:rPr>
        <w:t>(p. 222).</w:t>
      </w:r>
    </w:p>
    <w:p w14:paraId="30B1641F">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Belaid, A. M. A., &amp; Murray, L. (2015). Using authentic materials in the foreign </w:t>
      </w:r>
      <w:r>
        <w:rPr>
          <w:rFonts w:hint="default" w:ascii="Times New Roman" w:hAnsi="Times New Roman" w:eastAsia="Times New Roman" w:cs="Times New Roman"/>
          <w:sz w:val="24"/>
          <w:szCs w:val="24"/>
          <w:lang w:val="en-US"/>
        </w:rPr>
        <w:tab/>
        <w:t xml:space="preserve">language classrooms: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Teacher attitudes and perceptions in Libyan Universities. </w:t>
      </w:r>
      <w:r>
        <w:rPr>
          <w:rFonts w:hint="default" w:ascii="Times New Roman" w:hAnsi="Times New Roman" w:eastAsia="Times New Roman" w:cs="Times New Roman"/>
          <w:sz w:val="24"/>
          <w:szCs w:val="24"/>
          <w:lang w:val="en-US"/>
        </w:rPr>
        <w:tab/>
        <w:t xml:space="preserve">International Journal of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Learning &amp; Development, 5(3), 25-37. </w:t>
      </w:r>
      <w:r>
        <w:rPr>
          <w:rFonts w:hint="default" w:ascii="Times New Roman" w:hAnsi="Times New Roman" w:eastAsia="Times New Roman" w:cs="Times New Roman"/>
          <w:sz w:val="24"/>
          <w:szCs w:val="24"/>
          <w:lang w:val="en-US"/>
        </w:rPr>
        <w:tab/>
        <w:t>http://dx.doi.org/10.5296/ijld.v5i3.8218</w:t>
      </w:r>
    </w:p>
    <w:p w14:paraId="1E193350">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i w:val="0"/>
          <w:iCs w:val="0"/>
          <w:sz w:val="24"/>
          <w:szCs w:val="24"/>
          <w:lang w:val="en-US"/>
        </w:rPr>
      </w:pPr>
      <w:r>
        <w:rPr>
          <w:rFonts w:hint="default" w:ascii="Times New Roman" w:hAnsi="Times New Roman" w:eastAsia="Times New Roman" w:cs="Times New Roman"/>
          <w:sz w:val="24"/>
          <w:szCs w:val="24"/>
          <w:lang w:val="en-US"/>
        </w:rPr>
        <w:t xml:space="preserve">Benavent, G. T., &amp; Peñamaría, S. S. R. (2011). Use of Authentic Materials in the ESP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Classroom.OnlineSubmission,20,89-94. </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ab/>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begin"/>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instrText xml:space="preserve"> HYPERLINK "https://files.eric.ed.gov/fulltext/ED530013.pdf" </w:instrTex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separate"/>
      </w:r>
      <w:r>
        <w:rPr>
          <w:rStyle w:val="28"/>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https://files.eric.ed.gov/fulltext/ED530013.pdf</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end"/>
      </w:r>
    </w:p>
    <w:p w14:paraId="3C5100AD">
      <w:pPr>
        <w:numPr>
          <w:ilvl w:val="0"/>
          <w:numId w:val="0"/>
        </w:numPr>
        <w:spacing w:line="240" w:lineRule="auto"/>
        <w:jc w:val="both"/>
        <w:rPr>
          <w:rFonts w:hint="default" w:ascii="Times New Roman" w:hAnsi="Times New Roman" w:cs="Times New Roman"/>
          <w:sz w:val="24"/>
          <w:szCs w:val="24"/>
          <w:lang w:val="en-US"/>
        </w:rPr>
      </w:pPr>
      <w:r>
        <w:rPr>
          <w:rFonts w:hint="default" w:ascii="Times New Roman" w:hAnsi="Times New Roman" w:cs="Times New Roman"/>
          <w:i w:val="0"/>
          <w:iCs w:val="0"/>
          <w:sz w:val="24"/>
          <w:szCs w:val="24"/>
          <w:lang w:val="en-US"/>
        </w:rPr>
        <w:t xml:space="preserve">Berardo, S. A. (2006). The Use of Authentic Materials in The Teaching of </w:t>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 xml:space="preserve">Reading. </w:t>
      </w:r>
      <w:r>
        <w:rPr>
          <w:rFonts w:hint="default" w:ascii="Times New Roman" w:hAnsi="Times New Roman" w:cs="Times New Roman"/>
          <w:i/>
          <w:iCs/>
          <w:sz w:val="24"/>
          <w:szCs w:val="24"/>
          <w:lang w:val="en-US"/>
        </w:rPr>
        <w:t xml:space="preserve">The </w:t>
      </w:r>
      <w:r>
        <w:rPr>
          <w:rFonts w:hint="default" w:ascii="Times New Roman" w:hAnsi="Times New Roman" w:cs="Times New Roman"/>
          <w:i/>
          <w:iCs/>
          <w:sz w:val="24"/>
          <w:szCs w:val="24"/>
          <w:lang w:val="en-US"/>
        </w:rPr>
        <w:tab/>
        <w:t>Reading Matrix, 6</w:t>
      </w:r>
      <w:r>
        <w:rPr>
          <w:rFonts w:hint="default" w:ascii="Times New Roman" w:hAnsi="Times New Roman" w:cs="Times New Roman"/>
          <w:i w:val="0"/>
          <w:iCs w:val="0"/>
          <w:sz w:val="24"/>
          <w:szCs w:val="24"/>
          <w:lang w:val="en-US"/>
        </w:rPr>
        <w:t>(2).</w:t>
      </w:r>
    </w:p>
    <w:p w14:paraId="792676CB">
      <w:pPr>
        <w:keepNext w:val="0"/>
        <w:keepLines w:val="0"/>
        <w:pageBreakBefore w:val="0"/>
        <w:widowControl/>
        <w:numPr>
          <w:ilvl w:val="0"/>
          <w:numId w:val="0"/>
        </w:numPr>
        <w:kinsoku/>
        <w:wordWrap/>
        <w:overflowPunct/>
        <w:topLinePunct w:val="0"/>
        <w:bidi w:val="0"/>
        <w:snapToGrid/>
        <w:spacing w:beforeAutospacing="0" w:afterAutospacing="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Braun, V., &amp; Clarke, V. (2006). Using thematic analysis in psychology. </w:t>
      </w:r>
      <w:r>
        <w:rPr>
          <w:rFonts w:hint="default" w:ascii="Times New Roman" w:hAnsi="Times New Roman" w:cs="Times New Roman"/>
          <w:i/>
          <w:iCs/>
          <w:sz w:val="24"/>
          <w:szCs w:val="24"/>
          <w:lang w:val="en-US"/>
        </w:rPr>
        <w:t xml:space="preserve">Qualitative </w:t>
      </w:r>
      <w:r>
        <w:rPr>
          <w:rFonts w:hint="default" w:ascii="Times New Roman" w:hAnsi="Times New Roman" w:cs="Times New Roman"/>
          <w:i/>
          <w:iCs/>
          <w:sz w:val="24"/>
          <w:szCs w:val="24"/>
          <w:lang w:val="en-US"/>
        </w:rPr>
        <w:tab/>
      </w:r>
      <w:r>
        <w:rPr>
          <w:rFonts w:hint="default" w:ascii="Times New Roman" w:hAnsi="Times New Roman" w:cs="Times New Roman"/>
          <w:i/>
          <w:iCs/>
          <w:sz w:val="24"/>
          <w:szCs w:val="24"/>
          <w:lang w:val="id-ID"/>
        </w:rPr>
        <w:t>R</w:t>
      </w:r>
      <w:r>
        <w:rPr>
          <w:rFonts w:hint="default" w:ascii="Times New Roman" w:hAnsi="Times New Roman" w:cs="Times New Roman"/>
          <w:i/>
          <w:iCs/>
          <w:sz w:val="24"/>
          <w:szCs w:val="24"/>
          <w:lang w:val="en-US"/>
        </w:rPr>
        <w:t>esearch in psychology,3</w:t>
      </w:r>
      <w:r>
        <w:rPr>
          <w:rFonts w:hint="default" w:ascii="Times New Roman" w:hAnsi="Times New Roman" w:cs="Times New Roman"/>
          <w:sz w:val="24"/>
          <w:szCs w:val="24"/>
          <w:lang w:val="en-US"/>
        </w:rPr>
        <w:t xml:space="preserve">(2),77-101. </w:t>
      </w:r>
      <w:r>
        <w:rPr>
          <w:rFonts w:hint="default" w:ascii="Times New Roman" w:hAnsi="Times New Roman" w:cs="Times New Roman"/>
          <w:sz w:val="24"/>
          <w:szCs w:val="24"/>
          <w:lang w:val="en-US"/>
        </w:rPr>
        <w:tab/>
      </w:r>
    </w:p>
    <w:p w14:paraId="69747159">
      <w:pPr>
        <w:keepNext w:val="0"/>
        <w:keepLines w:val="0"/>
        <w:pageBreakBefore w:val="0"/>
        <w:widowControl/>
        <w:numPr>
          <w:ilvl w:val="0"/>
          <w:numId w:val="0"/>
        </w:numPr>
        <w:kinsoku/>
        <w:wordWrap/>
        <w:overflowPunct/>
        <w:topLinePunct w:val="0"/>
        <w:bidi w:val="0"/>
        <w:snapToGrid/>
        <w:spacing w:beforeAutospacing="0" w:afterAutospacing="0" w:line="240" w:lineRule="auto"/>
        <w:ind w:firstLine="720" w:firstLineChars="0"/>
        <w:jc w:val="both"/>
        <w:rPr>
          <w:rFonts w:hint="default" w:ascii="Times New Roman" w:hAnsi="Times New Roman" w:cs="Times New Roman"/>
          <w:sz w:val="24"/>
          <w:szCs w:val="24"/>
          <w:lang w:val="en-US"/>
        </w:rPr>
      </w:pPr>
      <w:r>
        <w:rPr>
          <w:rFonts w:hint="default" w:ascii="Times New Roman" w:hAnsi="Times New Roman" w:cs="Times New Roman"/>
          <w:color w:val="000000"/>
          <w:sz w:val="24"/>
          <w:szCs w:val="24"/>
          <w:u w:val="none"/>
          <w:lang w:val="en-US"/>
        </w:rPr>
        <w:fldChar w:fldCharType="begin"/>
      </w:r>
      <w:r>
        <w:rPr>
          <w:rFonts w:hint="default" w:ascii="Times New Roman" w:hAnsi="Times New Roman" w:cs="Times New Roman"/>
          <w:color w:val="000000"/>
          <w:sz w:val="24"/>
          <w:szCs w:val="24"/>
          <w:u w:val="none"/>
          <w:lang w:val="en-US"/>
        </w:rPr>
        <w:instrText xml:space="preserve"> HYPERLINK "https://doi.org/10.1191/" </w:instrText>
      </w:r>
      <w:r>
        <w:rPr>
          <w:rFonts w:hint="default" w:ascii="Times New Roman" w:hAnsi="Times New Roman" w:cs="Times New Roman"/>
          <w:color w:val="000000"/>
          <w:sz w:val="24"/>
          <w:szCs w:val="24"/>
          <w:u w:val="none"/>
          <w:lang w:val="en-US"/>
        </w:rPr>
        <w:fldChar w:fldCharType="separate"/>
      </w:r>
      <w:r>
        <w:rPr>
          <w:rStyle w:val="28"/>
          <w:rFonts w:hint="default" w:ascii="Times New Roman" w:hAnsi="Times New Roman" w:cs="Times New Roman"/>
          <w:color w:val="000000"/>
          <w:sz w:val="24"/>
          <w:szCs w:val="24"/>
          <w:u w:val="none"/>
          <w:lang w:val="en-US"/>
        </w:rPr>
        <w:t>https://doi.org/10.1191/</w:t>
      </w:r>
      <w:r>
        <w:rPr>
          <w:rFonts w:hint="default" w:ascii="Times New Roman" w:hAnsi="Times New Roman" w:cs="Times New Roman"/>
          <w:color w:val="000000"/>
          <w:sz w:val="24"/>
          <w:szCs w:val="24"/>
          <w:u w:val="none"/>
          <w:lang w:val="en-US"/>
        </w:rPr>
        <w:fldChar w:fldCharType="end"/>
      </w:r>
      <w:r>
        <w:rPr>
          <w:rFonts w:hint="default" w:ascii="Times New Roman" w:hAnsi="Times New Roman" w:cs="Times New Roman"/>
          <w:sz w:val="24"/>
          <w:szCs w:val="24"/>
          <w:lang w:val="en-US"/>
        </w:rPr>
        <w:t>1478088706qp063oa</w:t>
      </w:r>
    </w:p>
    <w:p w14:paraId="36591202">
      <w:pPr>
        <w:numPr>
          <w:ilvl w:val="0"/>
          <w:numId w:val="0"/>
        </w:numPr>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id-ID"/>
        </w:rPr>
        <w:t xml:space="preserve">Brown, H. D. (2001). </w:t>
      </w:r>
      <w:r>
        <w:rPr>
          <w:rFonts w:hint="default" w:ascii="Times New Roman" w:hAnsi="Times New Roman" w:cs="Times New Roman"/>
          <w:i/>
          <w:iCs/>
          <w:sz w:val="24"/>
          <w:szCs w:val="24"/>
          <w:lang w:val="id-ID"/>
        </w:rPr>
        <w:t xml:space="preserve">Teaching by principles: An interactive approach to </w:t>
      </w:r>
      <w:r>
        <w:rPr>
          <w:rFonts w:hint="default" w:ascii="Times New Roman" w:hAnsi="Times New Roman" w:cs="Times New Roman"/>
          <w:i/>
          <w:iCs/>
          <w:sz w:val="24"/>
          <w:szCs w:val="24"/>
          <w:lang w:val="en-US"/>
        </w:rPr>
        <w:tab/>
      </w:r>
      <w:r>
        <w:rPr>
          <w:rFonts w:hint="default" w:ascii="Times New Roman" w:hAnsi="Times New Roman" w:cs="Times New Roman"/>
          <w:i/>
          <w:iCs/>
          <w:sz w:val="24"/>
          <w:szCs w:val="24"/>
          <w:lang w:val="id-ID"/>
        </w:rPr>
        <w:t xml:space="preserve">languange </w:t>
      </w:r>
      <w:r>
        <w:rPr>
          <w:rFonts w:hint="default" w:ascii="Times New Roman" w:hAnsi="Times New Roman" w:cs="Times New Roman"/>
          <w:i/>
          <w:iCs/>
          <w:sz w:val="24"/>
          <w:szCs w:val="24"/>
          <w:lang w:val="en-US"/>
        </w:rPr>
        <w:tab/>
      </w:r>
      <w:r>
        <w:rPr>
          <w:rFonts w:hint="default" w:ascii="Times New Roman" w:hAnsi="Times New Roman" w:cs="Times New Roman"/>
          <w:i/>
          <w:iCs/>
          <w:sz w:val="24"/>
          <w:szCs w:val="24"/>
          <w:lang w:val="id-ID"/>
        </w:rPr>
        <w:t>pedagogy</w:t>
      </w:r>
      <w:r>
        <w:rPr>
          <w:rFonts w:hint="default" w:ascii="Times New Roman" w:hAnsi="Times New Roman" w:cs="Times New Roman"/>
          <w:sz w:val="24"/>
          <w:szCs w:val="24"/>
          <w:lang w:val="id-ID"/>
        </w:rPr>
        <w:t xml:space="preserve"> (2nd ed.). Longman.</w:t>
      </w:r>
    </w:p>
    <w:p w14:paraId="241DCFE8">
      <w:pPr>
        <w:keepNext w:val="0"/>
        <w:keepLines w:val="0"/>
        <w:pageBreakBefore w:val="0"/>
        <w:widowControl/>
        <w:numPr>
          <w:ilvl w:val="0"/>
          <w:numId w:val="0"/>
        </w:numPr>
        <w:kinsoku/>
        <w:wordWrap/>
        <w:overflowPunct/>
        <w:topLinePunct w:val="0"/>
        <w:bidi w:val="0"/>
        <w:snapToGrid/>
        <w:spacing w:beforeAutospacing="0" w:afterAutospacing="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Creswell, J. W. (2012). </w:t>
      </w:r>
      <w:r>
        <w:rPr>
          <w:rFonts w:hint="default" w:ascii="Times New Roman" w:hAnsi="Times New Roman" w:cs="Times New Roman"/>
          <w:b w:val="0"/>
          <w:bCs w:val="0"/>
          <w:i/>
          <w:iCs/>
          <w:sz w:val="24"/>
          <w:szCs w:val="24"/>
          <w:lang w:val="en-US"/>
        </w:rPr>
        <w:t xml:space="preserve">Educational research: Planning, conducting, and </w:t>
      </w:r>
      <w:r>
        <w:rPr>
          <w:rFonts w:hint="default" w:ascii="Times New Roman" w:hAnsi="Times New Roman" w:cs="Times New Roman"/>
          <w:b w:val="0"/>
          <w:bCs w:val="0"/>
          <w:i/>
          <w:iCs/>
          <w:sz w:val="24"/>
          <w:szCs w:val="24"/>
          <w:lang w:val="en-US"/>
        </w:rPr>
        <w:tab/>
      </w:r>
      <w:r>
        <w:rPr>
          <w:rFonts w:hint="default" w:ascii="Times New Roman" w:hAnsi="Times New Roman" w:cs="Times New Roman"/>
          <w:b w:val="0"/>
          <w:bCs w:val="0"/>
          <w:i/>
          <w:iCs/>
          <w:sz w:val="24"/>
          <w:szCs w:val="24"/>
          <w:lang w:val="en-US"/>
        </w:rPr>
        <w:t xml:space="preserve">evaluating </w:t>
      </w:r>
      <w:r>
        <w:rPr>
          <w:rFonts w:hint="default" w:ascii="Times New Roman" w:hAnsi="Times New Roman" w:cs="Times New Roman"/>
          <w:b w:val="0"/>
          <w:bCs w:val="0"/>
          <w:i/>
          <w:iCs/>
          <w:sz w:val="24"/>
          <w:szCs w:val="24"/>
          <w:lang w:val="en-US"/>
        </w:rPr>
        <w:tab/>
        <w:t xml:space="preserve">quantitative and qualitative research </w:t>
      </w:r>
      <w:r>
        <w:rPr>
          <w:rFonts w:hint="default" w:ascii="Times New Roman" w:hAnsi="Times New Roman" w:cs="Times New Roman"/>
          <w:b w:val="0"/>
          <w:bCs w:val="0"/>
          <w:i w:val="0"/>
          <w:iCs w:val="0"/>
          <w:sz w:val="24"/>
          <w:szCs w:val="24"/>
          <w:lang w:val="en-US"/>
        </w:rPr>
        <w:t>(4th ed.)</w:t>
      </w:r>
      <w:r>
        <w:rPr>
          <w:rFonts w:hint="default" w:ascii="Times New Roman" w:hAnsi="Times New Roman" w:cs="Times New Roman"/>
          <w:i w:val="0"/>
          <w:iCs w:val="0"/>
          <w:sz w:val="24"/>
          <w:szCs w:val="24"/>
          <w:lang w:val="en-US"/>
        </w:rPr>
        <w:t xml:space="preserve">. </w:t>
      </w:r>
      <w:r>
        <w:rPr>
          <w:rFonts w:hint="default" w:ascii="Times New Roman" w:hAnsi="Times New Roman" w:cs="Times New Roman"/>
          <w:sz w:val="24"/>
          <w:szCs w:val="24"/>
          <w:lang w:val="en-US"/>
        </w:rPr>
        <w:t>Pearson.</w:t>
      </w:r>
    </w:p>
    <w:p w14:paraId="3FEFCCDF">
      <w:pPr>
        <w:keepNext w:val="0"/>
        <w:keepLines w:val="0"/>
        <w:pageBreakBefore w:val="0"/>
        <w:widowControl/>
        <w:numPr>
          <w:ilvl w:val="0"/>
          <w:numId w:val="0"/>
        </w:numPr>
        <w:kinsoku/>
        <w:wordWrap/>
        <w:overflowPunct/>
        <w:topLinePunct w:val="0"/>
        <w:bidi w:val="0"/>
        <w:snapToGrid/>
        <w:spacing w:beforeAutospacing="0" w:afterAutospacing="0" w:line="240" w:lineRule="auto"/>
        <w:jc w:val="both"/>
        <w:rPr>
          <w:rFonts w:hint="default" w:ascii="Times New Roman" w:hAnsi="Times New Roman" w:eastAsia="Times New Roman" w:cs="Times New Roman"/>
          <w:sz w:val="24"/>
          <w:szCs w:val="24"/>
          <w:lang w:val="en-US"/>
        </w:rPr>
      </w:pPr>
      <w:r>
        <w:rPr>
          <w:rFonts w:hint="default" w:ascii="Times New Roman" w:hAnsi="Times New Roman" w:cs="Times New Roman"/>
          <w:sz w:val="24"/>
          <w:szCs w:val="24"/>
          <w:lang w:val="en-US"/>
        </w:rPr>
        <w:t xml:space="preserve">Creswell, J. W., &amp; Poth, C. N. (2018). </w:t>
      </w:r>
      <w:r>
        <w:rPr>
          <w:rFonts w:hint="default" w:ascii="Times New Roman" w:hAnsi="Times New Roman" w:cs="Times New Roman"/>
          <w:i/>
          <w:iCs/>
          <w:sz w:val="24"/>
          <w:szCs w:val="24"/>
          <w:lang w:val="en-US"/>
        </w:rPr>
        <w:t>Qualitative inquiry and research design</w:t>
      </w:r>
      <w:r>
        <w:rPr>
          <w:rFonts w:hint="default" w:ascii="Times New Roman" w:hAnsi="Times New Roman" w:cs="Times New Roman"/>
          <w:i/>
          <w:iCs/>
          <w:sz w:val="24"/>
          <w:szCs w:val="24"/>
          <w:lang w:val="id-ID"/>
        </w:rPr>
        <w:t xml:space="preserve">: </w:t>
      </w:r>
      <w:r>
        <w:rPr>
          <w:rFonts w:hint="default" w:ascii="Times New Roman" w:hAnsi="Times New Roman" w:cs="Times New Roman"/>
          <w:i/>
          <w:iCs/>
          <w:sz w:val="24"/>
          <w:szCs w:val="24"/>
          <w:lang w:val="en-US"/>
        </w:rPr>
        <w:tab/>
        <w:t xml:space="preserve">Choosing among five </w:t>
      </w:r>
      <w:r>
        <w:rPr>
          <w:rFonts w:hint="default" w:ascii="Times New Roman" w:hAnsi="Times New Roman" w:cs="Times New Roman"/>
          <w:i/>
          <w:iCs/>
          <w:sz w:val="24"/>
          <w:szCs w:val="24"/>
          <w:lang w:val="en-US"/>
        </w:rPr>
        <w:tab/>
      </w:r>
      <w:r>
        <w:rPr>
          <w:rFonts w:hint="default" w:ascii="Times New Roman" w:hAnsi="Times New Roman" w:cs="Times New Roman"/>
          <w:i/>
          <w:iCs/>
          <w:sz w:val="24"/>
          <w:szCs w:val="24"/>
          <w:lang w:val="en-US"/>
        </w:rPr>
        <w:t xml:space="preserve">approaches </w:t>
      </w:r>
      <w:r>
        <w:rPr>
          <w:rFonts w:hint="default" w:ascii="Times New Roman" w:hAnsi="Times New Roman" w:cs="Times New Roman"/>
          <w:i w:val="0"/>
          <w:iCs w:val="0"/>
          <w:sz w:val="24"/>
          <w:szCs w:val="24"/>
          <w:lang w:val="en-US"/>
        </w:rPr>
        <w:t>(4th ed.)</w:t>
      </w:r>
      <w:r>
        <w:rPr>
          <w:rFonts w:hint="default" w:ascii="Times New Roman" w:hAnsi="Times New Roman" w:cs="Times New Roman"/>
          <w:sz w:val="24"/>
          <w:szCs w:val="24"/>
          <w:lang w:val="en-US"/>
        </w:rPr>
        <w:t>. Sage Publications.</w:t>
      </w:r>
    </w:p>
    <w:p w14:paraId="396ECC9F">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sz w:val="24"/>
          <w:szCs w:val="24"/>
          <w:lang w:val="en-US"/>
        </w:rPr>
        <w:t xml:space="preserve">Daskalos, K., &amp; Jellum Ling, J. (2006). Authentic texts or adapted texts-That is the </w:t>
      </w:r>
      <w:r>
        <w:rPr>
          <w:rFonts w:hint="default" w:ascii="Times New Roman" w:hAnsi="Times New Roman" w:eastAsia="Times New Roman" w:cs="Times New Roman"/>
          <w:sz w:val="24"/>
          <w:szCs w:val="24"/>
          <w:lang w:val="en-US"/>
        </w:rPr>
        <w:tab/>
        <w:t xml:space="preserve">question! The use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of authentic and adapted texts in the study of English in </w:t>
      </w:r>
      <w:r>
        <w:rPr>
          <w:rFonts w:hint="default" w:ascii="Times New Roman" w:hAnsi="Times New Roman" w:eastAsia="Times New Roman" w:cs="Times New Roman"/>
          <w:sz w:val="24"/>
          <w:szCs w:val="24"/>
          <w:lang w:val="en-US"/>
        </w:rPr>
        <w:tab/>
        <w:t xml:space="preserve">two Swedish upper secondary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schools and a study of student and teacher </w:t>
      </w:r>
      <w:r>
        <w:rPr>
          <w:rFonts w:hint="default" w:ascii="Times New Roman" w:hAnsi="Times New Roman" w:eastAsia="Times New Roman" w:cs="Times New Roman"/>
          <w:sz w:val="24"/>
          <w:szCs w:val="24"/>
          <w:lang w:val="en-US"/>
        </w:rPr>
        <w:tab/>
        <w:t>attitudes towards these texts</w:t>
      </w:r>
      <w:r>
        <w:rPr>
          <w:rStyle w:val="29"/>
          <w:rFonts w:hint="default" w:ascii="Times New Roman" w:hAnsi="Times New Roman" w:cs="Times New Roman"/>
          <w:sz w:val="24"/>
          <w:szCs w:val="24"/>
          <w:lang w:val="en-US"/>
        </w:rPr>
        <w:t xml:space="preserve">. </w:t>
      </w:r>
      <w:r>
        <w:rPr>
          <w:rStyle w:val="29"/>
          <w:rFonts w:hint="default" w:ascii="Times New Roman" w:hAnsi="Times New Roman" w:cs="Times New Roman"/>
          <w:sz w:val="24"/>
          <w:szCs w:val="24"/>
          <w:lang w:val="en-US"/>
        </w:rPr>
        <w:fldChar w:fldCharType="begin"/>
      </w:r>
      <w:r>
        <w:rPr>
          <w:rStyle w:val="29"/>
          <w:rFonts w:hint="default" w:ascii="Times New Roman" w:hAnsi="Times New Roman" w:cs="Times New Roman"/>
          <w:sz w:val="24"/>
          <w:szCs w:val="24"/>
          <w:lang w:val="en-US"/>
        </w:rPr>
        <w:instrText xml:space="preserve"> HYPERLINK "https://www.diva-" </w:instrText>
      </w:r>
      <w:r>
        <w:rPr>
          <w:rStyle w:val="29"/>
          <w:rFonts w:hint="default" w:ascii="Times New Roman" w:hAnsi="Times New Roman" w:cs="Times New Roman"/>
          <w:sz w:val="24"/>
          <w:szCs w:val="24"/>
          <w:lang w:val="en-US"/>
        </w:rPr>
        <w:fldChar w:fldCharType="separate"/>
      </w:r>
      <w:r>
        <w:rPr>
          <w:rStyle w:val="29"/>
          <w:rFonts w:hint="default" w:ascii="Times New Roman" w:hAnsi="Times New Roman" w:cs="Times New Roman"/>
          <w:sz w:val="24"/>
          <w:szCs w:val="24"/>
          <w:lang w:val="en-US"/>
        </w:rPr>
        <w:t>https://www.diva-</w:t>
      </w:r>
      <w:r>
        <w:rPr>
          <w:rStyle w:val="29"/>
          <w:rFonts w:hint="default" w:ascii="Times New Roman" w:hAnsi="Times New Roman" w:cs="Times New Roman"/>
          <w:sz w:val="24"/>
          <w:szCs w:val="24"/>
          <w:lang w:val="en-US"/>
        </w:rPr>
        <w:fldChar w:fldCharType="end"/>
      </w:r>
      <w:r>
        <w:rPr>
          <w:rStyle w:val="29"/>
          <w:rFonts w:hint="default" w:ascii="Times New Roman" w:hAnsi="Times New Roman" w:cs="Times New Roman"/>
          <w:sz w:val="24"/>
          <w:szCs w:val="24"/>
          <w:lang w:val="en-US"/>
        </w:rPr>
        <w:tab/>
      </w:r>
      <w:r>
        <w:rPr>
          <w:rFonts w:hint="default" w:ascii="Times New Roman" w:hAnsi="Times New Roman" w:eastAsia="Times New Roman" w:cs="Times New Roman"/>
          <w:color w:val="000000" w:themeColor="text1"/>
          <w:sz w:val="24"/>
          <w:szCs w:val="24"/>
          <w:lang w:val="en-US"/>
          <w14:textFill>
            <w14:solidFill>
              <w14:schemeClr w14:val="tx1"/>
            </w14:solidFill>
          </w14:textFill>
        </w:rPr>
        <w:t>portal.org/smash/record.jsf?pid=diva2%3A1489671&amp;dswid=2858</w:t>
      </w:r>
    </w:p>
    <w:p w14:paraId="65774868">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EF (2023). English proficiency index.</w:t>
      </w:r>
      <w:r>
        <w:rPr>
          <w:rStyle w:val="87"/>
          <w:rFonts w:hint="default"/>
          <w:lang w:val="en-US"/>
        </w:rPr>
        <w:t xml:space="preserve"> </w:t>
      </w:r>
      <w:r>
        <w:rPr>
          <w:rStyle w:val="87"/>
          <w:rFonts w:hint="default"/>
          <w:lang w:val="en-US"/>
        </w:rPr>
        <w:fldChar w:fldCharType="begin"/>
      </w:r>
      <w:r>
        <w:rPr>
          <w:rStyle w:val="87"/>
          <w:rFonts w:hint="default"/>
          <w:lang w:val="en-US"/>
        </w:rPr>
        <w:instrText xml:space="preserve"> HYPERLINK "http://www.ef.com/epi" </w:instrText>
      </w:r>
      <w:r>
        <w:rPr>
          <w:rStyle w:val="87"/>
          <w:rFonts w:hint="default"/>
          <w:lang w:val="en-US"/>
        </w:rPr>
        <w:fldChar w:fldCharType="separate"/>
      </w:r>
      <w:r>
        <w:rPr>
          <w:rStyle w:val="87"/>
          <w:rFonts w:hint="default"/>
          <w:lang w:val="en-US"/>
        </w:rPr>
        <w:t>http://www.ef.com/epi</w:t>
      </w:r>
      <w:r>
        <w:rPr>
          <w:rStyle w:val="87"/>
          <w:rFonts w:hint="default"/>
          <w:lang w:val="en-US"/>
        </w:rPr>
        <w:fldChar w:fldCharType="end"/>
      </w:r>
    </w:p>
    <w:p w14:paraId="1567D139">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Employment Department. (1993). Assessment and student learning: Assessment issues </w:t>
      </w:r>
      <w:r>
        <w:rPr>
          <w:rFonts w:hint="default" w:ascii="Times New Roman" w:hAnsi="Times New Roman" w:eastAsia="Times New Roman" w:cs="Times New Roman"/>
          <w:sz w:val="24"/>
          <w:szCs w:val="24"/>
          <w:lang w:val="en-US"/>
        </w:rPr>
        <w:tab/>
        <w:t xml:space="preserve">in higher education. Higher Education Department. </w:t>
      </w:r>
    </w:p>
    <w:p w14:paraId="17257CF6">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Gilmore, A. (2007). Getting real in the language classroom: Developing Japanese </w:t>
      </w:r>
      <w:r>
        <w:rPr>
          <w:rFonts w:hint="default" w:ascii="Times New Roman" w:hAnsi="Times New Roman" w:eastAsia="Times New Roman" w:cs="Times New Roman"/>
          <w:sz w:val="24"/>
          <w:szCs w:val="24"/>
          <w:lang w:val="en-US"/>
        </w:rPr>
        <w:tab/>
        <w:t xml:space="preserve">students'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communicative competence with authentic materials [Doctoral </w:t>
      </w:r>
      <w:r>
        <w:rPr>
          <w:rFonts w:hint="default" w:ascii="Times New Roman" w:hAnsi="Times New Roman" w:eastAsia="Times New Roman" w:cs="Times New Roman"/>
          <w:sz w:val="24"/>
          <w:szCs w:val="24"/>
          <w:lang w:val="en-US"/>
        </w:rPr>
        <w:tab/>
        <w:t xml:space="preserve">dissesrtation,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University of Nottingham]. </w:t>
      </w:r>
      <w:r>
        <w:rPr>
          <w:rFonts w:hint="default" w:ascii="Times New Roman" w:hAnsi="Times New Roman" w:eastAsia="Times New Roman" w:cs="Times New Roman"/>
          <w:sz w:val="24"/>
          <w:szCs w:val="24"/>
          <w:lang w:val="en-US"/>
        </w:rPr>
        <w:tab/>
        <w:t>https://eprints.nottingham.ac.uk/11928/1/478936.pdf</w:t>
      </w:r>
    </w:p>
    <w:p w14:paraId="6D00AD81">
      <w:pPr>
        <w:keepNext w:val="0"/>
        <w:keepLines w:val="0"/>
        <w:pageBreakBefore w:val="0"/>
        <w:widowControl/>
        <w:numPr>
          <w:ilvl w:val="0"/>
          <w:numId w:val="0"/>
        </w:numPr>
        <w:kinsoku/>
        <w:wordWrap/>
        <w:overflowPunct/>
        <w:topLinePunct w:val="0"/>
        <w:bidi w:val="0"/>
        <w:snapToGrid/>
        <w:spacing w:beforeAutospacing="0" w:afterAutospacing="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Kallio, H., Pietilä, A. M., Johnson, M., &amp; Kangasniemi, M. (2016). Systematic </w:t>
      </w:r>
      <w:r>
        <w:rPr>
          <w:rFonts w:hint="default" w:ascii="Times New Roman" w:hAnsi="Times New Roman" w:cs="Times New Roman"/>
          <w:sz w:val="24"/>
          <w:szCs w:val="24"/>
          <w:lang w:val="en-US"/>
        </w:rPr>
        <w:tab/>
        <w:t xml:space="preserve">methodological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review: Developing a framework for a qualitative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semi‐structured interview guide. </w:t>
      </w:r>
      <w:r>
        <w:rPr>
          <w:rFonts w:hint="default" w:ascii="Times New Roman" w:hAnsi="Times New Roman" w:cs="Times New Roman"/>
          <w:i/>
          <w:iCs/>
          <w:sz w:val="24"/>
          <w:szCs w:val="24"/>
          <w:lang w:val="en-US"/>
        </w:rPr>
        <w:t>Journal of advanced nursing, 72</w:t>
      </w:r>
      <w:r>
        <w:rPr>
          <w:rFonts w:hint="default" w:ascii="Times New Roman" w:hAnsi="Times New Roman" w:cs="Times New Roman"/>
          <w:sz w:val="24"/>
          <w:szCs w:val="24"/>
          <w:lang w:val="en-US"/>
        </w:rPr>
        <w:t>(12), 2954-</w:t>
      </w:r>
      <w:r>
        <w:rPr>
          <w:rFonts w:hint="default" w:ascii="Times New Roman" w:hAnsi="Times New Roman" w:cs="Times New Roman"/>
          <w:sz w:val="24"/>
          <w:szCs w:val="24"/>
          <w:lang w:val="en-US"/>
        </w:rPr>
        <w:tab/>
        <w:t>2965.</w:t>
      </w:r>
    </w:p>
    <w:p w14:paraId="00D39080">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Kilickaya, F. (2004). Authentic materials and cultural content in EFL classrooms. </w:t>
      </w:r>
      <w:r>
        <w:rPr>
          <w:rFonts w:hint="default" w:ascii="Times New Roman" w:hAnsi="Times New Roman" w:eastAsia="Times New Roman" w:cs="Times New Roman"/>
          <w:sz w:val="24"/>
          <w:szCs w:val="24"/>
          <w:lang w:val="en-US"/>
        </w:rPr>
        <w:tab/>
        <w:t xml:space="preserve">Online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Submission, 10(7). https://eric.ed.gov/?id=ED570173</w:t>
      </w:r>
    </w:p>
    <w:p w14:paraId="183DA20E">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 xml:space="preserve">Kim, D. (2000). A qualitative approach to the authenticity in the foreign language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classroom: A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study of university students learning English in Korea. Texas </w:t>
      </w:r>
      <w:r>
        <w:rPr>
          <w:rFonts w:hint="default" w:ascii="Times New Roman" w:hAnsi="Times New Roman" w:eastAsia="Times New Roman" w:cs="Times New Roman"/>
          <w:sz w:val="24"/>
          <w:szCs w:val="24"/>
          <w:lang w:val="en-US"/>
        </w:rPr>
        <w:tab/>
        <w:t xml:space="preserve">Papers in Foreign Language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Education,5(1),189-205. </w:t>
      </w:r>
      <w:r>
        <w:rPr>
          <w:rFonts w:hint="default" w:ascii="Times New Roman" w:hAnsi="Times New Roman" w:eastAsia="Times New Roman" w:cs="Times New Roman"/>
          <w:sz w:val="24"/>
          <w:szCs w:val="24"/>
          <w:lang w:val="en-US"/>
        </w:rPr>
        <w:tab/>
        <w:t/>
      </w:r>
      <w:r>
        <w:rPr>
          <w:rFonts w:hint="default" w:ascii="Times New Roman" w:hAnsi="Times New Roman" w:eastAsia="Times New Roman" w:cs="Times New Roman"/>
          <w:sz w:val="24"/>
          <w:szCs w:val="24"/>
          <w:lang w:val="en-US"/>
        </w:rPr>
        <w:tab/>
        <w:t>https://eric.ed.gov/?id=ED468316</w:t>
      </w:r>
    </w:p>
    <w:p w14:paraId="3B42A075">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US"/>
        </w:rPr>
        <w:t>Martinez, A. (2002). Authentic materials: An overview. Karen's linguistic Issues</w:t>
      </w:r>
    </w:p>
    <w:p w14:paraId="52A445B6">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 xml:space="preserve">McNeill, A. (1994). What makes authentic materials different? The case of English </w:t>
      </w:r>
      <w:r>
        <w:rPr>
          <w:rFonts w:hint="default" w:ascii="Times New Roman" w:hAnsi="Times New Roman" w:eastAsia="Times New Roman" w:cs="Times New Roman"/>
          <w:sz w:val="24"/>
          <w:szCs w:val="24"/>
          <w:lang w:val="en-US"/>
        </w:rPr>
        <w:tab/>
        <w:t xml:space="preserve">language materials for educational television. Papers presented at the Annual </w:t>
      </w:r>
      <w:r>
        <w:rPr>
          <w:rFonts w:hint="default" w:ascii="Times New Roman" w:hAnsi="Times New Roman" w:eastAsia="Times New Roman" w:cs="Times New Roman"/>
          <w:sz w:val="24"/>
          <w:szCs w:val="24"/>
          <w:lang w:val="en-US"/>
        </w:rPr>
        <w:tab/>
        <w:t xml:space="preserve">International Language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in Education Conference, Hong Kong.</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ab/>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begin"/>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instrText xml:space="preserve"> HYPERLINK "https://eric.ed.gov/?id=ED386057" </w:instrTex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separate"/>
      </w:r>
      <w:r>
        <w:rPr>
          <w:rStyle w:val="28"/>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https://eric.ed.gov/?id=ED386057</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end"/>
      </w:r>
    </w:p>
    <w:p w14:paraId="1BC05C82">
      <w:pPr>
        <w:numPr>
          <w:ilvl w:val="0"/>
          <w:numId w:val="0"/>
        </w:numPr>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Maxom, M. (2009). </w:t>
      </w:r>
      <w:r>
        <w:rPr>
          <w:rFonts w:hint="default" w:ascii="Times New Roman" w:hAnsi="Times New Roman" w:cs="Times New Roman"/>
          <w:i/>
          <w:iCs/>
          <w:sz w:val="24"/>
          <w:szCs w:val="24"/>
          <w:lang w:val="en-US"/>
        </w:rPr>
        <w:t xml:space="preserve">Teaching </w:t>
      </w:r>
      <w:r>
        <w:rPr>
          <w:rFonts w:hint="default" w:ascii="Times New Roman" w:hAnsi="Times New Roman" w:cs="Times New Roman"/>
          <w:i/>
          <w:iCs/>
          <w:sz w:val="24"/>
          <w:szCs w:val="24"/>
          <w:lang w:val="id-ID"/>
        </w:rPr>
        <w:t>E</w:t>
      </w:r>
      <w:r>
        <w:rPr>
          <w:rFonts w:hint="default" w:ascii="Times New Roman" w:hAnsi="Times New Roman" w:cs="Times New Roman"/>
          <w:i/>
          <w:iCs/>
          <w:sz w:val="24"/>
          <w:szCs w:val="24"/>
          <w:lang w:val="en-US"/>
        </w:rPr>
        <w:t>nglish as a foreign language for dummies</w:t>
      </w:r>
      <w:r>
        <w:rPr>
          <w:rFonts w:hint="default" w:ascii="Times New Roman" w:hAnsi="Times New Roman" w:cs="Times New Roman"/>
          <w:sz w:val="24"/>
          <w:szCs w:val="24"/>
          <w:lang w:val="en-US"/>
        </w:rPr>
        <w:t>. John</w:t>
      </w:r>
      <w:r>
        <w:rPr>
          <w:rFonts w:hint="default" w:ascii="Times New Roman" w:hAnsi="Times New Roman" w:cs="Times New Roman"/>
          <w:sz w:val="24"/>
          <w:szCs w:val="24"/>
          <w:lang w:val="id-ID"/>
        </w:rPr>
        <w:t xml:space="preserve"> </w:t>
      </w:r>
      <w:r>
        <w:rPr>
          <w:rFonts w:hint="default" w:ascii="Times New Roman" w:hAnsi="Times New Roman" w:cs="Times New Roman"/>
          <w:sz w:val="24"/>
          <w:szCs w:val="24"/>
          <w:lang w:val="en-US"/>
        </w:rPr>
        <w:tab/>
        <w:t>Wiley &amp; Sons.</w:t>
      </w:r>
    </w:p>
    <w:p w14:paraId="35BF3D11">
      <w:pPr>
        <w:numPr>
          <w:ilvl w:val="0"/>
          <w:numId w:val="0"/>
        </w:numPr>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Miller, M. (2005). </w:t>
      </w:r>
      <w:r>
        <w:rPr>
          <w:rFonts w:hint="default" w:ascii="Times New Roman" w:hAnsi="Times New Roman" w:cs="Times New Roman"/>
          <w:i/>
          <w:iCs/>
          <w:sz w:val="24"/>
          <w:szCs w:val="24"/>
          <w:lang w:val="en-US"/>
        </w:rPr>
        <w:t xml:space="preserve">Improving aural comprehension skills in L, using authentic </w:t>
      </w:r>
      <w:r>
        <w:rPr>
          <w:rFonts w:hint="default" w:ascii="Times New Roman" w:hAnsi="Times New Roman" w:cs="Times New Roman"/>
          <w:i/>
          <w:iCs/>
          <w:sz w:val="24"/>
          <w:szCs w:val="24"/>
          <w:lang w:val="en-US"/>
        </w:rPr>
        <w:tab/>
        <w:t xml:space="preserve">materials: An experiment </w:t>
      </w:r>
      <w:r>
        <w:rPr>
          <w:rFonts w:hint="default" w:ascii="Times New Roman" w:hAnsi="Times New Roman" w:cs="Times New Roman"/>
          <w:i/>
          <w:iCs/>
          <w:sz w:val="24"/>
          <w:szCs w:val="24"/>
          <w:lang w:val="en-US"/>
        </w:rPr>
        <w:tab/>
      </w:r>
      <w:r>
        <w:rPr>
          <w:rFonts w:hint="default" w:ascii="Times New Roman" w:hAnsi="Times New Roman" w:cs="Times New Roman"/>
          <w:i/>
          <w:iCs/>
          <w:sz w:val="24"/>
          <w:szCs w:val="24"/>
          <w:lang w:val="en-US"/>
        </w:rPr>
        <w:t>with university students in Nigata,</w:t>
      </w:r>
      <w:r>
        <w:rPr>
          <w:rFonts w:hint="default" w:ascii="Times New Roman" w:hAnsi="Times New Roman" w:cs="Times New Roman"/>
          <w:sz w:val="24"/>
          <w:szCs w:val="24"/>
          <w:lang w:val="en-US"/>
        </w:rPr>
        <w:t xml:space="preserve"> Japan [Master </w:t>
      </w:r>
      <w:r>
        <w:rPr>
          <w:rFonts w:hint="default" w:ascii="Times New Roman" w:hAnsi="Times New Roman" w:cs="Times New Roman"/>
          <w:sz w:val="24"/>
          <w:szCs w:val="24"/>
          <w:lang w:val="en-US"/>
        </w:rPr>
        <w:tab/>
        <w:t>thesis, University of Surrey]</w:t>
      </w:r>
    </w:p>
    <w:p w14:paraId="52AF621B">
      <w:pPr>
        <w:keepNext w:val="0"/>
        <w:keepLines w:val="0"/>
        <w:pageBreakBefore w:val="0"/>
        <w:widowControl/>
        <w:numPr>
          <w:ilvl w:val="0"/>
          <w:numId w:val="0"/>
        </w:numPr>
        <w:kinsoku/>
        <w:wordWrap/>
        <w:overflowPunct/>
        <w:topLinePunct w:val="0"/>
        <w:bidi w:val="0"/>
        <w:snapToGrid/>
        <w:spacing w:beforeAutospacing="0" w:afterAutospacing="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Naz,</w:t>
      </w:r>
      <w:r>
        <w:rPr>
          <w:rFonts w:hint="default" w:ascii="Times New Roman" w:hAnsi="Times New Roman" w:cs="Times New Roman"/>
          <w:sz w:val="24"/>
          <w:szCs w:val="24"/>
          <w:lang w:val="id-ID"/>
        </w:rPr>
        <w:t xml:space="preserve"> </w:t>
      </w:r>
      <w:r>
        <w:rPr>
          <w:rFonts w:hint="default" w:ascii="Times New Roman" w:hAnsi="Times New Roman" w:cs="Times New Roman"/>
          <w:sz w:val="24"/>
          <w:szCs w:val="24"/>
          <w:lang w:val="en-US"/>
        </w:rPr>
        <w:t>N., Gulab, F</w:t>
      </w:r>
      <w:r>
        <w:rPr>
          <w:rFonts w:hint="default" w:ascii="Times New Roman" w:hAnsi="Times New Roman" w:cs="Times New Roman"/>
          <w:sz w:val="24"/>
          <w:szCs w:val="24"/>
          <w:lang w:val="id-ID"/>
        </w:rPr>
        <w:t>.,</w:t>
      </w:r>
      <w:r>
        <w:rPr>
          <w:rFonts w:hint="default" w:ascii="Times New Roman" w:hAnsi="Times New Roman" w:cs="Times New Roman"/>
          <w:sz w:val="24"/>
          <w:szCs w:val="24"/>
          <w:lang w:val="en-US"/>
        </w:rPr>
        <w:t xml:space="preserve"> &amp; Aslam, N. (2022). Development of </w:t>
      </w:r>
      <w:r>
        <w:rPr>
          <w:rFonts w:hint="default" w:ascii="Times New Roman" w:hAnsi="Times New Roman" w:cs="Times New Roman"/>
          <w:sz w:val="24"/>
          <w:szCs w:val="24"/>
          <w:lang w:val="id-ID"/>
        </w:rPr>
        <w:t>q</w:t>
      </w:r>
      <w:r>
        <w:rPr>
          <w:rFonts w:hint="default" w:ascii="Times New Roman" w:hAnsi="Times New Roman" w:cs="Times New Roman"/>
          <w:sz w:val="24"/>
          <w:szCs w:val="24"/>
          <w:lang w:val="en-US"/>
        </w:rPr>
        <w:t xml:space="preserve">ualitative </w:t>
      </w:r>
      <w:r>
        <w:rPr>
          <w:rFonts w:hint="default" w:ascii="Times New Roman" w:hAnsi="Times New Roman" w:cs="Times New Roman"/>
          <w:sz w:val="24"/>
          <w:szCs w:val="24"/>
          <w:lang w:val="id-ID"/>
        </w:rPr>
        <w:t>s</w:t>
      </w:r>
      <w:r>
        <w:rPr>
          <w:rFonts w:hint="default" w:ascii="Times New Roman" w:hAnsi="Times New Roman" w:cs="Times New Roman"/>
          <w:sz w:val="24"/>
          <w:szCs w:val="24"/>
          <w:lang w:val="en-US"/>
        </w:rPr>
        <w:t xml:space="preserve">emi </w:t>
      </w:r>
      <w:r>
        <w:rPr>
          <w:rFonts w:hint="default" w:ascii="Times New Roman" w:hAnsi="Times New Roman" w:cs="Times New Roman"/>
          <w:sz w:val="24"/>
          <w:szCs w:val="24"/>
          <w:lang w:val="en-US"/>
        </w:rPr>
        <w:tab/>
      </w:r>
      <w:r>
        <w:rPr>
          <w:rFonts w:hint="default" w:ascii="Times New Roman" w:hAnsi="Times New Roman" w:cs="Times New Roman"/>
          <w:sz w:val="24"/>
          <w:szCs w:val="24"/>
          <w:lang w:val="id-ID"/>
        </w:rPr>
        <w:t>s</w:t>
      </w:r>
      <w:r>
        <w:rPr>
          <w:rFonts w:hint="default" w:ascii="Times New Roman" w:hAnsi="Times New Roman" w:cs="Times New Roman"/>
          <w:sz w:val="24"/>
          <w:szCs w:val="24"/>
          <w:lang w:val="en-US"/>
        </w:rPr>
        <w:t>tructured</w:t>
      </w:r>
      <w:r>
        <w:rPr>
          <w:rFonts w:hint="default" w:ascii="Times New Roman" w:hAnsi="Times New Roman" w:cs="Times New Roman"/>
          <w:sz w:val="24"/>
          <w:szCs w:val="24"/>
          <w:lang w:val="en-US"/>
        </w:rPr>
        <w:tab/>
      </w:r>
      <w:r>
        <w:rPr>
          <w:rFonts w:hint="default" w:ascii="Times New Roman" w:hAnsi="Times New Roman" w:cs="Times New Roman"/>
          <w:sz w:val="24"/>
          <w:szCs w:val="24"/>
          <w:lang w:val="id-ID"/>
        </w:rPr>
        <w:t>i</w:t>
      </w:r>
      <w:r>
        <w:rPr>
          <w:rFonts w:hint="default" w:ascii="Times New Roman" w:hAnsi="Times New Roman" w:cs="Times New Roman"/>
          <w:sz w:val="24"/>
          <w:szCs w:val="24"/>
          <w:lang w:val="en-US"/>
        </w:rPr>
        <w:t xml:space="preserve">nterview </w:t>
      </w:r>
      <w:r>
        <w:rPr>
          <w:rFonts w:hint="default" w:ascii="Times New Roman" w:hAnsi="Times New Roman" w:cs="Times New Roman"/>
          <w:sz w:val="24"/>
          <w:szCs w:val="24"/>
          <w:lang w:val="en-US"/>
        </w:rPr>
        <w:tab/>
      </w:r>
      <w:r>
        <w:rPr>
          <w:rFonts w:hint="default" w:ascii="Times New Roman" w:hAnsi="Times New Roman" w:cs="Times New Roman"/>
          <w:sz w:val="24"/>
          <w:szCs w:val="24"/>
          <w:lang w:val="id-ID"/>
        </w:rPr>
        <w:t>g</w:t>
      </w:r>
      <w:r>
        <w:rPr>
          <w:rFonts w:hint="default" w:ascii="Times New Roman" w:hAnsi="Times New Roman" w:cs="Times New Roman"/>
          <w:sz w:val="24"/>
          <w:szCs w:val="24"/>
          <w:lang w:val="en-US"/>
        </w:rPr>
        <w:t xml:space="preserve">uide for </w:t>
      </w:r>
      <w:r>
        <w:rPr>
          <w:rFonts w:hint="default" w:ascii="Times New Roman" w:hAnsi="Times New Roman" w:cs="Times New Roman"/>
          <w:sz w:val="24"/>
          <w:szCs w:val="24"/>
          <w:lang w:val="id-ID"/>
        </w:rPr>
        <w:t>c</w:t>
      </w:r>
      <w:r>
        <w:rPr>
          <w:rFonts w:hint="default" w:ascii="Times New Roman" w:hAnsi="Times New Roman" w:cs="Times New Roman"/>
          <w:sz w:val="24"/>
          <w:szCs w:val="24"/>
          <w:lang w:val="en-US"/>
        </w:rPr>
        <w:t xml:space="preserve">ase </w:t>
      </w:r>
      <w:r>
        <w:rPr>
          <w:rFonts w:hint="default" w:ascii="Times New Roman" w:hAnsi="Times New Roman" w:cs="Times New Roman"/>
          <w:sz w:val="24"/>
          <w:szCs w:val="24"/>
          <w:lang w:val="id-ID"/>
        </w:rPr>
        <w:t>s</w:t>
      </w:r>
      <w:r>
        <w:rPr>
          <w:rFonts w:hint="default" w:ascii="Times New Roman" w:hAnsi="Times New Roman" w:cs="Times New Roman"/>
          <w:sz w:val="24"/>
          <w:szCs w:val="24"/>
          <w:lang w:val="en-US"/>
        </w:rPr>
        <w:t xml:space="preserve">tudy </w:t>
      </w:r>
      <w:r>
        <w:rPr>
          <w:rFonts w:hint="default" w:ascii="Times New Roman" w:hAnsi="Times New Roman" w:cs="Times New Roman"/>
          <w:sz w:val="24"/>
          <w:szCs w:val="24"/>
          <w:lang w:val="id-ID"/>
        </w:rPr>
        <w:t>r</w:t>
      </w:r>
      <w:r>
        <w:rPr>
          <w:rFonts w:hint="default" w:ascii="Times New Roman" w:hAnsi="Times New Roman" w:cs="Times New Roman"/>
          <w:sz w:val="24"/>
          <w:szCs w:val="24"/>
          <w:lang w:val="en-US"/>
        </w:rPr>
        <w:t xml:space="preserve">esearch. </w:t>
      </w:r>
      <w:r>
        <w:rPr>
          <w:rFonts w:hint="default" w:ascii="Times New Roman" w:hAnsi="Times New Roman" w:cs="Times New Roman"/>
          <w:i/>
          <w:iCs/>
          <w:sz w:val="24"/>
          <w:szCs w:val="24"/>
          <w:lang w:val="en-US"/>
        </w:rPr>
        <w:t xml:space="preserve">Competitive Social </w:t>
      </w:r>
      <w:r>
        <w:rPr>
          <w:rFonts w:hint="default" w:ascii="Times New Roman" w:hAnsi="Times New Roman" w:cs="Times New Roman"/>
          <w:i/>
          <w:iCs/>
          <w:sz w:val="24"/>
          <w:szCs w:val="24"/>
          <w:lang w:val="en-US"/>
        </w:rPr>
        <w:tab/>
      </w:r>
      <w:r>
        <w:rPr>
          <w:rFonts w:hint="default" w:ascii="Times New Roman" w:hAnsi="Times New Roman" w:cs="Times New Roman"/>
          <w:i/>
          <w:iCs/>
          <w:sz w:val="24"/>
          <w:szCs w:val="24"/>
          <w:lang w:val="en-US"/>
        </w:rPr>
        <w:t xml:space="preserve">Sciences </w:t>
      </w:r>
      <w:r>
        <w:rPr>
          <w:rFonts w:hint="default" w:ascii="Times New Roman" w:hAnsi="Times New Roman" w:cs="Times New Roman"/>
          <w:i/>
          <w:iCs/>
          <w:sz w:val="24"/>
          <w:szCs w:val="24"/>
          <w:lang w:val="en-US"/>
        </w:rPr>
        <w:tab/>
        <w:t>Research Journal, 3</w:t>
      </w:r>
      <w:r>
        <w:rPr>
          <w:rFonts w:hint="default" w:ascii="Times New Roman" w:hAnsi="Times New Roman" w:cs="Times New Roman"/>
          <w:sz w:val="24"/>
          <w:szCs w:val="24"/>
          <w:lang w:val="en-US"/>
        </w:rPr>
        <w:t>(2), 42-52.</w:t>
      </w:r>
    </w:p>
    <w:p w14:paraId="5EF6A7DF">
      <w:pPr>
        <w:keepNext w:val="0"/>
        <w:keepLines w:val="0"/>
        <w:pageBreakBefore w:val="0"/>
        <w:widowControl/>
        <w:numPr>
          <w:ilvl w:val="0"/>
          <w:numId w:val="0"/>
        </w:numPr>
        <w:kinsoku/>
        <w:wordWrap/>
        <w:overflowPunct/>
        <w:topLinePunct w:val="0"/>
        <w:bidi w:val="0"/>
        <w:snapToGrid/>
        <w:spacing w:beforeAutospacing="0" w:afterAutospacing="0" w:line="240" w:lineRule="auto"/>
        <w:jc w:val="both"/>
        <w:rPr>
          <w:rFonts w:hint="default" w:ascii="Times New Roman" w:hAnsi="Times New Roman" w:eastAsia="Times New Roman" w:cs="Times New Roman"/>
          <w:sz w:val="24"/>
          <w:szCs w:val="24"/>
          <w:lang w:val="en-US"/>
        </w:rPr>
      </w:pPr>
      <w:r>
        <w:rPr>
          <w:rFonts w:hint="default" w:ascii="Times New Roman" w:hAnsi="Times New Roman" w:cs="Times New Roman"/>
          <w:sz w:val="24"/>
          <w:szCs w:val="24"/>
          <w:lang w:val="en-US"/>
        </w:rPr>
        <w:t xml:space="preserve">Olson, K. (2016). </w:t>
      </w:r>
      <w:r>
        <w:rPr>
          <w:rFonts w:hint="default" w:ascii="Times New Roman" w:hAnsi="Times New Roman" w:cs="Times New Roman"/>
          <w:i/>
          <w:iCs/>
          <w:sz w:val="24"/>
          <w:szCs w:val="24"/>
          <w:lang w:val="en-US"/>
        </w:rPr>
        <w:t xml:space="preserve">Essentials of </w:t>
      </w:r>
      <w:r>
        <w:rPr>
          <w:rFonts w:hint="default" w:ascii="Times New Roman" w:hAnsi="Times New Roman" w:cs="Times New Roman"/>
          <w:i/>
          <w:iCs/>
          <w:sz w:val="24"/>
          <w:szCs w:val="24"/>
          <w:lang w:val="id-ID"/>
        </w:rPr>
        <w:t>q</w:t>
      </w:r>
      <w:r>
        <w:rPr>
          <w:rFonts w:hint="default" w:ascii="Times New Roman" w:hAnsi="Times New Roman" w:cs="Times New Roman"/>
          <w:i/>
          <w:iCs/>
          <w:sz w:val="24"/>
          <w:szCs w:val="24"/>
          <w:lang w:val="en-US"/>
        </w:rPr>
        <w:t xml:space="preserve">ualitative </w:t>
      </w:r>
      <w:r>
        <w:rPr>
          <w:rFonts w:hint="default" w:ascii="Times New Roman" w:hAnsi="Times New Roman" w:cs="Times New Roman"/>
          <w:i/>
          <w:iCs/>
          <w:sz w:val="24"/>
          <w:szCs w:val="24"/>
          <w:lang w:val="id-ID"/>
        </w:rPr>
        <w:t>i</w:t>
      </w:r>
      <w:r>
        <w:rPr>
          <w:rFonts w:hint="default" w:ascii="Times New Roman" w:hAnsi="Times New Roman" w:cs="Times New Roman"/>
          <w:i/>
          <w:iCs/>
          <w:sz w:val="24"/>
          <w:szCs w:val="24"/>
          <w:lang w:val="en-US"/>
        </w:rPr>
        <w:t>nterviewing</w:t>
      </w:r>
      <w:r>
        <w:rPr>
          <w:rFonts w:hint="default" w:ascii="Times New Roman" w:hAnsi="Times New Roman" w:cs="Times New Roman"/>
          <w:sz w:val="24"/>
          <w:szCs w:val="24"/>
          <w:lang w:val="en-US"/>
        </w:rPr>
        <w:t>. Routledge.</w:t>
      </w:r>
    </w:p>
    <w:p w14:paraId="4F5BD65E">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Peacock, M. (1997). The effect of authentic materials on the motivation of EFL learners. </w:t>
      </w:r>
      <w:r>
        <w:rPr>
          <w:rFonts w:hint="default" w:ascii="Times New Roman" w:hAnsi="Times New Roman" w:eastAsia="Times New Roman" w:cs="Times New Roman"/>
          <w:sz w:val="24"/>
          <w:szCs w:val="24"/>
          <w:lang w:val="en-US"/>
        </w:rPr>
        <w:tab/>
        <w:t xml:space="preserve">ELT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journal, 51(2), 144-156. </w:t>
      </w:r>
      <w:r>
        <w:rPr>
          <w:rStyle w:val="87"/>
          <w:rFonts w:hint="default" w:ascii="Times New Roman" w:hAnsi="Times New Roman" w:cs="Times New Roman"/>
          <w:sz w:val="24"/>
          <w:szCs w:val="24"/>
          <w:lang w:val="en-US"/>
        </w:rPr>
        <w:fldChar w:fldCharType="begin"/>
      </w:r>
      <w:r>
        <w:rPr>
          <w:rStyle w:val="87"/>
          <w:rFonts w:hint="default" w:ascii="Times New Roman" w:hAnsi="Times New Roman" w:cs="Times New Roman"/>
          <w:sz w:val="24"/>
          <w:szCs w:val="24"/>
          <w:lang w:val="en-US"/>
        </w:rPr>
        <w:instrText xml:space="preserve"> HYPERLINK "https://doi.org/10.1093/elt/51.2.144" </w:instrText>
      </w:r>
      <w:r>
        <w:rPr>
          <w:rStyle w:val="87"/>
          <w:rFonts w:hint="default" w:ascii="Times New Roman" w:hAnsi="Times New Roman" w:cs="Times New Roman"/>
          <w:sz w:val="24"/>
          <w:szCs w:val="24"/>
          <w:lang w:val="en-US"/>
        </w:rPr>
        <w:fldChar w:fldCharType="separate"/>
      </w:r>
      <w:r>
        <w:rPr>
          <w:rStyle w:val="87"/>
          <w:rFonts w:hint="default" w:ascii="Times New Roman" w:hAnsi="Times New Roman" w:cs="Times New Roman"/>
          <w:sz w:val="24"/>
          <w:szCs w:val="24"/>
          <w:lang w:val="en-US"/>
        </w:rPr>
        <w:t>https://doi.org/10.1093/elt/51.2.144</w:t>
      </w:r>
      <w:r>
        <w:rPr>
          <w:rStyle w:val="87"/>
          <w:rFonts w:hint="default" w:ascii="Times New Roman" w:hAnsi="Times New Roman" w:cs="Times New Roman"/>
          <w:sz w:val="24"/>
          <w:szCs w:val="24"/>
          <w:lang w:val="en-US"/>
        </w:rPr>
        <w:fldChar w:fldCharType="end"/>
      </w:r>
    </w:p>
    <w:p w14:paraId="2A324C2A">
      <w:pPr>
        <w:numPr>
          <w:ilvl w:val="0"/>
          <w:numId w:val="0"/>
        </w:numPr>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Peregoy, S., &amp; Boyle, O. F. (2001). </w:t>
      </w:r>
      <w:r>
        <w:rPr>
          <w:rFonts w:hint="default" w:ascii="Times New Roman" w:hAnsi="Times New Roman" w:cs="Times New Roman"/>
          <w:i/>
          <w:iCs/>
          <w:sz w:val="24"/>
          <w:szCs w:val="24"/>
          <w:lang w:val="en-US"/>
        </w:rPr>
        <w:t>Reading, writing, &amp; learning in ESl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Longman.</w:t>
      </w:r>
    </w:p>
    <w:p w14:paraId="1E0AB57D">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lang w:val="en-US"/>
        </w:rPr>
        <w:t xml:space="preserve">Rahman, M. (2013). Using authentic materials in the writing classes: a tertiary level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scenario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[Doctoral dissertation, BRAC University].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begin"/>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instrText xml:space="preserve"> HYPERLINK "http://hdl.handle.net/10361/3112" </w:instrTex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separate"/>
      </w:r>
      <w:r>
        <w:rPr>
          <w:rStyle w:val="28"/>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http://hdl.handle.net/10361/3112</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end"/>
      </w:r>
    </w:p>
    <w:p w14:paraId="5BBABB7F">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pPr>
      <w:r>
        <w:rPr>
          <w:rFonts w:hint="default" w:ascii="Times New Roman" w:hAnsi="Times New Roman" w:eastAsia="Times New Roman" w:cs="Times New Roman"/>
          <w:sz w:val="24"/>
          <w:szCs w:val="24"/>
          <w:lang w:val="en-US"/>
        </w:rPr>
        <w:t xml:space="preserve">Thao, T. Q., &amp; Nguyet, D. T. N. (2019). Four aspects of English speaking difficulties </w:t>
      </w:r>
      <w:r>
        <w:rPr>
          <w:rFonts w:hint="default" w:ascii="Times New Roman" w:hAnsi="Times New Roman" w:eastAsia="Times New Roman" w:cs="Times New Roman"/>
          <w:sz w:val="24"/>
          <w:szCs w:val="24"/>
          <w:lang w:val="en-US"/>
        </w:rPr>
        <w:tab/>
        <w:t xml:space="preserve">encountered by </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 xml:space="preserve">tertiary English-majored students. Ho Chi Minh City </w:t>
      </w:r>
      <w:r>
        <w:rPr>
          <w:rFonts w:hint="default" w:ascii="Times New Roman" w:hAnsi="Times New Roman" w:eastAsia="Times New Roman" w:cs="Times New Roman"/>
          <w:sz w:val="24"/>
          <w:szCs w:val="24"/>
          <w:lang w:val="en-US"/>
        </w:rPr>
        <w:tab/>
        <w:t>Open University Journal of Science-</w:t>
      </w:r>
      <w:r>
        <w:rPr>
          <w:rFonts w:hint="default" w:ascii="Times New Roman" w:hAnsi="Times New Roman" w:eastAsia="Times New Roman" w:cs="Times New Roman"/>
          <w:sz w:val="24"/>
          <w:szCs w:val="24"/>
          <w:lang w:val="en-US"/>
        </w:rPr>
        <w:tab/>
      </w:r>
      <w:r>
        <w:rPr>
          <w:rFonts w:hint="default" w:ascii="Times New Roman" w:hAnsi="Times New Roman" w:eastAsia="Times New Roman" w:cs="Times New Roman"/>
          <w:sz w:val="24"/>
          <w:szCs w:val="24"/>
          <w:lang w:val="en-US"/>
        </w:rPr>
        <w:t>Social Sciences, 9(2), 53-64.</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 xml:space="preserve"> </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ab/>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begin"/>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instrText xml:space="preserve"> HYPERLINK "https://doi.org/10.46223/HCMCOUJS.soci.en.9.2.261.2019" </w:instrTex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separate"/>
      </w:r>
      <w:r>
        <w:rPr>
          <w:rStyle w:val="28"/>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https://doi.org/10.46223/HCMCOUJS.soci.en.9.2.261.2019</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fldChar w:fldCharType="end"/>
      </w:r>
    </w:p>
    <w:p w14:paraId="001188A4">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cs="Times New Roman"/>
          <w:color w:val="000000" w:themeColor="text1"/>
          <w:sz w:val="24"/>
          <w:szCs w:val="24"/>
          <w:u w:val="none" w:color="auto"/>
          <w14:textFill>
            <w14:solidFill>
              <w14:schemeClr w14:val="tx1"/>
            </w14:solidFill>
          </w14:textFill>
        </w:rPr>
      </w:pP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 xml:space="preserve">Thornbury, S. (2005). </w:t>
      </w:r>
      <w:r>
        <w:rPr>
          <w:rFonts w:hint="default" w:ascii="Times New Roman" w:hAnsi="Times New Roman" w:eastAsia="Times New Roman" w:cs="Times New Roman"/>
          <w:i/>
          <w:iCs/>
          <w:color w:val="000000" w:themeColor="text1"/>
          <w:sz w:val="24"/>
          <w:szCs w:val="24"/>
          <w:u w:val="none" w:color="auto"/>
          <w:lang w:val="en-US"/>
          <w14:textFill>
            <w14:solidFill>
              <w14:schemeClr w14:val="tx1"/>
            </w14:solidFill>
          </w14:textFill>
        </w:rPr>
        <w:t>How to teach speaking</w:t>
      </w:r>
      <w:r>
        <w:rPr>
          <w:rFonts w:hint="default" w:ascii="Times New Roman" w:hAnsi="Times New Roman" w:eastAsia="Times New Roman" w:cs="Times New Roman"/>
          <w:color w:val="000000" w:themeColor="text1"/>
          <w:sz w:val="24"/>
          <w:szCs w:val="24"/>
          <w:u w:val="none" w:color="auto"/>
          <w:lang w:val="en-US"/>
          <w14:textFill>
            <w14:solidFill>
              <w14:schemeClr w14:val="tx1"/>
            </w14:solidFill>
          </w14:textFill>
        </w:rPr>
        <w:t>. Longman.</w:t>
      </w:r>
    </w:p>
    <w:p w14:paraId="21D84E25">
      <w:pPr>
        <w:keepNext w:val="0"/>
        <w:keepLines w:val="0"/>
        <w:pageBreakBefore w:val="0"/>
        <w:widowControl/>
        <w:numPr>
          <w:ilvl w:val="0"/>
          <w:numId w:val="0"/>
        </w:numPr>
        <w:kinsoku/>
        <w:wordWrap/>
        <w:overflowPunct/>
        <w:topLinePunct w:val="0"/>
        <w:bidi w:val="0"/>
        <w:snapToGrid/>
        <w:spacing w:beforeAutospacing="0" w:afterAutospacing="0" w:line="240" w:lineRule="auto"/>
        <w:ind w:left="0" w:firstLine="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Vijayaratnam, P. (2008). Active learning: Harnessing the power of authentic materials. </w:t>
      </w:r>
      <w:r>
        <w:rPr>
          <w:rFonts w:hint="default" w:ascii="Times New Roman" w:hAnsi="Times New Roman" w:eastAsia="Times New Roman" w:cs="Times New Roman"/>
          <w:sz w:val="24"/>
          <w:szCs w:val="24"/>
          <w:lang w:val="en-US"/>
        </w:rPr>
        <w:tab/>
        <w:t xml:space="preserve">In  CamTESOL Conference on English Language Teaching: Selected Papers </w:t>
      </w:r>
      <w:r>
        <w:rPr>
          <w:rFonts w:hint="default" w:ascii="Times New Roman" w:hAnsi="Times New Roman" w:eastAsia="Times New Roman" w:cs="Times New Roman"/>
          <w:sz w:val="24"/>
          <w:szCs w:val="24"/>
          <w:lang w:val="en-US"/>
        </w:rPr>
        <w:tab/>
        <w:t xml:space="preserve">Volume4,2008(p.147). </w:t>
      </w:r>
      <w:r>
        <w:rPr>
          <w:rFonts w:hint="default" w:ascii="Times New Roman" w:hAnsi="Times New Roman" w:eastAsia="Times New Roman" w:cs="Times New Roman"/>
          <w:sz w:val="24"/>
          <w:szCs w:val="24"/>
          <w:lang w:val="en-US"/>
        </w:rPr>
        <w:tab/>
      </w:r>
      <w:r>
        <w:rPr>
          <w:rStyle w:val="87"/>
          <w:rFonts w:hint="default"/>
          <w:lang w:val="en-US"/>
        </w:rPr>
        <w:fldChar w:fldCharType="begin"/>
      </w:r>
      <w:r>
        <w:rPr>
          <w:rStyle w:val="87"/>
          <w:rFonts w:hint="default"/>
          <w:lang w:val="en-US"/>
        </w:rPr>
        <w:instrText xml:space="preserve"> HYPERLINK "https://citeseerx.ist.psu.edu/document?repid=rep1&amp;type=pdf&amp;doi=85d86765ee7" </w:instrText>
      </w:r>
      <w:r>
        <w:rPr>
          <w:rStyle w:val="87"/>
          <w:rFonts w:hint="default"/>
          <w:lang w:val="en-US"/>
        </w:rPr>
        <w:fldChar w:fldCharType="separate"/>
      </w:r>
      <w:r>
        <w:rPr>
          <w:rStyle w:val="87"/>
          <w:rFonts w:hint="default"/>
          <w:lang w:val="en-US"/>
        </w:rPr>
        <w:t>https://citeseerx.ist.psu.edu/document?repid=rep1&amp;type=pdf&amp;doi=85d86765ee7</w:t>
      </w:r>
      <w:r>
        <w:rPr>
          <w:rStyle w:val="87"/>
          <w:rFonts w:hint="default"/>
          <w:lang w:val="en-US"/>
        </w:rPr>
        <w:fldChar w:fldCharType="end"/>
      </w:r>
      <w:r>
        <w:rPr>
          <w:rFonts w:hint="default" w:ascii="Times New Roman" w:hAnsi="Times New Roman" w:eastAsia="Times New Roman" w:cs="Times New Roman"/>
          <w:sz w:val="24"/>
          <w:szCs w:val="24"/>
          <w:lang w:val="en-US"/>
        </w:rPr>
        <w:tab/>
        <w:t>ebaa0fa9a84b29e16932900dc04cf</w:t>
      </w:r>
    </w:p>
    <w:p w14:paraId="4C507462">
      <w:pPr>
        <w:pStyle w:val="71"/>
        <w:spacing w:before="0" w:after="0" w:line="240" w:lineRule="auto"/>
        <w:contextualSpacing/>
        <w:jc w:val="both"/>
        <w:rPr>
          <w:rFonts w:hint="default" w:ascii="Times New Roman" w:hAnsi="Times New Roman" w:cs="Times New Roman"/>
          <w:sz w:val="24"/>
          <w:szCs w:val="24"/>
          <w:lang w:val="id-ID"/>
        </w:rPr>
      </w:pPr>
    </w:p>
    <w:sectPr>
      <w:headerReference r:id="rId5" w:type="default"/>
      <w:footerReference r:id="rId7" w:type="default"/>
      <w:headerReference r:id="rId6" w:type="even"/>
      <w:type w:val="nextColumn"/>
      <w:pgSz w:w="11906" w:h="16838"/>
      <w:pgMar w:top="1701" w:right="1701" w:bottom="1701" w:left="1701" w:header="1134" w:footer="709" w:gutter="0"/>
      <w:cols w:space="567"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sto MT">
    <w:panose1 w:val="02040603050505030304"/>
    <w:charset w:val="00"/>
    <w:family w:val="roman"/>
    <w:pitch w:val="default"/>
    <w:sig w:usb0="00000003" w:usb1="00000000" w:usb2="00000000" w:usb3="00000000" w:csb0="20000001" w:csb1="00000000"/>
  </w:font>
  <w:font w:name="Minion Pro">
    <w:altName w:val="Times New Roman"/>
    <w:panose1 w:val="00000000000000000000"/>
    <w:charset w:val="00"/>
    <w:family w:val="roman"/>
    <w:pitch w:val="default"/>
    <w:sig w:usb0="00000000" w:usb1="00000000" w:usb2="00000000" w:usb3="00000000" w:csb0="0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14:paraId="254375B5">
        <w:pPr>
          <w:pStyle w:val="26"/>
          <w:jc w:val="right"/>
        </w:pPr>
        <w:r>
          <w:fldChar w:fldCharType="begin"/>
        </w:r>
        <w:r>
          <w:instrText xml:space="preserve"> PAGE   \* MERGEFORMAT </w:instrText>
        </w:r>
        <w:r>
          <w:fldChar w:fldCharType="separate"/>
        </w:r>
        <w:r>
          <w:t>3</w:t>
        </w:r>
        <w:r>
          <w:fldChar w:fldCharType="end"/>
        </w:r>
      </w:p>
    </w:sdtContent>
  </w:sdt>
  <w:p w14:paraId="28076E4E">
    <w:pPr>
      <w:pStyle w:val="26"/>
      <w:jc w:val="right"/>
      <w:rPr>
        <w:rFonts w:asciiTheme="minorHAnsi" w:hAnsiTheme="minorHAnsi" w:cstheme="minorHAnsi"/>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BFA76">
    <w:pPr>
      <w:pStyle w:val="26"/>
      <w:tabs>
        <w:tab w:val="center" w:pos="4153"/>
        <w:tab w:val="right" w:pos="8306"/>
        <w:tab w:val="clear" w:pos="4320"/>
        <w:tab w:val="clear" w:pos="8640"/>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DD8EEA">
                          <w:pPr>
                            <w:pStyle w:val="26"/>
                            <w:tabs>
                              <w:tab w:val="center" w:pos="4153"/>
                              <w:tab w:val="right" w:pos="8306"/>
                              <w:tab w:val="clear" w:pos="4320"/>
                              <w:tab w:val="clear"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DDD8EEA">
                    <w:pPr>
                      <w:pStyle w:val="26"/>
                      <w:tabs>
                        <w:tab w:val="center" w:pos="4153"/>
                        <w:tab w:val="right" w:pos="8306"/>
                        <w:tab w:val="clear" w:pos="4320"/>
                        <w:tab w:val="clear" w:pos="864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7"/>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14:paraId="27326F85">
    <w:pPr>
      <w:pStyle w:val="27"/>
      <w:tabs>
        <w:tab w:val="right" w:pos="8505"/>
      </w:tabs>
      <w:rPr>
        <w:rFonts w:ascii="Calibri" w:hAnsi="Calibri" w:cs="Calibri"/>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7"/>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7"/>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7"/>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C8301"/>
    <w:multiLevelType w:val="singleLevel"/>
    <w:tmpl w:val="8F3C8301"/>
    <w:lvl w:ilvl="0" w:tentative="0">
      <w:start w:val="1"/>
      <w:numFmt w:val="decimal"/>
      <w:lvlText w:val="%1."/>
      <w:lvlJc w:val="left"/>
      <w:pPr>
        <w:tabs>
          <w:tab w:val="left" w:pos="425"/>
        </w:tabs>
        <w:ind w:left="425" w:leftChars="0" w:hanging="425" w:firstLineChars="0"/>
      </w:pPr>
      <w:rPr>
        <w:rFonts w:hint="default"/>
      </w:rPr>
    </w:lvl>
  </w:abstractNum>
  <w:abstractNum w:abstractNumId="1">
    <w:nsid w:val="930A449A"/>
    <w:multiLevelType w:val="singleLevel"/>
    <w:tmpl w:val="930A449A"/>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rPr>
    </w:lvl>
  </w:abstractNum>
  <w:abstractNum w:abstractNumId="2">
    <w:nsid w:val="BB92F846"/>
    <w:multiLevelType w:val="singleLevel"/>
    <w:tmpl w:val="BB92F846"/>
    <w:lvl w:ilvl="0" w:tentative="0">
      <w:start w:val="1"/>
      <w:numFmt w:val="decimal"/>
      <w:lvlText w:val="%1."/>
      <w:lvlJc w:val="left"/>
      <w:pPr>
        <w:tabs>
          <w:tab w:val="left" w:pos="425"/>
        </w:tabs>
        <w:ind w:left="425" w:leftChars="0" w:hanging="425" w:firstLineChars="0"/>
      </w:pPr>
      <w:rPr>
        <w:rFonts w:hint="default"/>
      </w:rPr>
    </w:lvl>
  </w:abstractNum>
  <w:abstractNum w:abstractNumId="3">
    <w:nsid w:val="D514D150"/>
    <w:multiLevelType w:val="singleLevel"/>
    <w:tmpl w:val="D514D150"/>
    <w:lvl w:ilvl="0" w:tentative="0">
      <w:start w:val="1"/>
      <w:numFmt w:val="decimal"/>
      <w:lvlText w:val="%1."/>
      <w:lvlJc w:val="left"/>
      <w:pPr>
        <w:tabs>
          <w:tab w:val="left" w:pos="425"/>
        </w:tabs>
        <w:ind w:left="425" w:leftChars="0" w:hanging="425" w:firstLineChars="0"/>
      </w:pPr>
      <w:rPr>
        <w:rFonts w:hint="default"/>
      </w:rPr>
    </w:lvl>
  </w:abstractNum>
  <w:abstractNum w:abstractNumId="4">
    <w:nsid w:val="E754CEA4"/>
    <w:multiLevelType w:val="singleLevel"/>
    <w:tmpl w:val="E754CEA4"/>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rPr>
    </w:lvl>
  </w:abstractNum>
  <w:abstractNum w:abstractNumId="5">
    <w:nsid w:val="00000001"/>
    <w:multiLevelType w:val="singleLevel"/>
    <w:tmpl w:val="00000001"/>
    <w:lvl w:ilvl="0" w:tentative="0">
      <w:start w:val="1"/>
      <w:numFmt w:val="decimal"/>
      <w:lvlText w:val="%1."/>
      <w:lvlJc w:val="left"/>
      <w:pPr>
        <w:tabs>
          <w:tab w:val="left" w:pos="425"/>
        </w:tabs>
        <w:ind w:left="425" w:leftChars="0" w:hanging="425" w:firstLineChars="0"/>
      </w:pPr>
      <w:rPr>
        <w:rFonts w:hint="default"/>
      </w:rPr>
    </w:lvl>
  </w:abstractNum>
  <w:abstractNum w:abstractNumId="6">
    <w:nsid w:val="08C6BCFA"/>
    <w:multiLevelType w:val="singleLevel"/>
    <w:tmpl w:val="08C6BCFA"/>
    <w:lvl w:ilvl="0" w:tentative="0">
      <w:start w:val="1"/>
      <w:numFmt w:val="decimal"/>
      <w:lvlText w:val="%1."/>
      <w:lvlJc w:val="left"/>
      <w:pPr>
        <w:tabs>
          <w:tab w:val="left" w:pos="425"/>
        </w:tabs>
        <w:ind w:left="425" w:leftChars="0" w:hanging="425" w:firstLineChars="0"/>
      </w:pPr>
      <w:rPr>
        <w:rFonts w:hint="default"/>
      </w:rPr>
    </w:lvl>
  </w:abstractNum>
  <w:abstractNum w:abstractNumId="7">
    <w:nsid w:val="4296A924"/>
    <w:multiLevelType w:val="singleLevel"/>
    <w:tmpl w:val="4296A924"/>
    <w:lvl w:ilvl="0" w:tentative="0">
      <w:start w:val="1"/>
      <w:numFmt w:val="decimal"/>
      <w:lvlText w:val="%1."/>
      <w:lvlJc w:val="left"/>
      <w:pPr>
        <w:tabs>
          <w:tab w:val="left" w:pos="425"/>
        </w:tabs>
        <w:ind w:left="425" w:leftChars="0" w:hanging="425" w:firstLineChars="0"/>
      </w:pPr>
      <w:rPr>
        <w:rFonts w:hint="default"/>
      </w:rPr>
    </w:lvl>
  </w:abstractNum>
  <w:abstractNum w:abstractNumId="8">
    <w:nsid w:val="49979191"/>
    <w:multiLevelType w:val="singleLevel"/>
    <w:tmpl w:val="49979191"/>
    <w:lvl w:ilvl="0" w:tentative="0">
      <w:start w:val="1"/>
      <w:numFmt w:val="decimal"/>
      <w:lvlText w:val="%1."/>
      <w:lvlJc w:val="left"/>
      <w:pPr>
        <w:tabs>
          <w:tab w:val="left" w:pos="425"/>
        </w:tabs>
        <w:ind w:left="425" w:leftChars="0" w:hanging="425" w:firstLineChars="0"/>
      </w:pPr>
      <w:rPr>
        <w:rFonts w:hint="default"/>
      </w:rPr>
    </w:lvl>
  </w:abstractNum>
  <w:abstractNum w:abstractNumId="9">
    <w:nsid w:val="753A12E1"/>
    <w:multiLevelType w:val="singleLevel"/>
    <w:tmpl w:val="753A12E1"/>
    <w:lvl w:ilvl="0" w:tentative="0">
      <w:start w:val="1"/>
      <w:numFmt w:val="decimal"/>
      <w:lvlText w:val="%1."/>
      <w:lvlJc w:val="left"/>
      <w:pPr>
        <w:tabs>
          <w:tab w:val="left" w:pos="425"/>
        </w:tabs>
        <w:ind w:left="425" w:leftChars="0" w:hanging="425" w:firstLineChars="0"/>
      </w:pPr>
      <w:rPr>
        <w:rFonts w:hint="default"/>
      </w:rPr>
    </w:lvl>
  </w:abstractNum>
  <w:num w:numId="1">
    <w:abstractNumId w:val="4"/>
  </w:num>
  <w:num w:numId="2">
    <w:abstractNumId w:val="1"/>
  </w:num>
  <w:num w:numId="3">
    <w:abstractNumId w:val="5"/>
  </w:num>
  <w:num w:numId="4">
    <w:abstractNumId w:val="3"/>
  </w:num>
  <w:num w:numId="5">
    <w:abstractNumId w:val="8"/>
  </w:num>
  <w:num w:numId="6">
    <w:abstractNumId w:val="2"/>
  </w:num>
  <w:num w:numId="7">
    <w:abstractNumId w:val="0"/>
  </w:num>
  <w:num w:numId="8">
    <w:abstractNumId w:val="7"/>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44E421C9"/>
    <w:rsid w:val="67920E42"/>
    <w:rsid w:val="68DC4CCB"/>
    <w:rsid w:val="79DC497A"/>
    <w:rsid w:val="7D38217E"/>
    <w:rsid w:val="7EAA45C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qFormat="1" w:unhideWhenUsed="0" w:uiPriority="0" w:semiHidden="0"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41"/>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42"/>
    <w:qFormat/>
    <w:uiPriority w:val="0"/>
    <w:pPr>
      <w:keepNext/>
      <w:spacing w:line="360" w:lineRule="auto"/>
      <w:ind w:left="810"/>
      <w:jc w:val="both"/>
      <w:outlineLvl w:val="1"/>
    </w:pPr>
    <w:rPr>
      <w:rFonts w:eastAsia="Times New Roman"/>
      <w:sz w:val="24"/>
      <w:szCs w:val="20"/>
      <w:lang w:val="en-US"/>
    </w:rPr>
  </w:style>
  <w:style w:type="paragraph" w:styleId="4">
    <w:name w:val="heading 3"/>
    <w:basedOn w:val="5"/>
    <w:next w:val="1"/>
    <w:link w:val="43"/>
    <w:qFormat/>
    <w:uiPriority w:val="0"/>
    <w:pPr>
      <w:keepNext/>
      <w:jc w:val="center"/>
      <w:outlineLvl w:val="2"/>
    </w:pPr>
    <w:rPr>
      <w:rFonts w:eastAsia="Times New Roman"/>
      <w:b/>
      <w:sz w:val="24"/>
      <w:szCs w:val="20"/>
      <w:lang w:val="en-US"/>
    </w:rPr>
  </w:style>
  <w:style w:type="paragraph" w:styleId="7">
    <w:name w:val="heading 4"/>
    <w:basedOn w:val="5"/>
    <w:next w:val="1"/>
    <w:link w:val="44"/>
    <w:qFormat/>
    <w:uiPriority w:val="0"/>
    <w:pPr>
      <w:keepNext/>
      <w:spacing w:line="360" w:lineRule="auto"/>
      <w:ind w:firstLine="540"/>
      <w:jc w:val="both"/>
      <w:outlineLvl w:val="3"/>
    </w:pPr>
    <w:rPr>
      <w:rFonts w:eastAsia="Times New Roman"/>
      <w:sz w:val="24"/>
      <w:szCs w:val="20"/>
      <w:lang w:val="en-US"/>
    </w:rPr>
  </w:style>
  <w:style w:type="paragraph" w:styleId="8">
    <w:name w:val="heading 5"/>
    <w:basedOn w:val="1"/>
    <w:next w:val="1"/>
    <w:link w:val="45"/>
    <w:qFormat/>
    <w:uiPriority w:val="0"/>
    <w:pPr>
      <w:keepNext/>
      <w:jc w:val="both"/>
      <w:outlineLvl w:val="4"/>
    </w:pPr>
    <w:rPr>
      <w:rFonts w:ascii="Tahoma" w:hAnsi="Tahoma" w:eastAsia="Times New Roman"/>
      <w:b/>
      <w:sz w:val="28"/>
      <w:szCs w:val="20"/>
      <w:lang w:val="en-US"/>
    </w:rPr>
  </w:style>
  <w:style w:type="paragraph" w:styleId="9">
    <w:name w:val="heading 6"/>
    <w:basedOn w:val="1"/>
    <w:next w:val="1"/>
    <w:link w:val="46"/>
    <w:qFormat/>
    <w:uiPriority w:val="0"/>
    <w:pPr>
      <w:keepNext/>
      <w:spacing w:line="360" w:lineRule="auto"/>
      <w:jc w:val="center"/>
      <w:outlineLvl w:val="5"/>
    </w:pPr>
    <w:rPr>
      <w:rFonts w:eastAsia="Times New Roman"/>
      <w:sz w:val="24"/>
      <w:szCs w:val="20"/>
      <w:lang w:val="en-US"/>
    </w:rPr>
  </w:style>
  <w:style w:type="paragraph" w:styleId="10">
    <w:name w:val="heading 7"/>
    <w:basedOn w:val="1"/>
    <w:next w:val="1"/>
    <w:link w:val="47"/>
    <w:qFormat/>
    <w:uiPriority w:val="0"/>
    <w:pPr>
      <w:keepNext/>
      <w:ind w:right="39" w:hanging="18"/>
      <w:jc w:val="center"/>
      <w:outlineLvl w:val="6"/>
    </w:pPr>
    <w:rPr>
      <w:rFonts w:eastAsia="Times New Roman"/>
      <w:sz w:val="24"/>
      <w:szCs w:val="20"/>
      <w:lang w:val="en-US"/>
    </w:rPr>
  </w:style>
  <w:style w:type="paragraph" w:styleId="11">
    <w:name w:val="heading 8"/>
    <w:basedOn w:val="1"/>
    <w:next w:val="1"/>
    <w:link w:val="48"/>
    <w:qFormat/>
    <w:uiPriority w:val="0"/>
    <w:pPr>
      <w:keepNext/>
      <w:spacing w:line="360" w:lineRule="auto"/>
      <w:jc w:val="center"/>
      <w:outlineLvl w:val="7"/>
    </w:pPr>
    <w:rPr>
      <w:rFonts w:eastAsia="Times New Roman"/>
      <w:b/>
      <w:sz w:val="24"/>
      <w:szCs w:val="20"/>
      <w:u w:val="single"/>
      <w:lang w:val="en-US"/>
    </w:rPr>
  </w:style>
  <w:style w:type="paragraph" w:styleId="12">
    <w:name w:val="heading 9"/>
    <w:basedOn w:val="1"/>
    <w:next w:val="1"/>
    <w:link w:val="49"/>
    <w:qFormat/>
    <w:uiPriority w:val="0"/>
    <w:pPr>
      <w:keepNext/>
      <w:spacing w:line="360" w:lineRule="auto"/>
      <w:ind w:left="360" w:hanging="360"/>
      <w:jc w:val="both"/>
      <w:outlineLvl w:val="8"/>
    </w:pPr>
    <w:rPr>
      <w:rFonts w:eastAsia="Times New Roman"/>
      <w:b/>
      <w:bCs/>
      <w:sz w:val="24"/>
      <w:szCs w:val="20"/>
      <w:lang w:val="en-US"/>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5">
    <w:name w:val="ISI"/>
    <w:basedOn w:val="6"/>
    <w:qFormat/>
    <w:uiPriority w:val="99"/>
    <w:pPr>
      <w:ind w:firstLine="547"/>
      <w:jc w:val="both"/>
    </w:pPr>
    <w:rPr>
      <w:rFonts w:ascii="Calisto MT" w:hAnsi="Calisto MT" w:cs="Calisto MT"/>
      <w:sz w:val="22"/>
      <w:szCs w:val="22"/>
      <w:lang w:val="fi-FI"/>
    </w:rPr>
  </w:style>
  <w:style w:type="paragraph" w:customStyle="1" w:styleId="6">
    <w:name w:val="[No Paragraph Style]"/>
    <w:qFormat/>
    <w:uiPriority w:val="0"/>
    <w:pPr>
      <w:autoSpaceDE w:val="0"/>
      <w:autoSpaceDN w:val="0"/>
      <w:adjustRightInd w:val="0"/>
      <w:spacing w:before="0" w:beforeAutospacing="0" w:after="0" w:afterAutospacing="0" w:line="288" w:lineRule="auto"/>
      <w:ind w:left="0" w:right="0"/>
      <w:jc w:val="left"/>
      <w:textAlignment w:val="center"/>
    </w:pPr>
    <w:rPr>
      <w:rFonts w:ascii="Minion Pro" w:hAnsi="Minion Pro" w:eastAsia="Calibri" w:cs="Minion Pro"/>
      <w:color w:val="000000"/>
      <w:sz w:val="24"/>
      <w:szCs w:val="24"/>
      <w:lang w:val="en-GB" w:eastAsia="en-US" w:bidi="ar-SA"/>
    </w:rPr>
  </w:style>
  <w:style w:type="paragraph" w:styleId="15">
    <w:name w:val="Balloon Text"/>
    <w:basedOn w:val="1"/>
    <w:link w:val="60"/>
    <w:unhideWhenUsed/>
    <w:uiPriority w:val="0"/>
    <w:rPr>
      <w:rFonts w:ascii="Tahoma" w:hAnsi="Tahoma" w:cs="Tahoma"/>
      <w:sz w:val="16"/>
      <w:szCs w:val="16"/>
    </w:rPr>
  </w:style>
  <w:style w:type="paragraph" w:styleId="16">
    <w:name w:val="Body Text"/>
    <w:basedOn w:val="1"/>
    <w:link w:val="53"/>
    <w:qFormat/>
    <w:uiPriority w:val="0"/>
    <w:pPr>
      <w:spacing w:line="360" w:lineRule="auto"/>
      <w:jc w:val="both"/>
    </w:pPr>
    <w:rPr>
      <w:rFonts w:eastAsia="Times New Roman"/>
      <w:sz w:val="24"/>
      <w:szCs w:val="20"/>
      <w:lang w:val="en-US"/>
    </w:rPr>
  </w:style>
  <w:style w:type="paragraph" w:styleId="17">
    <w:name w:val="Body Text 2"/>
    <w:basedOn w:val="1"/>
    <w:link w:val="56"/>
    <w:qFormat/>
    <w:uiPriority w:val="0"/>
    <w:pPr>
      <w:spacing w:line="360" w:lineRule="auto"/>
      <w:ind w:left="540" w:hanging="540"/>
      <w:jc w:val="both"/>
    </w:pPr>
    <w:rPr>
      <w:rFonts w:eastAsia="Times New Roman"/>
      <w:sz w:val="24"/>
      <w:szCs w:val="20"/>
      <w:lang w:val="en-US"/>
    </w:rPr>
  </w:style>
  <w:style w:type="paragraph" w:styleId="18">
    <w:name w:val="Body Text 3"/>
    <w:basedOn w:val="1"/>
    <w:link w:val="57"/>
    <w:uiPriority w:val="0"/>
    <w:pPr>
      <w:spacing w:line="360" w:lineRule="auto"/>
      <w:jc w:val="both"/>
    </w:pPr>
    <w:rPr>
      <w:rFonts w:eastAsia="Times New Roman"/>
      <w:sz w:val="24"/>
      <w:szCs w:val="20"/>
      <w:lang w:val="en-US"/>
    </w:rPr>
  </w:style>
  <w:style w:type="paragraph" w:styleId="19">
    <w:name w:val="Body Text Indent"/>
    <w:basedOn w:val="1"/>
    <w:link w:val="54"/>
    <w:qFormat/>
    <w:uiPriority w:val="0"/>
    <w:pPr>
      <w:spacing w:line="360" w:lineRule="auto"/>
      <w:ind w:left="810"/>
      <w:jc w:val="both"/>
    </w:pPr>
    <w:rPr>
      <w:rFonts w:eastAsia="Times New Roman"/>
      <w:sz w:val="24"/>
      <w:szCs w:val="20"/>
      <w:lang w:val="en-US"/>
    </w:rPr>
  </w:style>
  <w:style w:type="paragraph" w:styleId="20">
    <w:name w:val="Body Text Indent 2"/>
    <w:basedOn w:val="1"/>
    <w:link w:val="58"/>
    <w:qFormat/>
    <w:uiPriority w:val="0"/>
    <w:pPr>
      <w:spacing w:line="360" w:lineRule="auto"/>
      <w:ind w:left="720"/>
      <w:jc w:val="both"/>
    </w:pPr>
    <w:rPr>
      <w:rFonts w:eastAsia="Times New Roman"/>
      <w:sz w:val="24"/>
      <w:szCs w:val="20"/>
      <w:lang w:val="en-US"/>
    </w:rPr>
  </w:style>
  <w:style w:type="paragraph" w:styleId="21">
    <w:name w:val="Body Text Indent 3"/>
    <w:basedOn w:val="1"/>
    <w:link w:val="59"/>
    <w:qFormat/>
    <w:uiPriority w:val="0"/>
    <w:pPr>
      <w:spacing w:line="360" w:lineRule="auto"/>
      <w:ind w:left="450" w:hanging="450"/>
      <w:jc w:val="both"/>
    </w:pPr>
    <w:rPr>
      <w:rFonts w:eastAsia="Times New Roman"/>
      <w:sz w:val="24"/>
      <w:szCs w:val="20"/>
      <w:lang w:val="en-US"/>
    </w:rPr>
  </w:style>
  <w:style w:type="character" w:styleId="22">
    <w:name w:val="annotation reference"/>
    <w:basedOn w:val="13"/>
    <w:uiPriority w:val="99"/>
    <w:rPr>
      <w:rFonts w:cs="Times New Roman"/>
      <w:sz w:val="16"/>
      <w:szCs w:val="16"/>
    </w:rPr>
  </w:style>
  <w:style w:type="paragraph" w:styleId="23">
    <w:name w:val="annotation text"/>
    <w:basedOn w:val="1"/>
    <w:link w:val="81"/>
    <w:uiPriority w:val="99"/>
    <w:rPr>
      <w:rFonts w:ascii="Times New Roman" w:hAnsi="Times New Roman" w:eastAsia="Times New Roman"/>
      <w:sz w:val="20"/>
      <w:szCs w:val="20"/>
      <w:lang w:val="en-US"/>
    </w:rPr>
  </w:style>
  <w:style w:type="paragraph" w:styleId="24">
    <w:name w:val="annotation subject"/>
    <w:basedOn w:val="23"/>
    <w:next w:val="23"/>
    <w:link w:val="83"/>
    <w:semiHidden/>
    <w:unhideWhenUsed/>
    <w:uiPriority w:val="99"/>
    <w:rPr>
      <w:rFonts w:ascii="Arial" w:hAnsi="Arial" w:eastAsiaTheme="minorHAnsi"/>
      <w:b/>
      <w:bCs/>
      <w:lang w:val="id-ID"/>
    </w:rPr>
  </w:style>
  <w:style w:type="character" w:styleId="25">
    <w:name w:val="FollowedHyperlink"/>
    <w:basedOn w:val="13"/>
    <w:semiHidden/>
    <w:unhideWhenUsed/>
    <w:qFormat/>
    <w:uiPriority w:val="99"/>
    <w:rPr>
      <w:color w:val="954F72" w:themeColor="followedHyperlink"/>
      <w:u w:val="single"/>
      <w14:textFill>
        <w14:solidFill>
          <w14:schemeClr w14:val="folHlink"/>
        </w14:solidFill>
      </w14:textFill>
    </w:rPr>
  </w:style>
  <w:style w:type="paragraph" w:styleId="26">
    <w:name w:val="footer"/>
    <w:basedOn w:val="1"/>
    <w:link w:val="51"/>
    <w:uiPriority w:val="99"/>
    <w:pPr>
      <w:tabs>
        <w:tab w:val="center" w:pos="4320"/>
        <w:tab w:val="right" w:pos="8640"/>
      </w:tabs>
      <w:jc w:val="both"/>
    </w:pPr>
    <w:rPr>
      <w:rFonts w:eastAsia="Times New Roman"/>
      <w:szCs w:val="20"/>
      <w:lang w:val="en-US"/>
    </w:rPr>
  </w:style>
  <w:style w:type="paragraph" w:styleId="27">
    <w:name w:val="header"/>
    <w:basedOn w:val="1"/>
    <w:link w:val="50"/>
    <w:uiPriority w:val="99"/>
    <w:pPr>
      <w:tabs>
        <w:tab w:val="center" w:pos="4320"/>
        <w:tab w:val="right" w:pos="8640"/>
      </w:tabs>
      <w:jc w:val="both"/>
    </w:pPr>
    <w:rPr>
      <w:rFonts w:eastAsia="Times New Roman"/>
      <w:szCs w:val="20"/>
      <w:lang w:val="en-US"/>
    </w:rPr>
  </w:style>
  <w:style w:type="character" w:styleId="28">
    <w:name w:val="Hyperlink"/>
    <w:basedOn w:val="13"/>
    <w:uiPriority w:val="99"/>
    <w:rPr>
      <w:color w:val="0000FF"/>
      <w:u w:val="single"/>
    </w:rPr>
  </w:style>
  <w:style w:type="character" w:styleId="29">
    <w:name w:val="line number"/>
    <w:basedOn w:val="13"/>
    <w:qFormat/>
    <w:uiPriority w:val="0"/>
  </w:style>
  <w:style w:type="paragraph" w:styleId="30">
    <w:name w:val="Normal (Web)"/>
    <w:basedOn w:val="1"/>
    <w:link w:val="87"/>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31">
    <w:name w:val="page number"/>
    <w:basedOn w:val="13"/>
    <w:qFormat/>
    <w:uiPriority w:val="99"/>
  </w:style>
  <w:style w:type="paragraph" w:styleId="32">
    <w:name w:val="Subtitle"/>
    <w:basedOn w:val="1"/>
    <w:next w:val="1"/>
    <w:link w:val="55"/>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3">
    <w:name w:val="Table Grid"/>
    <w:basedOn w:val="14"/>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4">
    <w:name w:val="Title"/>
    <w:basedOn w:val="1"/>
    <w:link w:val="52"/>
    <w:qFormat/>
    <w:uiPriority w:val="10"/>
    <w:pPr>
      <w:jc w:val="center"/>
    </w:pPr>
    <w:rPr>
      <w:rFonts w:eastAsia="Times New Roman"/>
      <w:b/>
      <w:sz w:val="26"/>
      <w:szCs w:val="20"/>
      <w:lang w:val="en-US"/>
    </w:rPr>
  </w:style>
  <w:style w:type="paragraph" w:styleId="35">
    <w:name w:val="toc 1"/>
    <w:basedOn w:val="1"/>
    <w:next w:val="1"/>
    <w:uiPriority w:val="39"/>
    <w:pPr>
      <w:tabs>
        <w:tab w:val="right" w:leader="underscore" w:pos="13944"/>
      </w:tabs>
      <w:spacing w:before="120"/>
    </w:pPr>
    <w:rPr>
      <w:rFonts w:eastAsia="Times New Roman"/>
      <w:bCs/>
      <w:iCs/>
      <w:sz w:val="24"/>
      <w:szCs w:val="28"/>
      <w:lang w:val="en-US"/>
    </w:rPr>
  </w:style>
  <w:style w:type="paragraph" w:styleId="36">
    <w:name w:val="toc 2"/>
    <w:basedOn w:val="1"/>
    <w:next w:val="1"/>
    <w:autoRedefine/>
    <w:uiPriority w:val="0"/>
    <w:pPr>
      <w:tabs>
        <w:tab w:val="right" w:leader="underscore" w:pos="13944"/>
      </w:tabs>
      <w:spacing w:before="120"/>
      <w:ind w:left="200"/>
    </w:pPr>
    <w:rPr>
      <w:rFonts w:eastAsia="Times New Roman" w:cs="Arial"/>
      <w:b/>
      <w:sz w:val="20"/>
      <w:szCs w:val="26"/>
      <w:lang w:val="en-US"/>
    </w:rPr>
  </w:style>
  <w:style w:type="table" w:styleId="37">
    <w:name w:val="Light Shading"/>
    <w:basedOn w:val="14"/>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8">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9">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40">
    <w:name w:val="st"/>
    <w:basedOn w:val="13"/>
    <w:uiPriority w:val="0"/>
  </w:style>
  <w:style w:type="character" w:customStyle="1" w:styleId="41">
    <w:name w:val="Heading 1 Char"/>
    <w:link w:val="2"/>
    <w:qFormat/>
    <w:uiPriority w:val="0"/>
    <w:rPr>
      <w:rFonts w:ascii="Tahoma" w:hAnsi="Tahoma" w:eastAsia="Times New Roman" w:cs="Times New Roman"/>
      <w:b/>
      <w:sz w:val="24"/>
      <w:szCs w:val="24"/>
      <w:lang w:val="sv-SE"/>
    </w:rPr>
  </w:style>
  <w:style w:type="character" w:customStyle="1" w:styleId="42">
    <w:name w:val="Heading 2 Char"/>
    <w:link w:val="3"/>
    <w:qFormat/>
    <w:uiPriority w:val="0"/>
    <w:rPr>
      <w:rFonts w:ascii="Arial" w:hAnsi="Arial" w:eastAsia="Times New Roman" w:cs="Times New Roman"/>
      <w:sz w:val="24"/>
      <w:szCs w:val="20"/>
      <w:lang w:val="en-US"/>
    </w:rPr>
  </w:style>
  <w:style w:type="character" w:customStyle="1" w:styleId="43">
    <w:name w:val="Heading 3 Char"/>
    <w:link w:val="4"/>
    <w:qFormat/>
    <w:uiPriority w:val="0"/>
    <w:rPr>
      <w:rFonts w:ascii="Arial" w:hAnsi="Arial" w:eastAsia="Times New Roman" w:cs="Times New Roman"/>
      <w:b/>
      <w:sz w:val="24"/>
      <w:szCs w:val="20"/>
      <w:lang w:val="en-US"/>
    </w:rPr>
  </w:style>
  <w:style w:type="character" w:customStyle="1" w:styleId="44">
    <w:name w:val="Heading 4 Char"/>
    <w:link w:val="7"/>
    <w:uiPriority w:val="0"/>
    <w:rPr>
      <w:rFonts w:ascii="Arial" w:hAnsi="Arial" w:eastAsia="Times New Roman" w:cs="Times New Roman"/>
      <w:sz w:val="24"/>
      <w:szCs w:val="20"/>
      <w:lang w:val="en-US"/>
    </w:rPr>
  </w:style>
  <w:style w:type="character" w:customStyle="1" w:styleId="45">
    <w:name w:val="Heading 5 Char"/>
    <w:link w:val="8"/>
    <w:qFormat/>
    <w:uiPriority w:val="0"/>
    <w:rPr>
      <w:rFonts w:ascii="Tahoma" w:hAnsi="Tahoma" w:eastAsia="Times New Roman" w:cs="Times New Roman"/>
      <w:b/>
      <w:sz w:val="28"/>
      <w:szCs w:val="20"/>
      <w:lang w:val="en-US"/>
    </w:rPr>
  </w:style>
  <w:style w:type="character" w:customStyle="1" w:styleId="46">
    <w:name w:val="Heading 6 Char"/>
    <w:link w:val="9"/>
    <w:uiPriority w:val="0"/>
    <w:rPr>
      <w:rFonts w:ascii="Arial" w:hAnsi="Arial" w:eastAsia="Times New Roman" w:cs="Times New Roman"/>
      <w:sz w:val="24"/>
      <w:szCs w:val="20"/>
      <w:lang w:val="en-US"/>
    </w:rPr>
  </w:style>
  <w:style w:type="character" w:customStyle="1" w:styleId="47">
    <w:name w:val="Heading 7 Char"/>
    <w:link w:val="10"/>
    <w:uiPriority w:val="0"/>
    <w:rPr>
      <w:rFonts w:ascii="Arial" w:hAnsi="Arial" w:eastAsia="Times New Roman" w:cs="Times New Roman"/>
      <w:sz w:val="24"/>
      <w:szCs w:val="20"/>
      <w:lang w:val="en-US"/>
    </w:rPr>
  </w:style>
  <w:style w:type="character" w:customStyle="1" w:styleId="48">
    <w:name w:val="Heading 8 Char"/>
    <w:link w:val="11"/>
    <w:uiPriority w:val="0"/>
    <w:rPr>
      <w:rFonts w:ascii="Arial" w:hAnsi="Arial" w:eastAsia="Times New Roman" w:cs="Times New Roman"/>
      <w:b/>
      <w:sz w:val="24"/>
      <w:szCs w:val="20"/>
      <w:u w:val="single"/>
      <w:lang w:val="en-US"/>
    </w:rPr>
  </w:style>
  <w:style w:type="character" w:customStyle="1" w:styleId="49">
    <w:name w:val="Heading 9 Char"/>
    <w:link w:val="12"/>
    <w:uiPriority w:val="0"/>
    <w:rPr>
      <w:rFonts w:ascii="Arial" w:hAnsi="Arial" w:eastAsia="Times New Roman" w:cs="Times New Roman"/>
      <w:b/>
      <w:bCs/>
      <w:sz w:val="24"/>
      <w:szCs w:val="20"/>
      <w:lang w:val="en-US"/>
    </w:rPr>
  </w:style>
  <w:style w:type="character" w:customStyle="1" w:styleId="50">
    <w:name w:val="Header Char"/>
    <w:link w:val="27"/>
    <w:uiPriority w:val="99"/>
    <w:rPr>
      <w:rFonts w:ascii="Arial" w:hAnsi="Arial" w:eastAsia="Times New Roman" w:cs="Times New Roman"/>
      <w:szCs w:val="20"/>
      <w:lang w:val="en-US"/>
    </w:rPr>
  </w:style>
  <w:style w:type="character" w:customStyle="1" w:styleId="51">
    <w:name w:val="Footer Char"/>
    <w:link w:val="26"/>
    <w:uiPriority w:val="99"/>
    <w:rPr>
      <w:rFonts w:ascii="Arial" w:hAnsi="Arial" w:eastAsia="Times New Roman" w:cs="Times New Roman"/>
      <w:szCs w:val="20"/>
      <w:lang w:val="en-US"/>
    </w:rPr>
  </w:style>
  <w:style w:type="character" w:customStyle="1" w:styleId="52">
    <w:name w:val="Title Char"/>
    <w:link w:val="34"/>
    <w:qFormat/>
    <w:uiPriority w:val="10"/>
    <w:rPr>
      <w:rFonts w:ascii="Arial" w:hAnsi="Arial" w:eastAsia="Times New Roman" w:cs="Times New Roman"/>
      <w:b/>
      <w:sz w:val="26"/>
      <w:szCs w:val="20"/>
      <w:lang w:val="en-US"/>
    </w:rPr>
  </w:style>
  <w:style w:type="character" w:customStyle="1" w:styleId="53">
    <w:name w:val="Body Text Char"/>
    <w:link w:val="16"/>
    <w:uiPriority w:val="0"/>
    <w:rPr>
      <w:rFonts w:ascii="Arial" w:hAnsi="Arial" w:eastAsia="Times New Roman" w:cs="Times New Roman"/>
      <w:sz w:val="24"/>
      <w:szCs w:val="20"/>
      <w:lang w:val="en-US"/>
    </w:rPr>
  </w:style>
  <w:style w:type="character" w:customStyle="1" w:styleId="54">
    <w:name w:val="Body Text Indent Char"/>
    <w:link w:val="19"/>
    <w:uiPriority w:val="0"/>
    <w:rPr>
      <w:rFonts w:ascii="Arial" w:hAnsi="Arial" w:eastAsia="Times New Roman" w:cs="Times New Roman"/>
      <w:sz w:val="24"/>
      <w:szCs w:val="20"/>
      <w:lang w:val="en-US"/>
    </w:rPr>
  </w:style>
  <w:style w:type="character" w:customStyle="1" w:styleId="55">
    <w:name w:val="Subtitle Char"/>
    <w:link w:val="32"/>
    <w:uiPriority w:val="11"/>
    <w:rPr>
      <w:rFonts w:ascii="Cambria" w:hAnsi="Cambria" w:eastAsia="Times New Roman" w:cs="Times New Roman"/>
      <w:i/>
      <w:iCs/>
      <w:color w:val="4F81BD"/>
      <w:spacing w:val="15"/>
      <w:sz w:val="24"/>
      <w:szCs w:val="24"/>
      <w:lang w:val="en-US" w:eastAsia="ja-JP"/>
    </w:rPr>
  </w:style>
  <w:style w:type="character" w:customStyle="1" w:styleId="56">
    <w:name w:val="Body Text 2 Char"/>
    <w:link w:val="17"/>
    <w:qFormat/>
    <w:uiPriority w:val="0"/>
    <w:rPr>
      <w:rFonts w:ascii="Arial" w:hAnsi="Arial" w:eastAsia="Times New Roman" w:cs="Times New Roman"/>
      <w:sz w:val="24"/>
      <w:szCs w:val="20"/>
      <w:lang w:val="en-US"/>
    </w:rPr>
  </w:style>
  <w:style w:type="character" w:customStyle="1" w:styleId="57">
    <w:name w:val="Body Text 3 Char"/>
    <w:link w:val="18"/>
    <w:uiPriority w:val="0"/>
    <w:rPr>
      <w:rFonts w:ascii="Arial" w:hAnsi="Arial" w:eastAsia="Times New Roman" w:cs="Times New Roman"/>
      <w:sz w:val="24"/>
      <w:szCs w:val="20"/>
      <w:lang w:val="en-US"/>
    </w:rPr>
  </w:style>
  <w:style w:type="character" w:customStyle="1" w:styleId="58">
    <w:name w:val="Body Text Indent 2 Char"/>
    <w:link w:val="20"/>
    <w:qFormat/>
    <w:uiPriority w:val="0"/>
    <w:rPr>
      <w:rFonts w:ascii="Arial" w:hAnsi="Arial" w:eastAsia="Times New Roman" w:cs="Times New Roman"/>
      <w:sz w:val="24"/>
      <w:szCs w:val="20"/>
      <w:lang w:val="en-US"/>
    </w:rPr>
  </w:style>
  <w:style w:type="character" w:customStyle="1" w:styleId="59">
    <w:name w:val="Body Text Indent 3 Char"/>
    <w:link w:val="21"/>
    <w:uiPriority w:val="0"/>
    <w:rPr>
      <w:rFonts w:ascii="Arial" w:hAnsi="Arial" w:eastAsia="Times New Roman" w:cs="Times New Roman"/>
      <w:sz w:val="24"/>
      <w:szCs w:val="20"/>
      <w:lang w:val="en-US"/>
    </w:rPr>
  </w:style>
  <w:style w:type="character" w:customStyle="1" w:styleId="60">
    <w:name w:val="Balloon Text Char"/>
    <w:link w:val="15"/>
    <w:qFormat/>
    <w:uiPriority w:val="0"/>
    <w:rPr>
      <w:rFonts w:ascii="Tahoma" w:hAnsi="Tahoma" w:eastAsia="Calibri" w:cs="Tahoma"/>
      <w:sz w:val="16"/>
      <w:szCs w:val="16"/>
    </w:rPr>
  </w:style>
  <w:style w:type="paragraph" w:styleId="61">
    <w:name w:val="No Spacing"/>
    <w:link w:val="62"/>
    <w:qFormat/>
    <w:uiPriority w:val="1"/>
    <w:rPr>
      <w:rFonts w:ascii="Calibri" w:hAnsi="Calibri" w:eastAsia="Times New Roman" w:cs="Times New Roman"/>
      <w:sz w:val="22"/>
      <w:szCs w:val="22"/>
      <w:lang w:val="en-US" w:eastAsia="en-US" w:bidi="ar-SA"/>
    </w:rPr>
  </w:style>
  <w:style w:type="character" w:customStyle="1" w:styleId="62">
    <w:name w:val="No Spacing Char"/>
    <w:link w:val="61"/>
    <w:qFormat/>
    <w:uiPriority w:val="1"/>
    <w:rPr>
      <w:rFonts w:ascii="Calibri" w:hAnsi="Calibri" w:eastAsia="Times New Roman" w:cs="Times New Roman"/>
      <w:lang w:val="en-US"/>
    </w:rPr>
  </w:style>
  <w:style w:type="paragraph" w:styleId="63">
    <w:name w:val="List Paragraph"/>
    <w:basedOn w:val="1"/>
    <w:link w:val="84"/>
    <w:qFormat/>
    <w:uiPriority w:val="34"/>
    <w:pPr>
      <w:ind w:left="720"/>
      <w:contextualSpacing/>
    </w:pPr>
    <w:rPr>
      <w:rFonts w:ascii="Times New Roman" w:hAnsi="Times New Roman" w:eastAsia="Times New Roman"/>
      <w:sz w:val="24"/>
      <w:szCs w:val="24"/>
      <w:lang w:val="en-US"/>
    </w:rPr>
  </w:style>
  <w:style w:type="paragraph" w:customStyle="1" w:styleId="64">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5">
    <w:name w:val="E-JOURNAL_Title English"/>
    <w:basedOn w:val="1"/>
    <w:qFormat/>
    <w:uiPriority w:val="0"/>
    <w:pPr>
      <w:jc w:val="center"/>
    </w:pPr>
    <w:rPr>
      <w:rFonts w:ascii="Times New Roman" w:hAnsi="Times New Roman" w:eastAsia="Times New Roman"/>
      <w:b/>
      <w:i/>
      <w:szCs w:val="24"/>
    </w:rPr>
  </w:style>
  <w:style w:type="paragraph" w:customStyle="1" w:styleId="66">
    <w:name w:val="E-JOURNAL_Author"/>
    <w:basedOn w:val="1"/>
    <w:qFormat/>
    <w:uiPriority w:val="0"/>
    <w:pPr>
      <w:jc w:val="center"/>
    </w:pPr>
    <w:rPr>
      <w:rFonts w:ascii="Times New Roman" w:hAnsi="Times New Roman" w:eastAsia="Times New Roman"/>
    </w:rPr>
  </w:style>
  <w:style w:type="paragraph" w:customStyle="1" w:styleId="67">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8">
    <w:name w:val="E-JOURNAL_Title"/>
    <w:basedOn w:val="1"/>
    <w:qFormat/>
    <w:uiPriority w:val="0"/>
    <w:pPr>
      <w:ind w:firstLine="567"/>
      <w:jc w:val="center"/>
    </w:pPr>
    <w:rPr>
      <w:rFonts w:ascii="Times New Roman" w:hAnsi="Times New Roman" w:eastAsia="Times New Roman"/>
      <w:b/>
    </w:rPr>
  </w:style>
  <w:style w:type="paragraph" w:customStyle="1" w:styleId="69">
    <w:name w:val="E-JOURNAL_AbstractBody"/>
    <w:basedOn w:val="68"/>
    <w:qFormat/>
    <w:uiPriority w:val="0"/>
    <w:pPr>
      <w:jc w:val="both"/>
    </w:pPr>
    <w:rPr>
      <w:b w:val="0"/>
    </w:rPr>
  </w:style>
  <w:style w:type="paragraph" w:customStyle="1" w:styleId="70">
    <w:name w:val="E-JOURNAL_AbstractBodyEnglish"/>
    <w:basedOn w:val="1"/>
    <w:qFormat/>
    <w:uiPriority w:val="0"/>
    <w:pPr>
      <w:ind w:firstLine="567"/>
      <w:jc w:val="both"/>
    </w:pPr>
    <w:rPr>
      <w:rFonts w:ascii="Times New Roman" w:hAnsi="Times New Roman" w:eastAsia="Times New Roman"/>
      <w:i/>
    </w:rPr>
  </w:style>
  <w:style w:type="paragraph" w:customStyle="1" w:styleId="71">
    <w:name w:val="E-JOURNAL_Heading 1"/>
    <w:basedOn w:val="1"/>
    <w:qFormat/>
    <w:uiPriority w:val="0"/>
    <w:pPr>
      <w:spacing w:before="120" w:after="120"/>
    </w:pPr>
    <w:rPr>
      <w:rFonts w:ascii="Times New Roman" w:hAnsi="Times New Roman" w:eastAsia="Times New Roman"/>
      <w:b/>
      <w:lang w:val="en-US"/>
    </w:rPr>
  </w:style>
  <w:style w:type="paragraph" w:customStyle="1" w:styleId="72">
    <w:name w:val="E-JOURNAL_Body"/>
    <w:basedOn w:val="1"/>
    <w:qFormat/>
    <w:uiPriority w:val="0"/>
    <w:pPr>
      <w:ind w:firstLine="567"/>
      <w:jc w:val="both"/>
    </w:pPr>
    <w:rPr>
      <w:rFonts w:ascii="Times New Roman" w:hAnsi="Times New Roman" w:eastAsia="Times New Roman"/>
      <w:szCs w:val="24"/>
    </w:rPr>
  </w:style>
  <w:style w:type="paragraph" w:customStyle="1" w:styleId="73">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4">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5">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6">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7">
    <w:name w:val="E-JOURNAL_AbstrakKeywords"/>
    <w:basedOn w:val="70"/>
    <w:qFormat/>
    <w:uiPriority w:val="0"/>
    <w:pPr>
      <w:spacing w:before="240" w:after="240"/>
      <w:ind w:firstLine="0"/>
    </w:pPr>
  </w:style>
  <w:style w:type="paragraph" w:customStyle="1" w:styleId="78">
    <w:name w:val="Style E-Journal_Keywords + Not Italic"/>
    <w:basedOn w:val="77"/>
    <w:uiPriority w:val="0"/>
    <w:pPr>
      <w:spacing w:before="120" w:after="120"/>
    </w:pPr>
    <w:rPr>
      <w:i w:val="0"/>
    </w:rPr>
  </w:style>
  <w:style w:type="paragraph" w:customStyle="1" w:styleId="79">
    <w:name w:val="E-JOURNAL_TitleAbstractEnglish"/>
    <w:basedOn w:val="1"/>
    <w:autoRedefine/>
    <w:qFormat/>
    <w:uiPriority w:val="0"/>
    <w:pPr>
      <w:spacing w:before="120" w:after="120"/>
      <w:jc w:val="center"/>
    </w:pPr>
    <w:rPr>
      <w:rFonts w:ascii="Times New Roman" w:hAnsi="Times New Roman" w:eastAsia="Times New Roman"/>
      <w:b/>
      <w:bCs/>
      <w:i/>
      <w:iCs/>
      <w:szCs w:val="20"/>
    </w:rPr>
  </w:style>
  <w:style w:type="paragraph" w:customStyle="1" w:styleId="80">
    <w:name w:val="E-JOURNAL_Picture"/>
    <w:basedOn w:val="74"/>
    <w:qFormat/>
    <w:uiPriority w:val="0"/>
    <w:rPr>
      <w:szCs w:val="22"/>
    </w:rPr>
  </w:style>
  <w:style w:type="character" w:customStyle="1" w:styleId="81">
    <w:name w:val="Comment Text Char"/>
    <w:basedOn w:val="13"/>
    <w:link w:val="23"/>
    <w:qFormat/>
    <w:uiPriority w:val="99"/>
    <w:rPr>
      <w:rFonts w:ascii="Times New Roman" w:hAnsi="Times New Roman" w:eastAsia="Times New Roman"/>
      <w:sz w:val="20"/>
      <w:szCs w:val="20"/>
      <w:lang w:val="en-US"/>
    </w:rPr>
  </w:style>
  <w:style w:type="character" w:customStyle="1" w:styleId="82">
    <w:name w:val="hps"/>
    <w:basedOn w:val="13"/>
    <w:uiPriority w:val="0"/>
  </w:style>
  <w:style w:type="character" w:customStyle="1" w:styleId="83">
    <w:name w:val="Comment Subject Char"/>
    <w:basedOn w:val="81"/>
    <w:link w:val="24"/>
    <w:semiHidden/>
    <w:qFormat/>
    <w:uiPriority w:val="99"/>
    <w:rPr>
      <w:rFonts w:ascii="Times New Roman" w:hAnsi="Times New Roman" w:eastAsia="Times New Roman"/>
      <w:b/>
      <w:bCs/>
      <w:sz w:val="20"/>
      <w:szCs w:val="20"/>
      <w:lang w:val="en-US"/>
    </w:rPr>
  </w:style>
  <w:style w:type="character" w:customStyle="1" w:styleId="84">
    <w:name w:val="List Paragraph Char"/>
    <w:link w:val="63"/>
    <w:qFormat/>
    <w:locked/>
    <w:uiPriority w:val="34"/>
    <w:rPr>
      <w:rFonts w:ascii="Times New Roman" w:hAnsi="Times New Roman" w:eastAsia="Times New Roman"/>
      <w:sz w:val="24"/>
      <w:szCs w:val="24"/>
      <w:lang w:val="en-US"/>
    </w:rPr>
  </w:style>
  <w:style w:type="paragraph" w:customStyle="1" w:styleId="85">
    <w:name w:val="Article Title"/>
    <w:basedOn w:val="86"/>
    <w:qFormat/>
    <w:uiPriority w:val="0"/>
    <w:pPr>
      <w:ind w:right="60"/>
    </w:pPr>
  </w:style>
  <w:style w:type="paragraph" w:customStyle="1" w:styleId="86">
    <w:name w:val="Title1"/>
    <w:basedOn w:val="1"/>
    <w:qFormat/>
    <w:uiPriority w:val="0"/>
    <w:pPr>
      <w:widowControl w:val="0"/>
      <w:overflowPunct w:val="0"/>
      <w:autoSpaceDE w:val="0"/>
      <w:autoSpaceDN w:val="0"/>
      <w:adjustRightInd w:val="0"/>
      <w:spacing w:before="0" w:beforeAutospacing="0" w:after="0" w:afterAutospacing="0" w:line="243" w:lineRule="auto"/>
      <w:ind w:left="480" w:right="2780"/>
      <w:jc w:val="left"/>
    </w:pPr>
    <w:rPr>
      <w:rFonts w:ascii="Calisto MT" w:hAnsi="Calisto MT" w:eastAsia="Times New Roman" w:cs="Calisto MT"/>
      <w:b/>
      <w:bCs/>
      <w:sz w:val="24"/>
      <w:szCs w:val="24"/>
    </w:rPr>
  </w:style>
  <w:style w:type="character" w:customStyle="1" w:styleId="87">
    <w:name w:val="Normal (Web) Char"/>
    <w:link w:val="30"/>
    <w:uiPriority w:val="99"/>
    <w:rPr>
      <w:rFonts w:ascii="Times New Roman" w:hAnsi="Times New Roman" w:eastAsiaTheme="minorEastAsia"/>
      <w:sz w:val="24"/>
      <w:szCs w:val="24"/>
      <w:lang w:eastAsia="id-ID"/>
    </w:rPr>
  </w:style>
  <w:style w:type="paragraph" w:customStyle="1" w:styleId="88">
    <w:name w:val="Content"/>
    <w:basedOn w:val="7"/>
    <w:qFormat/>
    <w:uiPriority w:val="0"/>
    <w:pPr>
      <w:spacing w:line="240" w:lineRule="auto"/>
      <w:ind w:firstLine="0"/>
    </w:pPr>
  </w:style>
  <w:style w:type="paragraph" w:customStyle="1" w:styleId="89">
    <w:name w:val="Subheading 1"/>
    <w:basedOn w:val="4"/>
    <w:qFormat/>
    <w:uiPriority w:val="0"/>
  </w:style>
  <w:style w:type="paragraph" w:customStyle="1" w:styleId="90">
    <w:name w:val="Subheading 2"/>
    <w:basedOn w:val="4"/>
    <w:qFormat/>
    <w:uiPriority w:val="0"/>
    <w:rPr>
      <w:i/>
      <w:lang w:val="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14</Pages>
  <Words>580</Words>
  <Characters>3306</Characters>
  <Lines>27</Lines>
  <Paragraphs>7</Paragraphs>
  <TotalTime>5</TotalTime>
  <ScaleCrop>false</ScaleCrop>
  <LinksUpToDate>false</LinksUpToDate>
  <CharactersWithSpaces>3879</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Melan Monica</cp:lastModifiedBy>
  <dcterms:modified xsi:type="dcterms:W3CDTF">2024-10-31T16:38:57Z</dcterms:modified>
  <dc:title>Template Jurnal Didaktika FKIP UM Palembang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9F810A0D95DD43B2BDAD2B8FCD379689_12</vt:lpwstr>
  </property>
</Properties>
</file>