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D6BC" w14:textId="60D81718" w:rsidR="00F952FA" w:rsidRPr="006778B1" w:rsidRDefault="00610CC7" w:rsidP="001B73C5">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6778B1">
        <w:rPr>
          <w:rFonts w:ascii="Times New Roman" w:hAnsi="Times New Roman"/>
          <w:b/>
          <w:bCs/>
          <w:spacing w:val="-1"/>
          <w:sz w:val="24"/>
          <w:szCs w:val="24"/>
          <w:lang w:val="en-US"/>
        </w:rPr>
        <w:t>WORKLOAD ANALYSIS MENGGUNAKAN METODE FULL TIME EQUIVALENT (FTE) UNTUK MENENTUKAN KEBUTUHAN TENAGA KERJA PADA SATUAN KERJA UMUM DI PT. BUKIT ASAM TBK UNIT DERMAGA KERTAPATI</w:t>
      </w:r>
    </w:p>
    <w:p w14:paraId="49E4B48D" w14:textId="77777777" w:rsidR="007D49D8" w:rsidRPr="006778B1" w:rsidRDefault="007D49D8" w:rsidP="00393BCC">
      <w:pPr>
        <w:kinsoku w:val="0"/>
        <w:overflowPunct w:val="0"/>
        <w:spacing w:after="0" w:line="360" w:lineRule="auto"/>
        <w:textAlignment w:val="baseline"/>
        <w:rPr>
          <w:rFonts w:ascii="Times New Roman" w:hAnsi="Times New Roman"/>
          <w:bCs/>
          <w:spacing w:val="-4"/>
          <w:sz w:val="24"/>
          <w:szCs w:val="24"/>
        </w:rPr>
      </w:pPr>
    </w:p>
    <w:p w14:paraId="65EF5F49" w14:textId="62041DAA" w:rsidR="007D49D8" w:rsidRPr="006778B1" w:rsidRDefault="00610CC7" w:rsidP="00DD79A6">
      <w:pPr>
        <w:kinsoku w:val="0"/>
        <w:overflowPunct w:val="0"/>
        <w:spacing w:after="0" w:line="360" w:lineRule="auto"/>
        <w:jc w:val="center"/>
        <w:textAlignment w:val="baseline"/>
        <w:rPr>
          <w:rFonts w:ascii="Times New Roman" w:hAnsi="Times New Roman"/>
          <w:b/>
          <w:bCs/>
          <w:i/>
          <w:spacing w:val="-4"/>
          <w:sz w:val="24"/>
          <w:szCs w:val="24"/>
          <w:lang w:val="en-US"/>
        </w:rPr>
      </w:pPr>
      <w:r w:rsidRPr="006778B1">
        <w:rPr>
          <w:rFonts w:ascii="Times New Roman" w:hAnsi="Times New Roman"/>
          <w:b/>
          <w:bCs/>
          <w:i/>
          <w:spacing w:val="-4"/>
          <w:sz w:val="24"/>
          <w:szCs w:val="24"/>
          <w:lang w:val="en-US"/>
        </w:rPr>
        <w:t>Faizah Suryani</w:t>
      </w:r>
      <w:r w:rsidR="005D777A" w:rsidRPr="006778B1">
        <w:rPr>
          <w:rFonts w:ascii="Times New Roman" w:hAnsi="Times New Roman"/>
          <w:b/>
          <w:bCs/>
          <w:i/>
          <w:spacing w:val="-4"/>
          <w:sz w:val="24"/>
          <w:szCs w:val="24"/>
          <w:vertAlign w:val="superscript"/>
          <w:lang w:val="en-US"/>
        </w:rPr>
        <w:t>1</w:t>
      </w:r>
      <w:r w:rsidR="00F952FA" w:rsidRPr="006778B1">
        <w:rPr>
          <w:rFonts w:ascii="Times New Roman" w:hAnsi="Times New Roman"/>
          <w:b/>
          <w:bCs/>
          <w:i/>
          <w:spacing w:val="-4"/>
          <w:sz w:val="24"/>
          <w:szCs w:val="24"/>
          <w:lang w:val="en-US"/>
        </w:rPr>
        <w:t xml:space="preserve">, </w:t>
      </w:r>
      <w:r w:rsidRPr="006778B1">
        <w:rPr>
          <w:rFonts w:ascii="Times New Roman" w:hAnsi="Times New Roman"/>
          <w:b/>
          <w:bCs/>
          <w:i/>
          <w:spacing w:val="-4"/>
          <w:sz w:val="24"/>
          <w:szCs w:val="24"/>
          <w:lang w:val="en-US"/>
        </w:rPr>
        <w:t>R.A. Nurul Moulita</w:t>
      </w:r>
      <w:r w:rsidR="005D777A" w:rsidRPr="006778B1">
        <w:rPr>
          <w:rFonts w:ascii="Times New Roman" w:hAnsi="Times New Roman"/>
          <w:b/>
          <w:bCs/>
          <w:i/>
          <w:spacing w:val="-4"/>
          <w:sz w:val="24"/>
          <w:szCs w:val="24"/>
          <w:vertAlign w:val="superscript"/>
          <w:lang w:val="en-US"/>
        </w:rPr>
        <w:t>2</w:t>
      </w:r>
      <w:r w:rsidR="00F952FA" w:rsidRPr="006778B1">
        <w:rPr>
          <w:rFonts w:ascii="Times New Roman" w:hAnsi="Times New Roman"/>
          <w:b/>
          <w:bCs/>
          <w:i/>
          <w:spacing w:val="-4"/>
          <w:sz w:val="24"/>
          <w:szCs w:val="24"/>
          <w:lang w:val="en-US"/>
        </w:rPr>
        <w:t xml:space="preserve">, </w:t>
      </w:r>
      <w:r w:rsidRPr="006778B1">
        <w:rPr>
          <w:rFonts w:ascii="Times New Roman" w:hAnsi="Times New Roman"/>
          <w:b/>
          <w:bCs/>
          <w:i/>
          <w:spacing w:val="-4"/>
          <w:sz w:val="24"/>
          <w:szCs w:val="24"/>
          <w:lang w:val="en-US"/>
        </w:rPr>
        <w:t>Azhari</w:t>
      </w:r>
      <w:r w:rsidR="00D06E33" w:rsidRPr="006778B1">
        <w:rPr>
          <w:rFonts w:ascii="Times New Roman" w:hAnsi="Times New Roman"/>
          <w:b/>
          <w:bCs/>
          <w:i/>
          <w:spacing w:val="-4"/>
          <w:sz w:val="24"/>
          <w:szCs w:val="24"/>
          <w:vertAlign w:val="superscript"/>
          <w:lang w:val="en-US"/>
        </w:rPr>
        <w:t>3</w:t>
      </w:r>
    </w:p>
    <w:p w14:paraId="2B275A19" w14:textId="20C4D0AA" w:rsidR="00F952FA" w:rsidRPr="006778B1" w:rsidRDefault="00D06E33"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US"/>
        </w:rPr>
      </w:pPr>
      <w:r w:rsidRPr="006778B1">
        <w:rPr>
          <w:rFonts w:ascii="Times New Roman" w:hAnsi="Times New Roman"/>
          <w:bCs/>
          <w:i/>
          <w:spacing w:val="-4"/>
          <w:sz w:val="24"/>
          <w:szCs w:val="24"/>
          <w:lang w:val="en-US"/>
        </w:rPr>
        <w:t xml:space="preserve">Email korespondensi: </w:t>
      </w:r>
      <w:r w:rsidR="00610CC7" w:rsidRPr="006778B1">
        <w:rPr>
          <w:rFonts w:ascii="Times New Roman" w:hAnsi="Times New Roman"/>
          <w:bCs/>
          <w:i/>
          <w:spacing w:val="-4"/>
          <w:sz w:val="24"/>
          <w:szCs w:val="24"/>
          <w:lang w:val="en-US"/>
        </w:rPr>
        <w:t>Faizah_suryani</w:t>
      </w:r>
      <w:r w:rsidRPr="006778B1">
        <w:rPr>
          <w:rFonts w:ascii="Times New Roman" w:hAnsi="Times New Roman"/>
          <w:bCs/>
          <w:i/>
          <w:spacing w:val="-4"/>
          <w:sz w:val="24"/>
          <w:szCs w:val="24"/>
          <w:lang w:val="en-US"/>
        </w:rPr>
        <w:t>@univ-tridinanti.ac.id</w:t>
      </w:r>
    </w:p>
    <w:p w14:paraId="1FB83E1C" w14:textId="77777777" w:rsidR="005D777A" w:rsidRPr="006778B1"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7A338785" w14:textId="77777777" w:rsidR="005D777A" w:rsidRPr="006778B1"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BD97FB1" w14:textId="607D7F2C" w:rsidR="005D777A" w:rsidRPr="006778B1" w:rsidRDefault="007D49D8" w:rsidP="00610CC7">
      <w:pPr>
        <w:widowControl w:val="0"/>
        <w:autoSpaceDE w:val="0"/>
        <w:autoSpaceDN w:val="0"/>
        <w:adjustRightInd w:val="0"/>
        <w:spacing w:after="0" w:line="240" w:lineRule="auto"/>
        <w:ind w:right="-24"/>
        <w:jc w:val="both"/>
        <w:rPr>
          <w:rFonts w:ascii="Times New Roman" w:hAnsi="Times New Roman"/>
          <w:b/>
          <w:sz w:val="20"/>
          <w:szCs w:val="20"/>
          <w:lang w:val="en-US"/>
        </w:rPr>
      </w:pPr>
      <w:r w:rsidRPr="006778B1">
        <w:rPr>
          <w:rFonts w:ascii="Times New Roman" w:hAnsi="Times New Roman"/>
          <w:b/>
          <w:sz w:val="20"/>
          <w:szCs w:val="20"/>
        </w:rPr>
        <w:t>Abstrak:</w:t>
      </w:r>
      <w:r w:rsidRPr="006778B1">
        <w:rPr>
          <w:rFonts w:ascii="Times New Roman" w:hAnsi="Times New Roman"/>
          <w:sz w:val="20"/>
          <w:szCs w:val="20"/>
        </w:rPr>
        <w:t xml:space="preserve"> </w:t>
      </w:r>
      <w:r w:rsidR="00610CC7" w:rsidRPr="006778B1">
        <w:rPr>
          <w:rFonts w:ascii="Times New Roman" w:hAnsi="Times New Roman"/>
          <w:sz w:val="20"/>
          <w:szCs w:val="20"/>
        </w:rPr>
        <w:t xml:space="preserve">Kualitas layanan dan kepuasan tamu adalah faktor penting yang memengaruhi kinerja perusahaan. Untuk meningkatkan layanan, diperlukan perencanaan dan pengelolaan sumber daya manusia yang baik melalui analisis beban kerja. Penelitian ini menerapkan metode </w:t>
      </w:r>
      <w:r w:rsidR="00610CC7" w:rsidRPr="006778B1">
        <w:rPr>
          <w:rFonts w:ascii="Times New Roman" w:hAnsi="Times New Roman"/>
          <w:i/>
          <w:iCs/>
          <w:sz w:val="20"/>
          <w:szCs w:val="20"/>
        </w:rPr>
        <w:t>Full Time Equivalent</w:t>
      </w:r>
      <w:r w:rsidR="00610CC7" w:rsidRPr="006778B1">
        <w:rPr>
          <w:rFonts w:ascii="Times New Roman" w:hAnsi="Times New Roman"/>
          <w:sz w:val="20"/>
          <w:szCs w:val="20"/>
        </w:rPr>
        <w:t xml:space="preserve"> (FTE) untuk menganalisis beban kerja di PT. Bukit Asam Tbk Unit Dermaga Kertapati. Hasil penelitian menunjukkan posisi dengan beban kerja tertinggi adalah supervisor balitas (474%), diikuti oleh admin gudang (183%), supervisor layanan mess dan griya (179%), supervisor gudang (177%), serta supervisor layanan umum (103%). Untuk mengatasi kelebihan beban kerja, direkomendasikan penambahan 5 tenaga kerja untuk supervisor balitas, 3 untuk admin gudang, dan masing-masing 2 untuk supervisor layanan umum, supervisor layanan mess dan griya, serta supervisor gudang. Sementara pada posisi admin layanan mess dan griya serta admin layanan umum tidak memerlukan tambahan tenaga kerja.</w:t>
      </w:r>
    </w:p>
    <w:p w14:paraId="32045104" w14:textId="006F4C3B" w:rsidR="007D49D8" w:rsidRPr="006778B1"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6778B1">
        <w:rPr>
          <w:rFonts w:ascii="Times New Roman" w:hAnsi="Times New Roman"/>
          <w:b/>
          <w:sz w:val="20"/>
          <w:szCs w:val="20"/>
        </w:rPr>
        <w:t>K</w:t>
      </w:r>
      <w:r w:rsidRPr="006778B1">
        <w:rPr>
          <w:rFonts w:ascii="Times New Roman" w:hAnsi="Times New Roman"/>
          <w:b/>
          <w:spacing w:val="-1"/>
          <w:sz w:val="20"/>
          <w:szCs w:val="20"/>
        </w:rPr>
        <w:t>a</w:t>
      </w:r>
      <w:r w:rsidRPr="006778B1">
        <w:rPr>
          <w:rFonts w:ascii="Times New Roman" w:hAnsi="Times New Roman"/>
          <w:b/>
          <w:sz w:val="20"/>
          <w:szCs w:val="20"/>
        </w:rPr>
        <w:t>ta</w:t>
      </w:r>
      <w:r w:rsidRPr="006778B1">
        <w:rPr>
          <w:rFonts w:ascii="Times New Roman" w:hAnsi="Times New Roman"/>
          <w:b/>
          <w:spacing w:val="-1"/>
          <w:sz w:val="20"/>
          <w:szCs w:val="20"/>
        </w:rPr>
        <w:t xml:space="preserve"> </w:t>
      </w:r>
      <w:r w:rsidRPr="006778B1">
        <w:rPr>
          <w:rFonts w:ascii="Times New Roman" w:hAnsi="Times New Roman"/>
          <w:b/>
          <w:sz w:val="20"/>
          <w:szCs w:val="20"/>
        </w:rPr>
        <w:t>kun</w:t>
      </w:r>
      <w:r w:rsidRPr="006778B1">
        <w:rPr>
          <w:rFonts w:ascii="Times New Roman" w:hAnsi="Times New Roman"/>
          <w:b/>
          <w:spacing w:val="-1"/>
          <w:sz w:val="20"/>
          <w:szCs w:val="20"/>
        </w:rPr>
        <w:t>c</w:t>
      </w:r>
      <w:r w:rsidRPr="006778B1">
        <w:rPr>
          <w:rFonts w:ascii="Times New Roman" w:hAnsi="Times New Roman"/>
          <w:b/>
          <w:sz w:val="20"/>
          <w:szCs w:val="20"/>
        </w:rPr>
        <w:t>i:</w:t>
      </w:r>
      <w:r w:rsidRPr="006778B1">
        <w:rPr>
          <w:rFonts w:ascii="Times New Roman" w:hAnsi="Times New Roman"/>
          <w:sz w:val="20"/>
          <w:szCs w:val="20"/>
        </w:rPr>
        <w:t xml:space="preserve"> </w:t>
      </w:r>
      <w:r w:rsidR="00610CC7" w:rsidRPr="006778B1">
        <w:rPr>
          <w:rFonts w:ascii="Times New Roman" w:hAnsi="Times New Roman"/>
          <w:sz w:val="20"/>
          <w:szCs w:val="20"/>
          <w:lang w:val="en-US"/>
        </w:rPr>
        <w:t>beban kerja, full time equivalent, kualitas, kepuasan, tenaga kerja</w:t>
      </w:r>
    </w:p>
    <w:p w14:paraId="6AA4C444" w14:textId="77777777" w:rsidR="00F430CE" w:rsidRPr="006778B1"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086A721" w14:textId="77777777" w:rsidR="00D15751" w:rsidRPr="006778B1" w:rsidRDefault="00732170" w:rsidP="00610CC7">
      <w:pPr>
        <w:widowControl w:val="0"/>
        <w:autoSpaceDE w:val="0"/>
        <w:autoSpaceDN w:val="0"/>
        <w:adjustRightInd w:val="0"/>
        <w:spacing w:after="0" w:line="240" w:lineRule="auto"/>
        <w:ind w:right="-24"/>
        <w:jc w:val="both"/>
        <w:rPr>
          <w:rFonts w:ascii="Times New Roman" w:hAnsi="Times New Roman"/>
          <w:sz w:val="20"/>
          <w:szCs w:val="20"/>
          <w:lang w:val="en-ID" w:eastAsia="en-ID"/>
        </w:rPr>
      </w:pPr>
      <w:r w:rsidRPr="006778B1">
        <w:rPr>
          <w:rFonts w:ascii="Times New Roman" w:hAnsi="Times New Roman"/>
          <w:b/>
          <w:i/>
          <w:sz w:val="20"/>
          <w:szCs w:val="20"/>
        </w:rPr>
        <w:t>Abstract:</w:t>
      </w:r>
      <w:r w:rsidRPr="006778B1">
        <w:rPr>
          <w:rFonts w:ascii="Times New Roman" w:hAnsi="Times New Roman"/>
          <w:i/>
          <w:sz w:val="20"/>
          <w:szCs w:val="20"/>
        </w:rPr>
        <w:t xml:space="preserve"> </w:t>
      </w:r>
      <w:r w:rsidR="00610CC7" w:rsidRPr="006778B1">
        <w:rPr>
          <w:rFonts w:ascii="Times New Roman" w:hAnsi="Times New Roman"/>
          <w:sz w:val="20"/>
          <w:szCs w:val="20"/>
          <w:lang w:val="en-ID" w:eastAsia="en-ID"/>
        </w:rPr>
        <w:t>Service quality and visitor satisfaction have a substantial impact on company performance, necessitating good human resource management via workload analysis. Using Full Time Equivalent (FTE) method at PT. Bukit Asam Tbk, Kertapati Dermaga Unit, the study found that the balitas supervisor had the highest workload (474%), followed by the warehouse administrator (183%), mess and house service supervisor (179%), warehouse supervisor (177%), and general service supervisor (103%). To solve this, 5 additional workers are proposed for the balitas supervisor, 3 for the warehouse admin, and 2 for each of the other high-workload positions, with no additional people required for the administrative tasks.</w:t>
      </w:r>
    </w:p>
    <w:p w14:paraId="4AF4093B" w14:textId="3E0A4047" w:rsidR="00F430CE" w:rsidRPr="006778B1" w:rsidRDefault="00942C4C" w:rsidP="00610CC7">
      <w:pPr>
        <w:widowControl w:val="0"/>
        <w:autoSpaceDE w:val="0"/>
        <w:autoSpaceDN w:val="0"/>
        <w:adjustRightInd w:val="0"/>
        <w:spacing w:after="0" w:line="240" w:lineRule="auto"/>
        <w:ind w:right="-24"/>
        <w:jc w:val="both"/>
        <w:rPr>
          <w:rFonts w:ascii="Times New Roman" w:hAnsi="Times New Roman"/>
          <w:i/>
          <w:sz w:val="20"/>
          <w:szCs w:val="20"/>
          <w:lang w:val="en-US"/>
        </w:rPr>
      </w:pPr>
      <w:r w:rsidRPr="006778B1">
        <w:rPr>
          <w:rFonts w:ascii="Times New Roman" w:hAnsi="Times New Roman"/>
          <w:b/>
          <w:i/>
          <w:sz w:val="20"/>
          <w:szCs w:val="20"/>
        </w:rPr>
        <w:t>Keywords:</w:t>
      </w:r>
      <w:r w:rsidRPr="006778B1">
        <w:rPr>
          <w:rFonts w:ascii="Times New Roman" w:hAnsi="Times New Roman"/>
          <w:i/>
          <w:sz w:val="20"/>
          <w:szCs w:val="20"/>
        </w:rPr>
        <w:t xml:space="preserve"> </w:t>
      </w:r>
      <w:r w:rsidR="00D15751" w:rsidRPr="006778B1">
        <w:rPr>
          <w:rFonts w:ascii="Times New Roman" w:hAnsi="Times New Roman"/>
          <w:i/>
          <w:sz w:val="20"/>
          <w:szCs w:val="20"/>
          <w:lang w:val="en-US"/>
        </w:rPr>
        <w:t>workload, full time equivalent, quality, satisfication, worker</w:t>
      </w:r>
    </w:p>
    <w:p w14:paraId="0F12F514" w14:textId="77777777" w:rsidR="00330973" w:rsidRPr="006778B1" w:rsidRDefault="00330973" w:rsidP="00330973">
      <w:pPr>
        <w:spacing w:after="0" w:line="240" w:lineRule="auto"/>
        <w:jc w:val="both"/>
        <w:rPr>
          <w:rFonts w:ascii="Times New Roman" w:hAnsi="Times New Roman"/>
          <w:b/>
          <w:sz w:val="18"/>
          <w:szCs w:val="18"/>
          <w:lang w:val="en-US"/>
        </w:rPr>
      </w:pPr>
    </w:p>
    <w:p w14:paraId="219811F2" w14:textId="69C4E822" w:rsidR="0017502B" w:rsidRPr="006778B1" w:rsidRDefault="00F7513D" w:rsidP="0017502B">
      <w:pPr>
        <w:spacing w:after="0" w:line="240" w:lineRule="auto"/>
        <w:jc w:val="both"/>
        <w:rPr>
          <w:rFonts w:ascii="Times New Roman" w:hAnsi="Times New Roman"/>
          <w:b/>
          <w:sz w:val="18"/>
          <w:szCs w:val="18"/>
          <w:lang w:val="en-US"/>
        </w:rPr>
      </w:pPr>
      <w:r w:rsidRPr="006778B1">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5554CD18" wp14:editId="6459F2CF">
                <wp:simplePos x="0" y="0"/>
                <wp:positionH relativeFrom="column">
                  <wp:posOffset>5080</wp:posOffset>
                </wp:positionH>
                <wp:positionV relativeFrom="paragraph">
                  <wp:posOffset>87630</wp:posOffset>
                </wp:positionV>
                <wp:extent cx="1298575" cy="0"/>
                <wp:effectExtent l="10795" t="9525" r="5080" b="9525"/>
                <wp:wrapNone/>
                <wp:docPr id="1"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C9BA79"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1F52D4E" w14:textId="6C9B3B6A" w:rsidR="00330973" w:rsidRPr="006778B1" w:rsidRDefault="0017502B" w:rsidP="0017502B">
      <w:pPr>
        <w:spacing w:after="0" w:line="240" w:lineRule="auto"/>
        <w:jc w:val="both"/>
        <w:rPr>
          <w:rFonts w:ascii="Times New Roman" w:hAnsi="Times New Roman"/>
          <w:i/>
          <w:sz w:val="20"/>
          <w:szCs w:val="20"/>
          <w:lang w:val="en-US"/>
        </w:rPr>
      </w:pPr>
      <w:r w:rsidRPr="006778B1">
        <w:rPr>
          <w:rFonts w:ascii="Times New Roman" w:hAnsi="Times New Roman"/>
          <w:i/>
          <w:sz w:val="20"/>
          <w:szCs w:val="20"/>
          <w:vertAlign w:val="superscript"/>
          <w:lang w:val="en-US"/>
        </w:rPr>
        <w:t>1</w:t>
      </w:r>
      <w:r w:rsidR="00610CC7" w:rsidRPr="006778B1">
        <w:rPr>
          <w:rFonts w:ascii="Times New Roman" w:hAnsi="Times New Roman"/>
          <w:i/>
          <w:sz w:val="20"/>
          <w:szCs w:val="20"/>
          <w:vertAlign w:val="superscript"/>
          <w:lang w:val="en-US"/>
        </w:rPr>
        <w:t>,3</w:t>
      </w:r>
      <w:r w:rsidR="00330973" w:rsidRPr="006778B1">
        <w:rPr>
          <w:rFonts w:ascii="Times New Roman" w:hAnsi="Times New Roman"/>
          <w:i/>
          <w:sz w:val="20"/>
          <w:szCs w:val="20"/>
        </w:rPr>
        <w:t>Dosen Program Studi Tekni</w:t>
      </w:r>
      <w:r w:rsidR="00D06E33" w:rsidRPr="006778B1">
        <w:rPr>
          <w:rFonts w:ascii="Times New Roman" w:hAnsi="Times New Roman"/>
          <w:i/>
          <w:sz w:val="20"/>
          <w:szCs w:val="20"/>
          <w:lang w:val="en-US"/>
        </w:rPr>
        <w:t>k Industri</w:t>
      </w:r>
      <w:r w:rsidR="00330973" w:rsidRPr="006778B1">
        <w:rPr>
          <w:rFonts w:ascii="Times New Roman" w:hAnsi="Times New Roman"/>
          <w:i/>
          <w:sz w:val="20"/>
          <w:szCs w:val="20"/>
        </w:rPr>
        <w:t xml:space="preserve">, Fakultas Teknik, Universitas </w:t>
      </w:r>
      <w:r w:rsidR="005D777A" w:rsidRPr="006778B1">
        <w:rPr>
          <w:rFonts w:ascii="Times New Roman" w:hAnsi="Times New Roman"/>
          <w:i/>
          <w:sz w:val="20"/>
          <w:szCs w:val="20"/>
          <w:lang w:val="en-US"/>
        </w:rPr>
        <w:t>Tridinanti</w:t>
      </w:r>
    </w:p>
    <w:p w14:paraId="09B5CBD6" w14:textId="77777777" w:rsidR="00BD48E6" w:rsidRPr="006778B1" w:rsidRDefault="00610CC7" w:rsidP="0017502B">
      <w:pPr>
        <w:spacing w:after="0" w:line="240" w:lineRule="auto"/>
        <w:jc w:val="both"/>
        <w:rPr>
          <w:rFonts w:ascii="Times New Roman" w:hAnsi="Times New Roman"/>
          <w:i/>
          <w:sz w:val="20"/>
          <w:szCs w:val="20"/>
          <w:lang w:val="en-US"/>
        </w:rPr>
      </w:pPr>
      <w:r w:rsidRPr="006778B1">
        <w:rPr>
          <w:rFonts w:ascii="Times New Roman" w:hAnsi="Times New Roman"/>
          <w:i/>
          <w:sz w:val="20"/>
          <w:szCs w:val="20"/>
          <w:lang w:val="en-US"/>
        </w:rPr>
        <w:t>2Dosen Program Studi Teknik Mesin, Fakultas Teknik, Universitas Tridinanti</w:t>
      </w:r>
    </w:p>
    <w:p w14:paraId="6DCD0C02" w14:textId="77777777" w:rsidR="001665D6" w:rsidRPr="006778B1" w:rsidRDefault="001665D6" w:rsidP="0017502B">
      <w:pPr>
        <w:spacing w:after="0" w:line="240" w:lineRule="auto"/>
        <w:jc w:val="both"/>
        <w:rPr>
          <w:rFonts w:ascii="Times New Roman" w:hAnsi="Times New Roman"/>
          <w:i/>
          <w:sz w:val="20"/>
          <w:szCs w:val="20"/>
          <w:lang w:val="en-US"/>
        </w:rPr>
      </w:pPr>
    </w:p>
    <w:p w14:paraId="0A90AA0D" w14:textId="1E59959B" w:rsidR="001665D6" w:rsidRPr="006778B1" w:rsidRDefault="001665D6" w:rsidP="0017502B">
      <w:pPr>
        <w:spacing w:after="0" w:line="240" w:lineRule="auto"/>
        <w:jc w:val="both"/>
        <w:rPr>
          <w:rFonts w:ascii="Times New Roman" w:hAnsi="Times New Roman"/>
          <w:i/>
          <w:sz w:val="20"/>
          <w:szCs w:val="20"/>
          <w:lang w:val="en-US"/>
        </w:rPr>
        <w:sectPr w:rsidR="001665D6" w:rsidRPr="006778B1" w:rsidSect="00BD48E6">
          <w:headerReference w:type="default" r:id="rId8"/>
          <w:headerReference w:type="first" r:id="rId9"/>
          <w:type w:val="continuous"/>
          <w:pgSz w:w="11909" w:h="16834" w:code="9"/>
          <w:pgMar w:top="1152" w:right="806" w:bottom="1728" w:left="806" w:header="720" w:footer="1008" w:gutter="0"/>
          <w:cols w:space="245"/>
          <w:titlePg/>
          <w:docGrid w:linePitch="360"/>
        </w:sectPr>
      </w:pPr>
    </w:p>
    <w:p w14:paraId="14B4C0A0" w14:textId="545A68FA" w:rsidR="007D49D8" w:rsidRPr="006778B1" w:rsidRDefault="001665D6" w:rsidP="001665D6">
      <w:pPr>
        <w:spacing w:after="0" w:line="240" w:lineRule="auto"/>
        <w:jc w:val="center"/>
        <w:rPr>
          <w:rFonts w:ascii="Times New Roman" w:hAnsi="Times New Roman"/>
          <w:b/>
          <w:bCs/>
          <w:sz w:val="24"/>
          <w:szCs w:val="24"/>
        </w:rPr>
      </w:pPr>
      <w:r w:rsidRPr="006778B1">
        <w:rPr>
          <w:rFonts w:ascii="Times New Roman" w:hAnsi="Times New Roman"/>
          <w:b/>
          <w:bCs/>
          <w:sz w:val="24"/>
          <w:szCs w:val="24"/>
          <w:lang w:val="en-US"/>
        </w:rPr>
        <w:t>P</w:t>
      </w:r>
      <w:r w:rsidR="00C5635E" w:rsidRPr="006778B1">
        <w:rPr>
          <w:rFonts w:ascii="Times New Roman" w:hAnsi="Times New Roman"/>
          <w:b/>
          <w:bCs/>
          <w:sz w:val="24"/>
          <w:szCs w:val="24"/>
        </w:rPr>
        <w:t>ENDAHULUAN</w:t>
      </w:r>
    </w:p>
    <w:p w14:paraId="135741D1" w14:textId="77777777" w:rsidR="00D15751" w:rsidRPr="006778B1" w:rsidRDefault="00D15751" w:rsidP="00D15751">
      <w:pPr>
        <w:spacing w:after="0" w:line="240" w:lineRule="auto"/>
        <w:ind w:firstLine="432"/>
        <w:jc w:val="both"/>
        <w:rPr>
          <w:rFonts w:ascii="Times New Roman" w:hAnsi="Times New Roman"/>
          <w:sz w:val="24"/>
          <w:szCs w:val="24"/>
        </w:rPr>
      </w:pPr>
    </w:p>
    <w:p w14:paraId="1AC5427C" w14:textId="7760D339"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PT Bukit Asam Tbk Unit Dermaga Kertapati merupakan unit yang berperan sebagai </w:t>
      </w:r>
      <w:r w:rsidRPr="006778B1">
        <w:rPr>
          <w:rFonts w:ascii="Times New Roman" w:hAnsi="Times New Roman"/>
          <w:i/>
          <w:iCs/>
          <w:sz w:val="24"/>
          <w:szCs w:val="24"/>
        </w:rPr>
        <w:t>stockpile</w:t>
      </w:r>
      <w:r w:rsidRPr="006778B1">
        <w:rPr>
          <w:rFonts w:ascii="Times New Roman" w:hAnsi="Times New Roman"/>
          <w:sz w:val="24"/>
          <w:szCs w:val="24"/>
        </w:rPr>
        <w:t xml:space="preserve"> batu bara dan dermaga pengapalan batu bara. Pada unit ini terdapat satuan kerja umum yang bertugas melayani kegiatan tamu internal maupun eksternal, baik dalam pemenuhan transportasi, kamar untuk penginapan, serta memastikan kelayakan fasilitas–fasilitas bangunan perkantoran dan pergudangan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{"citationItems":[{"id":"ITEM-1","itemData":{"author":[{"dropping-particle":"","family":"Hermanto","given":"dan","non-dropping-particle":"","parse-names":false,"suffix":""}],"id":"ITEM-1","issued":{"date-parts":[["2024"]]},"page":"27-31","title":"Analisa Defect pada Proses Bongkar Muat Produk Pelumas Kemasan Box di PT. Pertamina Lubricants Depot Supply Chain Point Kertapati Palembang Defect Analysis in the Process of Loading and Unloading Boxed Lubricant Products at PT. Pertamina Lubricants Depot ","type":"article-journal","volume":"02"},"uris":["http://www.mendeley.com/documents/?uuid=da09c4a7-c6a3-4b72-927a-20c72565e1c7"]}],"mendeley":{"formattedCitation":"(Hermanto, 2024)","manualFormatting":"(Hermanto et al, 2024)","plainTextFormattedCitation":"(Hermanto, 2024)","previouslyFormattedCitation":"(Hermanto,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(Hermanto</w:t>
      </w:r>
      <w:r w:rsidR="009C0700">
        <w:rPr>
          <w:rFonts w:ascii="Times New Roman" w:hAnsi="Times New Roman"/>
          <w:noProof/>
          <w:sz w:val="24"/>
          <w:szCs w:val="24"/>
        </w:rPr>
        <w:t xml:space="preserve"> et al</w:t>
      </w:r>
      <w:r w:rsidR="009C0700" w:rsidRPr="009C0700">
        <w:rPr>
          <w:rFonts w:ascii="Times New Roman" w:hAnsi="Times New Roman"/>
          <w:noProof/>
          <w:sz w:val="24"/>
          <w:szCs w:val="24"/>
        </w:rPr>
        <w:t>, 2024)</w:t>
      </w:r>
      <w:r w:rsidR="009C0700">
        <w:rPr>
          <w:rFonts w:ascii="Times New Roman" w:hAnsi="Times New Roman"/>
          <w:sz w:val="24"/>
          <w:szCs w:val="24"/>
        </w:rPr>
        <w:fldChar w:fldCharType="end"/>
      </w:r>
      <w:r w:rsidRPr="006778B1">
        <w:rPr>
          <w:rFonts w:ascii="Times New Roman" w:hAnsi="Times New Roman"/>
          <w:sz w:val="24"/>
          <w:szCs w:val="24"/>
        </w:rPr>
        <w:t>. Oleh karena itu, kualitas layanan serta kepuasan tamu merupakan salah satu hal yang sangat penting di unit dermaga kertapati. Layanan yang baik menjadi salah satu faktor kepuasan tamu terhadap kinerja perusahaan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O","non-dropping-particle":"","parse-names":false,"suffix":""}],"id":"ITEM-1","issued":{"date-parts":[["2024"]]},"page":"140-146","title":"IMPLEMENTASI QUALITY FUNCTION DEPLOYMENT ( QFD ) PADA USAHA KECIL MENENGAH ( UKM ) ANGKRINGAN","type":"article-journal","volume":"12"},"uris":["http://www.mendeley.com/documents/?uuid=c4566a18-c548-40b3-8313-5afe96198047"]}],"mendeley":{"formattedCitation":"(Maryadi, Tamalika, et al., 2024)","plainTextFormattedCitation":"(Maryadi, Tamalika, et al., 2024)","previouslyFormattedCitation":"(Maryadi et al.,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Tamalika, et al., 2024)</w:t>
      </w:r>
      <w:r w:rsidR="009C0700">
        <w:rPr>
          <w:rFonts w:ascii="Times New Roman" w:hAnsi="Times New Roman"/>
          <w:sz w:val="24"/>
          <w:szCs w:val="24"/>
        </w:rPr>
        <w:fldChar w:fldCharType="end"/>
      </w:r>
      <w:r w:rsidRPr="006778B1">
        <w:rPr>
          <w:rFonts w:ascii="Times New Roman" w:hAnsi="Times New Roman"/>
          <w:sz w:val="24"/>
          <w:szCs w:val="24"/>
        </w:rPr>
        <w:t>. Hal tersebut mengharuskan perusahaan memiliki perencanaan dan pengelolaan sumber daya manusia yang baik sehingga dapat meningkatkan kualitas pelayanan yang maksimal</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Case","type":"article-journal","volume":"12"},"uris":["http://www.mendeley.com/documents/?uuid=13257d2b-723c-4e5d-96f6-e944fd6baa99"]}],"mendeley":{"formattedCitation":"(Maryadi, Moulita, et al., 2024)","manualFormatting":"(Maryadi, et al., 2024)","plainTextFormattedCitation":"(Maryadi, Moulita, et al., 2024)"},"properties":{"noteIndex":0},"schema":"https://github.com/citation-style-language/schema/raw/master/csl-citation.json"}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et al., 2024)</w:t>
      </w:r>
      <w:r w:rsidR="009C0700">
        <w:rPr>
          <w:rFonts w:ascii="Times New Roman" w:hAnsi="Times New Roman"/>
          <w:sz w:val="24"/>
          <w:szCs w:val="24"/>
        </w:rPr>
        <w:fldChar w:fldCharType="end"/>
      </w:r>
      <w:r w:rsidRPr="006778B1">
        <w:rPr>
          <w:rFonts w:ascii="Times New Roman" w:hAnsi="Times New Roman"/>
          <w:sz w:val="24"/>
          <w:szCs w:val="24"/>
        </w:rPr>
        <w:t xml:space="preserve">. Perencanaan dan pengelolaan sumber daya </w:t>
      </w:r>
      <w:r w:rsidRPr="006778B1">
        <w:rPr>
          <w:rFonts w:ascii="Times New Roman" w:hAnsi="Times New Roman"/>
          <w:sz w:val="24"/>
          <w:szCs w:val="24"/>
        </w:rPr>
        <w:t>manusia dapat dilakukan melalui analisis beban kerja</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Process","type":"article-journal"},"uris":["http://www.mendeley.com/documents/?uuid=4aaa9b3b-7db3-495a-9179-848599d2e690"]}],"mendeley":{"formattedCitation":"(Maryadi, 2021)","plainTextFormattedCitation":"(Maryadi, 2021)","previouslyFormattedCitation":"(Maryadi, 2021)"},"properties":{"noteIndex":0},"schema":"https://github.com/citation-style-language/schema/raw/master/csl-citation.json"}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(Maryadi, 2021)</w:t>
      </w:r>
      <w:r w:rsidR="009C0700">
        <w:rPr>
          <w:rFonts w:ascii="Times New Roman" w:hAnsi="Times New Roman"/>
          <w:sz w:val="24"/>
          <w:szCs w:val="24"/>
        </w:rPr>
        <w:fldChar w:fldCharType="end"/>
      </w:r>
      <w:r w:rsidRPr="006778B1">
        <w:rPr>
          <w:rFonts w:ascii="Times New Roman" w:hAnsi="Times New Roman"/>
          <w:sz w:val="24"/>
          <w:szCs w:val="24"/>
        </w:rPr>
        <w:t xml:space="preserve">. </w:t>
      </w:r>
    </w:p>
    <w:p w14:paraId="1C945003" w14:textId="0FC65A3E"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Analisis beban kerja merupakan analisa yang digunakan untuk menentukan jumlah atau kuantitas tenaga kerja yang diperlukan</w:t>
      </w:r>
      <w:r w:rsidR="009C0700">
        <w:rPr>
          <w:rFonts w:ascii="Times New Roman" w:hAnsi="Times New Roman"/>
          <w:sz w:val="24"/>
          <w:szCs w:val="24"/>
        </w:rPr>
        <w:t xml:space="preserve"> </w:t>
      </w:r>
      <w:r w:rsidR="009C0700">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uthor":[{"dropping-particle":"","family":"Tamalika","given":"Tolu","non-dropping-particle":"","parse-names":false,"suffix":""},{"dropping-particle":"","family":"Maryadi","given":"Deri","non-dropping-particle":"","parse-names":false,"suffix":""},{"dropping-particle":"","family":"Mz","given":"Hermanto","non-dropping-particle":"","parse-names":false,"suffix":""},{"dropping-particle":"","family":"Fuad","given":"Indra Syahrul","non-dropping-particle":"","parse-names":false,"suffix":""},{"dropping-particle":"","family":"Alamsyah","given":"Dan M Nefo","non-dropping-particle":"","parse-names":false,"suffix":""},{"dropping-particle":"","family":"Palembang","given":"Universitas Tridinanti","non-dropping-particle":"","parse-names":false,"suffix":""}],"container-title":"Prosiding Seminar Nasional Mercu Buana Conference on Industrial Engineering","id":"ITEM-1","issue":"June","issued":{"date-parts":[["2022"]]},"page":"164-172","title":"Analisis Penjadwalan Ulang Proyek Power House pada Rumah Sakit dengan Metoda PERT, CPM dan Fishbone Diagram (Studi Kasus Pada Kontraktor Di Kota Palembang)","type":"article-journal","volume":"4"},"uris":["http://www.mendeley.com/documents/?uuid=22de7f16-75fc-48c8-896f-cb6c13540a65"]}],"mendeley":{"formattedCitation":"(Tamalika et al., 2022)","plainTextFormattedCitation":"(Tamalika et al., 2022)","previouslyFormattedCitation":"(Tamalika et al., 2022)"},"properties":{"noteIndex":0},"schema":"https://github.com/citation-style-language/schema/raw/master/csl-citation.json"}</w:instrText>
      </w:r>
      <w:r w:rsidR="009C0700">
        <w:rPr>
          <w:rFonts w:ascii="Times New Roman" w:hAnsi="Times New Roman"/>
          <w:sz w:val="24"/>
          <w:szCs w:val="24"/>
        </w:rPr>
        <w:fldChar w:fldCharType="separate"/>
      </w:r>
      <w:r w:rsidR="009C0700" w:rsidRPr="009C0700">
        <w:rPr>
          <w:rFonts w:ascii="Times New Roman" w:hAnsi="Times New Roman"/>
          <w:noProof/>
          <w:sz w:val="24"/>
          <w:szCs w:val="24"/>
        </w:rPr>
        <w:t>(Tamalika et al., 2022)</w:t>
      </w:r>
      <w:r w:rsidR="009C0700">
        <w:rPr>
          <w:rFonts w:ascii="Times New Roman" w:hAnsi="Times New Roman"/>
          <w:sz w:val="24"/>
          <w:szCs w:val="24"/>
        </w:rPr>
        <w:fldChar w:fldCharType="end"/>
      </w:r>
      <w:r w:rsidRPr="006778B1">
        <w:rPr>
          <w:rFonts w:ascii="Times New Roman" w:hAnsi="Times New Roman"/>
          <w:sz w:val="24"/>
          <w:szCs w:val="24"/>
        </w:rPr>
        <w:t xml:space="preserve">. Beban kerja yang didistribusikan secara tidak merata dapat mengakibatkan ketidaknyamanan suasana kerja karena karyawan merasa beban kerja yang dilakukannya terlalu berlebihan atau bahkan kekurangan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{"citationItems":[{"id":"ITEM-1","itemData":{"abstract":"Faktor-faktor yang menghambat dalam penerapan analisis jabatan meliputi terbatasnya kewenangan yang dimiliki dan adanya keterikatan dengan Badan Kepegawaian Daerah, serta tidak adanya sinkronisasi antar kedua lembaga tersebut, yang memungkinkan penempatan pegawai tidak memenuhi kualifikasi yang diharapkan. Selain itu adanya intervensi dari pemegang otoritas dengan tim Baperjakat sehingga menghasilkan keputusan yang tidak sejalan dengan penerapan analisis jabatan serta masih kuatnya ikatan primordial sehingga pengangkatan dalam jabatan kurang objektif. Tujuan yang ingi dicapai dari penelitian ini adalah untuk memperoleh informasi dan gambaran tentang proses pelaksanaan analisis jabatan rekrutmen, seleksi, penempatan dan promosi pejabat pada Dinas Kesehatan Kota Gorontalo. Hasil penelitian menunjukkan Proses penetapan analisis jabatan pada Dinas Kesehatan Kota Gorontalo telah dilaksanakan, proses penetapan persyaratan jabatan pada Dinas Kesehatan Kota Gorontalo belum sepenuhnya dilaksanakan, proses rekrutmen pada Dinas Kesehatan Kota Gorontalo lebih mengutamakan persyaratan administrasi kepegawaian, proses seleksi calon pejabat pada Dinas Kesehatan Kota Gorontalo belum sepenuhnya memenuhi kriteria normatif, proses penempatan dan promosi pegawai pada Dinas Kesehatan Kota Gorontalo belum sepenuhnya memenuhi kriteria normatif","author":[{"dropping-particle":"","family":"Lumataw","given":"Youke L. H.","non-dropping-particle":"","parse-names":false,"suffix":""},{"dropping-particle":"","family":"Massie","given":"R. G. A.","non-dropping-particle":"","parse-names":false,"suffix":""},{"dropping-particle":"","family":"Umboh","given":"J. M. L.","non-dropping-particle":"","parse-names":false,"suffix":""}],"container-title":"Jikmu","id":"ITEM-1","issue":"4","issued":{"date-parts":[["2014"]]},"page":"599-609","title":"Gambaran Analisis Jabatan , Rekrutmen , Seleksi , Penempatan Dan Promosi Pegawai Pada Jabatan Struktural Dinas Kesehatan Kota Gorontalo Tahun 2014","type":"article-journal","volume":"4"},"uris":["http://www.mendeley.com/documents/?uuid=69f33c70-2998-477b-bcfe-4577caa90c52"]}],"mendeley":{"formattedCitation":"(Lumataw et al., 2014)","plainTextFormattedCitation":"(Lumataw et al., 2014)","previouslyFormattedCitation":"(Lumataw et al., 2014)"},"properties":{"noteIndex":0},"schema":"https://github.com/citation-style-language/schema/raw/master/csl-citation.json"}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(Lumataw et al., 2014)</w:t>
      </w:r>
      <w:r w:rsidRPr="006778B1">
        <w:rPr>
          <w:rFonts w:ascii="Times New Roman" w:hAnsi="Times New Roman"/>
          <w:sz w:val="24"/>
          <w:szCs w:val="24"/>
        </w:rPr>
        <w:fldChar w:fldCharType="end"/>
      </w:r>
      <w:r w:rsidRPr="006778B1">
        <w:rPr>
          <w:rFonts w:ascii="Times New Roman" w:hAnsi="Times New Roman"/>
          <w:sz w:val="24"/>
          <w:szCs w:val="24"/>
        </w:rPr>
        <w:t xml:space="preserve">. Secara tradisional, perencanaan sumber daya manusia merupakan aktivitas dalam manajemen sumber daya manusia yang digunakan oleh organisasi untuk memastikan bahwa mereka memiliki jumlah dan jenis sumber daya manusia yang tepat sehingga tumbuh kepastian pelaksanaan pekerjaan pada tempat dan waktu yang tepat demi pemenuhan tujuan bisnis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{"citationItems":[{"id":"ITEM-1","itemData":{"DOI":"10.5539/ijbm.v7n8p56","ISSN":"1833-3850","abstract":"Traditionally, manpower planning as human resource activity is used by organizations to ensure that they have the right number and the right kinds of people, performing tasks at the right places and at the right time all in a bid to fulfill business objectives. Business plan seeks to identify the various factors critical to the success of the organization. It also focuses on how the organization can be better positioned and equipped to compete effectively in the market, while manpower planning, contributes to the business by providing the means (people) to accomplish the outcomes from the planning process. This paper provides conceptual clarifications and examines the imperative of integrating business plan with manpower planning. It buttresses the need to strategically integrate the two plans as it ensures effective utilization of both human and material resources to achieve organizations aims and objectives in a rational manner. It concludes that manpower plan is intrinsically linked to business plan and that an organization can derive competitive advantage from the development of business plan that blends with the manpower plan. Lastly, recommendations for the effective interlink between the two plans were made to guide practitioners.","author":[{"dropping-particle":"","family":"Anyim","given":"Francis Chucks","non-dropping-particle":"","parse-names":false,"suffix":""},{"dropping-particle":"","family":"Mba","given":"Samuel E.","non-dropping-particle":"","parse-names":false,"suffix":""},{"dropping-particle":"","family":"Ekwoaba","given":"Joy O.","non-dropping-particle":"","parse-names":false,"suffix":""}],"container-title":"International Journal of Business and Management","id":"ITEM-1","issue":"8","issued":{"date-parts":[["2012"]]},"title":"The Imperative of Integrating Corporate Business Plan with Manpower Planning","type":"article-journal","volume":"7"},"uris":["http://www.mendeley.com/documents/?uuid=a07aca19-9bf8-4db5-99e6-2a8f0f8ee88e"]}],"mendeley":{"formattedCitation":"(Anyim et al., 2012)","plainTextFormattedCitation":"(Anyim et al., 2012)","previouslyFormattedCitation":"(Anyim et al., 2012)"},"properties":{"noteIndex":0},"schema":"https://github.com/citation-style-language/schema/raw/master/csl-citation.json"}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(Anyim et al., 2012)</w:t>
      </w:r>
      <w:r w:rsidRPr="006778B1">
        <w:rPr>
          <w:rFonts w:ascii="Times New Roman" w:hAnsi="Times New Roman"/>
          <w:sz w:val="24"/>
          <w:szCs w:val="24"/>
        </w:rPr>
        <w:fldChar w:fldCharType="end"/>
      </w:r>
      <w:r w:rsidRPr="006778B1">
        <w:rPr>
          <w:rFonts w:ascii="Times New Roman" w:hAnsi="Times New Roman"/>
          <w:sz w:val="24"/>
          <w:szCs w:val="24"/>
        </w:rPr>
        <w:t xml:space="preserve">. </w:t>
      </w:r>
    </w:p>
    <w:p w14:paraId="00CE4914" w14:textId="11AACEB0"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Setyawan, dkk (2024) pernah melakukan pengoptimalisasian manajemen beban kerja yang ada di </w:t>
      </w:r>
      <w:r w:rsidRPr="006778B1">
        <w:rPr>
          <w:rFonts w:ascii="Times New Roman" w:hAnsi="Times New Roman"/>
          <w:i/>
          <w:iCs/>
          <w:sz w:val="24"/>
          <w:szCs w:val="24"/>
        </w:rPr>
        <w:t>Assessment Center</w:t>
      </w:r>
      <w:r w:rsidRPr="006778B1">
        <w:rPr>
          <w:rFonts w:ascii="Times New Roman" w:hAnsi="Times New Roman"/>
          <w:sz w:val="24"/>
          <w:szCs w:val="24"/>
        </w:rPr>
        <w:t xml:space="preserve"> sebuah perusahaan </w:t>
      </w:r>
      <w:r w:rsidRPr="006778B1">
        <w:rPr>
          <w:rFonts w:ascii="Times New Roman" w:hAnsi="Times New Roman"/>
          <w:sz w:val="24"/>
          <w:szCs w:val="24"/>
        </w:rPr>
        <w:lastRenderedPageBreak/>
        <w:t xml:space="preserve">menggunakan metode FTE </w:t>
      </w:r>
      <w:r w:rsidRPr="006778B1">
        <w:rPr>
          <w:rFonts w:ascii="Times New Roman" w:hAnsi="Times New Roman"/>
          <w:sz w:val="24"/>
          <w:szCs w:val="24"/>
        </w:rPr>
        <w:fldChar w:fldCharType="begin" w:fldLock="1"/>
      </w:r>
      <w:r w:rsidR="009C0700">
        <w:rPr>
          <w:rFonts w:ascii="Times New Roman" w:hAnsi="Times New Roman"/>
          <w:sz w:val="24"/>
          <w:szCs w:val="24"/>
        </w:rPr>
        <w:instrText>ADDIN CSL_CITATION {"citationItems":[{"id":"ITEM-1","itemData":{"DOI":"10.55826/tmit.v3ii.290","ISSN":"2829-0232","abstract":"Bisnis menjadi lebih efektif dan responsif terhadap perubahan karena persaingan yang meningkat di pasar global. Output yang rendah dan kinerja yang buruk dapat terjadi karena beban kerja yang tidak merata. Untuk meningkatkan produktivitas Sumber Daya Manusia, manajemen beban kerja sangat penting. Ini terutama terjadi ketika menggunakan metode Full Time Equivalent (FTE). Dengan menggunakan desain studi kasus dan pendekatan kualitatif, penelitian ini mengidentifikasi tugas utama dan menghitung waktu efektif dan FTE untuk setiap tahap pekerjaan di Assessment Center perusahaan X. Tujuan dari penelitian ini adalah untuk mengetahui seberapa banyak beban kerja yang diperlukan dengan metode FTE. Hasil menunjukkan bahwa penyusunan laporan termasuk dalam kategori \"overload\", sementara tahap persiapan dan pelaksanaan Assessment Center cenderung berada dalam kategori \"underload\". Oleh karena itu, dua pekerja diperlukan untuk menyelesaikan ketiga tahap. Hasil penelitian ini, yang menggabungkan konsep FTE, memberikan wawasan baru tentang manajemen beban kerja. Jika penelitian ini dapat diterapkan dalam praktik, hasilnya dapat membantu organisasi mengoptimalkan sumber daya manusia mereka dengan membuat Assessment Center lebih efisien untuk memenuhi kebutuhan beban kerja yang berbeda di setiap tahap.","author":[{"dropping-particle":"","family":"Didik Wahyu Setyawan","given":"","non-dropping-particle":"","parse-names":false,"suffix":""},{"dropping-particle":"","family":"Himmah","given":"Tri Siswari Faiqotul","non-dropping-particle":"","parse-names":false,"suffix":""},{"dropping-particle":"","family":"Kholifah","given":"Laras","non-dropping-particle":"","parse-names":false,"suffix":""}],"container-title":"Jurnal Teknologi dan Manajemen Industri Terapan","id":"ITEM-1","issue":"I","issued":{"date-parts":[["2024"]]},"page":"11-19","title":"Optimalisasi Manajemen Beban Kerja di Assessment Center Menggunakan Metode Full Time Equivalent (FTE)","type":"article-journal","volume":"3"},"uris":["http://www.mendeley.com/documents/?uuid=e1daf836-698c-484b-a58d-43551c9ec276"]}],"mendeley":{"formattedCitation":"(Didik Wahyu Setyawan et al., 2024)","plainTextFormattedCitation":"(Didik Wahyu Setyawan et al., 2024)","previouslyFormattedCitation":"(Didik Wahyu Setyawan et al., 2024)"},"properties":{"noteIndex":0},"schema":"https://github.com/citation-style-language/schema/raw/master/csl-citation.json"}</w:instrText>
      </w:r>
      <w:r w:rsidRPr="006778B1">
        <w:rPr>
          <w:rFonts w:ascii="Times New Roman" w:hAnsi="Times New Roman"/>
          <w:sz w:val="24"/>
          <w:szCs w:val="24"/>
        </w:rPr>
        <w:fldChar w:fldCharType="separate"/>
      </w:r>
      <w:r w:rsidR="009C0700" w:rsidRPr="009C0700">
        <w:rPr>
          <w:rFonts w:ascii="Times New Roman" w:hAnsi="Times New Roman"/>
          <w:noProof/>
          <w:sz w:val="24"/>
          <w:szCs w:val="24"/>
        </w:rPr>
        <w:t>(Didik Wahyu Setyawan et al., 2024)</w:t>
      </w:r>
      <w:r w:rsidRPr="006778B1">
        <w:rPr>
          <w:rFonts w:ascii="Times New Roman" w:hAnsi="Times New Roman"/>
          <w:sz w:val="24"/>
          <w:szCs w:val="24"/>
        </w:rPr>
        <w:fldChar w:fldCharType="end"/>
      </w:r>
      <w:r w:rsidRPr="006778B1">
        <w:rPr>
          <w:rFonts w:ascii="Times New Roman" w:hAnsi="Times New Roman"/>
          <w:sz w:val="24"/>
          <w:szCs w:val="24"/>
        </w:rPr>
        <w:t xml:space="preserve">. Hasil yang ditunjukkan dari analisa yang telah mereka lakukan berupa dibutuhkan dua karyawan tambahan untuk menyelesaikan tugas yang ada pada tahap persiapan, pelaksanaan, dan penyusunan laporan </w:t>
      </w:r>
      <w:r w:rsidRPr="006778B1">
        <w:rPr>
          <w:rFonts w:ascii="Times New Roman" w:hAnsi="Times New Roman"/>
          <w:i/>
          <w:iCs/>
          <w:sz w:val="24"/>
          <w:szCs w:val="24"/>
        </w:rPr>
        <w:t>Assessment Center</w:t>
      </w:r>
      <w:r w:rsidRPr="006778B1">
        <w:rPr>
          <w:rFonts w:ascii="Times New Roman" w:hAnsi="Times New Roman"/>
          <w:sz w:val="24"/>
          <w:szCs w:val="24"/>
        </w:rPr>
        <w:t xml:space="preserve">. Penelitian ini akan menghitung beban kerja yang ada di Unit Dermaga Kertapati menggunakan metode </w:t>
      </w:r>
      <w:r w:rsidRPr="006778B1">
        <w:rPr>
          <w:rFonts w:ascii="Times New Roman" w:hAnsi="Times New Roman"/>
          <w:i/>
          <w:iCs/>
          <w:sz w:val="24"/>
          <w:szCs w:val="24"/>
        </w:rPr>
        <w:t xml:space="preserve">Full Time Equivalent </w:t>
      </w:r>
      <w:r w:rsidRPr="006778B1">
        <w:rPr>
          <w:rFonts w:ascii="Times New Roman" w:hAnsi="Times New Roman"/>
          <w:sz w:val="24"/>
          <w:szCs w:val="24"/>
        </w:rPr>
        <w:t xml:space="preserve">(FTE) pada satuan kerja umum agar dapat menjadi acuan dan pertimbangan dalam kebijakan menentukan jumlah karyawan di rekruitmen mendatang. </w:t>
      </w:r>
    </w:p>
    <w:p w14:paraId="58721188" w14:textId="77777777" w:rsidR="007D49D8" w:rsidRPr="006778B1" w:rsidRDefault="00F033EA" w:rsidP="00AF710D">
      <w:pPr>
        <w:widowControl w:val="0"/>
        <w:autoSpaceDE w:val="0"/>
        <w:autoSpaceDN w:val="0"/>
        <w:adjustRightInd w:val="0"/>
        <w:spacing w:after="0" w:line="240" w:lineRule="auto"/>
        <w:ind w:firstLine="567"/>
        <w:jc w:val="both"/>
        <w:rPr>
          <w:rFonts w:ascii="Times New Roman" w:hAnsi="Times New Roman"/>
          <w:sz w:val="24"/>
          <w:szCs w:val="24"/>
          <w:lang w:val="en-US"/>
        </w:rPr>
      </w:pPr>
      <w:r w:rsidRPr="006778B1">
        <w:rPr>
          <w:rFonts w:ascii="Times New Roman" w:hAnsi="Times New Roman"/>
          <w:sz w:val="24"/>
          <w:szCs w:val="24"/>
          <w:lang w:val="en-US"/>
        </w:rPr>
        <w:t xml:space="preserve"> </w:t>
      </w:r>
    </w:p>
    <w:p w14:paraId="3539EA3C" w14:textId="7F72D7CC" w:rsidR="007D49D8" w:rsidRPr="006778B1" w:rsidRDefault="00C5635E"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6778B1">
        <w:rPr>
          <w:rFonts w:ascii="Times New Roman" w:hAnsi="Times New Roman"/>
          <w:b/>
          <w:bCs/>
          <w:position w:val="-1"/>
          <w:sz w:val="24"/>
          <w:szCs w:val="24"/>
        </w:rPr>
        <w:t>T</w:t>
      </w:r>
      <w:r w:rsidRPr="006778B1">
        <w:rPr>
          <w:rFonts w:ascii="Times New Roman" w:hAnsi="Times New Roman"/>
          <w:b/>
          <w:bCs/>
          <w:spacing w:val="1"/>
          <w:position w:val="-1"/>
          <w:sz w:val="24"/>
          <w:szCs w:val="24"/>
        </w:rPr>
        <w:t>INJAUAN</w:t>
      </w:r>
      <w:r w:rsidRPr="006778B1">
        <w:rPr>
          <w:rFonts w:ascii="Times New Roman" w:hAnsi="Times New Roman"/>
          <w:b/>
          <w:bCs/>
          <w:spacing w:val="-1"/>
          <w:position w:val="-1"/>
          <w:sz w:val="24"/>
          <w:szCs w:val="24"/>
        </w:rPr>
        <w:t xml:space="preserve"> PUSTAKA</w:t>
      </w:r>
    </w:p>
    <w:p w14:paraId="73CDB481" w14:textId="77777777" w:rsidR="00F7513D" w:rsidRPr="006778B1" w:rsidRDefault="00F7513D" w:rsidP="00C5635E">
      <w:pPr>
        <w:widowControl w:val="0"/>
        <w:autoSpaceDE w:val="0"/>
        <w:autoSpaceDN w:val="0"/>
        <w:adjustRightInd w:val="0"/>
        <w:spacing w:after="60" w:line="240" w:lineRule="auto"/>
        <w:jc w:val="center"/>
        <w:rPr>
          <w:rFonts w:ascii="Times New Roman" w:hAnsi="Times New Roman"/>
          <w:sz w:val="24"/>
          <w:szCs w:val="24"/>
        </w:rPr>
      </w:pPr>
    </w:p>
    <w:p w14:paraId="256A4536" w14:textId="12C61CEC" w:rsidR="00F7513D" w:rsidRPr="006778B1" w:rsidRDefault="00F7513D" w:rsidP="00BD48E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r w:rsidRPr="006778B1">
        <w:rPr>
          <w:rFonts w:ascii="Times New Roman" w:hAnsi="Times New Roman"/>
          <w:sz w:val="24"/>
          <w:szCs w:val="24"/>
        </w:rPr>
        <w:t xml:space="preserve">Metode </w:t>
      </w:r>
      <w:r w:rsidRPr="006778B1">
        <w:rPr>
          <w:rFonts w:ascii="Times New Roman" w:hAnsi="Times New Roman"/>
          <w:i/>
          <w:iCs/>
          <w:sz w:val="24"/>
          <w:szCs w:val="24"/>
          <w:lang w:val="en-US"/>
        </w:rPr>
        <w:t>f</w:t>
      </w:r>
      <w:r w:rsidRPr="006778B1">
        <w:rPr>
          <w:rFonts w:ascii="Times New Roman" w:hAnsi="Times New Roman"/>
          <w:i/>
          <w:iCs/>
          <w:sz w:val="24"/>
          <w:szCs w:val="24"/>
        </w:rPr>
        <w:t xml:space="preserve">ull </w:t>
      </w:r>
      <w:r w:rsidRPr="006778B1">
        <w:rPr>
          <w:rFonts w:ascii="Times New Roman" w:hAnsi="Times New Roman"/>
          <w:i/>
          <w:iCs/>
          <w:sz w:val="24"/>
          <w:szCs w:val="24"/>
          <w:lang w:val="en-US"/>
        </w:rPr>
        <w:t>t</w:t>
      </w:r>
      <w:r w:rsidRPr="006778B1">
        <w:rPr>
          <w:rFonts w:ascii="Times New Roman" w:hAnsi="Times New Roman"/>
          <w:i/>
          <w:iCs/>
          <w:sz w:val="24"/>
          <w:szCs w:val="24"/>
        </w:rPr>
        <w:t xml:space="preserve">ime </w:t>
      </w:r>
      <w:r w:rsidRPr="006778B1">
        <w:rPr>
          <w:rFonts w:ascii="Times New Roman" w:hAnsi="Times New Roman"/>
          <w:i/>
          <w:iCs/>
          <w:sz w:val="24"/>
          <w:szCs w:val="24"/>
          <w:lang w:val="en-US"/>
        </w:rPr>
        <w:t>e</w:t>
      </w:r>
      <w:r w:rsidRPr="006778B1">
        <w:rPr>
          <w:rFonts w:ascii="Times New Roman" w:hAnsi="Times New Roman"/>
          <w:i/>
          <w:iCs/>
          <w:sz w:val="24"/>
          <w:szCs w:val="24"/>
        </w:rPr>
        <w:t>quivalent</w:t>
      </w:r>
      <w:r w:rsidRPr="006778B1">
        <w:rPr>
          <w:rFonts w:ascii="Times New Roman" w:hAnsi="Times New Roman"/>
          <w:sz w:val="24"/>
          <w:szCs w:val="24"/>
          <w:lang w:val="en-US"/>
        </w:rPr>
        <w:t xml:space="preserve"> (FTE)</w:t>
      </w:r>
      <w:r w:rsidRPr="006778B1">
        <w:rPr>
          <w:rFonts w:ascii="Times New Roman" w:hAnsi="Times New Roman"/>
          <w:sz w:val="24"/>
          <w:szCs w:val="24"/>
        </w:rPr>
        <w:t xml:space="preserve"> adalah salah satu metode analisis beban kerja yang berbasiskan waktu dengan cara mengukur lama waktu penyelesaian</w:t>
      </w:r>
      <w:r w:rsidRPr="006778B1">
        <w:rPr>
          <w:rFonts w:ascii="Times New Roman" w:hAnsi="Times New Roman"/>
          <w:sz w:val="24"/>
          <w:szCs w:val="24"/>
          <w:lang w:val="en-US"/>
        </w:rPr>
        <w:t xml:space="preserve"> </w:t>
      </w:r>
      <w:r w:rsidRPr="006778B1">
        <w:rPr>
          <w:rFonts w:ascii="Times New Roman" w:hAnsi="Times New Roman"/>
          <w:sz w:val="24"/>
          <w:szCs w:val="24"/>
        </w:rPr>
        <w:t xml:space="preserve">pekerjaan kemudian waktu tersebut dikonversikan ke dalam indeks nilai FTE (Dewi dan Satriya, 2012). </w:t>
      </w:r>
      <w:r w:rsidRPr="006778B1">
        <w:rPr>
          <w:rFonts w:ascii="Times New Roman" w:hAnsi="Times New Roman"/>
          <w:sz w:val="24"/>
          <w:szCs w:val="24"/>
          <w:lang w:val="en-US"/>
        </w:rPr>
        <w:t>P</w:t>
      </w:r>
      <w:r w:rsidRPr="006778B1">
        <w:rPr>
          <w:rFonts w:ascii="Times New Roman" w:hAnsi="Times New Roman"/>
          <w:sz w:val="24"/>
          <w:szCs w:val="24"/>
        </w:rPr>
        <w:t xml:space="preserve">erhitungan beban kerja dengan </w:t>
      </w:r>
      <w:r w:rsidRPr="006778B1">
        <w:rPr>
          <w:rFonts w:ascii="Times New Roman" w:hAnsi="Times New Roman"/>
          <w:sz w:val="24"/>
          <w:szCs w:val="24"/>
          <w:lang w:val="en-US"/>
        </w:rPr>
        <w:t>FTE merupakan sebuah metode</w:t>
      </w:r>
      <w:r w:rsidRPr="006778B1">
        <w:rPr>
          <w:rFonts w:ascii="Times New Roman" w:hAnsi="Times New Roman"/>
          <w:sz w:val="24"/>
          <w:szCs w:val="24"/>
        </w:rPr>
        <w:t xml:space="preserve"> dimana waktu yang digunakan untuk menyelesaikan berbagai pekerjaan dibandingkan terhadap waktu kerja efektif yang tersedia. FTE bertujuan menyederhanakan pengukuran kerja dengan mengubah jam kerja ke jumlah orang yang dibutuhkan untuk menyelesaikan pekerjaan tertentu (Adawiyah, 2013).</w:t>
      </w:r>
      <w:r w:rsidR="00BD48E6" w:rsidRPr="006778B1">
        <w:rPr>
          <w:rFonts w:ascii="Times New Roman" w:hAnsi="Times New Roman"/>
          <w:sz w:val="24"/>
          <w:szCs w:val="24"/>
          <w:lang w:val="en-US"/>
        </w:rPr>
        <w:t xml:space="preserve"> </w:t>
      </w:r>
      <w:r w:rsidRPr="006778B1">
        <w:rPr>
          <w:rFonts w:ascii="Times New Roman" w:hAnsi="Times New Roman"/>
          <w:sz w:val="24"/>
          <w:szCs w:val="24"/>
        </w:rPr>
        <w:t xml:space="preserve">Untuk mendapatkan nilai FTE dari suatu proses kerja adalah sebagai berikut: </w:t>
      </w:r>
    </w:p>
    <w:p w14:paraId="23852882" w14:textId="13E01C76" w:rsidR="00F7513D" w:rsidRPr="006778B1" w:rsidRDefault="00BD48E6" w:rsidP="005F1F86">
      <w:pPr>
        <w:pStyle w:val="ListParagraph"/>
        <w:widowControl w:val="0"/>
        <w:autoSpaceDE w:val="0"/>
        <w:autoSpaceDN w:val="0"/>
        <w:adjustRightInd w:val="0"/>
        <w:spacing w:after="0" w:line="240" w:lineRule="auto"/>
        <w:ind w:left="0" w:firstLine="567"/>
        <w:jc w:val="both"/>
        <w:rPr>
          <w:rFonts w:ascii="Times New Roman" w:hAnsi="Times New Roman"/>
          <w:iCs/>
          <w:sz w:val="24"/>
          <w:szCs w:val="24"/>
        </w:rPr>
      </w:pPr>
      <m:oMathPara>
        <m:oMathParaPr>
          <m:jc m:val="left"/>
        </m:oMathParaPr>
        <m:oMath>
          <m:r>
            <m:rPr>
              <m:sty m:val="p"/>
            </m:rPr>
            <w:rPr>
              <w:rFonts w:ascii="Cambria Math" w:hAnsi="Cambria Math"/>
              <w:sz w:val="24"/>
              <w:szCs w:val="24"/>
            </w:rPr>
            <m:t>FTE=</m:t>
          </m:r>
          <m:f>
            <m:fPr>
              <m:ctrlPr>
                <w:rPr>
                  <w:rFonts w:ascii="Cambria Math" w:hAnsi="Cambria Math"/>
                  <w:iCs/>
                  <w:sz w:val="24"/>
                  <w:szCs w:val="24"/>
                </w:rPr>
              </m:ctrlPr>
            </m:fPr>
            <m:num>
              <m:r>
                <m:rPr>
                  <m:sty m:val="p"/>
                </m:rPr>
                <w:rPr>
                  <w:rFonts w:ascii="Cambria Math" w:hAnsi="Cambria Math"/>
                  <w:sz w:val="24"/>
                  <w:szCs w:val="24"/>
                </w:rPr>
                <m:t>total waktu aktivitas+allowance</m:t>
              </m:r>
            </m:num>
            <m:den>
              <m:r>
                <m:rPr>
                  <m:sty m:val="p"/>
                </m:rPr>
                <w:rPr>
                  <w:rFonts w:ascii="Cambria Math" w:hAnsi="Cambria Math"/>
                  <w:sz w:val="24"/>
                  <w:szCs w:val="24"/>
                </w:rPr>
                <m:t>total waktu tersedia</m:t>
              </m:r>
            </m:den>
          </m:f>
        </m:oMath>
      </m:oMathPara>
    </w:p>
    <w:p w14:paraId="04CCF553" w14:textId="77777777" w:rsidR="00BD48E6" w:rsidRPr="006778B1" w:rsidRDefault="00BD48E6" w:rsidP="005F1F8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p>
    <w:p w14:paraId="0ED8CB14" w14:textId="77777777" w:rsidR="00BD48E6" w:rsidRPr="006778B1" w:rsidRDefault="00F7513D" w:rsidP="005F1F86">
      <w:pPr>
        <w:pStyle w:val="ListParagraph"/>
        <w:widowControl w:val="0"/>
        <w:autoSpaceDE w:val="0"/>
        <w:autoSpaceDN w:val="0"/>
        <w:adjustRightInd w:val="0"/>
        <w:spacing w:after="0" w:line="240" w:lineRule="auto"/>
        <w:ind w:left="0" w:firstLine="567"/>
        <w:jc w:val="both"/>
        <w:rPr>
          <w:rFonts w:ascii="Times New Roman" w:hAnsi="Times New Roman"/>
          <w:sz w:val="24"/>
          <w:szCs w:val="24"/>
        </w:rPr>
      </w:pPr>
      <w:r w:rsidRPr="006778B1">
        <w:rPr>
          <w:rFonts w:ascii="Times New Roman" w:hAnsi="Times New Roman"/>
          <w:sz w:val="24"/>
          <w:szCs w:val="24"/>
        </w:rPr>
        <w:t xml:space="preserve">Menurut Dewi dan Satriya (2012) dalam melakukan analisis beban kerja dengan metode FTE (Full Time Equivalent) terdapat lima langkah yang perlu dilakukan yaitu : </w:t>
      </w:r>
    </w:p>
    <w:p w14:paraId="649E45A0"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Menetapkan unit kerja beserta kategori tenaganya</w:t>
      </w:r>
    </w:p>
    <w:p w14:paraId="5EB63B19"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Menetapkan waktu kerja yang tersedia selama satu tahun</w:t>
      </w:r>
    </w:p>
    <w:p w14:paraId="5281B95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Data yang dibutuhkan untuk menetapkan waktu kerja dalam setahun adalah : </w:t>
      </w:r>
    </w:p>
    <w:p w14:paraId="0E6244D6"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a. Hari kerja </w:t>
      </w:r>
    </w:p>
    <w:p w14:paraId="325CB1BE"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b. Cuti tahunan </w:t>
      </w:r>
    </w:p>
    <w:p w14:paraId="2163CEE5"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c. Pendidikan dan pelatihan </w:t>
      </w:r>
    </w:p>
    <w:p w14:paraId="0F5F571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d. Hari libur nasional </w:t>
      </w:r>
    </w:p>
    <w:p w14:paraId="6442CCCF"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 xml:space="preserve">e. Ketidaksesuaian kerja </w:t>
      </w:r>
    </w:p>
    <w:p w14:paraId="449B8A28"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f. Waktu kerja</w:t>
      </w:r>
    </w:p>
    <w:p w14:paraId="76362672"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 xml:space="preserve">Menyusun </w:t>
      </w:r>
      <w:r w:rsidR="00BD48E6" w:rsidRPr="006778B1">
        <w:rPr>
          <w:rFonts w:ascii="Times New Roman" w:hAnsi="Times New Roman"/>
          <w:sz w:val="24"/>
          <w:szCs w:val="24"/>
          <w:lang w:val="en-US"/>
        </w:rPr>
        <w:t>s</w:t>
      </w:r>
      <w:r w:rsidRPr="006778B1">
        <w:rPr>
          <w:rFonts w:ascii="Times New Roman" w:hAnsi="Times New Roman"/>
          <w:sz w:val="24"/>
          <w:szCs w:val="24"/>
        </w:rPr>
        <w:t xml:space="preserve">tandar </w:t>
      </w:r>
      <w:r w:rsidR="00BD48E6" w:rsidRPr="006778B1">
        <w:rPr>
          <w:rFonts w:ascii="Times New Roman" w:hAnsi="Times New Roman"/>
          <w:sz w:val="24"/>
          <w:szCs w:val="24"/>
          <w:lang w:val="en-US"/>
        </w:rPr>
        <w:t>k</w:t>
      </w:r>
      <w:r w:rsidRPr="006778B1">
        <w:rPr>
          <w:rFonts w:ascii="Times New Roman" w:hAnsi="Times New Roman"/>
          <w:sz w:val="24"/>
          <w:szCs w:val="24"/>
        </w:rPr>
        <w:t xml:space="preserve">elonggaran </w:t>
      </w:r>
    </w:p>
    <w:p w14:paraId="3C79965E"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Tujuan dari menyusun data ini adalah untuk mengetahui faktor kelonggaran (allowance) karyawan yang meliputi jenis kegiatan dan kebutuhan waktu dalam menyelesaikan suatu kegiatan yang tidak terkait dengan kegiatan pokoknya. Kegiatan yang tidak terkait langsung contohnya adalah istirahat, sholat, atau ke toilet dan beberapa kegiatan lainnya.</w:t>
      </w:r>
    </w:p>
    <w:p w14:paraId="0576A62A" w14:textId="77777777" w:rsidR="00BD48E6"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 xml:space="preserve">Menetapkan standar beban kerja </w:t>
      </w:r>
    </w:p>
    <w:p w14:paraId="18C980F5" w14:textId="77777777" w:rsidR="00BD48E6" w:rsidRPr="006778B1" w:rsidRDefault="00F7513D" w:rsidP="00BD48E6">
      <w:pPr>
        <w:pStyle w:val="ListParagraph"/>
        <w:widowControl w:val="0"/>
        <w:autoSpaceDE w:val="0"/>
        <w:autoSpaceDN w:val="0"/>
        <w:adjustRightInd w:val="0"/>
        <w:spacing w:after="0" w:line="240" w:lineRule="auto"/>
        <w:ind w:left="426"/>
        <w:jc w:val="both"/>
        <w:rPr>
          <w:rFonts w:ascii="Times New Roman" w:hAnsi="Times New Roman"/>
          <w:sz w:val="24"/>
          <w:szCs w:val="24"/>
        </w:rPr>
      </w:pPr>
      <w:r w:rsidRPr="006778B1">
        <w:rPr>
          <w:rFonts w:ascii="Times New Roman" w:hAnsi="Times New Roman"/>
          <w:sz w:val="24"/>
          <w:szCs w:val="24"/>
        </w:rPr>
        <w:t>Standar beban kerja merupakan volume beban kerja yang dirasakan oleh karyawan dalam menyelesaikan pekerjaannya (rata-rata waktu).</w:t>
      </w:r>
    </w:p>
    <w:p w14:paraId="5A5A7CC8" w14:textId="51C2C864" w:rsidR="00F7513D" w:rsidRPr="006778B1" w:rsidRDefault="00F7513D" w:rsidP="00BD48E6">
      <w:pPr>
        <w:pStyle w:val="ListParagraph"/>
        <w:widowControl w:val="0"/>
        <w:numPr>
          <w:ilvl w:val="0"/>
          <w:numId w:val="15"/>
        </w:numPr>
        <w:autoSpaceDE w:val="0"/>
        <w:autoSpaceDN w:val="0"/>
        <w:adjustRightInd w:val="0"/>
        <w:spacing w:after="0" w:line="240" w:lineRule="auto"/>
        <w:ind w:left="426" w:hanging="426"/>
        <w:jc w:val="both"/>
        <w:rPr>
          <w:rFonts w:ascii="Times New Roman" w:hAnsi="Times New Roman"/>
          <w:sz w:val="24"/>
          <w:szCs w:val="24"/>
        </w:rPr>
      </w:pPr>
      <w:r w:rsidRPr="006778B1">
        <w:rPr>
          <w:rFonts w:ascii="Times New Roman" w:hAnsi="Times New Roman"/>
          <w:sz w:val="24"/>
          <w:szCs w:val="24"/>
        </w:rPr>
        <w:t>Menghitung kebutuhan tenaga per unit kerja.</w:t>
      </w:r>
    </w:p>
    <w:p w14:paraId="7A729D61" w14:textId="77777777" w:rsidR="00330973" w:rsidRPr="006778B1"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1A0C95E4" w14:textId="77777777" w:rsidR="00AB3CE8" w:rsidRPr="006778B1"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6778B1">
        <w:rPr>
          <w:rFonts w:ascii="Times New Roman" w:hAnsi="Times New Roman"/>
          <w:b/>
          <w:bCs/>
          <w:color w:val="000000"/>
          <w:spacing w:val="1"/>
          <w:sz w:val="24"/>
          <w:szCs w:val="24"/>
        </w:rPr>
        <w:t xml:space="preserve">METODE  </w:t>
      </w:r>
      <w:r w:rsidRPr="006778B1">
        <w:rPr>
          <w:rFonts w:ascii="Times New Roman" w:hAnsi="Times New Roman"/>
          <w:b/>
          <w:bCs/>
          <w:color w:val="000000"/>
          <w:spacing w:val="-3"/>
          <w:sz w:val="24"/>
          <w:szCs w:val="24"/>
        </w:rPr>
        <w:t>P</w:t>
      </w:r>
      <w:r w:rsidRPr="006778B1">
        <w:rPr>
          <w:rFonts w:ascii="Times New Roman" w:hAnsi="Times New Roman"/>
          <w:b/>
          <w:bCs/>
          <w:color w:val="000000"/>
          <w:spacing w:val="-1"/>
          <w:sz w:val="24"/>
          <w:szCs w:val="24"/>
        </w:rPr>
        <w:t>E</w:t>
      </w:r>
      <w:r w:rsidRPr="006778B1">
        <w:rPr>
          <w:rFonts w:ascii="Times New Roman" w:hAnsi="Times New Roman"/>
          <w:b/>
          <w:bCs/>
          <w:color w:val="000000"/>
          <w:spacing w:val="1"/>
          <w:sz w:val="24"/>
          <w:szCs w:val="24"/>
        </w:rPr>
        <w:t>N</w:t>
      </w:r>
      <w:r w:rsidRPr="006778B1">
        <w:rPr>
          <w:rFonts w:ascii="Times New Roman" w:hAnsi="Times New Roman"/>
          <w:b/>
          <w:bCs/>
          <w:color w:val="000000"/>
          <w:spacing w:val="-1"/>
          <w:sz w:val="24"/>
          <w:szCs w:val="24"/>
        </w:rPr>
        <w:t>E</w:t>
      </w:r>
      <w:r w:rsidRPr="006778B1">
        <w:rPr>
          <w:rFonts w:ascii="Times New Roman" w:hAnsi="Times New Roman"/>
          <w:b/>
          <w:bCs/>
          <w:color w:val="000000"/>
          <w:sz w:val="24"/>
          <w:szCs w:val="24"/>
        </w:rPr>
        <w:t>L</w:t>
      </w:r>
      <w:r w:rsidRPr="006778B1">
        <w:rPr>
          <w:rFonts w:ascii="Times New Roman" w:hAnsi="Times New Roman"/>
          <w:b/>
          <w:bCs/>
          <w:color w:val="000000"/>
          <w:spacing w:val="3"/>
          <w:sz w:val="24"/>
          <w:szCs w:val="24"/>
        </w:rPr>
        <w:t>I</w:t>
      </w:r>
      <w:r w:rsidRPr="006778B1">
        <w:rPr>
          <w:rFonts w:ascii="Times New Roman" w:hAnsi="Times New Roman"/>
          <w:b/>
          <w:bCs/>
          <w:color w:val="000000"/>
          <w:spacing w:val="-1"/>
          <w:sz w:val="24"/>
          <w:szCs w:val="24"/>
        </w:rPr>
        <w:t>T</w:t>
      </w:r>
      <w:r w:rsidRPr="006778B1">
        <w:rPr>
          <w:rFonts w:ascii="Times New Roman" w:hAnsi="Times New Roman"/>
          <w:b/>
          <w:bCs/>
          <w:color w:val="000000"/>
          <w:sz w:val="24"/>
          <w:szCs w:val="24"/>
        </w:rPr>
        <w:t>IAN</w:t>
      </w:r>
    </w:p>
    <w:p w14:paraId="38F4B7C0" w14:textId="77777777" w:rsidR="00D15751" w:rsidRPr="006778B1" w:rsidRDefault="00D15751" w:rsidP="00D15751">
      <w:pPr>
        <w:spacing w:after="0" w:line="240" w:lineRule="auto"/>
        <w:ind w:firstLine="432"/>
        <w:jc w:val="both"/>
        <w:rPr>
          <w:rFonts w:ascii="Times New Roman" w:hAnsi="Times New Roman"/>
          <w:sz w:val="24"/>
          <w:szCs w:val="24"/>
        </w:rPr>
      </w:pPr>
    </w:p>
    <w:p w14:paraId="64D45CBB" w14:textId="398EDE58"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Survei pendahuluan dilakukan dengan mengadakan pengamatan terhadap sistem yang ada di PT. Bukit Asam Tbk Unit Dermaga Kertapati. Setelah sistem diamati dan dimengerti diharapkan dapat diperoleh permasalahan yang nanti akan di selesaikan, sehingga penelitian yang dilakukan dapat memberikan manfaat yang besar bagi perusahaan. Tahap ini digunakan untuk memberikan acuan analisa permasalahan yang akan dilakukan terhadap masalah yang dihadapi. Langkah–langkah yang dilakukan pada tahap ini adalah meninjau literatur yang berhubungan dengan konsep manajemen sumber daya manusia.</w:t>
      </w:r>
    </w:p>
    <w:p w14:paraId="41F66074" w14:textId="77777777" w:rsidR="00D15751" w:rsidRPr="006778B1" w:rsidRDefault="00D15751" w:rsidP="00D15751">
      <w:pPr>
        <w:spacing w:after="0" w:line="240" w:lineRule="auto"/>
        <w:ind w:firstLine="432"/>
        <w:jc w:val="both"/>
        <w:rPr>
          <w:rFonts w:ascii="Times New Roman" w:hAnsi="Times New Roman"/>
          <w:sz w:val="24"/>
          <w:szCs w:val="24"/>
        </w:rPr>
      </w:pPr>
      <w:r w:rsidRPr="006778B1">
        <w:rPr>
          <w:rFonts w:ascii="Times New Roman" w:hAnsi="Times New Roman"/>
          <w:sz w:val="24"/>
          <w:szCs w:val="24"/>
        </w:rPr>
        <w:t xml:space="preserve">Perumusan permasalahan dilakukan setelah sistem yang sudah ada dalam perusahaan telah dipahami. Perumusan permasalahan dilakukan agar penelitian yang akan dilakukan lebih terfokus. Merumuskan permasalahan yang akan menjadi subjek penelitan beserta tujuan dari penelitian untuk menemukan solusi dari permasalahan yang diteliti yaitu berapa jumlah karyawan yang optimal pada manajemen dengan pendekatan </w:t>
      </w:r>
      <w:r w:rsidRPr="006778B1">
        <w:rPr>
          <w:rFonts w:ascii="Times New Roman" w:hAnsi="Times New Roman"/>
          <w:i/>
          <w:iCs/>
          <w:sz w:val="24"/>
          <w:szCs w:val="24"/>
        </w:rPr>
        <w:t>workload analysis</w:t>
      </w:r>
      <w:r w:rsidRPr="006778B1">
        <w:rPr>
          <w:rFonts w:ascii="Times New Roman" w:hAnsi="Times New Roman"/>
          <w:sz w:val="24"/>
          <w:szCs w:val="24"/>
        </w:rPr>
        <w:t xml:space="preserve"> (WLA) di PT. Bukit Asam Tbk Unit Dermaga Kertapati. Tujuannya adalah untuk mengetahui beban kerja dari tiap karyawan serta menentukan jumlah karyawan optimal pada satuan kerja umum. Pada tahap ini dilakukan pengambilan data primer berupa jam kerja aktual karyawan dan data sekunder berupa </w:t>
      </w:r>
      <w:r w:rsidRPr="006778B1">
        <w:rPr>
          <w:rFonts w:ascii="Times New Roman" w:hAnsi="Times New Roman"/>
          <w:i/>
          <w:iCs/>
          <w:sz w:val="24"/>
          <w:szCs w:val="24"/>
        </w:rPr>
        <w:t>job description</w:t>
      </w:r>
      <w:r w:rsidRPr="006778B1">
        <w:rPr>
          <w:rFonts w:ascii="Times New Roman" w:hAnsi="Times New Roman"/>
          <w:sz w:val="24"/>
          <w:szCs w:val="24"/>
        </w:rPr>
        <w:t xml:space="preserve"> karyawan. Tahapan pengolahan data akan membandingkan </w:t>
      </w:r>
      <w:r w:rsidRPr="006778B1">
        <w:rPr>
          <w:rFonts w:ascii="Times New Roman" w:hAnsi="Times New Roman"/>
          <w:i/>
          <w:iCs/>
          <w:sz w:val="24"/>
          <w:szCs w:val="24"/>
        </w:rPr>
        <w:t xml:space="preserve">Full Time Equivalent </w:t>
      </w:r>
      <w:r w:rsidRPr="006778B1">
        <w:rPr>
          <w:rFonts w:ascii="Times New Roman" w:hAnsi="Times New Roman"/>
          <w:sz w:val="24"/>
          <w:szCs w:val="24"/>
        </w:rPr>
        <w:t xml:space="preserve">(FTE) jam kerja dengan waktu kerja efektif untuk menentukan karyawan ideal yang </w:t>
      </w:r>
      <w:r w:rsidRPr="006778B1">
        <w:rPr>
          <w:rFonts w:ascii="Times New Roman" w:hAnsi="Times New Roman"/>
          <w:sz w:val="24"/>
          <w:szCs w:val="24"/>
        </w:rPr>
        <w:lastRenderedPageBreak/>
        <w:t xml:space="preserve">dibutuhkan dalam setahun. Output yang diharapkan dari data yang telah diolah adalah rekomendasi jumlah karyawan sebagai pertimbangan dalam rekrutmen mendatang.  </w:t>
      </w:r>
    </w:p>
    <w:p w14:paraId="40EC0529" w14:textId="77777777" w:rsidR="00D15751" w:rsidRPr="006778B1" w:rsidRDefault="00D15751"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en-US"/>
        </w:rPr>
      </w:pPr>
    </w:p>
    <w:p w14:paraId="5DC36952" w14:textId="6F5D4418" w:rsidR="00C21895" w:rsidRPr="006778B1"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6778B1">
        <w:rPr>
          <w:rFonts w:ascii="Times New Roman" w:hAnsi="Times New Roman"/>
          <w:b/>
          <w:bCs/>
          <w:sz w:val="24"/>
          <w:szCs w:val="24"/>
        </w:rPr>
        <w:t>HASIL DAN PEMBAHASAN</w:t>
      </w:r>
    </w:p>
    <w:p w14:paraId="680A3D42" w14:textId="77777777" w:rsidR="00220324" w:rsidRPr="006778B1" w:rsidRDefault="00220324" w:rsidP="00C5635E">
      <w:pPr>
        <w:widowControl w:val="0"/>
        <w:autoSpaceDE w:val="0"/>
        <w:autoSpaceDN w:val="0"/>
        <w:adjustRightInd w:val="0"/>
        <w:spacing w:after="60" w:line="240" w:lineRule="auto"/>
        <w:jc w:val="center"/>
        <w:rPr>
          <w:rFonts w:ascii="Times New Roman" w:hAnsi="Times New Roman"/>
          <w:b/>
          <w:bCs/>
          <w:sz w:val="24"/>
          <w:szCs w:val="24"/>
        </w:rPr>
      </w:pPr>
    </w:p>
    <w:p w14:paraId="27F28F22" w14:textId="1D631E5D" w:rsidR="0054561C"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Jumlah Karyawan pada Satuan Kerja Umum</w:t>
      </w:r>
    </w:p>
    <w:p w14:paraId="0D4FDA1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Jumlah karyawan di PT. Bukit Asam Tbk Unit Dermaga Kertapati pada satuan kerja umum adalah tujuh orang yang masing-masing memegang jabatan tersendiri. Jabatan yang diambil sebagai sampel berupa supervisor layanan umum, administrasi layanan umum, supervisor layanan mess dan griya tamu, administrasi layanan mess dan griya tamu, supervisor rawatan bangunan dan utilitas, supervisor gudang, serta administrasi gudang. </w:t>
      </w:r>
    </w:p>
    <w:p w14:paraId="374413F4" w14:textId="5182F4B4" w:rsidR="00D15751" w:rsidRPr="006778B1" w:rsidRDefault="00D15751" w:rsidP="0054561C">
      <w:pPr>
        <w:spacing w:before="240" w:after="0" w:line="240" w:lineRule="auto"/>
        <w:jc w:val="both"/>
        <w:rPr>
          <w:rFonts w:ascii="Times New Roman" w:hAnsi="Times New Roman"/>
          <w:sz w:val="24"/>
          <w:szCs w:val="24"/>
        </w:rPr>
      </w:pPr>
      <w:r w:rsidRPr="006778B1">
        <w:rPr>
          <w:rFonts w:ascii="Times New Roman" w:hAnsi="Times New Roman"/>
          <w:sz w:val="24"/>
          <w:szCs w:val="24"/>
        </w:rPr>
        <w:t>Tabel 1.</w:t>
      </w:r>
      <w:r w:rsidR="0054561C" w:rsidRPr="006778B1">
        <w:rPr>
          <w:rFonts w:ascii="Times New Roman" w:hAnsi="Times New Roman"/>
          <w:sz w:val="24"/>
          <w:szCs w:val="24"/>
          <w:lang w:val="en-US"/>
        </w:rPr>
        <w:t xml:space="preserve"> </w:t>
      </w:r>
      <w:r w:rsidRPr="006778B1">
        <w:rPr>
          <w:rFonts w:ascii="Times New Roman" w:hAnsi="Times New Roman"/>
          <w:sz w:val="24"/>
          <w:szCs w:val="24"/>
        </w:rPr>
        <w:t>Jumlah Karyawan Satuan Kerja Umum</w:t>
      </w:r>
    </w:p>
    <w:tbl>
      <w:tblPr>
        <w:tblStyle w:val="TableGrid"/>
        <w:tblW w:w="4715" w:type="dxa"/>
        <w:jc w:val="center"/>
        <w:tblLook w:val="04A0" w:firstRow="1" w:lastRow="0" w:firstColumn="1" w:lastColumn="0" w:noHBand="0" w:noVBand="1"/>
      </w:tblPr>
      <w:tblGrid>
        <w:gridCol w:w="570"/>
        <w:gridCol w:w="2809"/>
        <w:gridCol w:w="1336"/>
      </w:tblGrid>
      <w:tr w:rsidR="00D15751" w:rsidRPr="006778B1" w14:paraId="6D9E4C2E" w14:textId="77777777" w:rsidTr="0054561C">
        <w:trPr>
          <w:jc w:val="center"/>
        </w:trPr>
        <w:tc>
          <w:tcPr>
            <w:tcW w:w="531" w:type="dxa"/>
          </w:tcPr>
          <w:p w14:paraId="49BE461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No.</w:t>
            </w:r>
          </w:p>
        </w:tc>
        <w:tc>
          <w:tcPr>
            <w:tcW w:w="2844" w:type="dxa"/>
          </w:tcPr>
          <w:p w14:paraId="2393C104"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Nama Jabatan</w:t>
            </w:r>
          </w:p>
        </w:tc>
        <w:tc>
          <w:tcPr>
            <w:tcW w:w="1340" w:type="dxa"/>
          </w:tcPr>
          <w:p w14:paraId="7660761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Jumlah Karyawan</w:t>
            </w:r>
          </w:p>
        </w:tc>
      </w:tr>
      <w:tr w:rsidR="00D15751" w:rsidRPr="006778B1" w14:paraId="6F2C6EF1" w14:textId="77777777" w:rsidTr="0054561C">
        <w:trPr>
          <w:jc w:val="center"/>
        </w:trPr>
        <w:tc>
          <w:tcPr>
            <w:tcW w:w="531" w:type="dxa"/>
          </w:tcPr>
          <w:p w14:paraId="6CDD710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2844" w:type="dxa"/>
          </w:tcPr>
          <w:p w14:paraId="0645FE2D"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layanan umum</w:t>
            </w:r>
          </w:p>
        </w:tc>
        <w:tc>
          <w:tcPr>
            <w:tcW w:w="1340" w:type="dxa"/>
          </w:tcPr>
          <w:p w14:paraId="4634B5BA"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1AAA2FDB" w14:textId="77777777" w:rsidTr="0054561C">
        <w:trPr>
          <w:jc w:val="center"/>
        </w:trPr>
        <w:tc>
          <w:tcPr>
            <w:tcW w:w="531" w:type="dxa"/>
          </w:tcPr>
          <w:p w14:paraId="16A9139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2844" w:type="dxa"/>
          </w:tcPr>
          <w:p w14:paraId="6F61E51E"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layanan umum</w:t>
            </w:r>
          </w:p>
        </w:tc>
        <w:tc>
          <w:tcPr>
            <w:tcW w:w="1340" w:type="dxa"/>
          </w:tcPr>
          <w:p w14:paraId="199F988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115CC18D" w14:textId="77777777" w:rsidTr="0054561C">
        <w:trPr>
          <w:jc w:val="center"/>
        </w:trPr>
        <w:tc>
          <w:tcPr>
            <w:tcW w:w="531" w:type="dxa"/>
          </w:tcPr>
          <w:p w14:paraId="0DFAB7B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2844" w:type="dxa"/>
          </w:tcPr>
          <w:p w14:paraId="66674C3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layanan mess dan griya tamu</w:t>
            </w:r>
          </w:p>
        </w:tc>
        <w:tc>
          <w:tcPr>
            <w:tcW w:w="1340" w:type="dxa"/>
          </w:tcPr>
          <w:p w14:paraId="23E488B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50D0279E" w14:textId="77777777" w:rsidTr="0054561C">
        <w:trPr>
          <w:jc w:val="center"/>
        </w:trPr>
        <w:tc>
          <w:tcPr>
            <w:tcW w:w="531" w:type="dxa"/>
          </w:tcPr>
          <w:p w14:paraId="2E79EA22"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2844" w:type="dxa"/>
          </w:tcPr>
          <w:p w14:paraId="1617DEC4"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layanan mess dan griya tamu</w:t>
            </w:r>
          </w:p>
        </w:tc>
        <w:tc>
          <w:tcPr>
            <w:tcW w:w="1340" w:type="dxa"/>
          </w:tcPr>
          <w:p w14:paraId="2CC9B276"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32D804DB" w14:textId="77777777" w:rsidTr="0054561C">
        <w:trPr>
          <w:jc w:val="center"/>
        </w:trPr>
        <w:tc>
          <w:tcPr>
            <w:tcW w:w="531" w:type="dxa"/>
          </w:tcPr>
          <w:p w14:paraId="5C8CAE9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2844" w:type="dxa"/>
          </w:tcPr>
          <w:p w14:paraId="1C11C62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rawatan bangunan dan utilitas</w:t>
            </w:r>
          </w:p>
        </w:tc>
        <w:tc>
          <w:tcPr>
            <w:tcW w:w="1340" w:type="dxa"/>
          </w:tcPr>
          <w:p w14:paraId="70EC432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6547D661" w14:textId="77777777" w:rsidTr="0054561C">
        <w:trPr>
          <w:jc w:val="center"/>
        </w:trPr>
        <w:tc>
          <w:tcPr>
            <w:tcW w:w="531" w:type="dxa"/>
          </w:tcPr>
          <w:p w14:paraId="243F247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2844" w:type="dxa"/>
          </w:tcPr>
          <w:p w14:paraId="2567D4EF"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Supervisor Gudang</w:t>
            </w:r>
          </w:p>
        </w:tc>
        <w:tc>
          <w:tcPr>
            <w:tcW w:w="1340" w:type="dxa"/>
          </w:tcPr>
          <w:p w14:paraId="1B60A28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46F8298B" w14:textId="77777777" w:rsidTr="0054561C">
        <w:trPr>
          <w:jc w:val="center"/>
        </w:trPr>
        <w:tc>
          <w:tcPr>
            <w:tcW w:w="531" w:type="dxa"/>
          </w:tcPr>
          <w:p w14:paraId="0FF83011"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2844" w:type="dxa"/>
          </w:tcPr>
          <w:p w14:paraId="3F58B413"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Administrasi gudang</w:t>
            </w:r>
          </w:p>
        </w:tc>
        <w:tc>
          <w:tcPr>
            <w:tcW w:w="1340" w:type="dxa"/>
          </w:tcPr>
          <w:p w14:paraId="490103B6"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bl>
    <w:p w14:paraId="395E9DD3" w14:textId="3A65E20D" w:rsidR="00D15751" w:rsidRPr="006778B1" w:rsidRDefault="00D15751" w:rsidP="0054561C">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719DF0C0" w14:textId="77777777" w:rsidR="0054561C" w:rsidRPr="006778B1" w:rsidRDefault="0054561C" w:rsidP="0054561C">
      <w:pPr>
        <w:spacing w:after="0" w:line="240" w:lineRule="auto"/>
        <w:jc w:val="both"/>
        <w:rPr>
          <w:rFonts w:ascii="Times New Roman" w:hAnsi="Times New Roman"/>
          <w:sz w:val="24"/>
          <w:szCs w:val="24"/>
        </w:rPr>
      </w:pPr>
    </w:p>
    <w:p w14:paraId="7DD989CE" w14:textId="13A0C68A" w:rsidR="00D15751"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Waktu Kerja Efektif</w:t>
      </w:r>
    </w:p>
    <w:p w14:paraId="363061D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Pengambilan data waktu kerja efektif dalam penelitian ini menggunakan data sekunder berupa kalender kerja tahun 2023 yang dikeluarkan resmi oleh Pemerintah Republik Indonesia. Berdasarkan data kalender kerja tersebut, dilakukan perhitungan jumlah hari kerja efektif pada tahun 2023 dimana didapatkan jumlah jam kerja efektif adalah sebesar 2.184 jam.</w:t>
      </w:r>
    </w:p>
    <w:p w14:paraId="1D88A218"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2. Jumlah Hari Kerja Efektif</w:t>
      </w:r>
    </w:p>
    <w:tbl>
      <w:tblPr>
        <w:tblStyle w:val="TableGrid"/>
        <w:tblW w:w="4715" w:type="dxa"/>
        <w:jc w:val="center"/>
        <w:tblLook w:val="04A0" w:firstRow="1" w:lastRow="0" w:firstColumn="1" w:lastColumn="0" w:noHBand="0" w:noVBand="1"/>
      </w:tblPr>
      <w:tblGrid>
        <w:gridCol w:w="570"/>
        <w:gridCol w:w="3118"/>
        <w:gridCol w:w="1027"/>
      </w:tblGrid>
      <w:tr w:rsidR="00D15751" w:rsidRPr="006778B1" w14:paraId="0418B17A" w14:textId="77777777" w:rsidTr="00B56F69">
        <w:trPr>
          <w:jc w:val="center"/>
        </w:trPr>
        <w:tc>
          <w:tcPr>
            <w:tcW w:w="531" w:type="dxa"/>
          </w:tcPr>
          <w:p w14:paraId="1DBF28B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No.</w:t>
            </w:r>
          </w:p>
        </w:tc>
        <w:tc>
          <w:tcPr>
            <w:tcW w:w="3155" w:type="dxa"/>
          </w:tcPr>
          <w:p w14:paraId="498AD97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Keterangan</w:t>
            </w:r>
          </w:p>
        </w:tc>
        <w:tc>
          <w:tcPr>
            <w:tcW w:w="1029" w:type="dxa"/>
          </w:tcPr>
          <w:p w14:paraId="6EC4846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Jumlah Hari</w:t>
            </w:r>
          </w:p>
        </w:tc>
      </w:tr>
      <w:tr w:rsidR="00D15751" w:rsidRPr="006778B1" w14:paraId="6115554C" w14:textId="77777777" w:rsidTr="00B56F69">
        <w:trPr>
          <w:jc w:val="center"/>
        </w:trPr>
        <w:tc>
          <w:tcPr>
            <w:tcW w:w="531" w:type="dxa"/>
          </w:tcPr>
          <w:p w14:paraId="425D3637"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3155" w:type="dxa"/>
          </w:tcPr>
          <w:p w14:paraId="0CF5ABD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dalam setahun (a)</w:t>
            </w:r>
          </w:p>
        </w:tc>
        <w:tc>
          <w:tcPr>
            <w:tcW w:w="1029" w:type="dxa"/>
          </w:tcPr>
          <w:p w14:paraId="47CEBC2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365</w:t>
            </w:r>
          </w:p>
        </w:tc>
      </w:tr>
      <w:tr w:rsidR="00D15751" w:rsidRPr="006778B1" w14:paraId="6FDE9548" w14:textId="77777777" w:rsidTr="00B56F69">
        <w:trPr>
          <w:jc w:val="center"/>
        </w:trPr>
        <w:tc>
          <w:tcPr>
            <w:tcW w:w="531" w:type="dxa"/>
          </w:tcPr>
          <w:p w14:paraId="0A762DB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3155" w:type="dxa"/>
          </w:tcPr>
          <w:p w14:paraId="72C55910"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cuti bersama (b)</w:t>
            </w:r>
          </w:p>
        </w:tc>
        <w:tc>
          <w:tcPr>
            <w:tcW w:w="1029" w:type="dxa"/>
          </w:tcPr>
          <w:p w14:paraId="17F6BDD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9</w:t>
            </w:r>
          </w:p>
        </w:tc>
      </w:tr>
      <w:tr w:rsidR="00D15751" w:rsidRPr="006778B1" w14:paraId="24A4CD86" w14:textId="77777777" w:rsidTr="00B56F69">
        <w:trPr>
          <w:jc w:val="center"/>
        </w:trPr>
        <w:tc>
          <w:tcPr>
            <w:tcW w:w="531" w:type="dxa"/>
          </w:tcPr>
          <w:p w14:paraId="4911EEBB"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3155" w:type="dxa"/>
          </w:tcPr>
          <w:p w14:paraId="50005446"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cuti individu (c)</w:t>
            </w:r>
          </w:p>
        </w:tc>
        <w:tc>
          <w:tcPr>
            <w:tcW w:w="1029" w:type="dxa"/>
          </w:tcPr>
          <w:p w14:paraId="37ADE13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14</w:t>
            </w:r>
          </w:p>
        </w:tc>
      </w:tr>
      <w:tr w:rsidR="00D15751" w:rsidRPr="006778B1" w14:paraId="7BCB457D" w14:textId="77777777" w:rsidTr="00B56F69">
        <w:trPr>
          <w:jc w:val="center"/>
        </w:trPr>
        <w:tc>
          <w:tcPr>
            <w:tcW w:w="531" w:type="dxa"/>
          </w:tcPr>
          <w:p w14:paraId="616D546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3155" w:type="dxa"/>
          </w:tcPr>
          <w:p w14:paraId="3A4C2BF8"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libur nasional (d)</w:t>
            </w:r>
          </w:p>
        </w:tc>
        <w:tc>
          <w:tcPr>
            <w:tcW w:w="1029" w:type="dxa"/>
          </w:tcPr>
          <w:p w14:paraId="173F8B2F"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16</w:t>
            </w:r>
          </w:p>
        </w:tc>
      </w:tr>
      <w:tr w:rsidR="00D15751" w:rsidRPr="006778B1" w14:paraId="65BE7713" w14:textId="77777777" w:rsidTr="00B56F69">
        <w:trPr>
          <w:jc w:val="center"/>
        </w:trPr>
        <w:tc>
          <w:tcPr>
            <w:tcW w:w="531" w:type="dxa"/>
          </w:tcPr>
          <w:p w14:paraId="4035CE30"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155" w:type="dxa"/>
          </w:tcPr>
          <w:p w14:paraId="6B33D1FD"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minggu dalam setahun (e)</w:t>
            </w:r>
          </w:p>
        </w:tc>
        <w:tc>
          <w:tcPr>
            <w:tcW w:w="1029" w:type="dxa"/>
          </w:tcPr>
          <w:p w14:paraId="3E0BCCD9"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53</w:t>
            </w:r>
          </w:p>
        </w:tc>
      </w:tr>
      <w:tr w:rsidR="00D15751" w:rsidRPr="006778B1" w14:paraId="61894768" w14:textId="77777777" w:rsidTr="00B56F69">
        <w:trPr>
          <w:jc w:val="center"/>
        </w:trPr>
        <w:tc>
          <w:tcPr>
            <w:tcW w:w="531" w:type="dxa"/>
          </w:tcPr>
          <w:p w14:paraId="56EAF05D"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3155" w:type="dxa"/>
          </w:tcPr>
          <w:p w14:paraId="0E13FF2C" w14:textId="77777777" w:rsidR="00D15751" w:rsidRPr="006778B1" w:rsidRDefault="00D15751" w:rsidP="00D15751">
            <w:pPr>
              <w:spacing w:after="0" w:line="240" w:lineRule="auto"/>
              <w:ind w:left="13"/>
              <w:jc w:val="both"/>
              <w:rPr>
                <w:rFonts w:ascii="Times New Roman" w:hAnsi="Times New Roman"/>
                <w:sz w:val="24"/>
                <w:szCs w:val="24"/>
              </w:rPr>
            </w:pPr>
            <w:r w:rsidRPr="006778B1">
              <w:rPr>
                <w:rFonts w:ascii="Times New Roman" w:hAnsi="Times New Roman"/>
                <w:sz w:val="24"/>
                <w:szCs w:val="24"/>
              </w:rPr>
              <w:t>Jumlah hari kerja efektif (a-b-c-d-e)</w:t>
            </w:r>
          </w:p>
        </w:tc>
        <w:tc>
          <w:tcPr>
            <w:tcW w:w="1029" w:type="dxa"/>
          </w:tcPr>
          <w:p w14:paraId="3030F73A" w14:textId="77777777" w:rsidR="00D15751" w:rsidRPr="006778B1" w:rsidRDefault="00D15751" w:rsidP="0054561C">
            <w:pPr>
              <w:spacing w:after="0" w:line="240" w:lineRule="auto"/>
              <w:jc w:val="center"/>
              <w:rPr>
                <w:rFonts w:ascii="Times New Roman" w:hAnsi="Times New Roman"/>
                <w:sz w:val="24"/>
                <w:szCs w:val="24"/>
              </w:rPr>
            </w:pPr>
            <w:r w:rsidRPr="006778B1">
              <w:rPr>
                <w:rFonts w:ascii="Times New Roman" w:hAnsi="Times New Roman"/>
                <w:sz w:val="24"/>
                <w:szCs w:val="24"/>
              </w:rPr>
              <w:t>273</w:t>
            </w:r>
          </w:p>
        </w:tc>
      </w:tr>
    </w:tbl>
    <w:p w14:paraId="6A854ABA" w14:textId="4CCCD17D" w:rsidR="00D15751" w:rsidRPr="006778B1" w:rsidRDefault="00D15751" w:rsidP="0054561C">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688D75A9" w14:textId="77777777" w:rsidR="00B56F69" w:rsidRPr="006778B1" w:rsidRDefault="00B56F69" w:rsidP="0054561C">
      <w:pPr>
        <w:spacing w:after="0" w:line="240" w:lineRule="auto"/>
        <w:jc w:val="both"/>
        <w:rPr>
          <w:rFonts w:ascii="Times New Roman" w:hAnsi="Times New Roman"/>
          <w:sz w:val="20"/>
          <w:szCs w:val="20"/>
        </w:rPr>
      </w:pPr>
    </w:p>
    <w:p w14:paraId="1690BBA2" w14:textId="57CFB131" w:rsidR="00D15751" w:rsidRPr="006778B1" w:rsidRDefault="00D15751" w:rsidP="0054561C">
      <w:pPr>
        <w:pStyle w:val="Heading3"/>
        <w:numPr>
          <w:ilvl w:val="0"/>
          <w:numId w:val="10"/>
        </w:numPr>
        <w:spacing w:before="0" w:after="0" w:line="240" w:lineRule="auto"/>
        <w:ind w:left="284" w:hanging="284"/>
        <w:rPr>
          <w:i w:val="0"/>
          <w:iCs w:val="0"/>
          <w:sz w:val="24"/>
          <w:szCs w:val="24"/>
        </w:rPr>
      </w:pPr>
      <w:r w:rsidRPr="006778B1">
        <w:rPr>
          <w:i w:val="0"/>
          <w:iCs w:val="0"/>
          <w:sz w:val="24"/>
          <w:szCs w:val="24"/>
        </w:rPr>
        <w:t>Kelonggaran (</w:t>
      </w:r>
      <w:r w:rsidRPr="006778B1">
        <w:rPr>
          <w:sz w:val="24"/>
          <w:szCs w:val="24"/>
        </w:rPr>
        <w:t>Allowance</w:t>
      </w:r>
      <w:r w:rsidRPr="006778B1">
        <w:rPr>
          <w:i w:val="0"/>
          <w:iCs w:val="0"/>
          <w:sz w:val="24"/>
          <w:szCs w:val="24"/>
        </w:rPr>
        <w:t>)</w:t>
      </w:r>
    </w:p>
    <w:p w14:paraId="65BC3034" w14:textId="77777777" w:rsidR="00B56F69" w:rsidRPr="006778B1" w:rsidRDefault="00B56F69" w:rsidP="00B56F69">
      <w:pPr>
        <w:pStyle w:val="Default"/>
        <w:ind w:firstLine="284"/>
        <w:jc w:val="both"/>
      </w:pPr>
      <w:r w:rsidRPr="006778B1">
        <w:t xml:space="preserve">Faktor kelonggaran (allowance) merupakan waktu khusus untuk keperluan seperti kebutuhan pribadi, kebutuhan melepas lelah, dan kebutuhan lainnya diluar kendali karyawan. Keterlambatan bisa disebabkan oleh beberapa faktor yang sulit dihindari atau bisa disebut </w:t>
      </w:r>
      <w:r w:rsidRPr="006778B1">
        <w:rPr>
          <w:i/>
          <w:iCs/>
        </w:rPr>
        <w:t>unavoidable delay</w:t>
      </w:r>
      <w:r w:rsidRPr="006778B1">
        <w:t xml:space="preserve">. Namun, kadang kala keterlambatan dapat dihindari sehingga keterlambatan yang besar tidak akan diperhatikan untuk menghitung waktu baku. Nilai faktor kelonggaran ditetapkan berdasarkan tabel </w:t>
      </w:r>
      <w:r w:rsidRPr="006778B1">
        <w:rPr>
          <w:i/>
          <w:iCs/>
        </w:rPr>
        <w:t xml:space="preserve">ILO (International Labour Organitazion). </w:t>
      </w:r>
      <w:r w:rsidRPr="006778B1">
        <w:t>Penilaian faktor kelonggaran dengan cara memberikan kuesioner penilaian ke karyawan satuan kerja umum dan disetujui oleh pihak perusahaan. Berdasarkan hasil perhitungan, didapatkan bahwa nilai kelonggaran tertinggi berada pada jabatan supervisor gudang yaitu 29 sementara yang terendah berada pada jabatan admin layanan umum yaitu 6. Nilai kelonggaran yang didapatkan selanjutnya akan digunakan untuk menentukan nilai beban kerja dari masing-masing jabatan.</w:t>
      </w:r>
    </w:p>
    <w:p w14:paraId="497AE535"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3. Kelonggaran</w:t>
      </w:r>
    </w:p>
    <w:tbl>
      <w:tblPr>
        <w:tblStyle w:val="TableGrid"/>
        <w:tblW w:w="0" w:type="auto"/>
        <w:tblInd w:w="108" w:type="dxa"/>
        <w:tblLook w:val="04A0" w:firstRow="1" w:lastRow="0" w:firstColumn="1" w:lastColumn="0" w:noHBand="0" w:noVBand="1"/>
      </w:tblPr>
      <w:tblGrid>
        <w:gridCol w:w="1398"/>
        <w:gridCol w:w="413"/>
        <w:gridCol w:w="408"/>
        <w:gridCol w:w="408"/>
        <w:gridCol w:w="414"/>
        <w:gridCol w:w="404"/>
        <w:gridCol w:w="399"/>
        <w:gridCol w:w="390"/>
        <w:gridCol w:w="556"/>
      </w:tblGrid>
      <w:tr w:rsidR="00D15751" w:rsidRPr="006778B1" w14:paraId="597F52FB" w14:textId="77777777" w:rsidTr="00B56F69">
        <w:tc>
          <w:tcPr>
            <w:tcW w:w="1393" w:type="dxa"/>
            <w:vMerge w:val="restart"/>
            <w:vAlign w:val="center"/>
          </w:tcPr>
          <w:p w14:paraId="0AB7F44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Nama Jabatan</w:t>
            </w:r>
          </w:p>
        </w:tc>
        <w:tc>
          <w:tcPr>
            <w:tcW w:w="2836" w:type="dxa"/>
            <w:gridSpan w:val="7"/>
            <w:vAlign w:val="center"/>
          </w:tcPr>
          <w:p w14:paraId="4E2403D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Kategori Kelonggaran Berdasarkan Tabel ILO</w:t>
            </w:r>
          </w:p>
        </w:tc>
        <w:tc>
          <w:tcPr>
            <w:tcW w:w="556" w:type="dxa"/>
            <w:vMerge w:val="restart"/>
            <w:vAlign w:val="center"/>
          </w:tcPr>
          <w:p w14:paraId="56B42F1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Σ%</w:t>
            </w:r>
          </w:p>
        </w:tc>
      </w:tr>
      <w:tr w:rsidR="00220324" w:rsidRPr="006778B1" w14:paraId="4250E07F" w14:textId="77777777" w:rsidTr="00B56F69">
        <w:tc>
          <w:tcPr>
            <w:tcW w:w="1393" w:type="dxa"/>
            <w:vMerge/>
          </w:tcPr>
          <w:p w14:paraId="049F47EC" w14:textId="77777777" w:rsidR="00D15751" w:rsidRPr="006778B1" w:rsidRDefault="00D15751" w:rsidP="00D15751">
            <w:pPr>
              <w:spacing w:after="0" w:line="240" w:lineRule="auto"/>
              <w:jc w:val="both"/>
              <w:rPr>
                <w:rFonts w:ascii="Times New Roman" w:hAnsi="Times New Roman"/>
                <w:sz w:val="24"/>
                <w:szCs w:val="24"/>
              </w:rPr>
            </w:pPr>
          </w:p>
        </w:tc>
        <w:tc>
          <w:tcPr>
            <w:tcW w:w="413" w:type="dxa"/>
          </w:tcPr>
          <w:p w14:paraId="6D96C8F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A</w:t>
            </w:r>
          </w:p>
        </w:tc>
        <w:tc>
          <w:tcPr>
            <w:tcW w:w="408" w:type="dxa"/>
          </w:tcPr>
          <w:p w14:paraId="4CA8168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w:t>
            </w:r>
          </w:p>
        </w:tc>
        <w:tc>
          <w:tcPr>
            <w:tcW w:w="408" w:type="dxa"/>
          </w:tcPr>
          <w:p w14:paraId="6775037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C</w:t>
            </w:r>
          </w:p>
        </w:tc>
        <w:tc>
          <w:tcPr>
            <w:tcW w:w="414" w:type="dxa"/>
          </w:tcPr>
          <w:p w14:paraId="0F12146B"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D</w:t>
            </w:r>
          </w:p>
        </w:tc>
        <w:tc>
          <w:tcPr>
            <w:tcW w:w="404" w:type="dxa"/>
          </w:tcPr>
          <w:p w14:paraId="43A604D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E</w:t>
            </w:r>
          </w:p>
        </w:tc>
        <w:tc>
          <w:tcPr>
            <w:tcW w:w="399" w:type="dxa"/>
          </w:tcPr>
          <w:p w14:paraId="5314A03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F</w:t>
            </w:r>
          </w:p>
        </w:tc>
        <w:tc>
          <w:tcPr>
            <w:tcW w:w="390" w:type="dxa"/>
          </w:tcPr>
          <w:p w14:paraId="5954593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G</w:t>
            </w:r>
          </w:p>
        </w:tc>
        <w:tc>
          <w:tcPr>
            <w:tcW w:w="556" w:type="dxa"/>
            <w:vMerge/>
          </w:tcPr>
          <w:p w14:paraId="13EE9182" w14:textId="77777777" w:rsidR="00D15751" w:rsidRPr="006778B1" w:rsidRDefault="00D15751" w:rsidP="00D15751">
            <w:pPr>
              <w:spacing w:after="0" w:line="240" w:lineRule="auto"/>
              <w:jc w:val="both"/>
              <w:rPr>
                <w:rFonts w:ascii="Times New Roman" w:hAnsi="Times New Roman"/>
                <w:sz w:val="24"/>
                <w:szCs w:val="24"/>
              </w:rPr>
            </w:pPr>
          </w:p>
        </w:tc>
      </w:tr>
      <w:tr w:rsidR="00220324" w:rsidRPr="006778B1" w14:paraId="3C0F840F" w14:textId="77777777" w:rsidTr="00B56F69">
        <w:tc>
          <w:tcPr>
            <w:tcW w:w="1393" w:type="dxa"/>
          </w:tcPr>
          <w:p w14:paraId="33C151C9"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layanan umum</w:t>
            </w:r>
          </w:p>
        </w:tc>
        <w:tc>
          <w:tcPr>
            <w:tcW w:w="413" w:type="dxa"/>
          </w:tcPr>
          <w:p w14:paraId="1A6B6A3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25D6331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2572F04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57844A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31EEC6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9" w:type="dxa"/>
          </w:tcPr>
          <w:p w14:paraId="3049FA4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211243B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54BB99F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22</w:t>
            </w:r>
          </w:p>
        </w:tc>
      </w:tr>
      <w:tr w:rsidR="00220324" w:rsidRPr="006778B1" w14:paraId="078E5F70" w14:textId="77777777" w:rsidTr="00B56F69">
        <w:tc>
          <w:tcPr>
            <w:tcW w:w="1393" w:type="dxa"/>
          </w:tcPr>
          <w:p w14:paraId="3A4A04AC"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Admin layanan umum</w:t>
            </w:r>
          </w:p>
        </w:tc>
        <w:tc>
          <w:tcPr>
            <w:tcW w:w="413" w:type="dxa"/>
          </w:tcPr>
          <w:p w14:paraId="44A2106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185D0C8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44B746B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6212EA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02088C4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9" w:type="dxa"/>
          </w:tcPr>
          <w:p w14:paraId="1CFA22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43126C5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34D26C3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r>
      <w:tr w:rsidR="00220324" w:rsidRPr="006778B1" w14:paraId="6CCBE25A" w14:textId="77777777" w:rsidTr="00B56F69">
        <w:tc>
          <w:tcPr>
            <w:tcW w:w="1393" w:type="dxa"/>
          </w:tcPr>
          <w:p w14:paraId="7BEFFCE9"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balitas</w:t>
            </w:r>
          </w:p>
        </w:tc>
        <w:tc>
          <w:tcPr>
            <w:tcW w:w="413" w:type="dxa"/>
          </w:tcPr>
          <w:p w14:paraId="40C683C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1ABB7E2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25E2A15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414" w:type="dxa"/>
          </w:tcPr>
          <w:p w14:paraId="025448E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767E2FB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99" w:type="dxa"/>
          </w:tcPr>
          <w:p w14:paraId="61F88EB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1787E52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536F383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24</w:t>
            </w:r>
          </w:p>
        </w:tc>
      </w:tr>
      <w:tr w:rsidR="00220324" w:rsidRPr="006778B1" w14:paraId="19873E3A" w14:textId="77777777" w:rsidTr="00B56F69">
        <w:tc>
          <w:tcPr>
            <w:tcW w:w="1393" w:type="dxa"/>
          </w:tcPr>
          <w:p w14:paraId="64B79120"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layanan mess dan griya</w:t>
            </w:r>
          </w:p>
        </w:tc>
        <w:tc>
          <w:tcPr>
            <w:tcW w:w="413" w:type="dxa"/>
          </w:tcPr>
          <w:p w14:paraId="7147715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5CD3BB9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41D1926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1FEAA33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0783F2A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9" w:type="dxa"/>
          </w:tcPr>
          <w:p w14:paraId="6C00FF0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7D44B43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4FC37C6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22</w:t>
            </w:r>
          </w:p>
        </w:tc>
      </w:tr>
      <w:tr w:rsidR="00220324" w:rsidRPr="006778B1" w14:paraId="17C8D2F6" w14:textId="77777777" w:rsidTr="00B56F69">
        <w:tc>
          <w:tcPr>
            <w:tcW w:w="1393" w:type="dxa"/>
          </w:tcPr>
          <w:p w14:paraId="746AF841"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 xml:space="preserve">Admin layanan </w:t>
            </w:r>
            <w:r w:rsidRPr="006778B1">
              <w:rPr>
                <w:rFonts w:ascii="Times New Roman" w:hAnsi="Times New Roman"/>
                <w:sz w:val="24"/>
                <w:szCs w:val="24"/>
              </w:rPr>
              <w:lastRenderedPageBreak/>
              <w:t>mess dan griya</w:t>
            </w:r>
          </w:p>
        </w:tc>
        <w:tc>
          <w:tcPr>
            <w:tcW w:w="413" w:type="dxa"/>
          </w:tcPr>
          <w:p w14:paraId="46C2D6D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lastRenderedPageBreak/>
              <w:t>0</w:t>
            </w:r>
          </w:p>
        </w:tc>
        <w:tc>
          <w:tcPr>
            <w:tcW w:w="408" w:type="dxa"/>
          </w:tcPr>
          <w:p w14:paraId="3BB9C2D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08" w:type="dxa"/>
          </w:tcPr>
          <w:p w14:paraId="6075654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12BC7D6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404" w:type="dxa"/>
          </w:tcPr>
          <w:p w14:paraId="64240CB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9" w:type="dxa"/>
          </w:tcPr>
          <w:p w14:paraId="5607E38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390" w:type="dxa"/>
          </w:tcPr>
          <w:p w14:paraId="07B17EB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556" w:type="dxa"/>
          </w:tcPr>
          <w:p w14:paraId="3F576BA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r>
      <w:tr w:rsidR="00220324" w:rsidRPr="006778B1" w14:paraId="513A3CCB" w14:textId="77777777" w:rsidTr="00B56F69">
        <w:tc>
          <w:tcPr>
            <w:tcW w:w="1393" w:type="dxa"/>
          </w:tcPr>
          <w:p w14:paraId="0E51E82F"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Supervisor gudang</w:t>
            </w:r>
          </w:p>
        </w:tc>
        <w:tc>
          <w:tcPr>
            <w:tcW w:w="413" w:type="dxa"/>
          </w:tcPr>
          <w:p w14:paraId="77450B1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8" w:type="dxa"/>
          </w:tcPr>
          <w:p w14:paraId="2EC8790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5BD705F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414" w:type="dxa"/>
          </w:tcPr>
          <w:p w14:paraId="630D809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180B1E3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399" w:type="dxa"/>
          </w:tcPr>
          <w:p w14:paraId="7D92D30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w:t>
            </w:r>
          </w:p>
        </w:tc>
        <w:tc>
          <w:tcPr>
            <w:tcW w:w="390" w:type="dxa"/>
          </w:tcPr>
          <w:p w14:paraId="04B6DCCF"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7641B14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29</w:t>
            </w:r>
          </w:p>
        </w:tc>
      </w:tr>
      <w:tr w:rsidR="00220324" w:rsidRPr="006778B1" w14:paraId="4D6A7809" w14:textId="77777777" w:rsidTr="00B56F69">
        <w:tc>
          <w:tcPr>
            <w:tcW w:w="1393" w:type="dxa"/>
          </w:tcPr>
          <w:p w14:paraId="423B0F7D" w14:textId="77777777" w:rsidR="00D15751" w:rsidRPr="006778B1" w:rsidRDefault="00D15751" w:rsidP="00D15751">
            <w:pPr>
              <w:spacing w:after="0" w:line="240" w:lineRule="auto"/>
              <w:ind w:right="142"/>
              <w:jc w:val="both"/>
              <w:rPr>
                <w:rFonts w:ascii="Times New Roman" w:hAnsi="Times New Roman"/>
                <w:sz w:val="24"/>
                <w:szCs w:val="24"/>
              </w:rPr>
            </w:pPr>
            <w:r w:rsidRPr="006778B1">
              <w:rPr>
                <w:rFonts w:ascii="Times New Roman" w:hAnsi="Times New Roman"/>
                <w:sz w:val="24"/>
                <w:szCs w:val="24"/>
              </w:rPr>
              <w:t>Admin gudang</w:t>
            </w:r>
          </w:p>
        </w:tc>
        <w:tc>
          <w:tcPr>
            <w:tcW w:w="413" w:type="dxa"/>
          </w:tcPr>
          <w:p w14:paraId="6ECDFCC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408" w:type="dxa"/>
          </w:tcPr>
          <w:p w14:paraId="6F6784B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408" w:type="dxa"/>
          </w:tcPr>
          <w:p w14:paraId="715AFDE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0</w:t>
            </w:r>
          </w:p>
        </w:tc>
        <w:tc>
          <w:tcPr>
            <w:tcW w:w="414" w:type="dxa"/>
          </w:tcPr>
          <w:p w14:paraId="4ACC55C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w:t>
            </w:r>
          </w:p>
        </w:tc>
        <w:tc>
          <w:tcPr>
            <w:tcW w:w="404" w:type="dxa"/>
          </w:tcPr>
          <w:p w14:paraId="1C035D5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4</w:t>
            </w:r>
          </w:p>
        </w:tc>
        <w:tc>
          <w:tcPr>
            <w:tcW w:w="399" w:type="dxa"/>
          </w:tcPr>
          <w:p w14:paraId="4820358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390" w:type="dxa"/>
          </w:tcPr>
          <w:p w14:paraId="16B29054"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556" w:type="dxa"/>
          </w:tcPr>
          <w:p w14:paraId="5B57ABE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w:t>
            </w:r>
          </w:p>
        </w:tc>
      </w:tr>
    </w:tbl>
    <w:p w14:paraId="088BD72D" w14:textId="2A92A64D" w:rsidR="00D15751" w:rsidRPr="006778B1" w:rsidRDefault="00D15751" w:rsidP="00D15751">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5702AAB1" w14:textId="77777777" w:rsidR="00B56F69" w:rsidRPr="006778B1" w:rsidRDefault="00B56F69" w:rsidP="00D15751">
      <w:pPr>
        <w:spacing w:after="0" w:line="240" w:lineRule="auto"/>
        <w:jc w:val="both"/>
        <w:rPr>
          <w:rFonts w:ascii="Times New Roman" w:hAnsi="Times New Roman"/>
          <w:sz w:val="20"/>
          <w:szCs w:val="20"/>
        </w:rPr>
      </w:pPr>
    </w:p>
    <w:p w14:paraId="77CA8E05" w14:textId="41BB8478" w:rsidR="00D15751" w:rsidRPr="006778B1" w:rsidRDefault="00D15751" w:rsidP="00B56F69">
      <w:pPr>
        <w:pStyle w:val="Heading3"/>
        <w:numPr>
          <w:ilvl w:val="0"/>
          <w:numId w:val="10"/>
        </w:numPr>
        <w:spacing w:before="0" w:after="0" w:line="240" w:lineRule="auto"/>
        <w:ind w:left="284" w:hanging="284"/>
        <w:rPr>
          <w:i w:val="0"/>
          <w:iCs w:val="0"/>
          <w:sz w:val="24"/>
          <w:szCs w:val="24"/>
        </w:rPr>
      </w:pPr>
      <w:r w:rsidRPr="006778B1">
        <w:rPr>
          <w:i w:val="0"/>
          <w:iCs w:val="0"/>
          <w:sz w:val="24"/>
          <w:szCs w:val="24"/>
        </w:rPr>
        <w:t>Aktivitas Admin</w:t>
      </w:r>
    </w:p>
    <w:p w14:paraId="769FE927"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Dalam menentukan workload analysis dilakukan interview secara langsung dengan semua karyawan di satuan kerja umum guna memberikan informasi secara detail mengenai pekerjaan yang mereka lakukan setiap harinya. Selain itu, data juga diperkuat dengan arsip dari perusahaan mengenai </w:t>
      </w:r>
      <w:r w:rsidRPr="006778B1">
        <w:rPr>
          <w:rFonts w:ascii="Times New Roman" w:hAnsi="Times New Roman"/>
          <w:i/>
          <w:iCs/>
          <w:sz w:val="24"/>
          <w:szCs w:val="24"/>
        </w:rPr>
        <w:t xml:space="preserve">jobdesk </w:t>
      </w:r>
      <w:r w:rsidRPr="006778B1">
        <w:rPr>
          <w:rFonts w:ascii="Times New Roman" w:hAnsi="Times New Roman"/>
          <w:sz w:val="24"/>
          <w:szCs w:val="24"/>
        </w:rPr>
        <w:t>dari masing-masing karyawan di satuan kerja. Berdasarkan data yang diperoleh, beban kerja unit per hari tertinggi berada pada jabatan supervisor balitas yaitu 589.680 sementara yang terendah berada pada jabatan admin layanan umum yaitu 73.710.</w:t>
      </w:r>
    </w:p>
    <w:p w14:paraId="30B74A42"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Tabel 4. Beban Kerja Unit</w:t>
      </w:r>
    </w:p>
    <w:tbl>
      <w:tblPr>
        <w:tblStyle w:val="TableGrid"/>
        <w:tblW w:w="4581" w:type="dxa"/>
        <w:tblInd w:w="108" w:type="dxa"/>
        <w:tblLook w:val="04A0" w:firstRow="1" w:lastRow="0" w:firstColumn="1" w:lastColumn="0" w:noHBand="0" w:noVBand="1"/>
      </w:tblPr>
      <w:tblGrid>
        <w:gridCol w:w="3006"/>
        <w:gridCol w:w="1575"/>
      </w:tblGrid>
      <w:tr w:rsidR="00D15751" w:rsidRPr="006778B1" w14:paraId="7DD475A5" w14:textId="77777777" w:rsidTr="00B56F69">
        <w:trPr>
          <w:trHeight w:val="425"/>
        </w:trPr>
        <w:tc>
          <w:tcPr>
            <w:tcW w:w="3006" w:type="dxa"/>
            <w:vAlign w:val="center"/>
          </w:tcPr>
          <w:p w14:paraId="02A883F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Kegiatan</w:t>
            </w:r>
          </w:p>
        </w:tc>
        <w:tc>
          <w:tcPr>
            <w:tcW w:w="1575" w:type="dxa"/>
            <w:vAlign w:val="center"/>
          </w:tcPr>
          <w:p w14:paraId="15DA96B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Beban Kerja Unit per Hari</w:t>
            </w:r>
          </w:p>
        </w:tc>
      </w:tr>
      <w:tr w:rsidR="00D15751" w:rsidRPr="006778B1" w14:paraId="63BE0899" w14:textId="77777777" w:rsidTr="00B56F69">
        <w:trPr>
          <w:trHeight w:val="70"/>
        </w:trPr>
        <w:tc>
          <w:tcPr>
            <w:tcW w:w="3006" w:type="dxa"/>
          </w:tcPr>
          <w:p w14:paraId="5AB22E41"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umum</w:t>
            </w:r>
          </w:p>
        </w:tc>
        <w:tc>
          <w:tcPr>
            <w:tcW w:w="1575" w:type="dxa"/>
            <w:vAlign w:val="center"/>
          </w:tcPr>
          <w:p w14:paraId="00A5627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203.385</w:t>
            </w:r>
          </w:p>
        </w:tc>
      </w:tr>
      <w:tr w:rsidR="00D15751" w:rsidRPr="006778B1" w14:paraId="339591EF" w14:textId="77777777" w:rsidTr="00B56F69">
        <w:trPr>
          <w:trHeight w:val="212"/>
        </w:trPr>
        <w:tc>
          <w:tcPr>
            <w:tcW w:w="3006" w:type="dxa"/>
          </w:tcPr>
          <w:p w14:paraId="0C5CD258"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umum</w:t>
            </w:r>
          </w:p>
        </w:tc>
        <w:tc>
          <w:tcPr>
            <w:tcW w:w="1575" w:type="dxa"/>
            <w:vAlign w:val="center"/>
          </w:tcPr>
          <w:p w14:paraId="5FFE231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73.710</w:t>
            </w:r>
          </w:p>
        </w:tc>
      </w:tr>
      <w:tr w:rsidR="00D15751" w:rsidRPr="006778B1" w14:paraId="47AC2DD9" w14:textId="77777777" w:rsidTr="00B56F69">
        <w:trPr>
          <w:trHeight w:val="212"/>
        </w:trPr>
        <w:tc>
          <w:tcPr>
            <w:tcW w:w="3006" w:type="dxa"/>
          </w:tcPr>
          <w:p w14:paraId="0C0C5079"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balitas</w:t>
            </w:r>
          </w:p>
        </w:tc>
        <w:tc>
          <w:tcPr>
            <w:tcW w:w="1575" w:type="dxa"/>
            <w:vAlign w:val="center"/>
          </w:tcPr>
          <w:p w14:paraId="4F77F2D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589.680</w:t>
            </w:r>
          </w:p>
        </w:tc>
      </w:tr>
      <w:tr w:rsidR="00D15751" w:rsidRPr="006778B1" w14:paraId="2E5CDE5F" w14:textId="77777777" w:rsidTr="00B56F69">
        <w:trPr>
          <w:trHeight w:val="66"/>
        </w:trPr>
        <w:tc>
          <w:tcPr>
            <w:tcW w:w="3006" w:type="dxa"/>
          </w:tcPr>
          <w:p w14:paraId="3367AE75"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mess dan griya</w:t>
            </w:r>
          </w:p>
        </w:tc>
        <w:tc>
          <w:tcPr>
            <w:tcW w:w="1575" w:type="dxa"/>
            <w:vAlign w:val="center"/>
          </w:tcPr>
          <w:p w14:paraId="2B9C831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212.121</w:t>
            </w:r>
          </w:p>
        </w:tc>
      </w:tr>
      <w:tr w:rsidR="00D15751" w:rsidRPr="006778B1" w14:paraId="590929BF" w14:textId="77777777" w:rsidTr="00B56F69">
        <w:trPr>
          <w:trHeight w:val="66"/>
        </w:trPr>
        <w:tc>
          <w:tcPr>
            <w:tcW w:w="3006" w:type="dxa"/>
          </w:tcPr>
          <w:p w14:paraId="3BCBA905"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mess dan griya</w:t>
            </w:r>
          </w:p>
        </w:tc>
        <w:tc>
          <w:tcPr>
            <w:tcW w:w="1575" w:type="dxa"/>
            <w:vAlign w:val="center"/>
          </w:tcPr>
          <w:p w14:paraId="0F1FFBB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125.853</w:t>
            </w:r>
          </w:p>
        </w:tc>
      </w:tr>
      <w:tr w:rsidR="00D15751" w:rsidRPr="006778B1" w14:paraId="3F67FE77" w14:textId="77777777" w:rsidTr="00B56F69">
        <w:trPr>
          <w:trHeight w:val="212"/>
        </w:trPr>
        <w:tc>
          <w:tcPr>
            <w:tcW w:w="3006" w:type="dxa"/>
          </w:tcPr>
          <w:p w14:paraId="4F93650B"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Gudang</w:t>
            </w:r>
          </w:p>
        </w:tc>
        <w:tc>
          <w:tcPr>
            <w:tcW w:w="1575" w:type="dxa"/>
            <w:vAlign w:val="center"/>
          </w:tcPr>
          <w:p w14:paraId="64983CF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196.560</w:t>
            </w:r>
          </w:p>
        </w:tc>
      </w:tr>
      <w:tr w:rsidR="00D15751" w:rsidRPr="006778B1" w14:paraId="43C29130" w14:textId="77777777" w:rsidTr="00B56F69">
        <w:trPr>
          <w:trHeight w:val="212"/>
        </w:trPr>
        <w:tc>
          <w:tcPr>
            <w:tcW w:w="3006" w:type="dxa"/>
          </w:tcPr>
          <w:p w14:paraId="1399E530"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Gudang</w:t>
            </w:r>
          </w:p>
        </w:tc>
        <w:tc>
          <w:tcPr>
            <w:tcW w:w="1575" w:type="dxa"/>
            <w:vAlign w:val="center"/>
          </w:tcPr>
          <w:p w14:paraId="11FA20A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303.030</w:t>
            </w:r>
          </w:p>
        </w:tc>
      </w:tr>
    </w:tbl>
    <w:p w14:paraId="1A48A9F8" w14:textId="63B31228" w:rsidR="00D15751" w:rsidRPr="006778B1" w:rsidRDefault="00D15751" w:rsidP="00D15751">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67CC63B8" w14:textId="77777777" w:rsidR="00B56F69" w:rsidRPr="006778B1" w:rsidRDefault="00B56F69" w:rsidP="00D15751">
      <w:pPr>
        <w:spacing w:after="0" w:line="240" w:lineRule="auto"/>
        <w:jc w:val="both"/>
        <w:rPr>
          <w:rFonts w:ascii="Times New Roman" w:hAnsi="Times New Roman"/>
          <w:sz w:val="20"/>
          <w:szCs w:val="20"/>
        </w:rPr>
      </w:pPr>
    </w:p>
    <w:p w14:paraId="47CEECC9" w14:textId="0D72962F" w:rsidR="00B56F69" w:rsidRPr="006778B1" w:rsidRDefault="00D15751" w:rsidP="00B56F69">
      <w:pPr>
        <w:pStyle w:val="Heading3"/>
        <w:numPr>
          <w:ilvl w:val="0"/>
          <w:numId w:val="10"/>
        </w:numPr>
        <w:spacing w:before="0" w:after="0" w:line="240" w:lineRule="auto"/>
        <w:ind w:left="284" w:hanging="284"/>
        <w:rPr>
          <w:sz w:val="24"/>
          <w:szCs w:val="24"/>
        </w:rPr>
      </w:pPr>
      <w:r w:rsidRPr="006778B1">
        <w:rPr>
          <w:sz w:val="24"/>
          <w:szCs w:val="24"/>
        </w:rPr>
        <w:t>Workload Analysis</w:t>
      </w:r>
    </w:p>
    <w:p w14:paraId="54D3C45E" w14:textId="77777777" w:rsidR="00B56F69" w:rsidRPr="006778B1" w:rsidRDefault="00B56F69" w:rsidP="00B56F69">
      <w:pPr>
        <w:spacing w:after="0" w:line="240" w:lineRule="auto"/>
        <w:ind w:firstLine="284"/>
        <w:jc w:val="both"/>
        <w:rPr>
          <w:rFonts w:ascii="Times New Roman" w:hAnsi="Times New Roman"/>
          <w:sz w:val="24"/>
          <w:szCs w:val="24"/>
        </w:rPr>
      </w:pPr>
      <w:r w:rsidRPr="006778B1">
        <w:rPr>
          <w:rFonts w:ascii="Times New Roman" w:hAnsi="Times New Roman"/>
          <w:sz w:val="24"/>
          <w:szCs w:val="24"/>
        </w:rPr>
        <w:t xml:space="preserve">Perhitungan </w:t>
      </w:r>
      <w:r w:rsidRPr="006778B1">
        <w:rPr>
          <w:rFonts w:ascii="Times New Roman" w:hAnsi="Times New Roman"/>
          <w:i/>
          <w:iCs/>
          <w:sz w:val="24"/>
          <w:szCs w:val="24"/>
        </w:rPr>
        <w:t>workload analysis</w:t>
      </w:r>
      <w:r w:rsidRPr="006778B1">
        <w:rPr>
          <w:rFonts w:ascii="Times New Roman" w:hAnsi="Times New Roman"/>
          <w:sz w:val="24"/>
          <w:szCs w:val="24"/>
        </w:rPr>
        <w:t xml:space="preserve"> dilakukan dengan menentukan tiga unsur yaitu kelonggaran (</w:t>
      </w:r>
      <w:r w:rsidRPr="006778B1">
        <w:rPr>
          <w:rFonts w:ascii="Times New Roman" w:hAnsi="Times New Roman"/>
          <w:i/>
          <w:iCs/>
          <w:sz w:val="24"/>
          <w:szCs w:val="24"/>
        </w:rPr>
        <w:t>allowance</w:t>
      </w:r>
      <w:r w:rsidRPr="006778B1">
        <w:rPr>
          <w:rFonts w:ascii="Times New Roman" w:hAnsi="Times New Roman"/>
          <w:sz w:val="24"/>
          <w:szCs w:val="24"/>
        </w:rPr>
        <w:t xml:space="preserve">), total waktu aktivitas, serta total waktu yang tersedia sehingga beban kerja dan jumlah ideal tenaga kerja dalam setahun dapat diketahui. Berdasarkan hasil perhitungan terhadap workload analysis, beban kerja tertinggi diterima oleh jabatan supervisor balitas yaitu 474%, diikuti oleh admin gudang, supervisor layanan mess dan griya, supervisor gudang, supervisor layanan umum, admin layanan mess dan griya, dan admin layanan umum yang masing-masing 183%, 179%, 177%, 103%, dan 62%. Secara keseluruhan, hampir semua jabatan </w:t>
      </w:r>
      <w:r w:rsidRPr="006778B1">
        <w:rPr>
          <w:rFonts w:ascii="Times New Roman" w:hAnsi="Times New Roman"/>
          <w:sz w:val="24"/>
          <w:szCs w:val="24"/>
        </w:rPr>
        <w:t xml:space="preserve">memiliki beban kerja di atas standar beban kerja yang dilakukan satu orang, yaitu 100%. Hal ini menandakan bahwa jabatan tersebut membutuhkan tambahan karyawan. Supervisor balitas yang memiliki beban kerja tertinggi disarankan untuk menambah jumlah karyawan hingga berjumlah 5 orang. Jabatan admin gudang disarankan untuk menambah karyawan hingga berjumlah 3 orang, sementara supervisor layanan mess dan griya, supervisor gudang, serta supervisor layanan umum disarankan masing-masing menambah karyawan hingga berjumlah 2 orang. Di lain sisi, jabatan admin layanan mess dan griya serta admin layanan umum tidak perlu menambah jumlah karyawan karena sudah sesuai dengan standar beban kerja. Kelebihan 3% yang terdapat pada beban kerja jabatan admin layanan mess dan griya dihitung perusahaan sebagai bagian kegiatan lembur. </w:t>
      </w:r>
    </w:p>
    <w:p w14:paraId="4269A681" w14:textId="77777777" w:rsidR="00D15751" w:rsidRPr="006778B1" w:rsidRDefault="00D15751" w:rsidP="00B56F69">
      <w:pPr>
        <w:spacing w:before="240" w:after="0" w:line="240" w:lineRule="auto"/>
        <w:jc w:val="both"/>
        <w:rPr>
          <w:rFonts w:ascii="Times New Roman" w:hAnsi="Times New Roman"/>
          <w:sz w:val="24"/>
          <w:szCs w:val="24"/>
        </w:rPr>
      </w:pPr>
      <w:r w:rsidRPr="006778B1">
        <w:rPr>
          <w:rFonts w:ascii="Times New Roman" w:hAnsi="Times New Roman"/>
          <w:sz w:val="24"/>
          <w:szCs w:val="24"/>
        </w:rPr>
        <w:t xml:space="preserve">Tabel 5. Hasil Perhitungan </w:t>
      </w:r>
      <w:r w:rsidRPr="006778B1">
        <w:rPr>
          <w:rFonts w:ascii="Times New Roman" w:hAnsi="Times New Roman"/>
          <w:i/>
          <w:iCs/>
          <w:sz w:val="24"/>
          <w:szCs w:val="24"/>
        </w:rPr>
        <w:t>Workload Analysis</w:t>
      </w:r>
    </w:p>
    <w:tbl>
      <w:tblPr>
        <w:tblStyle w:val="TableGrid"/>
        <w:tblW w:w="4908" w:type="dxa"/>
        <w:tblInd w:w="108" w:type="dxa"/>
        <w:tblLook w:val="04A0" w:firstRow="1" w:lastRow="0" w:firstColumn="1" w:lastColumn="0" w:noHBand="0" w:noVBand="1"/>
      </w:tblPr>
      <w:tblGrid>
        <w:gridCol w:w="1460"/>
        <w:gridCol w:w="1026"/>
        <w:gridCol w:w="1416"/>
        <w:gridCol w:w="1006"/>
      </w:tblGrid>
      <w:tr w:rsidR="00D15751" w:rsidRPr="006778B1" w14:paraId="558368DA" w14:textId="77777777" w:rsidTr="00B56F69">
        <w:trPr>
          <w:trHeight w:val="425"/>
        </w:trPr>
        <w:tc>
          <w:tcPr>
            <w:tcW w:w="1460" w:type="dxa"/>
            <w:vAlign w:val="center"/>
          </w:tcPr>
          <w:p w14:paraId="6A25766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Kegiatan</w:t>
            </w:r>
          </w:p>
        </w:tc>
        <w:tc>
          <w:tcPr>
            <w:tcW w:w="1026" w:type="dxa"/>
            <w:vAlign w:val="center"/>
          </w:tcPr>
          <w:p w14:paraId="3A3C61E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Beban Kerja</w:t>
            </w:r>
          </w:p>
          <w:p w14:paraId="39859B63"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w:t>
            </w:r>
          </w:p>
        </w:tc>
        <w:tc>
          <w:tcPr>
            <w:tcW w:w="1416" w:type="dxa"/>
          </w:tcPr>
          <w:p w14:paraId="55A6FA15"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Jumlah Tenaga Kerja Berdasarkan Perhitungan</w:t>
            </w:r>
          </w:p>
          <w:p w14:paraId="01D4DEA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(orang)</w:t>
            </w:r>
          </w:p>
        </w:tc>
        <w:tc>
          <w:tcPr>
            <w:tcW w:w="1006" w:type="dxa"/>
          </w:tcPr>
          <w:p w14:paraId="5E6EA38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Jumlah Tenaga Kerja Aktual</w:t>
            </w:r>
          </w:p>
        </w:tc>
      </w:tr>
      <w:tr w:rsidR="00D15751" w:rsidRPr="006778B1" w14:paraId="2EB56CDF" w14:textId="77777777" w:rsidTr="00B56F69">
        <w:trPr>
          <w:trHeight w:val="70"/>
        </w:trPr>
        <w:tc>
          <w:tcPr>
            <w:tcW w:w="1460" w:type="dxa"/>
          </w:tcPr>
          <w:p w14:paraId="2D5A4DA3"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umum</w:t>
            </w:r>
          </w:p>
        </w:tc>
        <w:tc>
          <w:tcPr>
            <w:tcW w:w="1026" w:type="dxa"/>
            <w:vAlign w:val="center"/>
          </w:tcPr>
          <w:p w14:paraId="7C6122E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177</w:t>
            </w:r>
          </w:p>
        </w:tc>
        <w:tc>
          <w:tcPr>
            <w:tcW w:w="1416" w:type="dxa"/>
            <w:vAlign w:val="center"/>
          </w:tcPr>
          <w:p w14:paraId="3584FD1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49ED467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23C27C36" w14:textId="77777777" w:rsidTr="00B56F69">
        <w:trPr>
          <w:trHeight w:val="212"/>
        </w:trPr>
        <w:tc>
          <w:tcPr>
            <w:tcW w:w="1460" w:type="dxa"/>
          </w:tcPr>
          <w:p w14:paraId="011E637C"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umum</w:t>
            </w:r>
          </w:p>
        </w:tc>
        <w:tc>
          <w:tcPr>
            <w:tcW w:w="1026" w:type="dxa"/>
            <w:vAlign w:val="center"/>
          </w:tcPr>
          <w:p w14:paraId="05DB2F9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62</w:t>
            </w:r>
          </w:p>
        </w:tc>
        <w:tc>
          <w:tcPr>
            <w:tcW w:w="1416" w:type="dxa"/>
            <w:vAlign w:val="center"/>
          </w:tcPr>
          <w:p w14:paraId="44BC84E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1006" w:type="dxa"/>
            <w:vAlign w:val="center"/>
          </w:tcPr>
          <w:p w14:paraId="0F434BE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5EF7DF42" w14:textId="77777777" w:rsidTr="00B56F69">
        <w:trPr>
          <w:trHeight w:val="212"/>
        </w:trPr>
        <w:tc>
          <w:tcPr>
            <w:tcW w:w="1460" w:type="dxa"/>
          </w:tcPr>
          <w:p w14:paraId="7723E10E"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balitas</w:t>
            </w:r>
          </w:p>
        </w:tc>
        <w:tc>
          <w:tcPr>
            <w:tcW w:w="1026" w:type="dxa"/>
            <w:vAlign w:val="center"/>
          </w:tcPr>
          <w:p w14:paraId="367DD43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474</w:t>
            </w:r>
          </w:p>
        </w:tc>
        <w:tc>
          <w:tcPr>
            <w:tcW w:w="1416" w:type="dxa"/>
            <w:vAlign w:val="center"/>
          </w:tcPr>
          <w:p w14:paraId="14422A41"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5</w:t>
            </w:r>
          </w:p>
        </w:tc>
        <w:tc>
          <w:tcPr>
            <w:tcW w:w="1006" w:type="dxa"/>
            <w:vAlign w:val="center"/>
          </w:tcPr>
          <w:p w14:paraId="495BB9E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769D838B" w14:textId="77777777" w:rsidTr="00B56F69">
        <w:trPr>
          <w:trHeight w:val="66"/>
        </w:trPr>
        <w:tc>
          <w:tcPr>
            <w:tcW w:w="1460" w:type="dxa"/>
          </w:tcPr>
          <w:p w14:paraId="663CC8FB"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layanan mess dan griya</w:t>
            </w:r>
          </w:p>
        </w:tc>
        <w:tc>
          <w:tcPr>
            <w:tcW w:w="1026" w:type="dxa"/>
            <w:vAlign w:val="center"/>
          </w:tcPr>
          <w:p w14:paraId="44F73580"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183</w:t>
            </w:r>
          </w:p>
        </w:tc>
        <w:tc>
          <w:tcPr>
            <w:tcW w:w="1416" w:type="dxa"/>
            <w:vAlign w:val="center"/>
          </w:tcPr>
          <w:p w14:paraId="5ACC540D"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6BC16DC8"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62E1F2BF" w14:textId="77777777" w:rsidTr="00B56F69">
        <w:trPr>
          <w:trHeight w:val="66"/>
        </w:trPr>
        <w:tc>
          <w:tcPr>
            <w:tcW w:w="1460" w:type="dxa"/>
          </w:tcPr>
          <w:p w14:paraId="13CC6F4C"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layanan mess dan griya</w:t>
            </w:r>
          </w:p>
        </w:tc>
        <w:tc>
          <w:tcPr>
            <w:tcW w:w="1026" w:type="dxa"/>
            <w:vAlign w:val="center"/>
          </w:tcPr>
          <w:p w14:paraId="24D67D92"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103</w:t>
            </w:r>
          </w:p>
        </w:tc>
        <w:tc>
          <w:tcPr>
            <w:tcW w:w="1416" w:type="dxa"/>
            <w:vAlign w:val="center"/>
          </w:tcPr>
          <w:p w14:paraId="539BFE0A"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c>
          <w:tcPr>
            <w:tcW w:w="1006" w:type="dxa"/>
            <w:vAlign w:val="center"/>
          </w:tcPr>
          <w:p w14:paraId="226DA1B9"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4C656FB2" w14:textId="77777777" w:rsidTr="00B56F69">
        <w:trPr>
          <w:trHeight w:val="212"/>
        </w:trPr>
        <w:tc>
          <w:tcPr>
            <w:tcW w:w="1460" w:type="dxa"/>
          </w:tcPr>
          <w:p w14:paraId="112A809A"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Supervisor Gudang</w:t>
            </w:r>
          </w:p>
        </w:tc>
        <w:tc>
          <w:tcPr>
            <w:tcW w:w="1026" w:type="dxa"/>
            <w:vAlign w:val="center"/>
          </w:tcPr>
          <w:p w14:paraId="2694470C"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179</w:t>
            </w:r>
          </w:p>
        </w:tc>
        <w:tc>
          <w:tcPr>
            <w:tcW w:w="1416" w:type="dxa"/>
            <w:vAlign w:val="center"/>
          </w:tcPr>
          <w:p w14:paraId="21766C8E"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w:t>
            </w:r>
          </w:p>
        </w:tc>
        <w:tc>
          <w:tcPr>
            <w:tcW w:w="1006" w:type="dxa"/>
            <w:vAlign w:val="center"/>
          </w:tcPr>
          <w:p w14:paraId="572F4B37"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r w:rsidR="00D15751" w:rsidRPr="006778B1" w14:paraId="3C4A525C" w14:textId="77777777" w:rsidTr="00B56F69">
        <w:trPr>
          <w:trHeight w:val="212"/>
        </w:trPr>
        <w:tc>
          <w:tcPr>
            <w:tcW w:w="1460" w:type="dxa"/>
          </w:tcPr>
          <w:p w14:paraId="6A7ADD06" w14:textId="77777777" w:rsidR="00D15751" w:rsidRPr="006778B1" w:rsidRDefault="00D15751" w:rsidP="00D15751">
            <w:pPr>
              <w:spacing w:after="0" w:line="240" w:lineRule="auto"/>
              <w:ind w:right="137"/>
              <w:jc w:val="both"/>
              <w:rPr>
                <w:rFonts w:ascii="Times New Roman" w:hAnsi="Times New Roman"/>
                <w:sz w:val="24"/>
                <w:szCs w:val="24"/>
              </w:rPr>
            </w:pPr>
            <w:r w:rsidRPr="006778B1">
              <w:rPr>
                <w:rFonts w:ascii="Times New Roman" w:hAnsi="Times New Roman"/>
                <w:sz w:val="24"/>
                <w:szCs w:val="24"/>
              </w:rPr>
              <w:t>Admin Gudang</w:t>
            </w:r>
          </w:p>
        </w:tc>
        <w:tc>
          <w:tcPr>
            <w:tcW w:w="1026" w:type="dxa"/>
            <w:vAlign w:val="center"/>
          </w:tcPr>
          <w:p w14:paraId="067E157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248</w:t>
            </w:r>
          </w:p>
        </w:tc>
        <w:tc>
          <w:tcPr>
            <w:tcW w:w="1416" w:type="dxa"/>
            <w:vAlign w:val="center"/>
          </w:tcPr>
          <w:p w14:paraId="2E0A010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3</w:t>
            </w:r>
          </w:p>
        </w:tc>
        <w:tc>
          <w:tcPr>
            <w:tcW w:w="1006" w:type="dxa"/>
            <w:vAlign w:val="center"/>
          </w:tcPr>
          <w:p w14:paraId="50D5FCA6" w14:textId="77777777" w:rsidR="00D15751" w:rsidRPr="006778B1" w:rsidRDefault="00D15751" w:rsidP="00B56F69">
            <w:pPr>
              <w:spacing w:after="0" w:line="240" w:lineRule="auto"/>
              <w:jc w:val="center"/>
              <w:rPr>
                <w:rFonts w:ascii="Times New Roman" w:hAnsi="Times New Roman"/>
                <w:sz w:val="24"/>
                <w:szCs w:val="24"/>
              </w:rPr>
            </w:pPr>
            <w:r w:rsidRPr="006778B1">
              <w:rPr>
                <w:rFonts w:ascii="Times New Roman" w:hAnsi="Times New Roman"/>
                <w:sz w:val="24"/>
                <w:szCs w:val="24"/>
              </w:rPr>
              <w:t>1</w:t>
            </w:r>
          </w:p>
        </w:tc>
      </w:tr>
    </w:tbl>
    <w:p w14:paraId="0A465609" w14:textId="77777777" w:rsidR="00D15751" w:rsidRPr="006778B1" w:rsidRDefault="00D15751" w:rsidP="00B56F69">
      <w:pPr>
        <w:spacing w:after="0" w:line="240" w:lineRule="auto"/>
        <w:jc w:val="both"/>
        <w:rPr>
          <w:rFonts w:ascii="Times New Roman" w:hAnsi="Times New Roman"/>
          <w:sz w:val="20"/>
          <w:szCs w:val="20"/>
        </w:rPr>
      </w:pPr>
      <w:r w:rsidRPr="006778B1">
        <w:rPr>
          <w:rFonts w:ascii="Times New Roman" w:hAnsi="Times New Roman"/>
          <w:sz w:val="20"/>
          <w:szCs w:val="20"/>
        </w:rPr>
        <w:t>(Sumber: PT. Bukit Asam Tbk Unit Dermaga Kertapati)</w:t>
      </w:r>
    </w:p>
    <w:p w14:paraId="71DAE4A6" w14:textId="77777777" w:rsidR="00507668" w:rsidRPr="006778B1"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582ABD0" w14:textId="77777777" w:rsidR="00507668" w:rsidRPr="006778B1"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r w:rsidRPr="006778B1">
        <w:rPr>
          <w:rFonts w:ascii="Times New Roman" w:hAnsi="Times New Roman"/>
          <w:b/>
          <w:spacing w:val="-2"/>
          <w:sz w:val="24"/>
          <w:szCs w:val="24"/>
        </w:rPr>
        <w:t>KESIMPULAN</w:t>
      </w:r>
    </w:p>
    <w:p w14:paraId="31063FFA" w14:textId="621E2FB0" w:rsidR="00606ECA" w:rsidRPr="006778B1" w:rsidRDefault="00F952FA" w:rsidP="005D777A">
      <w:pPr>
        <w:widowControl w:val="0"/>
        <w:autoSpaceDE w:val="0"/>
        <w:autoSpaceDN w:val="0"/>
        <w:adjustRightInd w:val="0"/>
        <w:spacing w:before="12" w:after="0" w:line="240" w:lineRule="auto"/>
        <w:ind w:firstLine="567"/>
        <w:jc w:val="both"/>
        <w:rPr>
          <w:rFonts w:ascii="Times New Roman" w:hAnsi="Times New Roman"/>
          <w:sz w:val="32"/>
          <w:szCs w:val="32"/>
          <w:lang w:val="en-US"/>
        </w:rPr>
      </w:pPr>
      <w:r w:rsidRPr="006778B1">
        <w:rPr>
          <w:rFonts w:ascii="Times New Roman" w:hAnsi="Times New Roman"/>
          <w:sz w:val="24"/>
          <w:szCs w:val="24"/>
          <w:lang w:val="en-US"/>
        </w:rPr>
        <w:lastRenderedPageBreak/>
        <w:tab/>
      </w:r>
      <w:r w:rsidR="00220324" w:rsidRPr="006778B1">
        <w:rPr>
          <w:rFonts w:ascii="Times New Roman" w:hAnsi="Times New Roman"/>
          <w:sz w:val="24"/>
          <w:szCs w:val="24"/>
        </w:rPr>
        <w:t xml:space="preserve">Kualitas layanan serta kepuasan tamu merupakan salah satu hal yang sangat penting di Unit Dermaga Kertapati PT. Bukit Asam Tbk. Layanan yang baik menjadi salah satu faktor kepuasan tamu terhadap kinerja yang dilakukan perusahaan. Perusahaan dapat menentukan jumlah karyawan yang </w:t>
      </w:r>
      <w:r w:rsidR="00220324" w:rsidRPr="006778B1">
        <w:rPr>
          <w:rFonts w:ascii="Times New Roman" w:hAnsi="Times New Roman"/>
          <w:i/>
          <w:iCs/>
          <w:sz w:val="24"/>
          <w:szCs w:val="24"/>
        </w:rPr>
        <w:t xml:space="preserve">ideal </w:t>
      </w:r>
      <w:r w:rsidR="00220324" w:rsidRPr="006778B1">
        <w:rPr>
          <w:rFonts w:ascii="Times New Roman" w:hAnsi="Times New Roman"/>
          <w:sz w:val="24"/>
          <w:szCs w:val="24"/>
        </w:rPr>
        <w:t xml:space="preserve">untuk masing–masing jabatan dalam setiap tahunnya melalui workload analysis. Beban kerja tertinggi yang terdapat pada PT. Bukit Asam Tbk Unit Dermaga Kertapati satuan kerja umum adalah jabatan supervisor balitas yaitu 474%, diikuti oleh admin gudang, supervisor layanan mess dan griya, supervisor gudang, supervisor layanan umum, admin layanan mess dan griya, dan admin layanan umum yang masing-masing 183%, 179%, 177%, 103%, dan 62%. Jumlah tenaga kerja tambahan yang direkomendasikan pada perusahaan adalah jumlah tenaga kerja supervisor balitas adalah 5 orang, admin gudang sebanyak 3 orang, supervisor layanan umum, supervisor layanan mess </w:t>
      </w:r>
      <w:r w:rsidR="00220324" w:rsidRPr="006778B1">
        <w:rPr>
          <w:rFonts w:ascii="Times New Roman" w:hAnsi="Times New Roman"/>
          <w:sz w:val="24"/>
          <w:szCs w:val="24"/>
          <w:lang w:val="en-US"/>
        </w:rPr>
        <w:t>dan</w:t>
      </w:r>
      <w:r w:rsidR="00220324" w:rsidRPr="006778B1">
        <w:rPr>
          <w:rFonts w:ascii="Times New Roman" w:hAnsi="Times New Roman"/>
          <w:sz w:val="24"/>
          <w:szCs w:val="24"/>
        </w:rPr>
        <w:t xml:space="preserve"> griya, </w:t>
      </w:r>
      <w:r w:rsidR="00220324" w:rsidRPr="006778B1">
        <w:rPr>
          <w:rFonts w:ascii="Times New Roman" w:hAnsi="Times New Roman"/>
          <w:sz w:val="24"/>
          <w:szCs w:val="24"/>
          <w:lang w:val="en-US"/>
        </w:rPr>
        <w:t>serta</w:t>
      </w:r>
      <w:r w:rsidR="00220324" w:rsidRPr="006778B1">
        <w:rPr>
          <w:rFonts w:ascii="Times New Roman" w:hAnsi="Times New Roman"/>
          <w:sz w:val="24"/>
          <w:szCs w:val="24"/>
        </w:rPr>
        <w:t xml:space="preserve"> supervisor gudang masing-masing sebanyak 2 orang, sementara</w:t>
      </w:r>
      <w:r w:rsidR="00220324" w:rsidRPr="006778B1">
        <w:rPr>
          <w:rFonts w:ascii="Times New Roman" w:hAnsi="Times New Roman"/>
          <w:sz w:val="28"/>
          <w:szCs w:val="28"/>
        </w:rPr>
        <w:t xml:space="preserve"> </w:t>
      </w:r>
      <w:r w:rsidR="00220324" w:rsidRPr="006778B1">
        <w:rPr>
          <w:rFonts w:ascii="Times New Roman" w:hAnsi="Times New Roman"/>
          <w:sz w:val="24"/>
          <w:szCs w:val="24"/>
        </w:rPr>
        <w:t>jabatan admin layanan mess dan griya serta admin layanan umum tidak perlu menambah jumlah karyawan karena sudah sesuai dengan standar beban kerja.</w:t>
      </w:r>
    </w:p>
    <w:p w14:paraId="57D12592" w14:textId="77777777" w:rsidR="005D777A" w:rsidRPr="006778B1"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189B1E20" w14:textId="77777777" w:rsidR="00606ECA" w:rsidRPr="006778B1"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r w:rsidRPr="006778B1">
        <w:rPr>
          <w:rFonts w:ascii="Times New Roman" w:hAnsi="Times New Roman"/>
          <w:b/>
          <w:bCs/>
          <w:spacing w:val="-1"/>
          <w:sz w:val="24"/>
          <w:szCs w:val="24"/>
        </w:rPr>
        <w:t>DAFTAR PUSTAKA</w:t>
      </w:r>
    </w:p>
    <w:p w14:paraId="12C980EB" w14:textId="7BD2DA9C" w:rsidR="009C0700" w:rsidRPr="009C0700" w:rsidRDefault="00220324" w:rsidP="009C0700">
      <w:pPr>
        <w:widowControl w:val="0"/>
        <w:autoSpaceDE w:val="0"/>
        <w:autoSpaceDN w:val="0"/>
        <w:adjustRightInd w:val="0"/>
        <w:spacing w:after="0" w:line="240" w:lineRule="auto"/>
        <w:ind w:left="480" w:hanging="480"/>
        <w:rPr>
          <w:rFonts w:ascii="Times New Roman" w:hAnsi="Times New Roman"/>
          <w:noProof/>
          <w:sz w:val="24"/>
        </w:rPr>
      </w:pPr>
      <w:r w:rsidRPr="006778B1">
        <w:rPr>
          <w:rStyle w:val="IntenseEmphasis"/>
          <w:rFonts w:eastAsia="MS Mincho"/>
          <w:sz w:val="24"/>
          <w:szCs w:val="32"/>
          <w:lang w:val="en-MY" w:eastAsia="en-MY"/>
        </w:rPr>
        <w:fldChar w:fldCharType="begin" w:fldLock="1"/>
      </w:r>
      <w:r w:rsidRPr="006778B1">
        <w:rPr>
          <w:rStyle w:val="IntenseEmphasis"/>
          <w:rFonts w:eastAsia="MS Mincho"/>
          <w:sz w:val="24"/>
          <w:szCs w:val="32"/>
          <w:lang w:val="en-MY" w:eastAsia="en-MY"/>
        </w:rPr>
        <w:instrText xml:space="preserve">ADDIN Mendeley Bibliography CSL_BIBLIOGRAPHY </w:instrText>
      </w:r>
      <w:r w:rsidRPr="006778B1">
        <w:rPr>
          <w:rStyle w:val="IntenseEmphasis"/>
          <w:rFonts w:eastAsia="MS Mincho"/>
          <w:sz w:val="24"/>
          <w:szCs w:val="32"/>
          <w:lang w:val="en-MY" w:eastAsia="en-MY"/>
        </w:rPr>
        <w:fldChar w:fldCharType="separate"/>
      </w:r>
      <w:r w:rsidR="009C0700" w:rsidRPr="009C0700">
        <w:rPr>
          <w:rFonts w:ascii="Times New Roman" w:hAnsi="Times New Roman"/>
          <w:noProof/>
          <w:sz w:val="24"/>
        </w:rPr>
        <w:t xml:space="preserve">Anyim, F. C., Mba, S. E., &amp; Ekwoaba, J. O. (2012). The Imperative of Integrating Corporate Business Plan with Manpower Planning. </w:t>
      </w:r>
      <w:r w:rsidR="009C0700" w:rsidRPr="009C0700">
        <w:rPr>
          <w:rFonts w:ascii="Times New Roman" w:hAnsi="Times New Roman"/>
          <w:i/>
          <w:iCs/>
          <w:noProof/>
          <w:sz w:val="24"/>
        </w:rPr>
        <w:t>International Journal of Business and Management</w:t>
      </w:r>
      <w:r w:rsidR="009C0700" w:rsidRPr="009C0700">
        <w:rPr>
          <w:rFonts w:ascii="Times New Roman" w:hAnsi="Times New Roman"/>
          <w:noProof/>
          <w:sz w:val="24"/>
        </w:rPr>
        <w:t xml:space="preserve">, </w:t>
      </w:r>
      <w:r w:rsidR="009C0700" w:rsidRPr="009C0700">
        <w:rPr>
          <w:rFonts w:ascii="Times New Roman" w:hAnsi="Times New Roman"/>
          <w:i/>
          <w:iCs/>
          <w:noProof/>
          <w:sz w:val="24"/>
        </w:rPr>
        <w:t>7</w:t>
      </w:r>
      <w:r w:rsidR="009C0700" w:rsidRPr="009C0700">
        <w:rPr>
          <w:rFonts w:ascii="Times New Roman" w:hAnsi="Times New Roman"/>
          <w:noProof/>
          <w:sz w:val="24"/>
        </w:rPr>
        <w:t>(8). https://doi.org/10.5539/ijbm.v7n8p56</w:t>
      </w:r>
    </w:p>
    <w:p w14:paraId="5763660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Didik Wahyu Setyawan, Himmah, T. S. F., &amp; Kholifah, L. (2024). Optimalisasi Manajemen Beban Kerja di Assessment Center Menggunakan Metode Full Time Equivalent (FTE). </w:t>
      </w:r>
      <w:r w:rsidRPr="009C0700">
        <w:rPr>
          <w:rFonts w:ascii="Times New Roman" w:hAnsi="Times New Roman"/>
          <w:i/>
          <w:iCs/>
          <w:noProof/>
          <w:sz w:val="24"/>
        </w:rPr>
        <w:t>Jurnal Teknologi Dan Manajemen Industri Terapan</w:t>
      </w:r>
      <w:r w:rsidRPr="009C0700">
        <w:rPr>
          <w:rFonts w:ascii="Times New Roman" w:hAnsi="Times New Roman"/>
          <w:noProof/>
          <w:sz w:val="24"/>
        </w:rPr>
        <w:t xml:space="preserve">, </w:t>
      </w:r>
      <w:r w:rsidRPr="009C0700">
        <w:rPr>
          <w:rFonts w:ascii="Times New Roman" w:hAnsi="Times New Roman"/>
          <w:i/>
          <w:iCs/>
          <w:noProof/>
          <w:sz w:val="24"/>
        </w:rPr>
        <w:t>3</w:t>
      </w:r>
      <w:r w:rsidRPr="009C0700">
        <w:rPr>
          <w:rFonts w:ascii="Times New Roman" w:hAnsi="Times New Roman"/>
          <w:noProof/>
          <w:sz w:val="24"/>
        </w:rPr>
        <w:t>(I), 11–19. https://doi.org/10.55826/tmit.v3ii.290</w:t>
      </w:r>
    </w:p>
    <w:p w14:paraId="1B4EE0C9" w14:textId="553BE200"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Hermanto, </w:t>
      </w:r>
      <w:r w:rsidR="008A0CFD">
        <w:rPr>
          <w:rFonts w:ascii="Times New Roman" w:hAnsi="Times New Roman"/>
          <w:noProof/>
          <w:sz w:val="24"/>
        </w:rPr>
        <w:t>Maryadi., D</w:t>
      </w:r>
      <w:r w:rsidRPr="009C0700">
        <w:rPr>
          <w:rFonts w:ascii="Times New Roman" w:hAnsi="Times New Roman"/>
          <w:noProof/>
          <w:sz w:val="24"/>
        </w:rPr>
        <w:t xml:space="preserve"> dan</w:t>
      </w:r>
      <w:r w:rsidR="008A0CFD">
        <w:rPr>
          <w:rFonts w:ascii="Times New Roman" w:hAnsi="Times New Roman"/>
          <w:noProof/>
          <w:sz w:val="24"/>
        </w:rPr>
        <w:t xml:space="preserve"> Azhari</w:t>
      </w:r>
      <w:r w:rsidRPr="009C0700">
        <w:rPr>
          <w:rFonts w:ascii="Times New Roman" w:hAnsi="Times New Roman"/>
          <w:noProof/>
          <w:sz w:val="24"/>
        </w:rPr>
        <w:t xml:space="preserve">. (2024). </w:t>
      </w:r>
      <w:r w:rsidRPr="009C0700">
        <w:rPr>
          <w:rFonts w:ascii="Times New Roman" w:hAnsi="Times New Roman"/>
          <w:i/>
          <w:iCs/>
          <w:noProof/>
          <w:sz w:val="24"/>
        </w:rPr>
        <w:t xml:space="preserve">Analisa Defect pada Proses Bongkar Muat Produk Pelumas Kemasan Box di PT. Pertamina Lubricants Depot Supply Chain Point Kertapati Palembang Defect Analysis in the Process of Loading and Unloading Boxed Lubricant Products at PT. Pertamina Lubricants Depot </w:t>
      </w:r>
      <w:r w:rsidRPr="009C0700">
        <w:rPr>
          <w:rFonts w:ascii="Times New Roman" w:hAnsi="Times New Roman"/>
          <w:noProof/>
          <w:sz w:val="24"/>
        </w:rPr>
        <w:t xml:space="preserve">. </w:t>
      </w:r>
      <w:r w:rsidRPr="009C0700">
        <w:rPr>
          <w:rFonts w:ascii="Times New Roman" w:hAnsi="Times New Roman"/>
          <w:i/>
          <w:iCs/>
          <w:noProof/>
          <w:sz w:val="24"/>
        </w:rPr>
        <w:t>02</w:t>
      </w:r>
      <w:r w:rsidRPr="009C0700">
        <w:rPr>
          <w:rFonts w:ascii="Times New Roman" w:hAnsi="Times New Roman"/>
          <w:noProof/>
          <w:sz w:val="24"/>
        </w:rPr>
        <w:t>, 27–31. http://jietri.univ-tridinanti.ac.id</w:t>
      </w:r>
    </w:p>
    <w:p w14:paraId="3C122D40"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Lumataw, Y. L. H., Massie, R. G. A., &amp; Umboh, J. M. L. (2014). Gambaran Analisis Jabatan , Rekrutmen , Seleksi , Penempatan Dan Promosi Pegawai Pada Jabatan Struktural Dinas Kesehatan Kota Gorontalo Tahun 2014. </w:t>
      </w:r>
      <w:r w:rsidRPr="009C0700">
        <w:rPr>
          <w:rFonts w:ascii="Times New Roman" w:hAnsi="Times New Roman"/>
          <w:i/>
          <w:iCs/>
          <w:noProof/>
          <w:sz w:val="24"/>
        </w:rPr>
        <w:t>Jikmu</w:t>
      </w:r>
      <w:r w:rsidRPr="009C0700">
        <w:rPr>
          <w:rFonts w:ascii="Times New Roman" w:hAnsi="Times New Roman"/>
          <w:noProof/>
          <w:sz w:val="24"/>
        </w:rPr>
        <w:t xml:space="preserve">, </w:t>
      </w:r>
      <w:r w:rsidRPr="009C0700">
        <w:rPr>
          <w:rFonts w:ascii="Times New Roman" w:hAnsi="Times New Roman"/>
          <w:i/>
          <w:iCs/>
          <w:noProof/>
          <w:sz w:val="24"/>
        </w:rPr>
        <w:t>4</w:t>
      </w:r>
      <w:r w:rsidRPr="009C0700">
        <w:rPr>
          <w:rFonts w:ascii="Times New Roman" w:hAnsi="Times New Roman"/>
          <w:noProof/>
          <w:sz w:val="24"/>
        </w:rPr>
        <w:t>(4), 599–609.</w:t>
      </w:r>
    </w:p>
    <w:p w14:paraId="205ECCD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(2021). </w:t>
      </w:r>
      <w:r w:rsidRPr="009C0700">
        <w:rPr>
          <w:rFonts w:ascii="Times New Roman" w:hAnsi="Times New Roman"/>
          <w:i/>
          <w:iCs/>
          <w:noProof/>
          <w:sz w:val="24"/>
        </w:rPr>
        <w:t>Lean Six Sigma DMAIC Implementation to reduce Total Lead Time Internal Supply Chain Process</w:t>
      </w:r>
      <w:r w:rsidRPr="009C0700">
        <w:rPr>
          <w:rFonts w:ascii="Times New Roman" w:hAnsi="Times New Roman"/>
          <w:noProof/>
          <w:sz w:val="24"/>
        </w:rPr>
        <w:t>. 2086–2096.</w:t>
      </w:r>
    </w:p>
    <w:p w14:paraId="6FE6013D"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Moulita, R. A. N., King, M. L., &amp; Veranika, R. M. (2024). </w:t>
      </w:r>
      <w:r w:rsidRPr="009C0700">
        <w:rPr>
          <w:rFonts w:ascii="Times New Roman" w:hAnsi="Times New Roman"/>
          <w:i/>
          <w:iCs/>
          <w:noProof/>
          <w:sz w:val="24"/>
        </w:rPr>
        <w:t>Value Stream Mapping for Warehouse Process in Automotive Manufacturing Case</w:t>
      </w:r>
      <w:r w:rsidRPr="009C0700">
        <w:rPr>
          <w:rFonts w:ascii="Times New Roman" w:hAnsi="Times New Roman"/>
          <w:noProof/>
          <w:sz w:val="24"/>
        </w:rPr>
        <w:t xml:space="preserve">. </w:t>
      </w:r>
      <w:r w:rsidRPr="009C0700">
        <w:rPr>
          <w:rFonts w:ascii="Times New Roman" w:hAnsi="Times New Roman"/>
          <w:i/>
          <w:iCs/>
          <w:noProof/>
          <w:sz w:val="24"/>
        </w:rPr>
        <w:t>12</w:t>
      </w:r>
      <w:r w:rsidRPr="009C0700">
        <w:rPr>
          <w:rFonts w:ascii="Times New Roman" w:hAnsi="Times New Roman"/>
          <w:noProof/>
          <w:sz w:val="24"/>
        </w:rPr>
        <w:t>(February 2019), 89–97.</w:t>
      </w:r>
    </w:p>
    <w:p w14:paraId="65CA81E3"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Maryadi, D., Tamalika, T., Moulita, R. A. N., &amp; Sianipar, T. P. O. (2024). </w:t>
      </w:r>
      <w:r w:rsidRPr="009C0700">
        <w:rPr>
          <w:rFonts w:ascii="Times New Roman" w:hAnsi="Times New Roman"/>
          <w:i/>
          <w:iCs/>
          <w:noProof/>
          <w:sz w:val="24"/>
        </w:rPr>
        <w:t>IMPLEMENTASI QUALITY FUNCTION DEPLOYMENT ( QFD ) PADA USAHA KECIL MENENGAH ( UKM ) ANGKRINGAN</w:t>
      </w:r>
      <w:r w:rsidRPr="009C0700">
        <w:rPr>
          <w:rFonts w:ascii="Times New Roman" w:hAnsi="Times New Roman"/>
          <w:noProof/>
          <w:sz w:val="24"/>
        </w:rPr>
        <w:t xml:space="preserve">. </w:t>
      </w:r>
      <w:r w:rsidRPr="009C0700">
        <w:rPr>
          <w:rFonts w:ascii="Times New Roman" w:hAnsi="Times New Roman"/>
          <w:i/>
          <w:iCs/>
          <w:noProof/>
          <w:sz w:val="24"/>
        </w:rPr>
        <w:t>12</w:t>
      </w:r>
      <w:r w:rsidRPr="009C0700">
        <w:rPr>
          <w:rFonts w:ascii="Times New Roman" w:hAnsi="Times New Roman"/>
          <w:noProof/>
          <w:sz w:val="24"/>
        </w:rPr>
        <w:t>, 140–146.</w:t>
      </w:r>
    </w:p>
    <w:p w14:paraId="24E5BDB4" w14:textId="77777777" w:rsidR="009C0700" w:rsidRPr="009C0700" w:rsidRDefault="009C0700" w:rsidP="009C0700">
      <w:pPr>
        <w:widowControl w:val="0"/>
        <w:autoSpaceDE w:val="0"/>
        <w:autoSpaceDN w:val="0"/>
        <w:adjustRightInd w:val="0"/>
        <w:spacing w:after="0" w:line="240" w:lineRule="auto"/>
        <w:ind w:left="480" w:hanging="480"/>
        <w:rPr>
          <w:rFonts w:ascii="Times New Roman" w:hAnsi="Times New Roman"/>
          <w:noProof/>
          <w:sz w:val="24"/>
        </w:rPr>
      </w:pPr>
      <w:r w:rsidRPr="009C0700">
        <w:rPr>
          <w:rFonts w:ascii="Times New Roman" w:hAnsi="Times New Roman"/>
          <w:noProof/>
          <w:sz w:val="24"/>
        </w:rPr>
        <w:t xml:space="preserve">Tamalika, T., Maryadi, D., Mz, H., Fuad, I. S., Alamsyah, D. M. N., &amp; Palembang, U. T. (2022). Analisis Penjadwalan Ulang Proyek Power House pada Rumah Sakit dengan Metoda PERT, CPM dan Fishbone Diagram (Studi Kasus Pada Kontraktor Di Kota Palembang). </w:t>
      </w:r>
      <w:r w:rsidRPr="009C0700">
        <w:rPr>
          <w:rFonts w:ascii="Times New Roman" w:hAnsi="Times New Roman"/>
          <w:i/>
          <w:iCs/>
          <w:noProof/>
          <w:sz w:val="24"/>
        </w:rPr>
        <w:t>Prosiding Seminar Nasional Mercu Buana Conference on Industrial Engineering</w:t>
      </w:r>
      <w:r w:rsidRPr="009C0700">
        <w:rPr>
          <w:rFonts w:ascii="Times New Roman" w:hAnsi="Times New Roman"/>
          <w:noProof/>
          <w:sz w:val="24"/>
        </w:rPr>
        <w:t xml:space="preserve">, </w:t>
      </w:r>
      <w:r w:rsidRPr="009C0700">
        <w:rPr>
          <w:rFonts w:ascii="Times New Roman" w:hAnsi="Times New Roman"/>
          <w:i/>
          <w:iCs/>
          <w:noProof/>
          <w:sz w:val="24"/>
        </w:rPr>
        <w:t>4</w:t>
      </w:r>
      <w:r w:rsidRPr="009C0700">
        <w:rPr>
          <w:rFonts w:ascii="Times New Roman" w:hAnsi="Times New Roman"/>
          <w:noProof/>
          <w:sz w:val="24"/>
        </w:rPr>
        <w:t>(June), 164–172.</w:t>
      </w:r>
    </w:p>
    <w:p w14:paraId="2365744A" w14:textId="6BDDD359" w:rsidR="00220324" w:rsidRPr="006778B1" w:rsidRDefault="00220324" w:rsidP="001665D6">
      <w:pPr>
        <w:widowControl w:val="0"/>
        <w:autoSpaceDE w:val="0"/>
        <w:autoSpaceDN w:val="0"/>
        <w:adjustRightInd w:val="0"/>
        <w:spacing w:after="0" w:line="240" w:lineRule="auto"/>
        <w:ind w:left="480" w:hanging="480"/>
        <w:jc w:val="both"/>
        <w:rPr>
          <w:rStyle w:val="IntenseEmphasis"/>
          <w:rFonts w:eastAsia="MS Mincho"/>
          <w:sz w:val="18"/>
          <w:lang w:val="en-MY" w:eastAsia="en-MY"/>
        </w:rPr>
        <w:sectPr w:rsidR="00220324" w:rsidRPr="006778B1" w:rsidSect="00183601">
          <w:type w:val="continuous"/>
          <w:pgSz w:w="11909" w:h="16834" w:code="9"/>
          <w:pgMar w:top="1152" w:right="806" w:bottom="1728" w:left="806" w:header="720" w:footer="1008" w:gutter="0"/>
          <w:cols w:num="2" w:space="245"/>
          <w:titlePg/>
          <w:docGrid w:linePitch="360"/>
        </w:sectPr>
      </w:pPr>
      <w:r w:rsidRPr="006778B1">
        <w:rPr>
          <w:rStyle w:val="IntenseEmphasis"/>
          <w:rFonts w:eastAsia="MS Mincho"/>
          <w:sz w:val="24"/>
          <w:szCs w:val="32"/>
          <w:lang w:val="en-MY" w:eastAsia="en-MY"/>
        </w:rPr>
        <w:fldChar w:fldCharType="end"/>
      </w:r>
    </w:p>
    <w:p w14:paraId="346B1572" w14:textId="77777777" w:rsidR="00C5635E" w:rsidRPr="006778B1" w:rsidRDefault="00C5635E" w:rsidP="008A0CFD">
      <w:pPr>
        <w:widowControl w:val="0"/>
        <w:autoSpaceDE w:val="0"/>
        <w:autoSpaceDN w:val="0"/>
        <w:adjustRightInd w:val="0"/>
        <w:spacing w:after="0" w:line="360" w:lineRule="auto"/>
        <w:jc w:val="both"/>
        <w:rPr>
          <w:rFonts w:ascii="Times New Roman" w:hAnsi="Times New Roman"/>
          <w:sz w:val="20"/>
          <w:szCs w:val="20"/>
          <w:lang w:val="en-US"/>
        </w:rPr>
      </w:pPr>
    </w:p>
    <w:p w14:paraId="0B227415"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3CC0FE9"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68B4606"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80A08A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3F9E806"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546F85C"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EB2B484"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8C416A7"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5A5D15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55C09A9"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6EB6E30"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0EF0074"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BF133E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F606BD2"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11547E8"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874696C"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4FD1B6A"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D11A0C7"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851C218" w14:textId="77777777" w:rsidR="00C5635E" w:rsidRPr="006778B1"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38FD75B" w14:textId="77777777" w:rsidR="007B6C5F" w:rsidRPr="006778B1" w:rsidRDefault="007B6C5F" w:rsidP="007B6C5F">
      <w:pPr>
        <w:widowControl w:val="0"/>
        <w:autoSpaceDE w:val="0"/>
        <w:autoSpaceDN w:val="0"/>
        <w:adjustRightInd w:val="0"/>
        <w:spacing w:after="0" w:line="360" w:lineRule="auto"/>
        <w:jc w:val="both"/>
        <w:rPr>
          <w:rFonts w:ascii="Times New Roman" w:hAnsi="Times New Roman"/>
          <w:sz w:val="20"/>
          <w:szCs w:val="20"/>
          <w:lang w:val="en-US"/>
        </w:rPr>
        <w:sectPr w:rsidR="007B6C5F" w:rsidRPr="006778B1" w:rsidSect="00330973">
          <w:type w:val="continuous"/>
          <w:pgSz w:w="11906" w:h="16838" w:code="9"/>
          <w:pgMar w:top="1134" w:right="1134" w:bottom="1134" w:left="1134" w:header="284" w:footer="284" w:gutter="0"/>
          <w:pgNumType w:start="102"/>
          <w:cols w:num="2" w:space="284"/>
          <w:titlePg/>
          <w:docGrid w:linePitch="360"/>
        </w:sectPr>
      </w:pPr>
    </w:p>
    <w:p w14:paraId="10458039" w14:textId="77777777" w:rsidR="00C5635E" w:rsidRPr="006778B1"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RPr="006778B1"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EB6C" w14:textId="77777777" w:rsidR="00535C14" w:rsidRDefault="00535C14" w:rsidP="00D721A8">
      <w:pPr>
        <w:spacing w:after="0" w:line="240" w:lineRule="auto"/>
      </w:pPr>
      <w:r>
        <w:separator/>
      </w:r>
    </w:p>
  </w:endnote>
  <w:endnote w:type="continuationSeparator" w:id="0">
    <w:p w14:paraId="49C5E4AA" w14:textId="77777777" w:rsidR="00535C14" w:rsidRDefault="00535C14"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080B" w14:textId="77777777" w:rsidR="00535C14" w:rsidRDefault="00535C14" w:rsidP="00D721A8">
      <w:pPr>
        <w:spacing w:after="0" w:line="240" w:lineRule="auto"/>
      </w:pPr>
      <w:r>
        <w:separator/>
      </w:r>
    </w:p>
  </w:footnote>
  <w:footnote w:type="continuationSeparator" w:id="0">
    <w:p w14:paraId="374D91B9" w14:textId="77777777" w:rsidR="00535C14" w:rsidRDefault="00535C14"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95C" w14:textId="77777777" w:rsidR="00330973" w:rsidRPr="00F952FA" w:rsidRDefault="00F952FA" w:rsidP="00330973">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Judul Artikel</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Cs/>
        <w:i/>
        <w:spacing w:val="-4"/>
        <w:sz w:val="20"/>
        <w:szCs w:val="20"/>
        <w:lang w:val="en-US"/>
      </w:rPr>
      <w:t>Nama Penulis</w:t>
    </w:r>
  </w:p>
  <w:p w14:paraId="3334EA18"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4275" w14:textId="77777777"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5D777A">
      <w:rPr>
        <w:rFonts w:ascii="Times New Roman" w:hAnsi="Times New Roman"/>
        <w:i/>
        <w:sz w:val="20"/>
        <w:szCs w:val="20"/>
        <w:lang w:val="en-US"/>
      </w:rPr>
      <w:t>6</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201</w:t>
    </w:r>
    <w:r w:rsidR="005D777A">
      <w:rPr>
        <w:rFonts w:ascii="Times New Roman" w:hAnsi="Times New Roman"/>
        <w:i/>
        <w:sz w:val="20"/>
        <w:szCs w:val="20"/>
        <w:lang w:val="en-US"/>
      </w:rPr>
      <w:t>8</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13555D2C"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27E5A"/>
    <w:multiLevelType w:val="hybridMultilevel"/>
    <w:tmpl w:val="F36C31F2"/>
    <w:lvl w:ilvl="0" w:tplc="5C0CD318">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6F020D9"/>
    <w:multiLevelType w:val="hybridMultilevel"/>
    <w:tmpl w:val="C43A7D3C"/>
    <w:lvl w:ilvl="0" w:tplc="5C0CD318">
      <w:start w:val="1"/>
      <w:numFmt w:val="decimal"/>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6"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7"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16cid:durableId="313683831">
    <w:abstractNumId w:val="7"/>
  </w:num>
  <w:num w:numId="2" w16cid:durableId="21463108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3088999">
    <w:abstractNumId w:val="5"/>
  </w:num>
  <w:num w:numId="4" w16cid:durableId="277299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9718822">
    <w:abstractNumId w:val="6"/>
  </w:num>
  <w:num w:numId="6" w16cid:durableId="445269726">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6271055">
    <w:abstractNumId w:val="3"/>
  </w:num>
  <w:num w:numId="8" w16cid:durableId="2072188310">
    <w:abstractNumId w:val="4"/>
  </w:num>
  <w:num w:numId="9" w16cid:durableId="41559935">
    <w:abstractNumId w:val="1"/>
  </w:num>
  <w:num w:numId="10" w16cid:durableId="1800805812">
    <w:abstractNumId w:val="0"/>
  </w:num>
  <w:num w:numId="11" w16cid:durableId="64499286">
    <w:abstractNumId w:val="1"/>
  </w:num>
  <w:num w:numId="12" w16cid:durableId="103113775">
    <w:abstractNumId w:val="1"/>
  </w:num>
  <w:num w:numId="13" w16cid:durableId="2090152778">
    <w:abstractNumId w:val="1"/>
  </w:num>
  <w:num w:numId="14" w16cid:durableId="1883320127">
    <w:abstractNumId w:val="1"/>
  </w:num>
  <w:num w:numId="15" w16cid:durableId="158617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06263"/>
    <w:rsid w:val="0002223C"/>
    <w:rsid w:val="00026B11"/>
    <w:rsid w:val="000302E0"/>
    <w:rsid w:val="00043C32"/>
    <w:rsid w:val="00047451"/>
    <w:rsid w:val="00055D02"/>
    <w:rsid w:val="0006121F"/>
    <w:rsid w:val="00070744"/>
    <w:rsid w:val="00084D99"/>
    <w:rsid w:val="00085568"/>
    <w:rsid w:val="00093BBC"/>
    <w:rsid w:val="00097E54"/>
    <w:rsid w:val="000E55AA"/>
    <w:rsid w:val="000F487B"/>
    <w:rsid w:val="000F6DDB"/>
    <w:rsid w:val="0010728E"/>
    <w:rsid w:val="001136D1"/>
    <w:rsid w:val="00121E40"/>
    <w:rsid w:val="0012446F"/>
    <w:rsid w:val="00124E17"/>
    <w:rsid w:val="00127C92"/>
    <w:rsid w:val="001402F8"/>
    <w:rsid w:val="00143D68"/>
    <w:rsid w:val="00146A9C"/>
    <w:rsid w:val="001665D6"/>
    <w:rsid w:val="0017502B"/>
    <w:rsid w:val="00181883"/>
    <w:rsid w:val="00192832"/>
    <w:rsid w:val="001A2C24"/>
    <w:rsid w:val="001B444A"/>
    <w:rsid w:val="001B73C5"/>
    <w:rsid w:val="001C0949"/>
    <w:rsid w:val="001C500D"/>
    <w:rsid w:val="001C6FE2"/>
    <w:rsid w:val="001D468B"/>
    <w:rsid w:val="001D6A62"/>
    <w:rsid w:val="001E7AF9"/>
    <w:rsid w:val="001E7D2F"/>
    <w:rsid w:val="001F7F13"/>
    <w:rsid w:val="00203587"/>
    <w:rsid w:val="00210512"/>
    <w:rsid w:val="00211081"/>
    <w:rsid w:val="002129B3"/>
    <w:rsid w:val="0021730B"/>
    <w:rsid w:val="00220324"/>
    <w:rsid w:val="00224B9A"/>
    <w:rsid w:val="0023060A"/>
    <w:rsid w:val="002358C7"/>
    <w:rsid w:val="0023722A"/>
    <w:rsid w:val="002411B1"/>
    <w:rsid w:val="00245326"/>
    <w:rsid w:val="00245AB8"/>
    <w:rsid w:val="0024687D"/>
    <w:rsid w:val="00252D1D"/>
    <w:rsid w:val="00261BE0"/>
    <w:rsid w:val="00263009"/>
    <w:rsid w:val="00263296"/>
    <w:rsid w:val="002734AA"/>
    <w:rsid w:val="0027769B"/>
    <w:rsid w:val="00285789"/>
    <w:rsid w:val="00286334"/>
    <w:rsid w:val="00292E64"/>
    <w:rsid w:val="002C0445"/>
    <w:rsid w:val="002F4170"/>
    <w:rsid w:val="0032193B"/>
    <w:rsid w:val="00330973"/>
    <w:rsid w:val="00353686"/>
    <w:rsid w:val="0035531A"/>
    <w:rsid w:val="00356708"/>
    <w:rsid w:val="00357995"/>
    <w:rsid w:val="003663F9"/>
    <w:rsid w:val="00366C1F"/>
    <w:rsid w:val="00393BCC"/>
    <w:rsid w:val="00394309"/>
    <w:rsid w:val="0039748D"/>
    <w:rsid w:val="003B63FC"/>
    <w:rsid w:val="003C302D"/>
    <w:rsid w:val="003C34DD"/>
    <w:rsid w:val="003D0FCC"/>
    <w:rsid w:val="003E15AF"/>
    <w:rsid w:val="003E7943"/>
    <w:rsid w:val="0040348B"/>
    <w:rsid w:val="00417BF6"/>
    <w:rsid w:val="00422F3C"/>
    <w:rsid w:val="00425810"/>
    <w:rsid w:val="00426581"/>
    <w:rsid w:val="00437E8E"/>
    <w:rsid w:val="00437ED7"/>
    <w:rsid w:val="00441C05"/>
    <w:rsid w:val="00442AC1"/>
    <w:rsid w:val="00495BBF"/>
    <w:rsid w:val="004B5A14"/>
    <w:rsid w:val="004C4C19"/>
    <w:rsid w:val="004C52B6"/>
    <w:rsid w:val="004D1498"/>
    <w:rsid w:val="004D1DD0"/>
    <w:rsid w:val="004D35BC"/>
    <w:rsid w:val="004D60D8"/>
    <w:rsid w:val="004E11EF"/>
    <w:rsid w:val="004E5146"/>
    <w:rsid w:val="004F1D29"/>
    <w:rsid w:val="004F396C"/>
    <w:rsid w:val="004F5B28"/>
    <w:rsid w:val="004F725E"/>
    <w:rsid w:val="00502738"/>
    <w:rsid w:val="0050375B"/>
    <w:rsid w:val="00507668"/>
    <w:rsid w:val="00514248"/>
    <w:rsid w:val="005221A3"/>
    <w:rsid w:val="0052272E"/>
    <w:rsid w:val="00523F2D"/>
    <w:rsid w:val="005320F6"/>
    <w:rsid w:val="00535C14"/>
    <w:rsid w:val="00542CEC"/>
    <w:rsid w:val="0054561C"/>
    <w:rsid w:val="005456F5"/>
    <w:rsid w:val="00563622"/>
    <w:rsid w:val="00573B93"/>
    <w:rsid w:val="0058671D"/>
    <w:rsid w:val="00592970"/>
    <w:rsid w:val="005A6774"/>
    <w:rsid w:val="005C3457"/>
    <w:rsid w:val="005C3951"/>
    <w:rsid w:val="005D777A"/>
    <w:rsid w:val="005E60A9"/>
    <w:rsid w:val="005F1C52"/>
    <w:rsid w:val="005F1E6A"/>
    <w:rsid w:val="005F1F86"/>
    <w:rsid w:val="00605261"/>
    <w:rsid w:val="00606ECA"/>
    <w:rsid w:val="00610CC7"/>
    <w:rsid w:val="006475F7"/>
    <w:rsid w:val="00653C5A"/>
    <w:rsid w:val="00656991"/>
    <w:rsid w:val="00671147"/>
    <w:rsid w:val="006778B1"/>
    <w:rsid w:val="00684240"/>
    <w:rsid w:val="006A78CC"/>
    <w:rsid w:val="006B1A63"/>
    <w:rsid w:val="006B1FC9"/>
    <w:rsid w:val="006B39B7"/>
    <w:rsid w:val="006C38BA"/>
    <w:rsid w:val="006C6A95"/>
    <w:rsid w:val="00704046"/>
    <w:rsid w:val="00724BC1"/>
    <w:rsid w:val="00732170"/>
    <w:rsid w:val="0073342B"/>
    <w:rsid w:val="00736448"/>
    <w:rsid w:val="00736EAC"/>
    <w:rsid w:val="00745352"/>
    <w:rsid w:val="007729FF"/>
    <w:rsid w:val="007821B5"/>
    <w:rsid w:val="00782630"/>
    <w:rsid w:val="00784506"/>
    <w:rsid w:val="007B612D"/>
    <w:rsid w:val="007B65E2"/>
    <w:rsid w:val="007B6C5F"/>
    <w:rsid w:val="007C2873"/>
    <w:rsid w:val="007D49D8"/>
    <w:rsid w:val="007D55A3"/>
    <w:rsid w:val="007E77FC"/>
    <w:rsid w:val="007F5A32"/>
    <w:rsid w:val="007F7CD6"/>
    <w:rsid w:val="00802769"/>
    <w:rsid w:val="00804FAF"/>
    <w:rsid w:val="00813B7C"/>
    <w:rsid w:val="00820B04"/>
    <w:rsid w:val="0083386E"/>
    <w:rsid w:val="00851630"/>
    <w:rsid w:val="00880FE0"/>
    <w:rsid w:val="00897235"/>
    <w:rsid w:val="008A0CFD"/>
    <w:rsid w:val="008C21AD"/>
    <w:rsid w:val="008C2850"/>
    <w:rsid w:val="008C517B"/>
    <w:rsid w:val="008D03C0"/>
    <w:rsid w:val="00911C8D"/>
    <w:rsid w:val="009217FD"/>
    <w:rsid w:val="00942C4C"/>
    <w:rsid w:val="00945C81"/>
    <w:rsid w:val="009478C2"/>
    <w:rsid w:val="00955D03"/>
    <w:rsid w:val="00961417"/>
    <w:rsid w:val="0096350D"/>
    <w:rsid w:val="00986D6D"/>
    <w:rsid w:val="009876DD"/>
    <w:rsid w:val="00992A4E"/>
    <w:rsid w:val="009C0700"/>
    <w:rsid w:val="009C1BD3"/>
    <w:rsid w:val="009C5419"/>
    <w:rsid w:val="009C5645"/>
    <w:rsid w:val="009E437B"/>
    <w:rsid w:val="009F066B"/>
    <w:rsid w:val="009F2C1C"/>
    <w:rsid w:val="00A05D7B"/>
    <w:rsid w:val="00A05F1E"/>
    <w:rsid w:val="00A324FB"/>
    <w:rsid w:val="00A37A69"/>
    <w:rsid w:val="00A4008B"/>
    <w:rsid w:val="00A41B62"/>
    <w:rsid w:val="00A51374"/>
    <w:rsid w:val="00A56236"/>
    <w:rsid w:val="00A765B8"/>
    <w:rsid w:val="00A77595"/>
    <w:rsid w:val="00A8554E"/>
    <w:rsid w:val="00A877BA"/>
    <w:rsid w:val="00AB15A8"/>
    <w:rsid w:val="00AB3CE8"/>
    <w:rsid w:val="00AC1594"/>
    <w:rsid w:val="00AD12AC"/>
    <w:rsid w:val="00AD74E8"/>
    <w:rsid w:val="00AF25E2"/>
    <w:rsid w:val="00AF710D"/>
    <w:rsid w:val="00B10E32"/>
    <w:rsid w:val="00B169B4"/>
    <w:rsid w:val="00B20434"/>
    <w:rsid w:val="00B23BE9"/>
    <w:rsid w:val="00B31416"/>
    <w:rsid w:val="00B37ABD"/>
    <w:rsid w:val="00B47C3A"/>
    <w:rsid w:val="00B530A2"/>
    <w:rsid w:val="00B56F69"/>
    <w:rsid w:val="00B70E46"/>
    <w:rsid w:val="00B746D4"/>
    <w:rsid w:val="00B74D2E"/>
    <w:rsid w:val="00B77773"/>
    <w:rsid w:val="00B77B93"/>
    <w:rsid w:val="00BD48E6"/>
    <w:rsid w:val="00BF1A18"/>
    <w:rsid w:val="00BF7B08"/>
    <w:rsid w:val="00C21895"/>
    <w:rsid w:val="00C32711"/>
    <w:rsid w:val="00C54778"/>
    <w:rsid w:val="00C5635E"/>
    <w:rsid w:val="00C701F3"/>
    <w:rsid w:val="00C83E75"/>
    <w:rsid w:val="00CB03C5"/>
    <w:rsid w:val="00CB7CAB"/>
    <w:rsid w:val="00CD1ACB"/>
    <w:rsid w:val="00CD4693"/>
    <w:rsid w:val="00CE4EDC"/>
    <w:rsid w:val="00D03784"/>
    <w:rsid w:val="00D06E33"/>
    <w:rsid w:val="00D15751"/>
    <w:rsid w:val="00D16388"/>
    <w:rsid w:val="00D365E8"/>
    <w:rsid w:val="00D43DCA"/>
    <w:rsid w:val="00D47659"/>
    <w:rsid w:val="00D63A9A"/>
    <w:rsid w:val="00D66540"/>
    <w:rsid w:val="00D66C23"/>
    <w:rsid w:val="00D67B90"/>
    <w:rsid w:val="00D721A8"/>
    <w:rsid w:val="00D87C9D"/>
    <w:rsid w:val="00D9094F"/>
    <w:rsid w:val="00D9239E"/>
    <w:rsid w:val="00DB324B"/>
    <w:rsid w:val="00DC3FCF"/>
    <w:rsid w:val="00DD0410"/>
    <w:rsid w:val="00DD79A6"/>
    <w:rsid w:val="00DE60F0"/>
    <w:rsid w:val="00DF30E6"/>
    <w:rsid w:val="00E11B5A"/>
    <w:rsid w:val="00E23766"/>
    <w:rsid w:val="00E23960"/>
    <w:rsid w:val="00E323A1"/>
    <w:rsid w:val="00E328FF"/>
    <w:rsid w:val="00E33203"/>
    <w:rsid w:val="00E500C1"/>
    <w:rsid w:val="00E547BB"/>
    <w:rsid w:val="00E85C4D"/>
    <w:rsid w:val="00E8779C"/>
    <w:rsid w:val="00EA28E7"/>
    <w:rsid w:val="00EA5A4A"/>
    <w:rsid w:val="00EB2ED2"/>
    <w:rsid w:val="00EC5D24"/>
    <w:rsid w:val="00EC6528"/>
    <w:rsid w:val="00ED45E9"/>
    <w:rsid w:val="00EF75EE"/>
    <w:rsid w:val="00F033EA"/>
    <w:rsid w:val="00F038C3"/>
    <w:rsid w:val="00F1224D"/>
    <w:rsid w:val="00F14A16"/>
    <w:rsid w:val="00F15F55"/>
    <w:rsid w:val="00F174D9"/>
    <w:rsid w:val="00F24930"/>
    <w:rsid w:val="00F32933"/>
    <w:rsid w:val="00F35CC9"/>
    <w:rsid w:val="00F430CE"/>
    <w:rsid w:val="00F53EC6"/>
    <w:rsid w:val="00F54A86"/>
    <w:rsid w:val="00F56088"/>
    <w:rsid w:val="00F662B3"/>
    <w:rsid w:val="00F67C64"/>
    <w:rsid w:val="00F70DDA"/>
    <w:rsid w:val="00F7513D"/>
    <w:rsid w:val="00F80E69"/>
    <w:rsid w:val="00F9487A"/>
    <w:rsid w:val="00F952FA"/>
    <w:rsid w:val="00F9795C"/>
    <w:rsid w:val="00FA5EB6"/>
    <w:rsid w:val="00FB35AF"/>
    <w:rsid w:val="00FD5D65"/>
    <w:rsid w:val="00FD5FAC"/>
    <w:rsid w:val="00FE1B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01155B9B"/>
  <w15:chartTrackingRefBased/>
  <w15:docId w15:val="{200C2E21-079E-49DE-B080-461DAFE6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paragraph" w:styleId="Heading1">
    <w:name w:val="heading 1"/>
    <w:basedOn w:val="Normal"/>
    <w:next w:val="Normal"/>
    <w:link w:val="Heading1Char"/>
    <w:uiPriority w:val="99"/>
    <w:qFormat/>
    <w:rsid w:val="00D15751"/>
    <w:pPr>
      <w:keepNext/>
      <w:keepLines/>
      <w:numPr>
        <w:numId w:val="9"/>
      </w:numPr>
      <w:tabs>
        <w:tab w:val="left" w:pos="216"/>
      </w:tabs>
      <w:spacing w:before="160" w:after="120" w:line="240" w:lineRule="auto"/>
      <w:ind w:left="432" w:hanging="432"/>
      <w:jc w:val="both"/>
      <w:outlineLvl w:val="0"/>
    </w:pPr>
    <w:rPr>
      <w:rFonts w:ascii="Times New Roman" w:eastAsia="MS Mincho" w:hAnsi="Times New Roman"/>
      <w:b/>
      <w:noProof/>
      <w:sz w:val="20"/>
      <w:szCs w:val="20"/>
      <w:lang w:val="en-US" w:eastAsia="en-US"/>
    </w:rPr>
  </w:style>
  <w:style w:type="paragraph" w:styleId="Heading2">
    <w:name w:val="heading 2"/>
    <w:basedOn w:val="Normal"/>
    <w:next w:val="Normal"/>
    <w:link w:val="Heading2Char"/>
    <w:uiPriority w:val="99"/>
    <w:qFormat/>
    <w:rsid w:val="00D15751"/>
    <w:pPr>
      <w:keepNext/>
      <w:keepLines/>
      <w:numPr>
        <w:ilvl w:val="1"/>
        <w:numId w:val="9"/>
      </w:numPr>
      <w:spacing w:before="120" w:after="120" w:line="240" w:lineRule="auto"/>
      <w:ind w:left="432" w:hanging="432"/>
      <w:jc w:val="both"/>
      <w:outlineLvl w:val="1"/>
    </w:pPr>
    <w:rPr>
      <w:rFonts w:ascii="Times New Roman" w:eastAsia="MS Mincho" w:hAnsi="Times New Roman"/>
      <w:i/>
      <w:iCs/>
      <w:noProof/>
      <w:sz w:val="20"/>
      <w:szCs w:val="20"/>
      <w:lang w:val="en-US" w:eastAsia="en-US"/>
    </w:rPr>
  </w:style>
  <w:style w:type="paragraph" w:styleId="Heading3">
    <w:name w:val="heading 3"/>
    <w:basedOn w:val="Normal"/>
    <w:next w:val="Normal"/>
    <w:link w:val="Heading3Char"/>
    <w:uiPriority w:val="99"/>
    <w:qFormat/>
    <w:rsid w:val="00D15751"/>
    <w:pPr>
      <w:numPr>
        <w:ilvl w:val="2"/>
        <w:numId w:val="9"/>
      </w:numPr>
      <w:spacing w:before="120" w:after="120" w:line="240" w:lineRule="exact"/>
      <w:jc w:val="both"/>
      <w:outlineLvl w:val="2"/>
    </w:pPr>
    <w:rPr>
      <w:rFonts w:ascii="Times New Roman" w:eastAsia="MS Mincho" w:hAnsi="Times New Roman"/>
      <w:i/>
      <w:iCs/>
      <w:noProof/>
      <w:sz w:val="20"/>
      <w:szCs w:val="20"/>
      <w:lang w:val="en-US" w:eastAsia="en-US"/>
    </w:rPr>
  </w:style>
  <w:style w:type="paragraph" w:styleId="Heading4">
    <w:name w:val="heading 4"/>
    <w:basedOn w:val="Normal"/>
    <w:next w:val="Normal"/>
    <w:link w:val="Heading4Char"/>
    <w:uiPriority w:val="99"/>
    <w:qFormat/>
    <w:rsid w:val="00D15751"/>
    <w:pPr>
      <w:numPr>
        <w:ilvl w:val="3"/>
        <w:numId w:val="9"/>
      </w:numPr>
      <w:tabs>
        <w:tab w:val="left" w:pos="821"/>
      </w:tabs>
      <w:spacing w:before="40" w:after="40" w:line="240" w:lineRule="auto"/>
      <w:jc w:val="both"/>
      <w:outlineLvl w:val="3"/>
    </w:pPr>
    <w:rPr>
      <w:rFonts w:ascii="Times New Roman" w:eastAsia="MS Mincho" w:hAnsi="Times New Roman"/>
      <w:i/>
      <w:iCs/>
      <w:noProof/>
      <w:sz w:val="20"/>
      <w:szCs w:val="20"/>
      <w:lang w:val="en-US" w:eastAsia="en-US"/>
    </w:rPr>
  </w:style>
  <w:style w:type="paragraph" w:styleId="Heading5">
    <w:name w:val="heading 5"/>
    <w:basedOn w:val="Normal"/>
    <w:next w:val="Normal"/>
    <w:link w:val="Heading5Char"/>
    <w:uiPriority w:val="9"/>
    <w:qFormat/>
    <w:rsid w:val="00D15751"/>
    <w:pPr>
      <w:numPr>
        <w:ilvl w:val="4"/>
        <w:numId w:val="9"/>
      </w:numPr>
      <w:tabs>
        <w:tab w:val="left" w:pos="360"/>
      </w:tabs>
      <w:spacing w:before="160" w:after="80" w:line="240" w:lineRule="auto"/>
      <w:jc w:val="both"/>
      <w:outlineLvl w:val="4"/>
    </w:pPr>
    <w:rPr>
      <w:b/>
      <w:bCs/>
      <w:i/>
      <w:iCs/>
      <w:sz w:val="26"/>
      <w:szCs w:val="26"/>
      <w:lang w:val="en-US" w:eastAsia="en-US"/>
    </w:rPr>
  </w:style>
  <w:style w:type="paragraph" w:styleId="Heading6">
    <w:name w:val="heading 6"/>
    <w:basedOn w:val="Normal"/>
    <w:next w:val="Normal"/>
    <w:link w:val="Heading6Char"/>
    <w:uiPriority w:val="9"/>
    <w:semiHidden/>
    <w:unhideWhenUsed/>
    <w:qFormat/>
    <w:rsid w:val="00D15751"/>
    <w:pPr>
      <w:keepNext/>
      <w:keepLines/>
      <w:numPr>
        <w:ilvl w:val="5"/>
        <w:numId w:val="9"/>
      </w:numPr>
      <w:spacing w:before="200" w:after="0" w:line="240" w:lineRule="auto"/>
      <w:jc w:val="both"/>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
    <w:semiHidden/>
    <w:unhideWhenUsed/>
    <w:qFormat/>
    <w:rsid w:val="00D15751"/>
    <w:pPr>
      <w:keepNext/>
      <w:keepLines/>
      <w:numPr>
        <w:ilvl w:val="6"/>
        <w:numId w:val="9"/>
      </w:numPr>
      <w:spacing w:before="200" w:after="0" w:line="240" w:lineRule="auto"/>
      <w:jc w:val="both"/>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
    <w:semiHidden/>
    <w:unhideWhenUsed/>
    <w:qFormat/>
    <w:rsid w:val="00D15751"/>
    <w:pPr>
      <w:keepNext/>
      <w:keepLines/>
      <w:numPr>
        <w:ilvl w:val="7"/>
        <w:numId w:val="9"/>
      </w:numPr>
      <w:spacing w:before="200" w:after="0" w:line="240" w:lineRule="auto"/>
      <w:jc w:val="both"/>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
    <w:semiHidden/>
    <w:unhideWhenUsed/>
    <w:qFormat/>
    <w:rsid w:val="00D15751"/>
    <w:pPr>
      <w:keepNext/>
      <w:keepLines/>
      <w:numPr>
        <w:ilvl w:val="8"/>
        <w:numId w:val="9"/>
      </w:numPr>
      <w:spacing w:before="200" w:after="0" w:line="240" w:lineRule="auto"/>
      <w:jc w:val="both"/>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qFormat/>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character" w:customStyle="1" w:styleId="Heading1Char">
    <w:name w:val="Heading 1 Char"/>
    <w:basedOn w:val="DefaultParagraphFont"/>
    <w:link w:val="Heading1"/>
    <w:uiPriority w:val="99"/>
    <w:rsid w:val="00D15751"/>
    <w:rPr>
      <w:rFonts w:ascii="Times New Roman" w:eastAsia="MS Mincho" w:hAnsi="Times New Roman"/>
      <w:b/>
      <w:noProof/>
      <w:lang w:val="en-US" w:eastAsia="en-US"/>
    </w:rPr>
  </w:style>
  <w:style w:type="character" w:customStyle="1" w:styleId="Heading2Char">
    <w:name w:val="Heading 2 Char"/>
    <w:basedOn w:val="DefaultParagraphFont"/>
    <w:link w:val="Heading2"/>
    <w:uiPriority w:val="99"/>
    <w:rsid w:val="00D15751"/>
    <w:rPr>
      <w:rFonts w:ascii="Times New Roman" w:eastAsia="MS Mincho" w:hAnsi="Times New Roman"/>
      <w:i/>
      <w:iCs/>
      <w:noProof/>
      <w:lang w:val="en-US" w:eastAsia="en-US"/>
    </w:rPr>
  </w:style>
  <w:style w:type="character" w:customStyle="1" w:styleId="Heading3Char">
    <w:name w:val="Heading 3 Char"/>
    <w:basedOn w:val="DefaultParagraphFont"/>
    <w:link w:val="Heading3"/>
    <w:uiPriority w:val="99"/>
    <w:rsid w:val="00D15751"/>
    <w:rPr>
      <w:rFonts w:ascii="Times New Roman" w:eastAsia="MS Mincho" w:hAnsi="Times New Roman"/>
      <w:i/>
      <w:iCs/>
      <w:noProof/>
      <w:lang w:val="en-US" w:eastAsia="en-US"/>
    </w:rPr>
  </w:style>
  <w:style w:type="character" w:customStyle="1" w:styleId="Heading4Char">
    <w:name w:val="Heading 4 Char"/>
    <w:basedOn w:val="DefaultParagraphFont"/>
    <w:link w:val="Heading4"/>
    <w:uiPriority w:val="99"/>
    <w:rsid w:val="00D15751"/>
    <w:rPr>
      <w:rFonts w:ascii="Times New Roman" w:eastAsia="MS Mincho" w:hAnsi="Times New Roman"/>
      <w:i/>
      <w:iCs/>
      <w:noProof/>
      <w:lang w:val="en-US" w:eastAsia="en-US"/>
    </w:rPr>
  </w:style>
  <w:style w:type="character" w:customStyle="1" w:styleId="Heading5Char">
    <w:name w:val="Heading 5 Char"/>
    <w:basedOn w:val="DefaultParagraphFont"/>
    <w:link w:val="Heading5"/>
    <w:uiPriority w:val="9"/>
    <w:rsid w:val="00D15751"/>
    <w:rPr>
      <w:rFonts w:eastAsia="Times New Roman"/>
      <w:b/>
      <w:bCs/>
      <w:i/>
      <w:iCs/>
      <w:sz w:val="26"/>
      <w:szCs w:val="26"/>
      <w:lang w:val="en-US" w:eastAsia="en-US"/>
    </w:rPr>
  </w:style>
  <w:style w:type="character" w:customStyle="1" w:styleId="Heading6Char">
    <w:name w:val="Heading 6 Char"/>
    <w:basedOn w:val="DefaultParagraphFont"/>
    <w:link w:val="Heading6"/>
    <w:uiPriority w:val="9"/>
    <w:semiHidden/>
    <w:rsid w:val="00D15751"/>
    <w:rPr>
      <w:rFonts w:ascii="Cambria" w:eastAsia="Times New Roman" w:hAnsi="Cambria"/>
      <w:i/>
      <w:iCs/>
      <w:color w:val="243F60"/>
      <w:lang w:val="en-US" w:eastAsia="en-US"/>
    </w:rPr>
  </w:style>
  <w:style w:type="character" w:customStyle="1" w:styleId="Heading7Char">
    <w:name w:val="Heading 7 Char"/>
    <w:basedOn w:val="DefaultParagraphFont"/>
    <w:link w:val="Heading7"/>
    <w:uiPriority w:val="9"/>
    <w:semiHidden/>
    <w:rsid w:val="00D15751"/>
    <w:rPr>
      <w:rFonts w:ascii="Cambria" w:eastAsia="Times New Roman" w:hAnsi="Cambria"/>
      <w:i/>
      <w:iCs/>
      <w:color w:val="404040"/>
      <w:lang w:val="en-US" w:eastAsia="en-US"/>
    </w:rPr>
  </w:style>
  <w:style w:type="character" w:customStyle="1" w:styleId="Heading8Char">
    <w:name w:val="Heading 8 Char"/>
    <w:basedOn w:val="DefaultParagraphFont"/>
    <w:link w:val="Heading8"/>
    <w:uiPriority w:val="9"/>
    <w:semiHidden/>
    <w:rsid w:val="00D15751"/>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semiHidden/>
    <w:rsid w:val="00D15751"/>
    <w:rPr>
      <w:rFonts w:ascii="Cambria" w:eastAsia="Times New Roman" w:hAnsi="Cambria"/>
      <w:i/>
      <w:iCs/>
      <w:color w:val="404040"/>
      <w:lang w:val="en-US" w:eastAsia="en-US"/>
    </w:rPr>
  </w:style>
  <w:style w:type="paragraph" w:customStyle="1" w:styleId="Default">
    <w:name w:val="Default"/>
    <w:rsid w:val="00D15751"/>
    <w:pPr>
      <w:autoSpaceDE w:val="0"/>
      <w:autoSpaceDN w:val="0"/>
      <w:adjustRightInd w:val="0"/>
    </w:pPr>
    <w:rPr>
      <w:rFonts w:ascii="Times New Roman" w:eastAsia="Times New Roman" w:hAnsi="Times New Roman"/>
      <w:color w:val="000000"/>
      <w:sz w:val="24"/>
      <w:szCs w:val="24"/>
      <w:lang w:eastAsia="id-ID"/>
    </w:rPr>
  </w:style>
  <w:style w:type="character" w:styleId="IntenseEmphasis">
    <w:name w:val="Intense Emphasis"/>
    <w:aliases w:val="Afiliasi"/>
    <w:uiPriority w:val="21"/>
    <w:qFormat/>
    <w:rsid w:val="00220324"/>
    <w:rPr>
      <w:rFonts w:ascii="Times New Roman" w:hAnsi="Times New Roman"/>
      <w:bCs/>
      <w:iCs/>
      <w:color w:val="auto"/>
      <w:sz w:val="20"/>
    </w:rPr>
  </w:style>
  <w:style w:type="character" w:styleId="PlaceholderText">
    <w:name w:val="Placeholder Text"/>
    <w:basedOn w:val="DefaultParagraphFont"/>
    <w:uiPriority w:val="99"/>
    <w:semiHidden/>
    <w:rsid w:val="00FE1B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4479</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Deri Maryadi</cp:lastModifiedBy>
  <cp:revision>3</cp:revision>
  <cp:lastPrinted>2017-03-29T10:44:00Z</cp:lastPrinted>
  <dcterms:created xsi:type="dcterms:W3CDTF">2025-07-09T03:45:00Z</dcterms:created>
  <dcterms:modified xsi:type="dcterms:W3CDTF">2025-07-09T03:45:00Z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http://www.zotero.org/styles/iop-conference-series-earth-and-environmental-science</vt:lpwstr>
  </property>
  <property fmtid="{D5CDD505-2E9C-101B-9397-08002B2CF9AE}" pid="13" name="Mendeley Recent Style Name 5_1">
    <vt:lpwstr>IOP Conference Series: Earth and Environmental Science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729f4f1b-b128-3dad-b9b9-9b7dc8e94a35</vt:lpwstr>
  </property>
  <property fmtid="{D5CDD505-2E9C-101B-9397-08002B2CF9AE}" pid="24" name="Mendeley Citation Style_1">
    <vt:lpwstr>http://www.zotero.org/styles/apa</vt:lpwstr>
  </property>
</Properties>
</file>