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BA7B7D" w14:textId="76F372DC" w:rsidR="00697E20" w:rsidRPr="00D16E8B" w:rsidRDefault="00697E20" w:rsidP="00697E20">
      <w:pPr>
        <w:suppressAutoHyphens/>
        <w:jc w:val="center"/>
        <w:rPr>
          <w:rFonts w:eastAsia="CIDFont+F1"/>
          <w:b/>
          <w:noProof/>
          <w:sz w:val="28"/>
          <w:szCs w:val="28"/>
        </w:rPr>
      </w:pPr>
      <w:bookmarkStart w:id="0" w:name="_Hlk163159169"/>
      <w:bookmarkEnd w:id="0"/>
      <w:r w:rsidRPr="00D16E8B">
        <w:rPr>
          <w:rFonts w:eastAsia="CIDFont+F1"/>
          <w:b/>
          <w:noProof/>
          <w:sz w:val="28"/>
          <w:szCs w:val="28"/>
          <w:lang w:val="en-US" w:eastAsia="en-US"/>
        </w:rPr>
        <mc:AlternateContent>
          <mc:Choice Requires="wps">
            <w:drawing>
              <wp:anchor distT="0" distB="0" distL="114300" distR="114300" simplePos="0" relativeHeight="251655680" behindDoc="0" locked="0" layoutInCell="1" allowOverlap="1" wp14:anchorId="577A0D58" wp14:editId="005EDB04">
                <wp:simplePos x="0" y="0"/>
                <wp:positionH relativeFrom="column">
                  <wp:posOffset>4704080</wp:posOffset>
                </wp:positionH>
                <wp:positionV relativeFrom="paragraph">
                  <wp:posOffset>-1101090</wp:posOffset>
                </wp:positionV>
                <wp:extent cx="695960" cy="681990"/>
                <wp:effectExtent l="0" t="0" r="27940" b="22860"/>
                <wp:wrapNone/>
                <wp:docPr id="11" name="Rectangle 1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960" cy="6819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6DCC1CD" id="Rectangle 1082" o:spid="_x0000_s1026" style="position:absolute;margin-left:370.4pt;margin-top:-86.7pt;width:54.8pt;height:53.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" fillcolor="white [3212]" strokecolor="white [3212]" strokeweight="1pt">
                <v:path arrowok="t"/>
              </v:rect>
            </w:pict>
          </mc:Fallback>
        </mc:AlternateContent>
      </w:r>
      <w:r w:rsidRPr="00D16E8B">
        <w:rPr>
          <w:rFonts w:eastAsia="CIDFont+F1"/>
          <w:b/>
          <w:noProof/>
          <w:sz w:val="28"/>
          <w:szCs w:val="28"/>
        </w:rPr>
        <w:t xml:space="preserve">ANALISIS KINERJA MOTOR INDUKSI </w:t>
      </w:r>
    </w:p>
    <w:p w14:paraId="593726E0" w14:textId="77777777" w:rsidR="00D16E8B" w:rsidRDefault="00697E20" w:rsidP="00697E20">
      <w:pPr>
        <w:suppressAutoHyphens/>
        <w:jc w:val="center"/>
        <w:rPr>
          <w:rFonts w:eastAsia="CIDFont+F1"/>
          <w:b/>
          <w:noProof/>
          <w:sz w:val="28"/>
          <w:szCs w:val="28"/>
        </w:rPr>
      </w:pPr>
      <w:r w:rsidRPr="00D16E8B">
        <w:rPr>
          <w:rFonts w:eastAsia="CIDFont+F1"/>
          <w:b/>
          <w:noProof/>
          <w:sz w:val="28"/>
          <w:szCs w:val="28"/>
        </w:rPr>
        <w:t xml:space="preserve">3 PHASE UNTUK DISTRIBUSI AIR BERSIH </w:t>
      </w:r>
    </w:p>
    <w:p w14:paraId="08203ABD" w14:textId="50FEC778" w:rsidR="00697E20" w:rsidRPr="00D16E8B" w:rsidRDefault="00697E20" w:rsidP="00697E20">
      <w:pPr>
        <w:suppressAutoHyphens/>
        <w:jc w:val="center"/>
        <w:rPr>
          <w:rFonts w:eastAsia="CIDFont+F1"/>
          <w:b/>
          <w:noProof/>
          <w:sz w:val="28"/>
          <w:szCs w:val="28"/>
        </w:rPr>
      </w:pPr>
      <w:r w:rsidRPr="00D16E8B">
        <w:rPr>
          <w:rFonts w:eastAsia="CIDFont+F1"/>
          <w:b/>
          <w:noProof/>
          <w:sz w:val="28"/>
          <w:szCs w:val="28"/>
        </w:rPr>
        <w:t>DI RUMAH SAKIT MOHAMMAD HOESIN PALEMBANG</w:t>
      </w:r>
    </w:p>
    <w:p w14:paraId="65B9DE7B" w14:textId="77777777" w:rsidR="00D16E8B" w:rsidRDefault="00D16E8B" w:rsidP="00B21E0D">
      <w:pPr>
        <w:pStyle w:val="IEEEAuthorName"/>
        <w:spacing w:after="0"/>
        <w:rPr>
          <w:b/>
          <w:bCs/>
          <w:sz w:val="24"/>
          <w:lang w:val="en-US"/>
        </w:rPr>
      </w:pPr>
    </w:p>
    <w:p w14:paraId="2D9AFF48" w14:textId="4405E1AF" w:rsidR="0080480D" w:rsidRPr="00D16E8B" w:rsidRDefault="00697E20" w:rsidP="00B21E0D">
      <w:pPr>
        <w:pStyle w:val="IEEEAuthorName"/>
        <w:spacing w:after="0"/>
        <w:rPr>
          <w:b/>
          <w:bCs/>
          <w:i/>
          <w:iCs/>
          <w:sz w:val="24"/>
          <w:vertAlign w:val="superscript"/>
          <w:lang w:val="id-ID"/>
        </w:rPr>
      </w:pPr>
      <w:r w:rsidRPr="00D16E8B">
        <w:rPr>
          <w:b/>
          <w:bCs/>
          <w:i/>
          <w:iCs/>
          <w:sz w:val="24"/>
          <w:lang w:val="en-US"/>
        </w:rPr>
        <w:t>Dandy Wiranata</w:t>
      </w:r>
      <w:r w:rsidR="0080480D" w:rsidRPr="00D16E8B">
        <w:rPr>
          <w:b/>
          <w:bCs/>
          <w:i/>
          <w:iCs/>
          <w:sz w:val="24"/>
          <w:vertAlign w:val="superscript"/>
          <w:lang w:val="en-US"/>
        </w:rPr>
        <w:t>1</w:t>
      </w:r>
      <w:r w:rsidR="0091523C">
        <w:rPr>
          <w:b/>
          <w:bCs/>
          <w:i/>
          <w:iCs/>
          <w:sz w:val="24"/>
          <w:vertAlign w:val="superscript"/>
          <w:lang w:val="en-US"/>
        </w:rPr>
        <w:t>4</w:t>
      </w:r>
      <w:r w:rsidR="0080480D" w:rsidRPr="00D16E8B">
        <w:rPr>
          <w:b/>
          <w:bCs/>
          <w:i/>
          <w:iCs/>
          <w:sz w:val="24"/>
          <w:lang w:val="en-US"/>
        </w:rPr>
        <w:t xml:space="preserve">, </w:t>
      </w:r>
      <w:r w:rsidRPr="00D16E8B">
        <w:rPr>
          <w:b/>
          <w:bCs/>
          <w:i/>
          <w:iCs/>
          <w:sz w:val="24"/>
          <w:lang w:val="en-US"/>
        </w:rPr>
        <w:t>Dina Fitria</w:t>
      </w:r>
      <w:r w:rsidR="0091523C" w:rsidRPr="0091523C">
        <w:rPr>
          <w:b/>
          <w:bCs/>
          <w:i/>
          <w:iCs/>
          <w:sz w:val="24"/>
          <w:vertAlign w:val="superscript"/>
          <w:lang w:val="en-US"/>
        </w:rPr>
        <w:t>15</w:t>
      </w:r>
      <w:r w:rsidR="0080480D" w:rsidRPr="00D16E8B">
        <w:rPr>
          <w:b/>
          <w:bCs/>
          <w:i/>
          <w:iCs/>
          <w:sz w:val="24"/>
          <w:lang w:val="en-US"/>
        </w:rPr>
        <w:t xml:space="preserve">, </w:t>
      </w:r>
      <w:r w:rsidRPr="00D16E8B">
        <w:rPr>
          <w:b/>
          <w:bCs/>
          <w:i/>
          <w:iCs/>
          <w:sz w:val="24"/>
          <w:lang w:val="en-US"/>
        </w:rPr>
        <w:t>Letifa Shintawaty</w:t>
      </w:r>
      <w:r w:rsidR="0091523C" w:rsidRPr="0091523C">
        <w:rPr>
          <w:b/>
          <w:bCs/>
          <w:i/>
          <w:iCs/>
          <w:sz w:val="24"/>
          <w:vertAlign w:val="superscript"/>
          <w:lang w:val="en-US"/>
        </w:rPr>
        <w:t>16</w:t>
      </w:r>
    </w:p>
    <w:p w14:paraId="7E80B128" w14:textId="77777777" w:rsidR="00D16E8B" w:rsidRDefault="00D16E8B" w:rsidP="008A3DD5">
      <w:pPr>
        <w:jc w:val="center"/>
        <w:rPr>
          <w:rFonts w:eastAsia="Garamond"/>
        </w:rPr>
      </w:pPr>
    </w:p>
    <w:p w14:paraId="6E41CC3C" w14:textId="2F3F61FF" w:rsidR="008A3DD5" w:rsidRPr="0091523C" w:rsidRDefault="008A3DD5" w:rsidP="008A3DD5">
      <w:pPr>
        <w:jc w:val="center"/>
        <w:rPr>
          <w:rFonts w:eastAsia="Garamond"/>
          <w:i/>
          <w:iCs/>
          <w:sz w:val="22"/>
          <w:szCs w:val="22"/>
        </w:rPr>
      </w:pPr>
      <w:r w:rsidRPr="0091523C">
        <w:rPr>
          <w:rFonts w:eastAsia="Garamond"/>
          <w:i/>
          <w:iCs/>
          <w:sz w:val="22"/>
          <w:szCs w:val="22"/>
        </w:rPr>
        <w:t>Email</w:t>
      </w:r>
      <w:r w:rsidR="0091523C" w:rsidRPr="0091523C">
        <w:rPr>
          <w:rFonts w:eastAsia="Garamond"/>
          <w:i/>
          <w:iCs/>
          <w:sz w:val="22"/>
          <w:szCs w:val="22"/>
        </w:rPr>
        <w:t xml:space="preserve"> Korespondensi</w:t>
      </w:r>
      <w:r w:rsidRPr="0091523C">
        <w:rPr>
          <w:rFonts w:eastAsia="Garamond"/>
          <w:i/>
          <w:iCs/>
          <w:sz w:val="22"/>
          <w:szCs w:val="22"/>
        </w:rPr>
        <w:t xml:space="preserve">: </w:t>
      </w:r>
      <w:r w:rsidR="00697E20" w:rsidRPr="0091523C">
        <w:rPr>
          <w:rFonts w:eastAsia="Garamond"/>
          <w:i/>
          <w:iCs/>
          <w:sz w:val="22"/>
          <w:szCs w:val="22"/>
        </w:rPr>
        <w:t>lshintawaty@gmail.com</w:t>
      </w:r>
    </w:p>
    <w:p w14:paraId="6D4511AE" w14:textId="77777777" w:rsidR="0080480D" w:rsidRPr="00F569FD" w:rsidRDefault="0080480D" w:rsidP="00B21E0D">
      <w:pPr>
        <w:jc w:val="center"/>
      </w:pPr>
    </w:p>
    <w:p w14:paraId="0DC43208" w14:textId="77777777" w:rsidR="0080480D" w:rsidRPr="00F569FD" w:rsidRDefault="0080480D" w:rsidP="0080480D">
      <w:pPr>
        <w:sectPr w:rsidR="0080480D" w:rsidRPr="00F569FD" w:rsidSect="00D16E8B">
          <w:pgSz w:w="11906" w:h="16838" w:code="9"/>
          <w:pgMar w:top="1134" w:right="1134" w:bottom="1134" w:left="1134" w:header="431" w:footer="431" w:gutter="0"/>
          <w:cols w:space="708"/>
          <w:docGrid w:linePitch="360"/>
        </w:sectPr>
      </w:pPr>
    </w:p>
    <w:p w14:paraId="6B75CC72" w14:textId="5EC43492" w:rsidR="00697E20" w:rsidRPr="00D16E8B" w:rsidRDefault="008D30C3" w:rsidP="00D16E8B">
      <w:pPr>
        <w:jc w:val="both"/>
        <w:rPr>
          <w:sz w:val="20"/>
          <w:szCs w:val="20"/>
        </w:rPr>
      </w:pPr>
      <w:r w:rsidRPr="00D16E8B">
        <w:rPr>
          <w:b/>
          <w:bCs/>
          <w:sz w:val="20"/>
          <w:szCs w:val="20"/>
          <w:lang w:val="id-ID"/>
        </w:rPr>
        <w:t>Abstrak</w:t>
      </w:r>
      <w:r w:rsidR="00D16E8B">
        <w:rPr>
          <w:sz w:val="20"/>
          <w:szCs w:val="20"/>
        </w:rPr>
        <w:t xml:space="preserve">: </w:t>
      </w:r>
      <w:r w:rsidR="00697E20" w:rsidRPr="00D16E8B">
        <w:rPr>
          <w:sz w:val="20"/>
          <w:szCs w:val="20"/>
          <w:lang w:val="id-ID"/>
        </w:rPr>
        <w:t xml:space="preserve">Motor induksi tiga fasa adalah alat listrik yang mengubah energy listrik menjadi energi mekanik, dimana listrik yang diubah adalah listrik </w:t>
      </w:r>
      <w:r w:rsidR="00697E20" w:rsidRPr="00D16E8B">
        <w:rPr>
          <w:sz w:val="20"/>
          <w:szCs w:val="20"/>
        </w:rPr>
        <w:t>3</w:t>
      </w:r>
      <w:r w:rsidR="00697E20" w:rsidRPr="00D16E8B">
        <w:rPr>
          <w:sz w:val="20"/>
          <w:szCs w:val="20"/>
          <w:lang w:val="id-ID"/>
        </w:rPr>
        <w:t xml:space="preserve"> fasa. Rumah sakit Mohammad Hoesin Palembang yang memiliki gedung 9 lantai, untuk memenuhi  kebutuhan  air  bersih  di gedung  bertingkat  9  ini  pihak  dari  Rumah sakit Mohammad Hoesin Palembang memanfaatkan motor listrik untuk memenuhi ketersediaan air bersih yang memadai</w:t>
      </w:r>
      <w:r w:rsidR="00697E20" w:rsidRPr="00D16E8B">
        <w:rPr>
          <w:sz w:val="20"/>
          <w:szCs w:val="20"/>
        </w:rPr>
        <w:t xml:space="preserve">. </w:t>
      </w:r>
      <w:r w:rsidR="00697E20" w:rsidRPr="00D16E8B">
        <w:rPr>
          <w:sz w:val="20"/>
          <w:szCs w:val="20"/>
          <w:lang w:val="id-ID"/>
        </w:rPr>
        <w:t>tujuan dari penelitian ini adalah Untuk mengetahui nilai efesiensi kinerja Motor Induksi 3 Phase untuk distribusi air bersih di Rumah Sakit Mohammad Hoesin Palembang</w:t>
      </w:r>
      <w:r w:rsidR="00697E20" w:rsidRPr="00D16E8B">
        <w:rPr>
          <w:sz w:val="20"/>
          <w:szCs w:val="20"/>
        </w:rPr>
        <w:t xml:space="preserve">. Hasil penelitian Total kosumsi energi listrik pada motor induksi yang berdaya 250 KW jam pengoperasian selama 7 jam (pukul 09.00-15.00) setiap harinya adalah sebesar sebesar 1.343,65 KWh dan Total biaya listrik pada motor induksi adalah Rp. 1.498.169 dan Total produksi air yang dihasilkan motor induksi dengan kapasitas pompa sentrifugal 1620 </w:t>
      </w:r>
      <w:r w:rsidR="00697E20" w:rsidRPr="00D16E8B">
        <w:rPr>
          <w:rFonts w:ascii="Cambria Math" w:hAnsi="Cambria Math" w:cs="Cambria Math"/>
          <w:sz w:val="20"/>
          <w:szCs w:val="20"/>
        </w:rPr>
        <w:t>𝑚</w:t>
      </w:r>
      <w:r w:rsidR="00697E20" w:rsidRPr="00D16E8B">
        <w:rPr>
          <w:sz w:val="20"/>
          <w:szCs w:val="20"/>
        </w:rPr>
        <w:t xml:space="preserve">3/h adalah sebesar 2,176,713 </w:t>
      </w:r>
      <w:r w:rsidR="00697E20" w:rsidRPr="00D16E8B">
        <w:rPr>
          <w:rFonts w:ascii="Cambria Math" w:hAnsi="Cambria Math" w:cs="Cambria Math"/>
          <w:sz w:val="20"/>
          <w:szCs w:val="20"/>
        </w:rPr>
        <w:t>𝑚</w:t>
      </w:r>
      <w:r w:rsidR="00697E20" w:rsidRPr="00D16E8B">
        <w:rPr>
          <w:sz w:val="20"/>
          <w:szCs w:val="20"/>
        </w:rPr>
        <w:t>3 Motor induksi tiga phasa bahwa rugi – rugi Cu rotor motor Induksi yaitu 42.363,78 Watt. nilai effisiensinya. motor induksi memiliki nilai effisiensi terbesar senilai 99,87%.</w:t>
      </w:r>
    </w:p>
    <w:p w14:paraId="2756F86B" w14:textId="2793BD68" w:rsidR="0080480D" w:rsidRDefault="0080480D" w:rsidP="001559BA">
      <w:pPr>
        <w:pStyle w:val="Abstract"/>
        <w:ind w:firstLine="0"/>
        <w:rPr>
          <w:rFonts w:eastAsia="Calibri"/>
          <w:b w:val="0"/>
          <w:sz w:val="20"/>
          <w:szCs w:val="20"/>
          <w:lang w:val="id-ID"/>
        </w:rPr>
      </w:pPr>
      <w:r w:rsidRPr="00D16E8B">
        <w:rPr>
          <w:rStyle w:val="IEEEAbstractHeadingChar"/>
          <w:b/>
          <w:i w:val="0"/>
          <w:iCs/>
          <w:sz w:val="20"/>
          <w:szCs w:val="20"/>
          <w:lang w:val="fi-FI"/>
        </w:rPr>
        <w:t>K</w:t>
      </w:r>
      <w:r w:rsidRPr="00D16E8B">
        <w:rPr>
          <w:rStyle w:val="IEEEAbstractHeadingChar"/>
          <w:b/>
          <w:i w:val="0"/>
          <w:iCs/>
          <w:sz w:val="20"/>
          <w:szCs w:val="20"/>
          <w:lang w:val="id-ID"/>
        </w:rPr>
        <w:t xml:space="preserve">ata </w:t>
      </w:r>
      <w:r w:rsidR="00D16E8B" w:rsidRPr="00D16E8B">
        <w:rPr>
          <w:rStyle w:val="IEEEAbstractHeadingChar"/>
          <w:b/>
          <w:i w:val="0"/>
          <w:iCs/>
          <w:sz w:val="20"/>
          <w:szCs w:val="20"/>
          <w:lang w:val="id-ID"/>
        </w:rPr>
        <w:t>k</w:t>
      </w:r>
      <w:r w:rsidRPr="00D16E8B">
        <w:rPr>
          <w:rStyle w:val="IEEEAbstractHeadingChar"/>
          <w:b/>
          <w:i w:val="0"/>
          <w:iCs/>
          <w:sz w:val="20"/>
          <w:szCs w:val="20"/>
          <w:lang w:val="id-ID"/>
        </w:rPr>
        <w:t>unci</w:t>
      </w:r>
      <w:r w:rsidR="00D16E8B">
        <w:rPr>
          <w:rStyle w:val="IEEEAbstractHeadingChar"/>
          <w:bCs w:val="0"/>
          <w:i w:val="0"/>
          <w:iCs/>
          <w:sz w:val="20"/>
          <w:szCs w:val="20"/>
          <w:lang w:val="id-ID"/>
        </w:rPr>
        <w:t>:</w:t>
      </w:r>
      <w:r w:rsidRPr="00D16E8B">
        <w:rPr>
          <w:b w:val="0"/>
          <w:sz w:val="20"/>
          <w:szCs w:val="20"/>
          <w:lang w:val="fi-FI"/>
        </w:rPr>
        <w:t xml:space="preserve"> </w:t>
      </w:r>
      <w:r w:rsidR="00D16E8B" w:rsidRPr="00D16E8B">
        <w:rPr>
          <w:rFonts w:eastAsia="Calibri"/>
          <w:b w:val="0"/>
          <w:sz w:val="20"/>
          <w:szCs w:val="20"/>
          <w:lang w:val="id-ID"/>
        </w:rPr>
        <w:t>kinerja</w:t>
      </w:r>
      <w:r w:rsidR="00D16E8B" w:rsidRPr="00D16E8B">
        <w:rPr>
          <w:rFonts w:eastAsia="Calibri"/>
          <w:b w:val="0"/>
          <w:sz w:val="20"/>
          <w:szCs w:val="20"/>
        </w:rPr>
        <w:t>,</w:t>
      </w:r>
      <w:r w:rsidR="00D16E8B" w:rsidRPr="00D16E8B">
        <w:rPr>
          <w:rFonts w:eastAsia="Calibri"/>
          <w:b w:val="0"/>
          <w:sz w:val="20"/>
          <w:szCs w:val="20"/>
          <w:lang w:val="id-ID"/>
        </w:rPr>
        <w:t xml:space="preserve"> motor induksi 3 phase</w:t>
      </w:r>
      <w:r w:rsidR="00D16E8B" w:rsidRPr="00D16E8B">
        <w:rPr>
          <w:rFonts w:eastAsia="Calibri"/>
          <w:b w:val="0"/>
          <w:sz w:val="20"/>
          <w:szCs w:val="20"/>
        </w:rPr>
        <w:t xml:space="preserve">, </w:t>
      </w:r>
      <w:r w:rsidR="00D16E8B" w:rsidRPr="00D16E8B">
        <w:rPr>
          <w:rFonts w:eastAsia="Calibri"/>
          <w:b w:val="0"/>
          <w:sz w:val="20"/>
          <w:szCs w:val="20"/>
          <w:lang w:val="id-ID"/>
        </w:rPr>
        <w:t>distribusi air bersih</w:t>
      </w:r>
    </w:p>
    <w:p w14:paraId="0E2F612B" w14:textId="77777777" w:rsidR="0091523C" w:rsidRDefault="0091523C" w:rsidP="00915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i/>
          <w:iCs/>
          <w:sz w:val="20"/>
          <w:szCs w:val="20"/>
        </w:rPr>
      </w:pPr>
    </w:p>
    <w:p w14:paraId="46951C45" w14:textId="77777777" w:rsidR="0091523C" w:rsidRDefault="0091523C" w:rsidP="00915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i/>
          <w:iCs/>
          <w:sz w:val="20"/>
          <w:szCs w:val="20"/>
        </w:rPr>
      </w:pPr>
    </w:p>
    <w:p w14:paraId="3333FE5F" w14:textId="4AAF6A7D" w:rsidR="0091523C" w:rsidRPr="00D16E8B" w:rsidRDefault="0091523C" w:rsidP="00915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i/>
          <w:iCs/>
          <w:sz w:val="20"/>
          <w:szCs w:val="20"/>
        </w:rPr>
      </w:pPr>
      <w:r w:rsidRPr="00D16E8B">
        <w:rPr>
          <w:b/>
          <w:bCs/>
          <w:i/>
          <w:iCs/>
          <w:sz w:val="20"/>
          <w:szCs w:val="20"/>
        </w:rPr>
        <w:t>Abstract:</w:t>
      </w:r>
      <w:r w:rsidRPr="00D16E8B">
        <w:rPr>
          <w:i/>
          <w:iCs/>
          <w:color w:val="FF0000"/>
          <w:sz w:val="20"/>
          <w:szCs w:val="20"/>
        </w:rPr>
        <w:t xml:space="preserve"> </w:t>
      </w:r>
      <w:r w:rsidRPr="00D16E8B">
        <w:rPr>
          <w:i/>
          <w:iCs/>
          <w:sz w:val="20"/>
          <w:szCs w:val="20"/>
        </w:rPr>
        <w:t xml:space="preserve">A three-phase induction motor is an electrical device that converts electrical energy into mechanical energy, where the electricity converted is 3-phase electricity. The Mohammad Hoesin Palembang Hospital has a 9-story building, to meet the need for clean water in this 9-story building, the Mohammad Hoesin Palembang Hospital uses electric motors to meet the availability of adequate clean water. The aim of this research is to determine the performance efficiency value of the 3 Phase Induction Motor for the distribution of clean water at the Mohammad Hoesin Hospital in Palembang. Research results: The total electrical energy consumption on the induction motor with a power of 250 KW operating hours for 7 hours (09.00-15.00) every day is 1,343.65 KWh and the total electricity cost on the HL54437027 induction motor is Rp. 1,498,169 and the total water production produced by the induction motor with a centrifugal pump capacity of 1620 </w:t>
      </w:r>
      <w:r w:rsidRPr="00D16E8B">
        <w:rPr>
          <w:rFonts w:ascii="Cambria Math" w:hAnsi="Cambria Math" w:cs="Cambria Math"/>
          <w:i/>
          <w:iCs/>
          <w:sz w:val="20"/>
          <w:szCs w:val="20"/>
        </w:rPr>
        <w:t>𝑚</w:t>
      </w:r>
      <w:r w:rsidRPr="00D16E8B">
        <w:rPr>
          <w:i/>
          <w:iCs/>
          <w:sz w:val="20"/>
          <w:szCs w:val="20"/>
        </w:rPr>
        <w:t xml:space="preserve">3/h is 2,176,713 </w:t>
      </w:r>
      <w:r w:rsidRPr="00D16E8B">
        <w:rPr>
          <w:rFonts w:ascii="Cambria Math" w:hAnsi="Cambria Math" w:cs="Cambria Math"/>
          <w:i/>
          <w:iCs/>
          <w:sz w:val="20"/>
          <w:szCs w:val="20"/>
        </w:rPr>
        <w:t>𝑚</w:t>
      </w:r>
      <w:r w:rsidRPr="00D16E8B">
        <w:rPr>
          <w:i/>
          <w:iCs/>
          <w:sz w:val="20"/>
          <w:szCs w:val="20"/>
        </w:rPr>
        <w:t>3. The three-phase induction motor means that the Cu losses of the induction motor rotor are 42,363.78 Watts. efficiency value. The HL54437027 induction motor has the largest efficiency value of 99.87%.</w:t>
      </w:r>
    </w:p>
    <w:p w14:paraId="5F3C9BDB" w14:textId="4FA5A853" w:rsidR="0091523C" w:rsidRPr="0000788D" w:rsidRDefault="0000788D" w:rsidP="0091523C">
      <w:pPr>
        <w:rPr>
          <w:i/>
          <w:iCs/>
          <w:sz w:val="20"/>
          <w:szCs w:val="20"/>
          <w:lang w:val="id-ID" w:eastAsia="en-US"/>
        </w:rPr>
      </w:pPr>
      <w:r w:rsidRPr="0000788D">
        <w:rPr>
          <w:b/>
          <w:bCs/>
          <w:i/>
          <w:iCs/>
          <w:sz w:val="20"/>
          <w:szCs w:val="20"/>
          <w:lang w:eastAsia="en-US"/>
        </w:rPr>
        <w:t xml:space="preserve">Keywords: </w:t>
      </w:r>
      <w:r w:rsidRPr="0000788D">
        <w:rPr>
          <w:i/>
          <w:iCs/>
          <w:sz w:val="20"/>
          <w:szCs w:val="20"/>
          <w:lang w:eastAsia="en-US"/>
        </w:rPr>
        <w:t>performance, 3 phase induction motor, clean water distribution</w:t>
      </w:r>
    </w:p>
    <w:p w14:paraId="12CBEA06" w14:textId="77777777" w:rsidR="00D16E8B" w:rsidRDefault="00D16E8B" w:rsidP="00D16E8B">
      <w:pPr>
        <w:pStyle w:val="IEEEHeading1"/>
        <w:numPr>
          <w:ilvl w:val="0"/>
          <w:numId w:val="0"/>
        </w:numPr>
        <w:ind w:left="289"/>
        <w:jc w:val="left"/>
        <w:rPr>
          <w:sz w:val="24"/>
        </w:rPr>
      </w:pPr>
    </w:p>
    <w:p w14:paraId="5672DBAB" w14:textId="77777777" w:rsidR="00D16E8B" w:rsidRDefault="00D16E8B" w:rsidP="00D16E8B">
      <w:pPr>
        <w:pStyle w:val="IEEEParagraph"/>
      </w:pPr>
    </w:p>
    <w:p w14:paraId="2D81F414" w14:textId="77777777" w:rsidR="00D16E8B" w:rsidRPr="00D16E8B" w:rsidRDefault="00D16E8B" w:rsidP="00D16E8B">
      <w:pPr>
        <w:pStyle w:val="IEEEParagraph"/>
        <w:sectPr w:rsidR="00D16E8B" w:rsidRPr="00D16E8B" w:rsidSect="00D16E8B">
          <w:type w:val="continuous"/>
          <w:pgSz w:w="11906" w:h="16838" w:code="9"/>
          <w:pgMar w:top="1134" w:right="1134" w:bottom="1134" w:left="1134" w:header="709" w:footer="709" w:gutter="0"/>
          <w:cols w:space="238"/>
          <w:docGrid w:linePitch="360"/>
        </w:sectPr>
      </w:pPr>
    </w:p>
    <w:p w14:paraId="658790E8" w14:textId="77777777" w:rsidR="0091523C" w:rsidRDefault="0091523C" w:rsidP="00D16E8B">
      <w:pPr>
        <w:jc w:val="center"/>
        <w:rPr>
          <w:b/>
          <w:bCs/>
        </w:rPr>
      </w:pPr>
    </w:p>
    <w:p w14:paraId="4F37CBE2" w14:textId="77777777" w:rsidR="0091523C" w:rsidRDefault="0091523C" w:rsidP="00D16E8B">
      <w:pPr>
        <w:jc w:val="center"/>
        <w:rPr>
          <w:b/>
          <w:bCs/>
        </w:rPr>
      </w:pPr>
    </w:p>
    <w:p w14:paraId="541A29D7" w14:textId="1CCF13D0" w:rsidR="00A34F84" w:rsidRPr="00D16E8B" w:rsidRDefault="00D16E8B" w:rsidP="00D16E8B">
      <w:pPr>
        <w:jc w:val="center"/>
        <w:rPr>
          <w:b/>
          <w:bCs/>
        </w:rPr>
      </w:pPr>
      <w:r w:rsidRPr="00D16E8B">
        <w:rPr>
          <w:b/>
          <w:bCs/>
        </w:rPr>
        <w:t>PENDAHULUAN</w:t>
      </w:r>
      <w:r w:rsidRPr="00D16E8B">
        <w:rPr>
          <w:b/>
          <w:bCs/>
        </w:rPr>
        <w:br/>
      </w:r>
    </w:p>
    <w:p w14:paraId="151DDBDA" w14:textId="5898096A" w:rsidR="00697E20" w:rsidRDefault="00697E20" w:rsidP="00C73A81">
      <w:pPr>
        <w:pStyle w:val="IEEEParagraph"/>
        <w:ind w:firstLine="720"/>
        <w:rPr>
          <w:shd w:val="clear" w:color="auto" w:fill="FFFFFF"/>
          <w:lang w:val="en-US"/>
        </w:rPr>
      </w:pPr>
      <w:r w:rsidRPr="00D16E8B">
        <w:rPr>
          <w:shd w:val="clear" w:color="auto" w:fill="FFFFFF"/>
          <w:lang w:val="en-US"/>
        </w:rPr>
        <w:t xml:space="preserve">Motor induksi tiga fasa adalah alat listrik yang mengubah energy listrik menjadi energi mekanik, dimana listrik yang diubah adalah listrik tiga fasa. Motor induksi sering juga disebut motor asinkron (Siswoyo, 2008). Motor induksi 3 fasa banyak digunakan untuk menggerakkan peralatan – peralatan di industri. Hal ini karena motor induksi 3 fasa memiliki konstruksi yang sederhana, harga yang lebih murah dan mudah dalam perawatannya. Pada dasarnya, motor induksi 3 fasa memiliki kecepatan yang konstan saat keadaan tidak berbeban (zero/no–load) maupun beban penuh (full–load). Kecepatan motor induksi 3 fasa </w:t>
      </w:r>
      <w:r w:rsidRPr="00D16E8B">
        <w:rPr>
          <w:shd w:val="clear" w:color="auto" w:fill="FFFFFF"/>
          <w:lang w:val="en-US"/>
        </w:rPr>
        <w:t>tergantung pada frekuensi kerjanya sehingga sulit untuk mengatur kecepatannya.</w:t>
      </w:r>
    </w:p>
    <w:p w14:paraId="610F4199" w14:textId="77777777" w:rsidR="00D16E8B" w:rsidRDefault="00D16E8B" w:rsidP="0080480D">
      <w:pPr>
        <w:pStyle w:val="IEEEParagraph"/>
        <w:rPr>
          <w:shd w:val="clear" w:color="auto" w:fill="FFFFFF"/>
          <w:lang w:val="en-US"/>
        </w:rPr>
      </w:pPr>
    </w:p>
    <w:p w14:paraId="527F3651" w14:textId="77777777" w:rsidR="00D16E8B" w:rsidRPr="00D16E8B" w:rsidRDefault="00D16E8B" w:rsidP="0080480D">
      <w:pPr>
        <w:pStyle w:val="IEEEParagraph"/>
        <w:rPr>
          <w:lang w:val="sv-SE"/>
        </w:rPr>
      </w:pPr>
    </w:p>
    <w:p w14:paraId="76FB3266" w14:textId="5075F325" w:rsidR="0080480D" w:rsidRPr="00D16E8B" w:rsidRDefault="00E40E23" w:rsidP="00D16E8B">
      <w:pPr>
        <w:jc w:val="center"/>
        <w:rPr>
          <w:b/>
          <w:bCs/>
        </w:rPr>
      </w:pPr>
      <w:r w:rsidRPr="00D16E8B">
        <w:rPr>
          <w:b/>
          <w:bCs/>
        </w:rPr>
        <w:t>TINJAUAN PUSTAKA</w:t>
      </w:r>
    </w:p>
    <w:p w14:paraId="6C7A0565" w14:textId="77777777" w:rsidR="00F569FD" w:rsidRPr="00D16E8B" w:rsidRDefault="00F569FD" w:rsidP="00E40E23">
      <w:pPr>
        <w:pStyle w:val="IEEEParagraph"/>
        <w:rPr>
          <w:rStyle w:val="mediumtext"/>
        </w:rPr>
      </w:pPr>
    </w:p>
    <w:p w14:paraId="14C124AF" w14:textId="77777777" w:rsidR="00F569FD" w:rsidRPr="00D16E8B" w:rsidRDefault="00F569FD" w:rsidP="00F569FD">
      <w:pPr>
        <w:pStyle w:val="IEEEParagraph"/>
        <w:ind w:firstLine="0"/>
        <w:rPr>
          <w:rStyle w:val="mediumtext"/>
          <w:b/>
        </w:rPr>
      </w:pPr>
      <w:r w:rsidRPr="00D16E8B">
        <w:rPr>
          <w:rStyle w:val="mediumtext"/>
          <w:b/>
        </w:rPr>
        <w:t>Motor Induksi 3 Phasa</w:t>
      </w:r>
    </w:p>
    <w:p w14:paraId="54DA4A9C" w14:textId="77777777" w:rsidR="00F569FD" w:rsidRPr="00F569FD" w:rsidRDefault="00F569FD" w:rsidP="00F569FD">
      <w:pPr>
        <w:pStyle w:val="IEEEParagraph"/>
        <w:rPr>
          <w:rStyle w:val="mediumtext"/>
        </w:rPr>
      </w:pPr>
      <w:r w:rsidRPr="00D16E8B">
        <w:rPr>
          <w:rStyle w:val="mediumtext"/>
        </w:rPr>
        <w:tab/>
        <w:t xml:space="preserve">Motor induksi tiga fasa adalah alat listrik yang mengubah energy listrik menjadi energi mekanik, dimana listrik yang diubah adalah listrik tiga fasa. Motor induksi sering juga disebut motor asinkron (Siswoyo, 2008). Motor induksi 3 fasa banyak digunakan untuk menggerakkan peralatan – peralatan di industri. Hal ini karena motor induksi 3 fasa memiliki konstruksi yang sederhana, harga yang lebih murah dan mudah dalam perawatannya. Pada dasarnya, motor induksi 3 fasa memiliki </w:t>
      </w:r>
      <w:r w:rsidRPr="00D16E8B">
        <w:rPr>
          <w:rStyle w:val="mediumtext"/>
        </w:rPr>
        <w:lastRenderedPageBreak/>
        <w:t>kecepatan yang konstan saat keadaan tidak berbeban (zero/no–load) maupun beban penuh (full–load). Kecepatan motor induksi 3 fasa tergantung pada frekuensi kerjanya sehingga sulit untuk mengatur kecepatannya. Meskipun</w:t>
      </w:r>
      <w:r w:rsidRPr="00F569FD">
        <w:rPr>
          <w:rStyle w:val="mediumtext"/>
        </w:rPr>
        <w:t xml:space="preserve"> begitu, peralatan pengatur frekuensi (variable frequency electronic drive) semakin banyak digunakan untuk mengatur kecepatan motor induksi (Theodore Wildi, 2002)</w:t>
      </w:r>
    </w:p>
    <w:p w14:paraId="54255C2B" w14:textId="77777777" w:rsidR="00F569FD" w:rsidRPr="00F569FD" w:rsidRDefault="00E40E23" w:rsidP="00F569FD">
      <w:pPr>
        <w:pStyle w:val="IEEEParagraph"/>
        <w:rPr>
          <w:b/>
          <w:lang w:val="en-US"/>
        </w:rPr>
      </w:pPr>
      <w:r w:rsidRPr="00F569FD">
        <w:rPr>
          <w:rStyle w:val="mediumtext"/>
        </w:rPr>
        <w:br/>
      </w:r>
      <w:r w:rsidR="00F569FD" w:rsidRPr="00F569FD">
        <w:rPr>
          <w:b/>
          <w:lang w:val="en-US"/>
        </w:rPr>
        <w:t>Konstruksi Motor Induksi 3 phasa</w:t>
      </w:r>
    </w:p>
    <w:p w14:paraId="384DCD1D" w14:textId="77777777" w:rsidR="00F569FD" w:rsidRPr="00F569FD" w:rsidRDefault="00F569FD" w:rsidP="00C73A81">
      <w:pPr>
        <w:pStyle w:val="IEEEParagraph"/>
        <w:ind w:firstLine="720"/>
        <w:rPr>
          <w:lang w:val="en-US"/>
        </w:rPr>
      </w:pPr>
      <w:r w:rsidRPr="00F569FD">
        <w:rPr>
          <w:lang w:val="en-US"/>
        </w:rPr>
        <w:t>Pada prinsipnya semua motor induksi sama, baik 1 HP maupun 100 HP, 3 fasa Tahara. (2004). Ada komponen-komponen utamayaitu :</w:t>
      </w:r>
    </w:p>
    <w:p w14:paraId="1BC2B62B" w14:textId="77777777" w:rsidR="00F569FD" w:rsidRPr="00F569FD" w:rsidRDefault="00F569FD" w:rsidP="00F569FD">
      <w:pPr>
        <w:pStyle w:val="IEEEParagraph"/>
        <w:rPr>
          <w:lang w:val="en-US"/>
        </w:rPr>
      </w:pPr>
      <w:r w:rsidRPr="00F569FD">
        <w:rPr>
          <w:lang w:val="en-US"/>
        </w:rPr>
        <w:t>1.</w:t>
      </w:r>
      <w:r w:rsidRPr="00F569FD">
        <w:rPr>
          <w:lang w:val="en-US"/>
        </w:rPr>
        <w:tab/>
        <w:t>Rotor merupakan bagian mesin yang berputar,</w:t>
      </w:r>
    </w:p>
    <w:p w14:paraId="17D340ED" w14:textId="77777777" w:rsidR="00F569FD" w:rsidRPr="00F569FD" w:rsidRDefault="00F569FD" w:rsidP="00F569FD">
      <w:pPr>
        <w:pStyle w:val="IEEEParagraph"/>
        <w:rPr>
          <w:lang w:val="en-US"/>
        </w:rPr>
      </w:pPr>
      <w:r w:rsidRPr="00F569FD">
        <w:rPr>
          <w:lang w:val="en-US"/>
        </w:rPr>
        <w:t>2.</w:t>
      </w:r>
      <w:r w:rsidRPr="00F569FD">
        <w:rPr>
          <w:lang w:val="en-US"/>
        </w:rPr>
        <w:tab/>
        <w:t>Stator merupakan bagian yang diam (statis).</w:t>
      </w:r>
    </w:p>
    <w:p w14:paraId="1E6E8B82" w14:textId="77777777" w:rsidR="00F569FD" w:rsidRPr="00F569FD" w:rsidRDefault="00F569FD" w:rsidP="00F569FD">
      <w:pPr>
        <w:pStyle w:val="IEEEParagraph"/>
        <w:rPr>
          <w:lang w:val="en-US"/>
        </w:rPr>
      </w:pPr>
      <w:r w:rsidRPr="00F569FD">
        <w:rPr>
          <w:lang w:val="en-US"/>
        </w:rPr>
        <w:t>Baik stator maupun rotor dibentuk dari :</w:t>
      </w:r>
    </w:p>
    <w:p w14:paraId="11EAB1AD" w14:textId="77777777" w:rsidR="00F569FD" w:rsidRPr="00F569FD" w:rsidRDefault="00F569FD" w:rsidP="00F569FD">
      <w:pPr>
        <w:pStyle w:val="IEEEParagraph"/>
        <w:rPr>
          <w:lang w:val="en-US"/>
        </w:rPr>
      </w:pPr>
      <w:r w:rsidRPr="00F569FD">
        <w:rPr>
          <w:lang w:val="en-US"/>
        </w:rPr>
        <w:t>1.</w:t>
      </w:r>
      <w:r w:rsidRPr="00F569FD">
        <w:rPr>
          <w:lang w:val="en-US"/>
        </w:rPr>
        <w:tab/>
        <w:t>Rangkaian listrik, biasanya dibuat dari tembaga maupun alumunium yang diisolasi untuk mengalirkan arus.</w:t>
      </w:r>
    </w:p>
    <w:p w14:paraId="73AEFD35" w14:textId="77777777" w:rsidR="00F569FD" w:rsidRPr="00F569FD" w:rsidRDefault="00F569FD" w:rsidP="00F569FD">
      <w:pPr>
        <w:pStyle w:val="IEEEParagraph"/>
        <w:rPr>
          <w:lang w:val="en-US"/>
        </w:rPr>
      </w:pPr>
      <w:r w:rsidRPr="00F569FD">
        <w:rPr>
          <w:lang w:val="en-US"/>
        </w:rPr>
        <w:t>2.</w:t>
      </w:r>
      <w:r w:rsidRPr="00F569FD">
        <w:rPr>
          <w:lang w:val="en-US"/>
        </w:rPr>
        <w:tab/>
        <w:t>Rangkaian magnet, biasanya dibuat dari baja yang dilaminasi untuk mengalirkan luks magnet.</w:t>
      </w:r>
    </w:p>
    <w:p w14:paraId="7FB6B496" w14:textId="1B34BF69" w:rsidR="00F569FD" w:rsidRPr="00F569FD" w:rsidRDefault="00F569FD" w:rsidP="00F569FD">
      <w:pPr>
        <w:pStyle w:val="IEEEParagraph"/>
        <w:rPr>
          <w:lang w:val="en-US"/>
        </w:rPr>
      </w:pPr>
      <w:r w:rsidRPr="00F569FD">
        <w:rPr>
          <w:lang w:val="en-US"/>
        </w:rPr>
        <w:t>Motor induksi disebut juga sebagai transformator berputar karena stator pada dasarnya adalah sisi primer dan rotor adalah bagian sekunder. Rotor dan stator dipisahkan melalui celah udara yang membuat rotor dapat berputar. Stator dan rotor disusun dari lempengan bahan yang dilaminasi menjadi bentuk Stator dan rotor.</w:t>
      </w:r>
    </w:p>
    <w:p w14:paraId="354F8B66" w14:textId="77777777" w:rsidR="00F569FD" w:rsidRPr="00F569FD" w:rsidRDefault="00F569FD" w:rsidP="00F569FD">
      <w:pPr>
        <w:widowControl w:val="0"/>
        <w:autoSpaceDE w:val="0"/>
        <w:autoSpaceDN w:val="0"/>
        <w:jc w:val="both"/>
        <w:rPr>
          <w:lang w:val="en-US"/>
        </w:rPr>
      </w:pPr>
    </w:p>
    <w:p w14:paraId="58099A21" w14:textId="77777777" w:rsidR="00F569FD" w:rsidRPr="00F569FD" w:rsidRDefault="00F569FD" w:rsidP="00F569FD">
      <w:pPr>
        <w:widowControl w:val="0"/>
        <w:autoSpaceDE w:val="0"/>
        <w:autoSpaceDN w:val="0"/>
        <w:jc w:val="both"/>
        <w:rPr>
          <w:b/>
        </w:rPr>
      </w:pPr>
      <w:r w:rsidRPr="00F569FD">
        <w:rPr>
          <w:b/>
          <w:lang w:val="id-ID"/>
        </w:rPr>
        <w:t>Daya Semu</w:t>
      </w:r>
    </w:p>
    <w:p w14:paraId="036AB7E9" w14:textId="77777777" w:rsidR="00F569FD" w:rsidRPr="00F569FD" w:rsidRDefault="00F569FD" w:rsidP="00F569FD">
      <w:pPr>
        <w:ind w:firstLine="360"/>
        <w:jc w:val="both"/>
        <w:rPr>
          <w:lang w:val="id-ID"/>
        </w:rPr>
      </w:pPr>
      <w:r w:rsidRPr="00F569FD">
        <w:rPr>
          <w:lang w:val="id-ID"/>
        </w:rPr>
        <w:t>Perkalian tegangan V dengan arus I dalam kedua besaran ini dalam</w:t>
      </w:r>
      <w:r w:rsidRPr="00F569FD">
        <w:t xml:space="preserve"> </w:t>
      </w:r>
      <w:r w:rsidRPr="00F569FD">
        <w:rPr>
          <w:lang w:val="id-ID"/>
        </w:rPr>
        <w:t>bentuk bilangan kompleks adalah VI* yang dinamakan daya semu dengan</w:t>
      </w:r>
      <w:r w:rsidRPr="00F569FD">
        <w:t xml:space="preserve"> </w:t>
      </w:r>
      <w:r w:rsidRPr="00F569FD">
        <w:rPr>
          <w:lang w:val="id-ID"/>
        </w:rPr>
        <w:t>simbol S dalam satuan volt ampere (VA), kilo volt ampere (KVA), mega volt</w:t>
      </w:r>
      <w:r w:rsidRPr="00F569FD">
        <w:t xml:space="preserve"> </w:t>
      </w:r>
      <w:r w:rsidRPr="00F569FD">
        <w:rPr>
          <w:lang w:val="id-ID"/>
        </w:rPr>
        <w:t>ampere (MVA). Arus I* adalah arus konjugate dari I.</w:t>
      </w:r>
    </w:p>
    <w:p w14:paraId="301E29E8" w14:textId="38F5207E" w:rsidR="00F569FD" w:rsidRPr="00F569FD" w:rsidRDefault="00F569FD" w:rsidP="00F569FD">
      <w:pPr>
        <w:jc w:val="both"/>
        <w:rPr>
          <w:lang w:val="id-ID"/>
        </w:rPr>
      </w:pPr>
      <w:r w:rsidRPr="00F569FD">
        <w:t xml:space="preserve">       </w:t>
      </w:r>
      <w:r w:rsidRPr="00F569FD">
        <w:rPr>
          <w:lang w:val="id-ID"/>
        </w:rPr>
        <w:t>S = VI , untuk 1 fasa ........................</w:t>
      </w:r>
      <w:r w:rsidRPr="00F569FD">
        <w:rPr>
          <w:lang w:val="en-US"/>
        </w:rPr>
        <w:t>.</w:t>
      </w:r>
      <w:r w:rsidRPr="00F569FD">
        <w:rPr>
          <w:lang w:val="id-ID"/>
        </w:rPr>
        <w:t>........ (2.</w:t>
      </w:r>
      <w:r w:rsidRPr="00F569FD">
        <w:t>1</w:t>
      </w:r>
      <w:r w:rsidRPr="00F569FD">
        <w:rPr>
          <w:lang w:val="id-ID"/>
        </w:rPr>
        <w:t>)</w:t>
      </w:r>
    </w:p>
    <w:p w14:paraId="103A6EF8" w14:textId="05696FDD" w:rsidR="00F569FD" w:rsidRPr="00F569FD" w:rsidRDefault="00F569FD" w:rsidP="00F569FD">
      <w:pPr>
        <w:jc w:val="both"/>
        <w:rPr>
          <w:lang w:val="id-ID"/>
        </w:rPr>
      </w:pPr>
      <w:r w:rsidRPr="00F569FD">
        <w:t xml:space="preserve">        </w:t>
      </w:r>
      <w:r w:rsidRPr="00F569FD">
        <w:rPr>
          <w:lang w:val="id-ID"/>
        </w:rPr>
        <w:t>S = √3 . VI , untuk 3 fasa .................</w:t>
      </w:r>
      <w:r w:rsidRPr="00F569FD">
        <w:rPr>
          <w:lang w:val="en-US"/>
        </w:rPr>
        <w:t>.</w:t>
      </w:r>
      <w:r w:rsidRPr="00F569FD">
        <w:rPr>
          <w:lang w:val="id-ID"/>
        </w:rPr>
        <w:t>....... (2.</w:t>
      </w:r>
      <w:r w:rsidRPr="00F569FD">
        <w:t>2</w:t>
      </w:r>
      <w:r w:rsidRPr="00F569FD">
        <w:rPr>
          <w:lang w:val="id-ID"/>
        </w:rPr>
        <w:t>)</w:t>
      </w:r>
    </w:p>
    <w:p w14:paraId="2CBFD0B9" w14:textId="77777777" w:rsidR="00F569FD" w:rsidRPr="00F569FD" w:rsidRDefault="00F569FD" w:rsidP="00F569FD">
      <w:pPr>
        <w:jc w:val="both"/>
      </w:pPr>
    </w:p>
    <w:p w14:paraId="55B71EA0" w14:textId="4E461903" w:rsidR="00F569FD" w:rsidRPr="00F569FD" w:rsidRDefault="00F569FD" w:rsidP="00F569FD">
      <w:pPr>
        <w:jc w:val="both"/>
        <w:rPr>
          <w:b/>
          <w:lang w:val="id-ID"/>
        </w:rPr>
      </w:pPr>
      <w:r w:rsidRPr="00F569FD">
        <w:rPr>
          <w:b/>
          <w:lang w:val="id-ID"/>
        </w:rPr>
        <w:t>Daya Reaktif</w:t>
      </w:r>
    </w:p>
    <w:p w14:paraId="6D1EBCA9" w14:textId="77777777" w:rsidR="00F569FD" w:rsidRPr="00F569FD" w:rsidRDefault="00F569FD" w:rsidP="00F569FD">
      <w:pPr>
        <w:jc w:val="both"/>
      </w:pPr>
      <w:r w:rsidRPr="00F569FD">
        <w:t xml:space="preserve">   </w:t>
      </w:r>
      <w:r w:rsidRPr="00F569FD">
        <w:rPr>
          <w:lang w:val="id-ID"/>
        </w:rPr>
        <w:t>Daya reaktif atau daya khayal dirumuskan dengan S sin θ atau VI sin θ</w:t>
      </w:r>
      <w:r w:rsidRPr="00F569FD">
        <w:t xml:space="preserve"> </w:t>
      </w:r>
      <w:r w:rsidRPr="00F569FD">
        <w:rPr>
          <w:lang w:val="id-ID"/>
        </w:rPr>
        <w:t xml:space="preserve">dengan simbol Q, dalam satuan volt ampere reaktif (VAR), kilo </w:t>
      </w:r>
      <w:r w:rsidRPr="00F569FD">
        <w:rPr>
          <w:lang w:val="id-ID"/>
        </w:rPr>
        <w:t>volt ampere</w:t>
      </w:r>
      <w:r w:rsidRPr="00F569FD">
        <w:t xml:space="preserve"> </w:t>
      </w:r>
      <w:r w:rsidRPr="00F569FD">
        <w:rPr>
          <w:lang w:val="id-ID"/>
        </w:rPr>
        <w:t>reaktif (KVAR), mega volt ampere reaktif (MVAR).</w:t>
      </w:r>
    </w:p>
    <w:p w14:paraId="4F3885BF" w14:textId="5607D454" w:rsidR="00F569FD" w:rsidRPr="00F569FD" w:rsidRDefault="00F569FD" w:rsidP="00F569FD">
      <w:pPr>
        <w:jc w:val="both"/>
      </w:pPr>
      <w:r w:rsidRPr="00F569FD">
        <w:t xml:space="preserve"> </w:t>
      </w:r>
      <w:r w:rsidRPr="00F569FD">
        <w:rPr>
          <w:lang w:val="id-ID"/>
        </w:rPr>
        <w:t xml:space="preserve">Q = VI sin </w:t>
      </w:r>
      <w:r w:rsidRPr="00F569FD">
        <w:rPr>
          <w:position w:val="1"/>
        </w:rPr>
        <w:t>φ</w:t>
      </w:r>
      <w:r w:rsidRPr="00F569FD">
        <w:rPr>
          <w:lang w:val="id-ID"/>
        </w:rPr>
        <w:t xml:space="preserve"> , untuk 1 fasa ...............</w:t>
      </w:r>
      <w:r w:rsidRPr="00F569FD">
        <w:rPr>
          <w:lang w:val="en-US"/>
        </w:rPr>
        <w:t>...............</w:t>
      </w:r>
      <w:r w:rsidRPr="00F569FD">
        <w:rPr>
          <w:lang w:val="id-ID"/>
        </w:rPr>
        <w:t>.(2.</w:t>
      </w:r>
      <w:r w:rsidRPr="00F569FD">
        <w:t>3</w:t>
      </w:r>
      <w:r w:rsidRPr="00F569FD">
        <w:rPr>
          <w:lang w:val="id-ID"/>
        </w:rPr>
        <w:t>)</w:t>
      </w:r>
    </w:p>
    <w:p w14:paraId="466FCEDF" w14:textId="2EEC45E2" w:rsidR="00F569FD" w:rsidRPr="00F569FD" w:rsidRDefault="00F569FD" w:rsidP="00F569FD">
      <w:pPr>
        <w:jc w:val="both"/>
        <w:rPr>
          <w:lang w:val="id-ID"/>
        </w:rPr>
      </w:pPr>
      <w:r w:rsidRPr="00F569FD">
        <w:t xml:space="preserve"> </w:t>
      </w:r>
      <w:r w:rsidRPr="00F569FD">
        <w:rPr>
          <w:lang w:val="id-ID"/>
        </w:rPr>
        <w:t xml:space="preserve">Q= √3 . S sin </w:t>
      </w:r>
      <w:r w:rsidRPr="00F569FD">
        <w:rPr>
          <w:position w:val="1"/>
        </w:rPr>
        <w:t>φ</w:t>
      </w:r>
      <w:r w:rsidRPr="00F569FD">
        <w:rPr>
          <w:lang w:val="id-ID"/>
        </w:rPr>
        <w:t xml:space="preserve"> = √3 . VI sin </w:t>
      </w:r>
      <w:r w:rsidRPr="00F569FD">
        <w:rPr>
          <w:position w:val="1"/>
        </w:rPr>
        <w:t>φ</w:t>
      </w:r>
      <w:r w:rsidRPr="00F569FD">
        <w:rPr>
          <w:lang w:val="id-ID"/>
        </w:rPr>
        <w:t>, untuk 3 fasa ..</w:t>
      </w:r>
      <w:r w:rsidRPr="00F569FD">
        <w:rPr>
          <w:lang w:val="en-US"/>
        </w:rPr>
        <w:t>.</w:t>
      </w:r>
      <w:r w:rsidRPr="00F569FD">
        <w:rPr>
          <w:lang w:val="id-ID"/>
        </w:rPr>
        <w:t>(2.</w:t>
      </w:r>
      <w:r w:rsidRPr="00F569FD">
        <w:t>4</w:t>
      </w:r>
      <w:r w:rsidRPr="00F569FD">
        <w:rPr>
          <w:lang w:val="id-ID"/>
        </w:rPr>
        <w:t>)</w:t>
      </w:r>
    </w:p>
    <w:p w14:paraId="642A28BA" w14:textId="4A601CB9" w:rsidR="00F569FD" w:rsidRPr="00F569FD" w:rsidRDefault="00F569FD" w:rsidP="00C73A81">
      <w:pPr>
        <w:pStyle w:val="IEEEParagraph"/>
        <w:ind w:firstLine="720"/>
        <w:rPr>
          <w:lang w:val="en-US"/>
        </w:rPr>
      </w:pPr>
      <w:r w:rsidRPr="00F569FD">
        <w:rPr>
          <w:lang w:val="id-ID"/>
        </w:rPr>
        <w:t>Dengan adanya tegangan ini ditambah konduktor yang merupakan rangkaian tertutup maka arus akan dihasilkan dalam batang rotor dan cincin penghubung. Dengan timbulnya arus pada rotor, akan diinduksikan medan pada rotor yang arahnya berlawanan dengan medan magnet stator. Sesuai dengan hukum Lenz, arah gaya cenderung untuk mengurangi perubahan fluks itu sendiri, yang berarti bahwa rotor akan beraselerasi mengikuti perubahan arah rotasi fluks. Medan magnet stator akan berinteraksi dengan medan magnet rotor untuk menghasilkan gaya rotasi.</w:t>
      </w:r>
    </w:p>
    <w:p w14:paraId="406947B4" w14:textId="77777777" w:rsidR="00F569FD" w:rsidRPr="00F569FD" w:rsidRDefault="00F569FD" w:rsidP="00F569FD">
      <w:pPr>
        <w:pStyle w:val="IEEEParagraph"/>
        <w:rPr>
          <w:lang w:val="en-US"/>
        </w:rPr>
      </w:pPr>
    </w:p>
    <w:p w14:paraId="21F09FF5" w14:textId="0F574E4D" w:rsidR="00F569FD" w:rsidRPr="00F569FD" w:rsidRDefault="00F569FD" w:rsidP="00F569FD">
      <w:pPr>
        <w:pStyle w:val="IEEEParagraph"/>
        <w:rPr>
          <w:lang w:val="en-US"/>
        </w:rPr>
      </w:pPr>
      <w:r w:rsidRPr="00F569FD">
        <w:rPr>
          <w:noProof/>
          <w:lang w:val="en-US" w:eastAsia="en-US"/>
        </w:rPr>
        <w:drawing>
          <wp:anchor distT="0" distB="0" distL="114300" distR="114300" simplePos="0" relativeHeight="251657728" behindDoc="1" locked="0" layoutInCell="1" allowOverlap="1" wp14:anchorId="664F4D5B" wp14:editId="23639121">
            <wp:simplePos x="0" y="0"/>
            <wp:positionH relativeFrom="column">
              <wp:posOffset>97155</wp:posOffset>
            </wp:positionH>
            <wp:positionV relativeFrom="paragraph">
              <wp:posOffset>75565</wp:posOffset>
            </wp:positionV>
            <wp:extent cx="3041650" cy="1239520"/>
            <wp:effectExtent l="0" t="0" r="635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1650" cy="1239520"/>
                    </a:xfrm>
                    <a:prstGeom prst="rect">
                      <a:avLst/>
                    </a:prstGeom>
                    <a:noFill/>
                  </pic:spPr>
                </pic:pic>
              </a:graphicData>
            </a:graphic>
            <wp14:sizeRelH relativeFrom="page">
              <wp14:pctWidth>0</wp14:pctWidth>
            </wp14:sizeRelH>
            <wp14:sizeRelV relativeFrom="page">
              <wp14:pctHeight>0</wp14:pctHeight>
            </wp14:sizeRelV>
          </wp:anchor>
        </w:drawing>
      </w:r>
    </w:p>
    <w:p w14:paraId="27352C22" w14:textId="77777777" w:rsidR="00F569FD" w:rsidRPr="00F569FD" w:rsidRDefault="00F569FD" w:rsidP="00F569FD">
      <w:pPr>
        <w:pStyle w:val="IEEEParagraph"/>
        <w:rPr>
          <w:lang w:val="en-US"/>
        </w:rPr>
      </w:pPr>
    </w:p>
    <w:p w14:paraId="3DEADBAF" w14:textId="77777777" w:rsidR="00F569FD" w:rsidRPr="00F569FD" w:rsidRDefault="00F569FD" w:rsidP="00F569FD">
      <w:pPr>
        <w:pStyle w:val="IEEEParagraph"/>
        <w:rPr>
          <w:lang w:val="en-US"/>
        </w:rPr>
      </w:pPr>
    </w:p>
    <w:p w14:paraId="75FA9F6A" w14:textId="77777777" w:rsidR="00F569FD" w:rsidRPr="00F569FD" w:rsidRDefault="00F569FD" w:rsidP="00F569FD">
      <w:pPr>
        <w:pStyle w:val="IEEEParagraph"/>
        <w:rPr>
          <w:lang w:val="en-US"/>
        </w:rPr>
      </w:pPr>
    </w:p>
    <w:p w14:paraId="2AC2935B" w14:textId="77777777" w:rsidR="00F569FD" w:rsidRPr="00F569FD" w:rsidRDefault="00F569FD" w:rsidP="00F569FD">
      <w:pPr>
        <w:pStyle w:val="IEEEParagraph"/>
        <w:rPr>
          <w:lang w:val="en-US"/>
        </w:rPr>
      </w:pPr>
    </w:p>
    <w:p w14:paraId="059BC87A" w14:textId="77777777" w:rsidR="00F569FD" w:rsidRPr="00F569FD" w:rsidRDefault="00F569FD" w:rsidP="00F569FD">
      <w:pPr>
        <w:pStyle w:val="IEEEParagraph"/>
        <w:rPr>
          <w:lang w:val="en-US"/>
        </w:rPr>
      </w:pPr>
    </w:p>
    <w:p w14:paraId="2957D0D7" w14:textId="77777777" w:rsidR="00F569FD" w:rsidRPr="00F569FD" w:rsidRDefault="00F569FD" w:rsidP="00F569FD">
      <w:pPr>
        <w:pStyle w:val="IEEEParagraph"/>
        <w:ind w:firstLine="0"/>
        <w:rPr>
          <w:lang w:val="en-US"/>
        </w:rPr>
      </w:pPr>
    </w:p>
    <w:p w14:paraId="32866CEE" w14:textId="09B76724" w:rsidR="00F569FD" w:rsidRPr="00F569FD" w:rsidRDefault="00F569FD" w:rsidP="00F569FD">
      <w:pPr>
        <w:pStyle w:val="IEEEParagraph"/>
        <w:rPr>
          <w:lang w:val="en-US"/>
        </w:rPr>
      </w:pPr>
    </w:p>
    <w:p w14:paraId="02947F16" w14:textId="14B20B46" w:rsidR="00D16E8B" w:rsidRPr="00F569FD" w:rsidRDefault="00D16E8B" w:rsidP="00D16E8B">
      <w:pPr>
        <w:pStyle w:val="IEEEParagraph"/>
        <w:jc w:val="center"/>
        <w:rPr>
          <w:lang w:val="en-US"/>
        </w:rPr>
      </w:pPr>
      <w:r w:rsidRPr="0091523C">
        <w:rPr>
          <w:b/>
          <w:bCs/>
          <w:lang w:val="id-ID"/>
        </w:rPr>
        <w:t>Gambar</w:t>
      </w:r>
      <w:r w:rsidR="0091523C" w:rsidRPr="0091523C">
        <w:rPr>
          <w:b/>
          <w:bCs/>
          <w:lang w:val="en-US"/>
        </w:rPr>
        <w:t>1</w:t>
      </w:r>
      <w:r w:rsidR="0091523C">
        <w:rPr>
          <w:lang w:val="id-ID"/>
        </w:rPr>
        <w:t xml:space="preserve">. </w:t>
      </w:r>
      <w:r w:rsidRPr="00F569FD">
        <w:rPr>
          <w:lang w:val="id-ID"/>
        </w:rPr>
        <w:t>Blok Diagram Daya dan Rugi Motor Induksi</w:t>
      </w:r>
    </w:p>
    <w:p w14:paraId="15DC2D30" w14:textId="77777777" w:rsidR="00D16E8B" w:rsidRPr="00F569FD" w:rsidRDefault="00D16E8B" w:rsidP="00D16E8B">
      <w:pPr>
        <w:pStyle w:val="IEEEParagraph"/>
        <w:jc w:val="center"/>
        <w:rPr>
          <w:i/>
          <w:iCs/>
          <w:lang w:val="en-US"/>
        </w:rPr>
      </w:pPr>
      <w:r w:rsidRPr="00F569FD">
        <w:rPr>
          <w:i/>
          <w:iCs/>
          <w:lang w:val="en-US"/>
        </w:rPr>
        <w:t>Sumber : Ghazali (2011)</w:t>
      </w:r>
    </w:p>
    <w:p w14:paraId="116EB61C" w14:textId="1F3AEC42" w:rsidR="00E40E23" w:rsidRPr="00F569FD" w:rsidRDefault="00E40E23" w:rsidP="00D16E8B">
      <w:pPr>
        <w:pStyle w:val="IEEEParagraph"/>
        <w:ind w:firstLine="0"/>
        <w:rPr>
          <w:lang w:val="id-ID"/>
        </w:rPr>
      </w:pPr>
      <w:r w:rsidRPr="00F569FD">
        <w:rPr>
          <w:lang w:val="id-ID"/>
        </w:rPr>
        <w:t>Efisiensi motor induksi adalah ukuran keefektifan motor induksi untuk mengubah energi listrik menjadi energi mekanik atau energi lain yang dinyatakan sebagai perbandingan keluaran daya motor yang digunakan terhadap keluaran daya totalnya.Efisiensi berhubungan langsung dengan rugi-rugi motor induksi terlepas dari desain mesinitu sendiri. Kehilangan dapat bervariasi dari kurang lebih dua persen hingga 20 persen</w:t>
      </w:r>
      <w:r w:rsidRPr="00F569FD">
        <w:rPr>
          <w:lang w:val="en-US"/>
        </w:rPr>
        <w:t xml:space="preserve"> </w:t>
      </w:r>
      <w:r w:rsidRPr="00F569FD">
        <w:rPr>
          <w:lang w:val="id-ID"/>
        </w:rPr>
        <w:t>Ghazali (2011). Seperti yang terlihat dari gambar 2.12 di bawah ini</w:t>
      </w:r>
    </w:p>
    <w:p w14:paraId="4605BB66" w14:textId="77777777" w:rsidR="00E40E23" w:rsidRPr="00F569FD" w:rsidRDefault="00E40E23" w:rsidP="00D16E8B">
      <w:pPr>
        <w:pStyle w:val="IEEEParagraph"/>
        <w:ind w:firstLine="0"/>
        <w:rPr>
          <w:lang w:val="id-ID"/>
        </w:rPr>
      </w:pPr>
      <w:r w:rsidRPr="00F569FD">
        <w:rPr>
          <w:lang w:val="id-ID"/>
        </w:rPr>
        <w:t xml:space="preserve">Dari gambar </w:t>
      </w:r>
      <w:r w:rsidRPr="00F569FD">
        <w:rPr>
          <w:lang w:val="en-US"/>
        </w:rPr>
        <w:t>6</w:t>
      </w:r>
      <w:r w:rsidRPr="00F569FD">
        <w:rPr>
          <w:lang w:val="id-ID"/>
        </w:rPr>
        <w:t xml:space="preserve"> di atas efisiensi didefinisikan sebagai perbandingan antara daya keluaran dengan daya masukannya. Daya keluaran sama dengan daya masukan dikurangi dengan semua rugi-rugi yang ada. Oleh karena itu, jika dua dari tiga variabel (keluaran, masukan, atau rugi-rugi) telah didapatkan nilainya, nilai efisiensi dapat ditentukan dengan persamaan berikut :</w:t>
      </w:r>
    </w:p>
    <w:p w14:paraId="64F322FA" w14:textId="77777777" w:rsidR="00E40E23" w:rsidRPr="00F569FD" w:rsidRDefault="00E40E23" w:rsidP="00E40E23">
      <w:pPr>
        <w:pStyle w:val="IEEEParagraph"/>
        <w:rPr>
          <w:lang w:val="id-ID"/>
        </w:rPr>
      </w:pPr>
    </w:p>
    <w:p w14:paraId="5E91B260" w14:textId="7974ED32" w:rsidR="00E40E23" w:rsidRPr="00F569FD" w:rsidRDefault="00E40E23" w:rsidP="00E40E23">
      <w:pPr>
        <w:pStyle w:val="IEEEParagraph"/>
        <w:rPr>
          <w:b/>
          <w:bCs/>
          <w:lang w:val="id-ID"/>
        </w:rPr>
      </w:pPr>
      <w:r w:rsidRPr="00F569FD">
        <w:rPr>
          <w:bCs/>
          <w:lang w:val="id-ID"/>
        </w:rPr>
        <w:lastRenderedPageBreak/>
        <w:t xml:space="preserve">                       </w:t>
      </w:r>
      <m:oMath>
        <m:r>
          <w:rPr>
            <w:rFonts w:ascii="Cambria Math" w:hAnsi="Cambria Math"/>
            <w:lang w:val="id-ID"/>
          </w:rPr>
          <m:t>n=</m:t>
        </m:r>
        <m:f>
          <m:fPr>
            <m:ctrlPr>
              <w:rPr>
                <w:rFonts w:ascii="Cambria Math" w:hAnsi="Cambria Math"/>
                <w:bCs/>
                <w:i/>
                <w:lang w:val="id-ID"/>
              </w:rPr>
            </m:ctrlPr>
          </m:fPr>
          <m:num>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out</m:t>
                </m:r>
              </m:sub>
            </m:sSub>
          </m:num>
          <m:den>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in</m:t>
                </m:r>
              </m:sub>
            </m:sSub>
          </m:den>
        </m:f>
        <m:r>
          <w:rPr>
            <w:rFonts w:ascii="Cambria Math" w:hAnsi="Cambria Math"/>
            <w:lang w:val="id-ID"/>
          </w:rPr>
          <m:t>=</m:t>
        </m:r>
        <m:f>
          <m:fPr>
            <m:ctrlPr>
              <w:rPr>
                <w:rFonts w:ascii="Cambria Math" w:hAnsi="Cambria Math"/>
                <w:bCs/>
                <w:i/>
                <w:lang w:val="id-ID"/>
              </w:rPr>
            </m:ctrlPr>
          </m:fPr>
          <m:num>
            <m:sSub>
              <m:sSubPr>
                <m:ctrlPr>
                  <w:rPr>
                    <w:rFonts w:ascii="Cambria Math" w:hAnsi="Cambria Math"/>
                    <w:bCs/>
                    <w:i/>
                    <w:lang w:val="id-ID"/>
                  </w:rPr>
                </m:ctrlPr>
              </m:sSubPr>
              <m:e>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in</m:t>
                    </m:r>
                  </m:sub>
                </m:sSub>
                <m:r>
                  <w:rPr>
                    <w:rFonts w:ascii="Cambria Math" w:hAnsi="Cambria Math"/>
                    <w:lang w:val="id-ID"/>
                  </w:rPr>
                  <m:t>-p</m:t>
                </m:r>
              </m:e>
              <m:sub>
                <m:r>
                  <w:rPr>
                    <w:rFonts w:ascii="Cambria Math" w:hAnsi="Cambria Math"/>
                    <w:lang w:val="id-ID"/>
                  </w:rPr>
                  <m:t>loss</m:t>
                </m:r>
              </m:sub>
            </m:sSub>
          </m:num>
          <m:den>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in</m:t>
                </m:r>
              </m:sub>
            </m:sSub>
          </m:den>
        </m:f>
        <m:r>
          <w:rPr>
            <w:rFonts w:ascii="Cambria Math" w:hAnsi="Cambria Math"/>
            <w:lang w:val="id-ID"/>
          </w:rPr>
          <m:t>=</m:t>
        </m:r>
        <m:f>
          <m:fPr>
            <m:ctrlPr>
              <w:rPr>
                <w:rFonts w:ascii="Cambria Math" w:hAnsi="Cambria Math"/>
                <w:bCs/>
                <w:i/>
                <w:lang w:val="id-ID"/>
              </w:rPr>
            </m:ctrlPr>
          </m:fPr>
          <m:num>
            <m:sSub>
              <m:sSubPr>
                <m:ctrlPr>
                  <w:rPr>
                    <w:rFonts w:ascii="Cambria Math" w:hAnsi="Cambria Math"/>
                    <w:bCs/>
                    <w:i/>
                    <w:lang w:val="id-ID"/>
                  </w:rPr>
                </m:ctrlPr>
              </m:sSubPr>
              <m:e>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out</m:t>
                    </m:r>
                  </m:sub>
                </m:sSub>
              </m:e>
              <m:sub/>
            </m:sSub>
          </m:num>
          <m:den>
            <m:sSub>
              <m:sSubPr>
                <m:ctrlPr>
                  <w:rPr>
                    <w:rFonts w:ascii="Cambria Math" w:hAnsi="Cambria Math"/>
                    <w:bCs/>
                    <w:i/>
                    <w:lang w:val="id-ID"/>
                  </w:rPr>
                </m:ctrlPr>
              </m:sSubPr>
              <m:e>
                <m:sSub>
                  <m:sSubPr>
                    <m:ctrlPr>
                      <w:rPr>
                        <w:rFonts w:ascii="Cambria Math" w:hAnsi="Cambria Math"/>
                        <w:bCs/>
                        <w:i/>
                        <w:lang w:val="id-ID"/>
                      </w:rPr>
                    </m:ctrlPr>
                  </m:sSubPr>
                  <m:e>
                    <m:r>
                      <w:rPr>
                        <w:rFonts w:ascii="Cambria Math" w:hAnsi="Cambria Math"/>
                        <w:lang w:val="id-ID"/>
                      </w:rPr>
                      <m:t>p</m:t>
                    </m:r>
                  </m:e>
                  <m:sub>
                    <m:r>
                      <w:rPr>
                        <w:rFonts w:ascii="Cambria Math" w:hAnsi="Cambria Math"/>
                        <w:lang w:val="id-ID"/>
                      </w:rPr>
                      <m:t>out</m:t>
                    </m:r>
                  </m:sub>
                </m:sSub>
                <m:r>
                  <w:rPr>
                    <w:rFonts w:ascii="Cambria Math" w:hAnsi="Cambria Math"/>
                    <w:lang w:val="id-ID"/>
                  </w:rPr>
                  <m:t>-p</m:t>
                </m:r>
              </m:e>
              <m:sub>
                <m:r>
                  <w:rPr>
                    <w:rFonts w:ascii="Cambria Math" w:hAnsi="Cambria Math"/>
                    <w:lang w:val="id-ID"/>
                  </w:rPr>
                  <m:t>loss</m:t>
                </m:r>
              </m:sub>
            </m:sSub>
          </m:den>
        </m:f>
        <m:r>
          <w:rPr>
            <w:rFonts w:ascii="Cambria Math" w:hAnsi="Cambria Math"/>
            <w:lang w:val="id-ID"/>
          </w:rPr>
          <m:t xml:space="preserve">x 100% </m:t>
        </m:r>
      </m:oMath>
      <w:r w:rsidRPr="00F569FD">
        <w:rPr>
          <w:bCs/>
          <w:lang w:val="id-ID"/>
        </w:rPr>
        <w:t>…………..(2.13)</w:t>
      </w:r>
    </w:p>
    <w:p w14:paraId="1674F9C0" w14:textId="77777777" w:rsidR="00E40E23" w:rsidRPr="00F569FD" w:rsidRDefault="00E40E23" w:rsidP="00E40E23">
      <w:pPr>
        <w:pStyle w:val="IEEEParagraph"/>
        <w:rPr>
          <w:lang w:val="id-ID"/>
        </w:rPr>
      </w:pPr>
      <w:r w:rsidRPr="00F569FD">
        <w:rPr>
          <w:lang w:val="id-ID"/>
        </w:rPr>
        <w:t>Dimana :</w:t>
      </w:r>
    </w:p>
    <w:p w14:paraId="209DEB4E" w14:textId="77777777" w:rsidR="00E40E23" w:rsidRPr="00F569FD" w:rsidRDefault="00E40E23" w:rsidP="00E40E23">
      <w:pPr>
        <w:pStyle w:val="IEEEParagraph"/>
        <w:rPr>
          <w:lang w:val="en-US"/>
        </w:rPr>
      </w:pPr>
      <w:r w:rsidRPr="00F569FD">
        <w:rPr>
          <w:lang w:val="id-ID"/>
        </w:rPr>
        <w:t>η</w:t>
      </w:r>
      <w:r w:rsidRPr="00F569FD">
        <w:rPr>
          <w:lang w:val="id-ID"/>
        </w:rPr>
        <w:tab/>
        <w:t>= Efesiensi (%)</w:t>
      </w:r>
    </w:p>
    <w:p w14:paraId="6558DDC9" w14:textId="77777777" w:rsidR="00E40E23" w:rsidRPr="00F569FD" w:rsidRDefault="00E40E23" w:rsidP="00E40E23">
      <w:pPr>
        <w:pStyle w:val="IEEEParagraph"/>
        <w:rPr>
          <w:lang w:val="en-US"/>
        </w:rPr>
      </w:pPr>
      <w:r w:rsidRPr="00F569FD">
        <w:rPr>
          <w:lang w:val="id-ID"/>
        </w:rPr>
        <w:t>P</w:t>
      </w:r>
      <w:r w:rsidRPr="00F569FD">
        <w:rPr>
          <w:vertAlign w:val="subscript"/>
          <w:lang w:val="id-ID"/>
        </w:rPr>
        <w:t>out</w:t>
      </w:r>
      <w:r w:rsidRPr="00F569FD">
        <w:rPr>
          <w:lang w:val="id-ID"/>
        </w:rPr>
        <w:t xml:space="preserve">     = Daya Keluaran (Watt) </w:t>
      </w:r>
    </w:p>
    <w:p w14:paraId="1D4148AE" w14:textId="77777777" w:rsidR="00E40E23" w:rsidRPr="00F569FD" w:rsidRDefault="00E40E23" w:rsidP="00E40E23">
      <w:pPr>
        <w:pStyle w:val="IEEEParagraph"/>
        <w:rPr>
          <w:lang w:val="en-US"/>
        </w:rPr>
      </w:pPr>
      <w:r w:rsidRPr="00F569FD">
        <w:rPr>
          <w:lang w:val="id-ID"/>
        </w:rPr>
        <w:t>P</w:t>
      </w:r>
      <w:r w:rsidRPr="00F569FD">
        <w:rPr>
          <w:vertAlign w:val="subscript"/>
          <w:lang w:val="id-ID"/>
        </w:rPr>
        <w:t>in</w:t>
      </w:r>
      <w:r w:rsidRPr="00F569FD">
        <w:rPr>
          <w:lang w:val="id-ID"/>
        </w:rPr>
        <w:t xml:space="preserve"> = Daya Masukan (Watt) </w:t>
      </w:r>
    </w:p>
    <w:p w14:paraId="6C8DFAD3" w14:textId="77777777" w:rsidR="00E40E23" w:rsidRPr="00F569FD" w:rsidRDefault="00E40E23" w:rsidP="00E40E23">
      <w:pPr>
        <w:pStyle w:val="IEEEParagraph"/>
        <w:rPr>
          <w:lang w:val="en-US"/>
        </w:rPr>
      </w:pPr>
      <w:r w:rsidRPr="00F569FD">
        <w:rPr>
          <w:lang w:val="id-ID"/>
        </w:rPr>
        <w:t>P</w:t>
      </w:r>
      <w:r w:rsidRPr="00F569FD">
        <w:rPr>
          <w:vertAlign w:val="subscript"/>
          <w:lang w:val="id-ID"/>
        </w:rPr>
        <w:t>loses</w:t>
      </w:r>
      <w:r w:rsidRPr="00F569FD">
        <w:rPr>
          <w:lang w:val="id-ID"/>
        </w:rPr>
        <w:t xml:space="preserve"> = Total rugi – rugi (Watt)</w:t>
      </w:r>
    </w:p>
    <w:p w14:paraId="70CEB403" w14:textId="77777777" w:rsidR="00F569FD" w:rsidRPr="00F569FD" w:rsidRDefault="00F569FD" w:rsidP="00E40E23">
      <w:pPr>
        <w:pStyle w:val="IEEEParagraph"/>
        <w:rPr>
          <w:lang w:val="en-US"/>
        </w:rPr>
      </w:pPr>
    </w:p>
    <w:p w14:paraId="678126E3" w14:textId="77777777" w:rsidR="00F569FD" w:rsidRPr="00F569FD" w:rsidRDefault="00F569FD" w:rsidP="00F569FD">
      <w:pPr>
        <w:ind w:firstLine="360"/>
        <w:jc w:val="both"/>
        <w:rPr>
          <w:lang w:val="id-ID"/>
        </w:rPr>
      </w:pPr>
      <w:r w:rsidRPr="00F569FD">
        <w:rPr>
          <w:lang w:val="id-ID"/>
        </w:rPr>
        <w:t>Adapun perhitungan sederhana dalam mengukur suatu daya motor terhadap pompa adalah dengan menghitung daya dari poros pompa tersebut dahulu s</w:t>
      </w:r>
      <w:r w:rsidRPr="00F569FD">
        <w:t xml:space="preserve"> </w:t>
      </w:r>
      <w:r w:rsidRPr="00F569FD">
        <w:rPr>
          <w:lang w:val="id-ID"/>
        </w:rPr>
        <w:t>Djati. (2008), eperti persamaan 2.</w:t>
      </w:r>
      <w:r w:rsidRPr="00F569FD">
        <w:t xml:space="preserve">5 </w:t>
      </w:r>
      <w:r w:rsidRPr="00F569FD">
        <w:rPr>
          <w:lang w:val="id-ID"/>
        </w:rPr>
        <w:t>berikut:</w:t>
      </w:r>
    </w:p>
    <w:p w14:paraId="60BDC301" w14:textId="77777777" w:rsidR="00F569FD" w:rsidRPr="00F569FD" w:rsidRDefault="00F569FD" w:rsidP="00F569FD">
      <w:pPr>
        <w:pStyle w:val="ListParagraph"/>
        <w:widowControl w:val="0"/>
        <w:numPr>
          <w:ilvl w:val="0"/>
          <w:numId w:val="12"/>
        </w:numPr>
        <w:autoSpaceDE w:val="0"/>
        <w:autoSpaceDN w:val="0"/>
        <w:rPr>
          <w:b/>
          <w:bCs/>
          <w:lang w:val="id-ID"/>
        </w:rPr>
      </w:pPr>
      <w:r w:rsidRPr="00F569FD">
        <w:rPr>
          <w:b/>
          <w:bCs/>
          <w:lang w:val="id-ID"/>
        </w:rPr>
        <w:t>Daya poros pompa :</w:t>
      </w:r>
    </w:p>
    <w:p w14:paraId="6AEEF6D2" w14:textId="0036186E" w:rsidR="00F569FD" w:rsidRPr="00F569FD" w:rsidRDefault="00F569FD" w:rsidP="00F569FD">
      <w:pPr>
        <w:pStyle w:val="ListParagraph"/>
        <w:rPr>
          <w:lang w:val="id-ID"/>
        </w:rPr>
      </w:pPr>
      <w:r w:rsidRPr="00F569FD">
        <w:t xml:space="preserve"> </w:t>
      </w:r>
      <w:r w:rsidRPr="00F569FD">
        <w:rPr>
          <w:lang w:val="id-ID"/>
        </w:rPr>
        <w:t>(P)p = Daya hidrolis / ƞ</w:t>
      </w:r>
      <w:r w:rsidRPr="00F569FD">
        <w:t>…………</w:t>
      </w:r>
      <w:r w:rsidRPr="00F569FD">
        <w:rPr>
          <w:lang w:val="id-ID"/>
        </w:rPr>
        <w:t>( 2.</w:t>
      </w:r>
      <w:r w:rsidRPr="00F569FD">
        <w:t>5</w:t>
      </w:r>
      <w:r w:rsidRPr="00F569FD">
        <w:rPr>
          <w:lang w:val="id-ID"/>
        </w:rPr>
        <w:t>)</w:t>
      </w:r>
    </w:p>
    <w:p w14:paraId="6C7FC0FC" w14:textId="77777777" w:rsidR="00F569FD" w:rsidRPr="00F569FD" w:rsidRDefault="00F569FD" w:rsidP="00F569FD">
      <w:r w:rsidRPr="00F569FD">
        <w:rPr>
          <w:lang w:val="id-ID"/>
        </w:rPr>
        <w:t>Dimana :</w:t>
      </w:r>
    </w:p>
    <w:p w14:paraId="7C1B768F" w14:textId="77777777" w:rsidR="00F569FD" w:rsidRPr="00F569FD" w:rsidRDefault="00F569FD" w:rsidP="00F569FD">
      <w:pPr>
        <w:pStyle w:val="ListParagraph"/>
      </w:pPr>
      <w:r w:rsidRPr="00F569FD">
        <w:rPr>
          <w:lang w:val="id-ID"/>
        </w:rPr>
        <w:t>ƞ adalah efisiensi pompa.</w:t>
      </w:r>
    </w:p>
    <w:p w14:paraId="44A04542" w14:textId="77777777" w:rsidR="00F569FD" w:rsidRPr="00F569FD" w:rsidRDefault="00F569FD" w:rsidP="00F569FD">
      <w:pPr>
        <w:pStyle w:val="ListParagraph"/>
      </w:pPr>
      <w:r w:rsidRPr="00F569FD">
        <w:rPr>
          <w:lang w:val="id-ID"/>
        </w:rPr>
        <w:t>(P)p = ( ρ xQ x H)/368xƞ</w:t>
      </w:r>
      <w:r w:rsidRPr="00F569FD">
        <w:rPr>
          <w:lang w:val="id-ID"/>
        </w:rPr>
        <w:tab/>
        <w:t>(kW).</w:t>
      </w:r>
    </w:p>
    <w:p w14:paraId="44DCD917" w14:textId="77777777" w:rsidR="00F569FD" w:rsidRPr="00F569FD" w:rsidRDefault="00F569FD" w:rsidP="00F569FD">
      <w:pPr>
        <w:pStyle w:val="IEEEParagraph"/>
        <w:rPr>
          <w:lang w:val="en-US"/>
        </w:rPr>
      </w:pPr>
    </w:p>
    <w:p w14:paraId="1AE73CE9" w14:textId="77777777" w:rsidR="00F569FD" w:rsidRPr="00F569FD" w:rsidRDefault="00F569FD" w:rsidP="00F569FD">
      <w:pPr>
        <w:rPr>
          <w:b/>
          <w:bCs/>
        </w:rPr>
      </w:pPr>
      <w:r w:rsidRPr="00F569FD">
        <w:rPr>
          <w:b/>
          <w:bCs/>
        </w:rPr>
        <w:t>Rangkaian Ekivalen Motor Induksi[4]</w:t>
      </w:r>
    </w:p>
    <w:p w14:paraId="34187D87" w14:textId="285DFC56" w:rsidR="00F569FD" w:rsidRPr="00F569FD" w:rsidRDefault="00F569FD" w:rsidP="00F569FD">
      <w:pPr>
        <w:ind w:firstLine="720"/>
        <w:jc w:val="both"/>
      </w:pPr>
      <w:r w:rsidRPr="00F569FD">
        <w:t>Kerja motor induksi seperti juga kerja transformator adalah berdasarkan prinsip induksi-elektromagnetik. Oleh karena itu, motor induksi dapat dianggap sebagai transformator dengan rangkaian sekunder yang berputar. Rangakian pengganti motor induksi dapat dilihat pada gambar 2.9.</w:t>
      </w:r>
    </w:p>
    <w:p w14:paraId="2A947771" w14:textId="1E5AD0CE" w:rsidR="00F569FD" w:rsidRPr="00F569FD" w:rsidRDefault="00F569FD" w:rsidP="00F569FD">
      <w:pPr>
        <w:jc w:val="both"/>
      </w:pPr>
      <w:r w:rsidRPr="00F569FD">
        <w:rPr>
          <w:noProof/>
        </w:rPr>
        <w:drawing>
          <wp:anchor distT="0" distB="0" distL="114300" distR="114300" simplePos="0" relativeHeight="251659776" behindDoc="1" locked="0" layoutInCell="1" allowOverlap="1" wp14:anchorId="23ACB2B5" wp14:editId="1D0926CF">
            <wp:simplePos x="0" y="0"/>
            <wp:positionH relativeFrom="column">
              <wp:posOffset>382905</wp:posOffset>
            </wp:positionH>
            <wp:positionV relativeFrom="paragraph">
              <wp:posOffset>17145</wp:posOffset>
            </wp:positionV>
            <wp:extent cx="2630805" cy="1103630"/>
            <wp:effectExtent l="0" t="0" r="0" b="127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0805" cy="1103630"/>
                    </a:xfrm>
                    <a:prstGeom prst="rect">
                      <a:avLst/>
                    </a:prstGeom>
                    <a:noFill/>
                  </pic:spPr>
                </pic:pic>
              </a:graphicData>
            </a:graphic>
            <wp14:sizeRelH relativeFrom="page">
              <wp14:pctWidth>0</wp14:pctWidth>
            </wp14:sizeRelH>
            <wp14:sizeRelV relativeFrom="page">
              <wp14:pctHeight>0</wp14:pctHeight>
            </wp14:sizeRelV>
          </wp:anchor>
        </w:drawing>
      </w:r>
      <w:r w:rsidRPr="00F569FD">
        <w:t xml:space="preserve"> </w:t>
      </w:r>
    </w:p>
    <w:p w14:paraId="1CB6E3E6" w14:textId="77777777" w:rsidR="00F569FD" w:rsidRPr="00F569FD" w:rsidRDefault="00F569FD" w:rsidP="00F569FD">
      <w:pPr>
        <w:jc w:val="both"/>
      </w:pPr>
    </w:p>
    <w:p w14:paraId="2F51AAB9" w14:textId="77777777" w:rsidR="00F569FD" w:rsidRPr="00F569FD" w:rsidRDefault="00F569FD" w:rsidP="00F569FD">
      <w:pPr>
        <w:jc w:val="both"/>
      </w:pPr>
    </w:p>
    <w:p w14:paraId="6B0F4F93" w14:textId="7EB5C530" w:rsidR="00F569FD" w:rsidRPr="00F569FD" w:rsidRDefault="00F569FD" w:rsidP="00F569FD">
      <w:pPr>
        <w:jc w:val="both"/>
      </w:pPr>
    </w:p>
    <w:p w14:paraId="0322A0FB" w14:textId="77777777" w:rsidR="00F569FD" w:rsidRPr="00F569FD" w:rsidRDefault="00F569FD" w:rsidP="00F569FD">
      <w:pPr>
        <w:jc w:val="both"/>
      </w:pPr>
    </w:p>
    <w:p w14:paraId="456CA879" w14:textId="77777777" w:rsidR="00F569FD" w:rsidRPr="00F569FD" w:rsidRDefault="00F569FD" w:rsidP="00F569FD">
      <w:pPr>
        <w:jc w:val="both"/>
      </w:pPr>
    </w:p>
    <w:p w14:paraId="7487FD59" w14:textId="77777777" w:rsidR="00F569FD" w:rsidRPr="00F569FD" w:rsidRDefault="00F569FD" w:rsidP="00F569FD">
      <w:pPr>
        <w:jc w:val="center"/>
      </w:pPr>
      <w:r w:rsidRPr="00F569FD">
        <w:t>Gambar 2.9 Rangkaian pengganti motor induksi</w:t>
      </w:r>
    </w:p>
    <w:p w14:paraId="200F45E8" w14:textId="77777777" w:rsidR="00F569FD" w:rsidRPr="00F569FD" w:rsidRDefault="00F569FD" w:rsidP="00F569FD">
      <w:r w:rsidRPr="00F569FD">
        <w:t>Sumber : Prasetya dkk. 2012</w:t>
      </w:r>
    </w:p>
    <w:p w14:paraId="754DBD25" w14:textId="77777777" w:rsidR="00F569FD" w:rsidRPr="00F569FD" w:rsidRDefault="00F569FD" w:rsidP="00F569FD">
      <w:pPr>
        <w:ind w:firstLine="720"/>
        <w:jc w:val="both"/>
      </w:pPr>
      <w:r w:rsidRPr="00F569FD">
        <w:t>Untuk menentukan rangkaian ekivalen dari motor induksi tiga phasa, pertama- tama perhatikan keadaan pada stator. Gelombang fluks pada celah udara yang berputar sinkron membangkitkan ggl lawan tiga phasa yang seimbang di dalam phasa-phasa stator. Besarnya tegangan terminal stator berbeda dengan ggl lawan sebesar jatuh tegangan pada impedansi bocor stator, sehingga dapat dinyatakan dengan persamaan:</w:t>
      </w:r>
    </w:p>
    <w:p w14:paraId="425E2283" w14:textId="1E2C4870" w:rsidR="00F569FD" w:rsidRPr="00F569FD" w:rsidRDefault="00F569FD" w:rsidP="00F569FD">
      <w:pPr>
        <w:ind w:firstLine="720"/>
        <w:jc w:val="both"/>
      </w:pPr>
      <w:r w:rsidRPr="00F569FD">
        <w:t>V</w:t>
      </w:r>
      <w:r w:rsidRPr="00F569FD">
        <w:rPr>
          <w:vertAlign w:val="subscript"/>
        </w:rPr>
        <w:t>1</w:t>
      </w:r>
      <w:r w:rsidRPr="00F569FD">
        <w:t>= E</w:t>
      </w:r>
      <w:r w:rsidRPr="00F569FD">
        <w:rPr>
          <w:vertAlign w:val="subscript"/>
        </w:rPr>
        <w:t>1</w:t>
      </w:r>
      <w:r w:rsidRPr="00F569FD">
        <w:t>+I</w:t>
      </w:r>
      <w:r w:rsidRPr="00F569FD">
        <w:rPr>
          <w:vertAlign w:val="subscript"/>
        </w:rPr>
        <w:t>1</w:t>
      </w:r>
      <w:r w:rsidRPr="00F569FD">
        <w:t xml:space="preserve"> (R</w:t>
      </w:r>
      <w:r w:rsidRPr="00F569FD">
        <w:rPr>
          <w:vertAlign w:val="subscript"/>
        </w:rPr>
        <w:t>1</w:t>
      </w:r>
      <w:r w:rsidRPr="00F569FD">
        <w:t xml:space="preserve"> + jX</w:t>
      </w:r>
      <w:r w:rsidRPr="00F569FD">
        <w:rPr>
          <w:vertAlign w:val="subscript"/>
        </w:rPr>
        <w:t>1</w:t>
      </w:r>
      <w:r w:rsidRPr="00F569FD">
        <w:t>) Volt…………….(2.6)</w:t>
      </w:r>
    </w:p>
    <w:p w14:paraId="305ECEFC" w14:textId="77777777" w:rsidR="00F569FD" w:rsidRPr="00F569FD" w:rsidRDefault="00F569FD" w:rsidP="00F569FD">
      <w:pPr>
        <w:jc w:val="both"/>
      </w:pPr>
      <w:r w:rsidRPr="00F569FD">
        <w:t>Dimana:</w:t>
      </w:r>
    </w:p>
    <w:p w14:paraId="403779C1" w14:textId="77777777" w:rsidR="00F569FD" w:rsidRPr="00F569FD" w:rsidRDefault="00F569FD" w:rsidP="00F569FD">
      <w:pPr>
        <w:ind w:firstLine="720"/>
        <w:jc w:val="both"/>
      </w:pPr>
      <w:r w:rsidRPr="00F569FD">
        <w:t>V</w:t>
      </w:r>
      <w:r w:rsidRPr="00F569FD">
        <w:rPr>
          <w:vertAlign w:val="subscript"/>
        </w:rPr>
        <w:t>1</w:t>
      </w:r>
      <w:r w:rsidRPr="00F569FD">
        <w:t>= tegangan terminal stator (Volt)</w:t>
      </w:r>
    </w:p>
    <w:p w14:paraId="2B46C3A5" w14:textId="77777777" w:rsidR="00F569FD" w:rsidRPr="00F569FD" w:rsidRDefault="00F569FD" w:rsidP="00F569FD">
      <w:pPr>
        <w:ind w:left="720"/>
        <w:jc w:val="both"/>
      </w:pPr>
      <w:r w:rsidRPr="00F569FD">
        <w:t>E</w:t>
      </w:r>
      <w:r w:rsidRPr="00F569FD">
        <w:rPr>
          <w:vertAlign w:val="subscript"/>
        </w:rPr>
        <w:t>1</w:t>
      </w:r>
      <w:r w:rsidRPr="00F569FD">
        <w:t xml:space="preserve">= ggl lawan yang dihasilkan oleh fluks celah udara resultan(Volt) </w:t>
      </w:r>
    </w:p>
    <w:p w14:paraId="54CC654F" w14:textId="77777777" w:rsidR="00F569FD" w:rsidRPr="00F569FD" w:rsidRDefault="00F569FD" w:rsidP="00F569FD">
      <w:pPr>
        <w:ind w:left="720"/>
        <w:jc w:val="both"/>
      </w:pPr>
      <w:r w:rsidRPr="00F569FD">
        <w:t>I</w:t>
      </w:r>
      <w:r w:rsidRPr="00F569FD">
        <w:rPr>
          <w:vertAlign w:val="subscript"/>
        </w:rPr>
        <w:t>1</w:t>
      </w:r>
      <w:r w:rsidRPr="00F569FD">
        <w:t>= arus stator (Ampere)</w:t>
      </w:r>
    </w:p>
    <w:p w14:paraId="405775C5" w14:textId="77777777" w:rsidR="00F569FD" w:rsidRPr="00F569FD" w:rsidRDefault="00F569FD" w:rsidP="00F569FD">
      <w:pPr>
        <w:ind w:left="720"/>
        <w:jc w:val="both"/>
      </w:pPr>
      <w:r w:rsidRPr="00F569FD">
        <w:t>R</w:t>
      </w:r>
      <w:r w:rsidRPr="00F569FD">
        <w:rPr>
          <w:vertAlign w:val="subscript"/>
        </w:rPr>
        <w:t>1</w:t>
      </w:r>
      <w:r w:rsidRPr="00F569FD">
        <w:t xml:space="preserve">= resistansi efektif stator (Ohm) </w:t>
      </w:r>
    </w:p>
    <w:p w14:paraId="764DD9E2" w14:textId="77777777" w:rsidR="00F569FD" w:rsidRPr="00F569FD" w:rsidRDefault="00F569FD" w:rsidP="00F569FD">
      <w:pPr>
        <w:ind w:left="720"/>
        <w:jc w:val="both"/>
      </w:pPr>
      <w:r w:rsidRPr="00F569FD">
        <w:t>X</w:t>
      </w:r>
      <w:r w:rsidRPr="00F569FD">
        <w:rPr>
          <w:vertAlign w:val="subscript"/>
        </w:rPr>
        <w:t>1</w:t>
      </w:r>
      <w:r w:rsidRPr="00F569FD">
        <w:t>= reaktansi bocor stator (Ohm)</w:t>
      </w:r>
    </w:p>
    <w:p w14:paraId="4ED6CE1B" w14:textId="7254C50B" w:rsidR="00E40E23" w:rsidRDefault="00E40E23" w:rsidP="00F569FD">
      <w:pPr>
        <w:pStyle w:val="IEEEParagraph"/>
        <w:rPr>
          <w:lang w:val="en-US"/>
        </w:rPr>
      </w:pPr>
    </w:p>
    <w:p w14:paraId="7880938A" w14:textId="77777777" w:rsidR="00F569FD" w:rsidRDefault="00F569FD" w:rsidP="00F569FD">
      <w:pPr>
        <w:jc w:val="both"/>
        <w:rPr>
          <w:b/>
          <w:bCs/>
        </w:rPr>
      </w:pPr>
      <w:r w:rsidRPr="00971EB3">
        <w:rPr>
          <w:b/>
          <w:bCs/>
          <w:lang w:val="id-ID"/>
        </w:rPr>
        <w:t xml:space="preserve">Prinsip Kerja Pompa </w:t>
      </w:r>
    </w:p>
    <w:p w14:paraId="77A90081" w14:textId="77777777" w:rsidR="00F569FD" w:rsidRDefault="00F569FD" w:rsidP="00F569FD">
      <w:pPr>
        <w:ind w:firstLine="720"/>
        <w:jc w:val="both"/>
        <w:rPr>
          <w:b/>
          <w:bCs/>
        </w:rPr>
      </w:pPr>
      <w:r w:rsidRPr="00971EB3">
        <w:rPr>
          <w:lang w:val="id-ID"/>
        </w:rPr>
        <w:t>Pada prinsipnya, pompa mengubah energi mekanik motor menjadi energi aliran fluida. Energi yang diterima olehfluida akan digunakan untuk menaikkan tekanan dan mengatasi tahanan - tahanan yang terdapat pada saluran yang dilalui.</w:t>
      </w:r>
      <w:r>
        <w:rPr>
          <w:b/>
          <w:bCs/>
        </w:rPr>
        <w:t xml:space="preserve"> </w:t>
      </w:r>
      <w:r w:rsidRPr="00971EB3">
        <w:rPr>
          <w:lang w:val="id-ID"/>
        </w:rPr>
        <w:t>Pompa juga dapat digunakan pada proses - proses yang membutuhkan tekanan hidraulik yang besar. Hal ini bisa dijumpai antara lain pada peralatan - peralatan berat</w:t>
      </w:r>
      <w:r w:rsidRPr="00185B3A">
        <w:t xml:space="preserve"> </w:t>
      </w:r>
      <w:r w:rsidRPr="00185B3A">
        <w:rPr>
          <w:lang w:val="id-ID"/>
        </w:rPr>
        <w:t>Tahara. (2004)</w:t>
      </w:r>
      <w:r w:rsidRPr="00971EB3">
        <w:rPr>
          <w:lang w:val="id-ID"/>
        </w:rPr>
        <w:t>. Dalam</w:t>
      </w:r>
      <w:r>
        <w:rPr>
          <w:lang w:val="id-ID"/>
        </w:rPr>
        <w:t xml:space="preserve"> operasi, mesin-</w:t>
      </w:r>
      <w:r w:rsidRPr="00971EB3">
        <w:rPr>
          <w:lang w:val="id-ID"/>
        </w:rPr>
        <w:t>mesin peralatan berat membutuhkan tekanandischarge yang besar dan tekananhisap yang rendah.</w:t>
      </w:r>
    </w:p>
    <w:p w14:paraId="298539F1" w14:textId="77777777" w:rsidR="00F569FD" w:rsidRDefault="00F569FD" w:rsidP="00F569FD">
      <w:pPr>
        <w:ind w:firstLine="720"/>
        <w:jc w:val="both"/>
        <w:rPr>
          <w:b/>
          <w:bCs/>
        </w:rPr>
      </w:pPr>
      <w:r w:rsidRPr="00971EB3">
        <w:rPr>
          <w:lang w:val="id-ID"/>
        </w:rPr>
        <w:t>Akibat tekanan yang rendah pada sisi hisap pompa maka fluida akan naikdari kedalaman tertentu, sedangkan akibat tekanan yang tinggi pada sisi discharge akan memaksa fluida untuk naik sampai pada ketinggian yang diinginkan. Pompa</w:t>
      </w:r>
      <w:r>
        <w:t xml:space="preserve"> </w:t>
      </w:r>
      <w:r w:rsidRPr="00971EB3">
        <w:rPr>
          <w:lang w:val="id-ID"/>
        </w:rPr>
        <w:t>digerakkan oleh motor. Daya dari motor diberikan pada poros pompa untuk memutar impeler yang dipasangkan pada poros tersebut. Karena pompa digerakkan oleh motor listrik (motor penggerak), jadi daya guna kerja pompa adalah perbandingan antara gaya mekanis yang diberikan motor kepada pompa. Untuk mencari daya guna kerja pompa ada beberapa tahap m</w:t>
      </w:r>
      <w:r>
        <w:rPr>
          <w:lang w:val="id-ID"/>
        </w:rPr>
        <w:t>enggunakan rumus</w:t>
      </w:r>
      <w:r w:rsidRPr="00971EB3">
        <w:rPr>
          <w:lang w:val="id-ID"/>
        </w:rPr>
        <w:t xml:space="preserve"> di bawah ini :</w:t>
      </w:r>
    </w:p>
    <w:p w14:paraId="770CADBC" w14:textId="09E655A5" w:rsidR="00F569FD" w:rsidRDefault="00F569FD" w:rsidP="00F569FD">
      <w:pPr>
        <w:ind w:firstLine="720"/>
        <w:jc w:val="both"/>
        <w:rPr>
          <w:b/>
          <w:bCs/>
        </w:rPr>
      </w:pPr>
      <w:r w:rsidRPr="00971EB3">
        <w:rPr>
          <w:lang w:val="id-ID"/>
        </w:rPr>
        <w:t xml:space="preserve">P = √3 x V x I x cos </w:t>
      </w:r>
      <w:r>
        <w:rPr>
          <w:position w:val="1"/>
        </w:rPr>
        <w:t>φ</w:t>
      </w:r>
      <w:r w:rsidRPr="00971EB3">
        <w:rPr>
          <w:lang w:val="id-ID"/>
        </w:rPr>
        <w:t xml:space="preserve"> …</w:t>
      </w:r>
      <w:r>
        <w:t>……….</w:t>
      </w:r>
      <w:r w:rsidRPr="00971EB3">
        <w:rPr>
          <w:lang w:val="id-ID"/>
        </w:rPr>
        <w:t>( 2.</w:t>
      </w:r>
      <w:r>
        <w:t>10</w:t>
      </w:r>
      <w:r w:rsidRPr="00971EB3">
        <w:rPr>
          <w:lang w:val="id-ID"/>
        </w:rPr>
        <w:t>)</w:t>
      </w:r>
    </w:p>
    <w:p w14:paraId="3C7207AC" w14:textId="77777777" w:rsidR="00F569FD" w:rsidRDefault="00F569FD" w:rsidP="00F569FD">
      <w:pPr>
        <w:jc w:val="both"/>
        <w:rPr>
          <w:b/>
          <w:bCs/>
        </w:rPr>
      </w:pPr>
      <w:r w:rsidRPr="00971EB3">
        <w:rPr>
          <w:lang w:val="id-ID"/>
        </w:rPr>
        <w:t>Dimana:</w:t>
      </w:r>
    </w:p>
    <w:p w14:paraId="7D9D2D6B" w14:textId="77777777" w:rsidR="00F569FD" w:rsidRDefault="00F569FD" w:rsidP="00F569FD">
      <w:pPr>
        <w:ind w:left="720"/>
        <w:jc w:val="both"/>
      </w:pPr>
      <w:r w:rsidRPr="00971EB3">
        <w:rPr>
          <w:lang w:val="id-ID"/>
        </w:rPr>
        <w:t xml:space="preserve">P = Daya yang diberikan motor pada pompa </w:t>
      </w:r>
    </w:p>
    <w:p w14:paraId="11E45D35" w14:textId="77777777" w:rsidR="00F569FD" w:rsidRPr="00971EB3" w:rsidRDefault="00F569FD" w:rsidP="00F569FD">
      <w:pPr>
        <w:ind w:left="720"/>
        <w:jc w:val="both"/>
        <w:rPr>
          <w:b/>
          <w:bCs/>
        </w:rPr>
      </w:pPr>
      <w:r w:rsidRPr="00971EB3">
        <w:rPr>
          <w:lang w:val="id-ID"/>
        </w:rPr>
        <w:t>V = Tegangan</w:t>
      </w:r>
    </w:p>
    <w:p w14:paraId="00D86CFC" w14:textId="77777777" w:rsidR="00F569FD" w:rsidRDefault="00F569FD" w:rsidP="00F569FD">
      <w:pPr>
        <w:ind w:left="720"/>
        <w:jc w:val="both"/>
      </w:pPr>
      <w:r w:rsidRPr="00971EB3">
        <w:rPr>
          <w:lang w:val="id-ID"/>
        </w:rPr>
        <w:t>I = Arus</w:t>
      </w:r>
    </w:p>
    <w:p w14:paraId="09D9B1E7" w14:textId="77777777" w:rsidR="00F569FD" w:rsidRDefault="00F569FD" w:rsidP="00F569FD">
      <w:pPr>
        <w:ind w:firstLine="720"/>
        <w:jc w:val="both"/>
      </w:pPr>
      <w:r w:rsidRPr="00971EB3">
        <w:rPr>
          <w:lang w:val="id-ID"/>
        </w:rPr>
        <w:t>Akibat</w:t>
      </w:r>
      <w:r>
        <w:t xml:space="preserve"> </w:t>
      </w:r>
      <w:r w:rsidRPr="00971EB3">
        <w:rPr>
          <w:lang w:val="id-ID"/>
        </w:rPr>
        <w:t>dari</w:t>
      </w:r>
      <w:r>
        <w:t xml:space="preserve"> </w:t>
      </w:r>
      <w:r w:rsidRPr="00971EB3">
        <w:rPr>
          <w:lang w:val="id-ID"/>
        </w:rPr>
        <w:t>putaran impeller yangmenimbulkan gaya sentrifugal, maka zat cairakan mengalirdaritengah impeler keluar lewat salurandi antarasudu - sudu dan meninggalkan impeler dengan kecepatan yang tinggi.</w:t>
      </w:r>
      <w:r>
        <w:t xml:space="preserve"> </w:t>
      </w:r>
      <w:r w:rsidRPr="00971EB3">
        <w:rPr>
          <w:lang w:val="id-ID"/>
        </w:rPr>
        <w:t xml:space="preserve">Zat cair yang keluar dari impeler dengan kecepatan tinggi kemudian melalui saluran yang penampangnya semakin membesar yang disebut Volute, sehingga akan terjadi perubahan dari head kecepatan menjadi head tekanan. Jadi zat cair yang keluar dari flenskeluar pompa head totalnya bertambah besar. Sedangkan proses pengisapan terjadi karena setelah zat cair </w:t>
      </w:r>
      <w:r w:rsidRPr="00971EB3">
        <w:rPr>
          <w:lang w:val="id-ID"/>
        </w:rPr>
        <w:lastRenderedPageBreak/>
        <w:t>dilemparkan oleh impeller,ruang diantara sudu-sudu menjadi vakum, sehingga zat cair akan terisap masuk.</w:t>
      </w:r>
    </w:p>
    <w:p w14:paraId="7F8AA0CA" w14:textId="77777777" w:rsidR="00F569FD" w:rsidRDefault="00F569FD" w:rsidP="00F569FD">
      <w:pPr>
        <w:ind w:firstLine="720"/>
        <w:jc w:val="both"/>
      </w:pPr>
      <w:r w:rsidRPr="00971EB3">
        <w:rPr>
          <w:lang w:val="id-ID"/>
        </w:rPr>
        <w:t xml:space="preserve">Selisih energi persatuan berat atau head total dari zat cair pada flens keluar dan flens masuk disebut sebagai head total pompa. Sehingga dapat dikatakan bahwa pompa sentrifugal berfungsi mengubah energi mekanik motor menjadi energi aliran fluida. Energi inilah yang mengakibatkan pertambahan head kecepatan, head tekanan dan head potensial secara kontinu. </w:t>
      </w:r>
    </w:p>
    <w:p w14:paraId="044761BB" w14:textId="77777777" w:rsidR="00F569FD" w:rsidRDefault="00F569FD" w:rsidP="00F569FD">
      <w:pPr>
        <w:jc w:val="both"/>
      </w:pPr>
    </w:p>
    <w:p w14:paraId="417CF3DD" w14:textId="67BCDB82" w:rsidR="00F569FD" w:rsidRDefault="00F569FD" w:rsidP="00F569FD">
      <w:pPr>
        <w:jc w:val="both"/>
        <w:rPr>
          <w:b/>
          <w:bCs/>
        </w:rPr>
      </w:pPr>
      <w:r w:rsidRPr="00971EB3">
        <w:rPr>
          <w:b/>
          <w:bCs/>
          <w:lang w:val="id-ID"/>
        </w:rPr>
        <w:t>Pengertian Fluida, Debit, dan Head</w:t>
      </w:r>
    </w:p>
    <w:p w14:paraId="71A43036" w14:textId="77777777" w:rsidR="00F569FD" w:rsidRDefault="00F569FD" w:rsidP="00F569FD">
      <w:pPr>
        <w:ind w:firstLine="720"/>
        <w:jc w:val="both"/>
        <w:rPr>
          <w:b/>
          <w:bCs/>
        </w:rPr>
      </w:pPr>
      <w:r w:rsidRPr="00971EB3">
        <w:rPr>
          <w:lang w:val="id-ID"/>
        </w:rPr>
        <w:t>Sedikit pengertian dari fluida, debit dan head berikut ini :</w:t>
      </w:r>
    </w:p>
    <w:p w14:paraId="42DA7A08" w14:textId="77777777" w:rsidR="00F569FD" w:rsidRPr="00971EB3" w:rsidRDefault="00F569FD" w:rsidP="00F569FD">
      <w:pPr>
        <w:pStyle w:val="ListParagraph"/>
        <w:widowControl w:val="0"/>
        <w:numPr>
          <w:ilvl w:val="0"/>
          <w:numId w:val="13"/>
        </w:numPr>
        <w:autoSpaceDE w:val="0"/>
        <w:autoSpaceDN w:val="0"/>
        <w:jc w:val="both"/>
        <w:rPr>
          <w:b/>
          <w:bCs/>
          <w:lang w:val="id-ID"/>
        </w:rPr>
      </w:pPr>
      <w:r w:rsidRPr="00971EB3">
        <w:rPr>
          <w:lang w:val="id-ID"/>
        </w:rPr>
        <w:t>Fluida adalah suatu zat atau substansi yang akan mengalami deformasi secara berkesinambungan jika terkena gaya sekecil apapun.</w:t>
      </w:r>
    </w:p>
    <w:p w14:paraId="52886CD5" w14:textId="77777777" w:rsidR="00F569FD" w:rsidRPr="00971EB3" w:rsidRDefault="00F569FD" w:rsidP="00F569FD">
      <w:pPr>
        <w:pStyle w:val="ListParagraph"/>
        <w:widowControl w:val="0"/>
        <w:numPr>
          <w:ilvl w:val="0"/>
          <w:numId w:val="13"/>
        </w:numPr>
        <w:autoSpaceDE w:val="0"/>
        <w:autoSpaceDN w:val="0"/>
        <w:jc w:val="both"/>
        <w:rPr>
          <w:b/>
          <w:bCs/>
          <w:lang w:val="id-ID"/>
        </w:rPr>
      </w:pPr>
      <w:r w:rsidRPr="00971EB3">
        <w:rPr>
          <w:lang w:val="id-ID"/>
        </w:rPr>
        <w:t>Debit atau yang sering disebut dengan kapasitas aliran adalah jumlah volume fluida yang dapat dialirkan pompa tiap satuan waktu. Rumus debit sendiri adalah persamaan 2.9 di bawah ini :</w:t>
      </w:r>
    </w:p>
    <w:p w14:paraId="56C3FEBF" w14:textId="1D0F2F43" w:rsidR="00F569FD" w:rsidRPr="00971EB3" w:rsidRDefault="00F569FD" w:rsidP="00F569FD">
      <w:pPr>
        <w:rPr>
          <w:lang w:val="id-ID"/>
        </w:rPr>
      </w:pPr>
      <w:r>
        <w:t xml:space="preserve">                           </w:t>
      </w:r>
      <m:oMath>
        <m:r>
          <w:rPr>
            <w:rFonts w:ascii="Cambria Math" w:hAnsi="Cambria Math"/>
            <w:lang w:val="id-ID"/>
          </w:rPr>
          <m:t>Q=</m:t>
        </m:r>
        <m:f>
          <m:fPr>
            <m:ctrlPr>
              <w:rPr>
                <w:rFonts w:ascii="Cambria Math" w:hAnsi="Cambria Math"/>
                <w:i/>
                <w:lang w:val="id-ID"/>
              </w:rPr>
            </m:ctrlPr>
          </m:fPr>
          <m:num>
            <m:r>
              <w:rPr>
                <w:rFonts w:ascii="Cambria Math" w:hAnsi="Cambria Math"/>
                <w:lang w:val="id-ID"/>
              </w:rPr>
              <m:t>V</m:t>
            </m:r>
          </m:num>
          <m:den>
            <m:r>
              <w:rPr>
                <w:rFonts w:ascii="Cambria Math" w:hAnsi="Cambria Math"/>
                <w:lang w:val="id-ID"/>
              </w:rPr>
              <m:t>t</m:t>
            </m:r>
          </m:den>
        </m:f>
      </m:oMath>
      <w:r>
        <w:t>………………</w:t>
      </w:r>
      <w:r>
        <w:rPr>
          <w:lang w:val="id-ID"/>
        </w:rPr>
        <w:t>... ( 2.</w:t>
      </w:r>
      <w:r>
        <w:t>11</w:t>
      </w:r>
      <w:r w:rsidRPr="00971EB3">
        <w:rPr>
          <w:lang w:val="id-ID"/>
        </w:rPr>
        <w:t>)</w:t>
      </w:r>
    </w:p>
    <w:p w14:paraId="3810B749" w14:textId="77777777" w:rsidR="00F569FD" w:rsidRDefault="00F569FD" w:rsidP="00F569FD">
      <w:r w:rsidRPr="00971EB3">
        <w:rPr>
          <w:lang w:val="id-ID"/>
        </w:rPr>
        <w:t>Dimana :</w:t>
      </w:r>
    </w:p>
    <w:p w14:paraId="74543373" w14:textId="77777777" w:rsidR="00F569FD" w:rsidRDefault="00F569FD" w:rsidP="00F569FD">
      <w:pPr>
        <w:ind w:left="720"/>
      </w:pPr>
      <w:r w:rsidRPr="00971EB3">
        <w:rPr>
          <w:lang w:val="id-ID"/>
        </w:rPr>
        <w:t xml:space="preserve">Q = debit aliran (m3/s) </w:t>
      </w:r>
    </w:p>
    <w:p w14:paraId="5D46AB00" w14:textId="77777777" w:rsidR="00F569FD" w:rsidRDefault="00F569FD" w:rsidP="00F569FD">
      <w:pPr>
        <w:ind w:left="720"/>
      </w:pPr>
      <w:r w:rsidRPr="00971EB3">
        <w:rPr>
          <w:lang w:val="id-ID"/>
        </w:rPr>
        <w:t>V = volume aliran (m3)</w:t>
      </w:r>
    </w:p>
    <w:p w14:paraId="7B1B1250" w14:textId="77777777" w:rsidR="00F569FD" w:rsidRDefault="00F569FD" w:rsidP="00F569FD">
      <w:pPr>
        <w:ind w:left="720"/>
      </w:pPr>
      <w:r w:rsidRPr="00971EB3">
        <w:rPr>
          <w:lang w:val="id-ID"/>
        </w:rPr>
        <w:t xml:space="preserve"> t = waktu (s)</w:t>
      </w:r>
    </w:p>
    <w:p w14:paraId="589A75CE" w14:textId="1639B03F" w:rsidR="00F569FD" w:rsidRDefault="00F569FD" w:rsidP="00F569FD">
      <w:pPr>
        <w:ind w:firstLine="289"/>
        <w:jc w:val="both"/>
        <w:rPr>
          <w:lang w:val="en-US"/>
        </w:rPr>
      </w:pPr>
      <w:r w:rsidRPr="00971EB3">
        <w:rPr>
          <w:lang w:val="id-ID"/>
        </w:rPr>
        <w:t>Heat adalah energy yang diberikan pompa persatuan berat fluida yang dipompakan. Satuan head adalah meter atau feet. Pegukuran head ini dapat dilakukan dengan cara mengukur beda tekan antara pipa isap dan pipa buang pada pompa dengan catatan diameter saluran isap dan saluran buang adalah sama.</w:t>
      </w:r>
    </w:p>
    <w:p w14:paraId="3E2B14C6" w14:textId="77777777" w:rsidR="00F569FD" w:rsidRPr="00F569FD" w:rsidRDefault="00F569FD" w:rsidP="00F569FD">
      <w:pPr>
        <w:ind w:firstLine="289"/>
        <w:jc w:val="both"/>
        <w:rPr>
          <w:lang w:val="en-US"/>
        </w:rPr>
      </w:pPr>
    </w:p>
    <w:p w14:paraId="33950F81" w14:textId="77777777" w:rsidR="00F569FD" w:rsidRPr="00F569FD" w:rsidRDefault="00F569FD" w:rsidP="00F569FD">
      <w:pPr>
        <w:pStyle w:val="IEEEParagraph"/>
        <w:rPr>
          <w:lang w:val="en-US"/>
        </w:rPr>
      </w:pPr>
    </w:p>
    <w:p w14:paraId="4E6883A7" w14:textId="06573520" w:rsidR="0080480D" w:rsidRPr="00F569FD" w:rsidRDefault="00E40E23" w:rsidP="0000788D">
      <w:pPr>
        <w:pStyle w:val="IEEEHeading1"/>
        <w:numPr>
          <w:ilvl w:val="0"/>
          <w:numId w:val="0"/>
        </w:numPr>
        <w:ind w:left="289"/>
        <w:jc w:val="left"/>
        <w:rPr>
          <w:b/>
          <w:sz w:val="24"/>
        </w:rPr>
      </w:pPr>
      <w:r w:rsidRPr="00F569FD">
        <w:rPr>
          <w:b/>
          <w:sz w:val="24"/>
        </w:rPr>
        <w:t>METODOLOGI PENELITIAN</w:t>
      </w:r>
    </w:p>
    <w:p w14:paraId="4DE719C9" w14:textId="5D985923" w:rsidR="00E40E23" w:rsidRPr="00F569FD" w:rsidRDefault="00E40E23" w:rsidP="00E40E23">
      <w:pPr>
        <w:pStyle w:val="IEEEParagraph"/>
        <w:rPr>
          <w:b/>
          <w:shd w:val="clear" w:color="auto" w:fill="FFFFFF"/>
          <w:lang w:val="en-US"/>
        </w:rPr>
      </w:pPr>
      <w:r w:rsidRPr="00F569FD">
        <w:rPr>
          <w:rStyle w:val="mediumtext"/>
          <w:shd w:val="clear" w:color="auto" w:fill="FFFFFF"/>
        </w:rPr>
        <w:br/>
      </w:r>
      <w:r w:rsidRPr="00F569FD">
        <w:rPr>
          <w:b/>
          <w:shd w:val="clear" w:color="auto" w:fill="FFFFFF"/>
          <w:lang w:val="en-US"/>
        </w:rPr>
        <w:t>Tempat Pelaksanaan Penelitian</w:t>
      </w:r>
    </w:p>
    <w:p w14:paraId="35D50AF0" w14:textId="2098842E" w:rsidR="00E40E23" w:rsidRPr="00F569FD" w:rsidRDefault="00E40E23" w:rsidP="00E40E23">
      <w:pPr>
        <w:pStyle w:val="IEEEParagraph"/>
        <w:rPr>
          <w:b/>
          <w:shd w:val="clear" w:color="auto" w:fill="FFFFFF"/>
          <w:lang w:val="en-US"/>
        </w:rPr>
      </w:pPr>
      <w:r w:rsidRPr="00F569FD">
        <w:rPr>
          <w:shd w:val="clear" w:color="auto" w:fill="FFFFFF"/>
          <w:lang w:val="en-US"/>
        </w:rPr>
        <w:t xml:space="preserve">      Penelitian ini dilakukan di Rumah Sakit Mohammad Hoesin Palembang Jl. Jend. Sudirman Km. 3,5, Sekip Jaya, Kec. Kemuning, Kota Palembang, Sumatera Selatan 30126</w:t>
      </w:r>
      <w:r w:rsidRPr="00F569FD">
        <w:rPr>
          <w:shd w:val="clear" w:color="auto" w:fill="FFFFFF"/>
          <w:lang w:val="en-US"/>
        </w:rPr>
        <w:br/>
      </w:r>
    </w:p>
    <w:p w14:paraId="6F7EDC3D" w14:textId="1FB46C0D" w:rsidR="00E40E23" w:rsidRPr="00F569FD" w:rsidRDefault="00E40E23" w:rsidP="00E40E23">
      <w:pPr>
        <w:pStyle w:val="IEEEParagraph"/>
        <w:rPr>
          <w:b/>
          <w:shd w:val="clear" w:color="auto" w:fill="FFFFFF"/>
          <w:lang w:val="en-US"/>
        </w:rPr>
      </w:pPr>
      <w:r w:rsidRPr="00F569FD">
        <w:rPr>
          <w:b/>
          <w:shd w:val="clear" w:color="auto" w:fill="FFFFFF"/>
          <w:lang w:val="en-US"/>
        </w:rPr>
        <w:t>Tabel</w:t>
      </w:r>
      <w:r w:rsidR="0000788D">
        <w:rPr>
          <w:b/>
          <w:shd w:val="clear" w:color="auto" w:fill="FFFFFF"/>
          <w:lang w:val="en-US"/>
        </w:rPr>
        <w:t xml:space="preserve"> 1.</w:t>
      </w:r>
      <w:r w:rsidRPr="00F569FD">
        <w:rPr>
          <w:b/>
          <w:shd w:val="clear" w:color="auto" w:fill="FFFFFF"/>
          <w:lang w:val="en-US"/>
        </w:rPr>
        <w:t xml:space="preserve"> spesifikasi Motor Induksi 3 phase</w:t>
      </w:r>
    </w:p>
    <w:p w14:paraId="6CFDC581" w14:textId="77777777" w:rsidR="00E40E23" w:rsidRPr="00F569FD" w:rsidRDefault="00E40E23" w:rsidP="00E40E23">
      <w:pPr>
        <w:pStyle w:val="IEEEParagraph"/>
        <w:rPr>
          <w:b/>
          <w:shd w:val="clear" w:color="auto" w:fill="FFFFFF"/>
          <w:lang w:val="en-US"/>
        </w:rPr>
      </w:pPr>
    </w:p>
    <w:tbl>
      <w:tblPr>
        <w:tblStyle w:val="TableGrid"/>
        <w:tblW w:w="0" w:type="auto"/>
        <w:tblInd w:w="959" w:type="dxa"/>
        <w:tblLook w:val="04A0" w:firstRow="1" w:lastRow="0" w:firstColumn="1" w:lastColumn="0" w:noHBand="0" w:noVBand="1"/>
      </w:tblPr>
      <w:tblGrid>
        <w:gridCol w:w="1853"/>
        <w:gridCol w:w="2104"/>
      </w:tblGrid>
      <w:tr w:rsidR="00E40E23" w:rsidRPr="00F569FD" w14:paraId="5B72BD41" w14:textId="77777777" w:rsidTr="001C2691">
        <w:tc>
          <w:tcPr>
            <w:tcW w:w="1964" w:type="dxa"/>
          </w:tcPr>
          <w:p w14:paraId="70D40FFC"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Merek</w:t>
            </w:r>
          </w:p>
        </w:tc>
        <w:tc>
          <w:tcPr>
            <w:tcW w:w="2316" w:type="dxa"/>
          </w:tcPr>
          <w:p w14:paraId="12763242"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Teco</w:t>
            </w:r>
          </w:p>
        </w:tc>
      </w:tr>
      <w:tr w:rsidR="00E40E23" w:rsidRPr="00F569FD" w14:paraId="70781782" w14:textId="77777777" w:rsidTr="001C2691">
        <w:tc>
          <w:tcPr>
            <w:tcW w:w="1964" w:type="dxa"/>
          </w:tcPr>
          <w:p w14:paraId="5BD3580E"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Tahun</w:t>
            </w:r>
          </w:p>
        </w:tc>
        <w:tc>
          <w:tcPr>
            <w:tcW w:w="2316" w:type="dxa"/>
          </w:tcPr>
          <w:p w14:paraId="55E5EB13"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2005</w:t>
            </w:r>
          </w:p>
        </w:tc>
      </w:tr>
      <w:tr w:rsidR="00E40E23" w:rsidRPr="00F569FD" w14:paraId="5BF303CB" w14:textId="77777777" w:rsidTr="001C2691">
        <w:tc>
          <w:tcPr>
            <w:tcW w:w="1964" w:type="dxa"/>
          </w:tcPr>
          <w:p w14:paraId="4A2ACDBD"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Phasa</w:t>
            </w:r>
          </w:p>
        </w:tc>
        <w:tc>
          <w:tcPr>
            <w:tcW w:w="2316" w:type="dxa"/>
          </w:tcPr>
          <w:p w14:paraId="67239AB5"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3 Phasa</w:t>
            </w:r>
          </w:p>
        </w:tc>
      </w:tr>
      <w:tr w:rsidR="00E40E23" w:rsidRPr="00F569FD" w14:paraId="618BC710" w14:textId="77777777" w:rsidTr="001C2691">
        <w:tc>
          <w:tcPr>
            <w:tcW w:w="1964" w:type="dxa"/>
          </w:tcPr>
          <w:p w14:paraId="14E56E1F"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Hp</w:t>
            </w:r>
          </w:p>
        </w:tc>
        <w:tc>
          <w:tcPr>
            <w:tcW w:w="2316" w:type="dxa"/>
          </w:tcPr>
          <w:p w14:paraId="40BE59E7"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20 Hp</w:t>
            </w:r>
          </w:p>
        </w:tc>
      </w:tr>
      <w:tr w:rsidR="00E40E23" w:rsidRPr="00F569FD" w14:paraId="571DFBFA" w14:textId="77777777" w:rsidTr="001C2691">
        <w:trPr>
          <w:trHeight w:val="112"/>
        </w:trPr>
        <w:tc>
          <w:tcPr>
            <w:tcW w:w="1964" w:type="dxa"/>
          </w:tcPr>
          <w:p w14:paraId="4A6089FA"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Tegangan</w:t>
            </w:r>
          </w:p>
        </w:tc>
        <w:tc>
          <w:tcPr>
            <w:tcW w:w="2316" w:type="dxa"/>
          </w:tcPr>
          <w:p w14:paraId="749A1B80"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380 V</w:t>
            </w:r>
          </w:p>
        </w:tc>
      </w:tr>
      <w:tr w:rsidR="00E40E23" w:rsidRPr="00F569FD" w14:paraId="37789B74" w14:textId="77777777" w:rsidTr="001C2691">
        <w:tc>
          <w:tcPr>
            <w:tcW w:w="1964" w:type="dxa"/>
          </w:tcPr>
          <w:p w14:paraId="3458970A"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RPM</w:t>
            </w:r>
          </w:p>
        </w:tc>
        <w:tc>
          <w:tcPr>
            <w:tcW w:w="2316" w:type="dxa"/>
          </w:tcPr>
          <w:p w14:paraId="45A71FB7"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2910 rpm</w:t>
            </w:r>
          </w:p>
        </w:tc>
      </w:tr>
      <w:tr w:rsidR="00E40E23" w:rsidRPr="00F569FD" w14:paraId="3B89CB46" w14:textId="77777777" w:rsidTr="001C2691">
        <w:tc>
          <w:tcPr>
            <w:tcW w:w="1964" w:type="dxa"/>
          </w:tcPr>
          <w:p w14:paraId="28F0812A"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Daya Nyata</w:t>
            </w:r>
          </w:p>
        </w:tc>
        <w:tc>
          <w:tcPr>
            <w:tcW w:w="2316" w:type="dxa"/>
          </w:tcPr>
          <w:p w14:paraId="2D9801CC"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15 kW</w:t>
            </w:r>
          </w:p>
        </w:tc>
      </w:tr>
      <w:tr w:rsidR="00E40E23" w:rsidRPr="00F569FD" w14:paraId="0F62B6A3" w14:textId="77777777" w:rsidTr="001C2691">
        <w:tc>
          <w:tcPr>
            <w:tcW w:w="1964" w:type="dxa"/>
          </w:tcPr>
          <w:p w14:paraId="3047FFF1" w14:textId="77777777" w:rsidR="00E40E23" w:rsidRPr="00F569FD" w:rsidRDefault="00E40E23" w:rsidP="00E40E23">
            <w:pPr>
              <w:pStyle w:val="IEEEParagraph"/>
              <w:rPr>
                <w:bCs/>
                <w:shd w:val="clear" w:color="auto" w:fill="FFFFFF"/>
                <w:lang w:val="id-ID"/>
              </w:rPr>
            </w:pPr>
            <w:r w:rsidRPr="00F569FD">
              <w:rPr>
                <w:bCs/>
                <w:shd w:val="clear" w:color="auto" w:fill="FFFFFF"/>
                <w:lang w:val="id-ID"/>
              </w:rPr>
              <w:t>Frekuensi</w:t>
            </w:r>
          </w:p>
        </w:tc>
        <w:tc>
          <w:tcPr>
            <w:tcW w:w="2316" w:type="dxa"/>
          </w:tcPr>
          <w:p w14:paraId="55328D47" w14:textId="77777777" w:rsidR="00E40E23" w:rsidRPr="00F569FD" w:rsidRDefault="00E40E23" w:rsidP="00E40E23">
            <w:pPr>
              <w:pStyle w:val="IEEEParagraph"/>
              <w:rPr>
                <w:bCs/>
                <w:shd w:val="clear" w:color="auto" w:fill="FFFFFF"/>
                <w:lang w:val="en-US"/>
              </w:rPr>
            </w:pPr>
            <w:r w:rsidRPr="00F569FD">
              <w:rPr>
                <w:bCs/>
                <w:shd w:val="clear" w:color="auto" w:fill="FFFFFF"/>
                <w:lang w:val="id-ID"/>
              </w:rPr>
              <w:t>: 50 Hz</w:t>
            </w:r>
          </w:p>
        </w:tc>
      </w:tr>
      <w:tr w:rsidR="00E40E23" w:rsidRPr="00F569FD" w14:paraId="614F5CC3" w14:textId="77777777" w:rsidTr="001C2691">
        <w:tc>
          <w:tcPr>
            <w:tcW w:w="1964" w:type="dxa"/>
          </w:tcPr>
          <w:p w14:paraId="59053686" w14:textId="77777777" w:rsidR="00E40E23" w:rsidRPr="00F569FD" w:rsidRDefault="00E40E23" w:rsidP="00E40E23">
            <w:pPr>
              <w:pStyle w:val="IEEEParagraph"/>
              <w:rPr>
                <w:bCs/>
                <w:shd w:val="clear" w:color="auto" w:fill="FFFFFF"/>
                <w:lang w:val="id-ID"/>
              </w:rPr>
            </w:pPr>
            <w:r w:rsidRPr="00F569FD">
              <w:rPr>
                <w:bCs/>
                <w:shd w:val="clear" w:color="auto" w:fill="FFFFFF"/>
                <w:lang w:val="id-ID"/>
              </w:rPr>
              <w:t>Arus</w:t>
            </w:r>
          </w:p>
        </w:tc>
        <w:tc>
          <w:tcPr>
            <w:tcW w:w="2316" w:type="dxa"/>
          </w:tcPr>
          <w:p w14:paraId="38098C12" w14:textId="77777777" w:rsidR="00E40E23" w:rsidRPr="00F569FD" w:rsidRDefault="00E40E23" w:rsidP="00E40E23">
            <w:pPr>
              <w:pStyle w:val="IEEEParagraph"/>
              <w:rPr>
                <w:bCs/>
                <w:shd w:val="clear" w:color="auto" w:fill="FFFFFF"/>
                <w:lang w:val="id-ID"/>
              </w:rPr>
            </w:pPr>
            <w:r w:rsidRPr="00F569FD">
              <w:rPr>
                <w:bCs/>
                <w:shd w:val="clear" w:color="auto" w:fill="FFFFFF"/>
                <w:lang w:val="id-ID"/>
              </w:rPr>
              <w:t>: 27.5 A</w:t>
            </w:r>
          </w:p>
        </w:tc>
      </w:tr>
      <w:tr w:rsidR="00E40E23" w:rsidRPr="00F569FD" w14:paraId="5B047E11" w14:textId="77777777" w:rsidTr="001C2691">
        <w:tc>
          <w:tcPr>
            <w:tcW w:w="1964" w:type="dxa"/>
          </w:tcPr>
          <w:p w14:paraId="3CA696F5" w14:textId="77777777" w:rsidR="00E40E23" w:rsidRPr="00F569FD" w:rsidRDefault="00E40E23" w:rsidP="00E40E23">
            <w:pPr>
              <w:pStyle w:val="IEEEParagraph"/>
              <w:rPr>
                <w:bCs/>
                <w:shd w:val="clear" w:color="auto" w:fill="FFFFFF"/>
                <w:lang w:val="en-US"/>
              </w:rPr>
            </w:pPr>
            <w:r w:rsidRPr="00F569FD">
              <w:rPr>
                <w:bCs/>
                <w:shd w:val="clear" w:color="auto" w:fill="FFFFFF"/>
                <w:lang w:val="en-US"/>
              </w:rPr>
              <w:t>Quant</w:t>
            </w:r>
          </w:p>
        </w:tc>
        <w:tc>
          <w:tcPr>
            <w:tcW w:w="2316" w:type="dxa"/>
          </w:tcPr>
          <w:p w14:paraId="5DFA00FB" w14:textId="77777777" w:rsidR="00E40E23" w:rsidRPr="00F569FD" w:rsidRDefault="00E40E23" w:rsidP="00E40E23">
            <w:pPr>
              <w:pStyle w:val="IEEEParagraph"/>
              <w:rPr>
                <w:bCs/>
                <w:shd w:val="clear" w:color="auto" w:fill="FFFFFF"/>
                <w:lang w:val="en-US"/>
              </w:rPr>
            </w:pPr>
            <w:r w:rsidRPr="00F569FD">
              <w:rPr>
                <w:bCs/>
                <w:shd w:val="clear" w:color="auto" w:fill="FFFFFF"/>
                <w:lang w:val="en-US"/>
              </w:rPr>
              <w:t>: 1620 m</w:t>
            </w:r>
            <w:r w:rsidRPr="00F569FD">
              <w:rPr>
                <w:bCs/>
                <w:shd w:val="clear" w:color="auto" w:fill="FFFFFF"/>
                <w:vertAlign w:val="superscript"/>
                <w:lang w:val="en-US"/>
              </w:rPr>
              <w:t>3</w:t>
            </w:r>
            <w:r w:rsidRPr="00F569FD">
              <w:rPr>
                <w:bCs/>
                <w:shd w:val="clear" w:color="auto" w:fill="FFFFFF"/>
                <w:lang w:val="en-US"/>
              </w:rPr>
              <w:t>/h</w:t>
            </w:r>
          </w:p>
        </w:tc>
      </w:tr>
    </w:tbl>
    <w:p w14:paraId="6F16789B" w14:textId="77777777" w:rsidR="001C2691" w:rsidRPr="00F569FD" w:rsidRDefault="001C2691" w:rsidP="001C2691">
      <w:pPr>
        <w:spacing w:before="210"/>
        <w:jc w:val="center"/>
        <w:rPr>
          <w:bCs/>
          <w:i/>
          <w:iCs/>
        </w:rPr>
      </w:pPr>
      <w:r w:rsidRPr="00F569FD">
        <w:rPr>
          <w:bCs/>
          <w:i/>
          <w:iCs/>
        </w:rPr>
        <w:t>Sumber: Rumah Sakit Mohammad Hoesin Palembang 2024</w:t>
      </w:r>
    </w:p>
    <w:p w14:paraId="088B2CE1" w14:textId="77777777" w:rsidR="00E40E23" w:rsidRPr="00F569FD" w:rsidRDefault="00E40E23" w:rsidP="00E40E23">
      <w:pPr>
        <w:pStyle w:val="IEEEParagraph"/>
        <w:rPr>
          <w:b/>
          <w:shd w:val="clear" w:color="auto" w:fill="FFFFFF"/>
          <w:lang w:val="en-US"/>
        </w:rPr>
      </w:pPr>
    </w:p>
    <w:p w14:paraId="34474CAF" w14:textId="7701FE94" w:rsidR="001C2691" w:rsidRPr="00F569FD" w:rsidRDefault="001C2691" w:rsidP="00F569FD">
      <w:pPr>
        <w:pStyle w:val="IEEEParagraph"/>
        <w:ind w:firstLine="0"/>
        <w:rPr>
          <w:b/>
          <w:shd w:val="clear" w:color="auto" w:fill="FFFFFF"/>
          <w:lang w:val="en-US"/>
        </w:rPr>
      </w:pPr>
      <w:r w:rsidRPr="00F569FD">
        <w:rPr>
          <w:rStyle w:val="longtext"/>
          <w:shd w:val="clear" w:color="auto" w:fill="FFFFFF"/>
          <w:lang w:val="id-ID"/>
        </w:rPr>
        <w:br/>
      </w:r>
      <w:r w:rsidRPr="00F569FD">
        <w:rPr>
          <w:b/>
          <w:shd w:val="clear" w:color="auto" w:fill="FFFFFF"/>
          <w:lang w:val="en-US"/>
        </w:rPr>
        <w:t>Tabel</w:t>
      </w:r>
      <w:r w:rsidR="0000788D">
        <w:rPr>
          <w:b/>
          <w:shd w:val="clear" w:color="auto" w:fill="FFFFFF"/>
          <w:lang w:val="en-US"/>
        </w:rPr>
        <w:t xml:space="preserve"> 2.</w:t>
      </w:r>
      <w:r w:rsidRPr="00F569FD">
        <w:rPr>
          <w:b/>
          <w:shd w:val="clear" w:color="auto" w:fill="FFFFFF"/>
          <w:lang w:val="en-US"/>
        </w:rPr>
        <w:t xml:space="preserve"> Parameter Motor Induksi Tiga Phasa</w:t>
      </w:r>
    </w:p>
    <w:p w14:paraId="6807C8DD" w14:textId="77777777" w:rsidR="001C2691" w:rsidRPr="00F569FD" w:rsidRDefault="001C2691" w:rsidP="001C2691">
      <w:pPr>
        <w:pStyle w:val="IEEEParagraph"/>
        <w:rPr>
          <w:b/>
          <w:shd w:val="clear" w:color="auto" w:fill="FFFFFF"/>
          <w:lang w:val="en-US"/>
        </w:rPr>
      </w:pPr>
    </w:p>
    <w:tbl>
      <w:tblPr>
        <w:tblW w:w="4059" w:type="pct"/>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08"/>
        <w:gridCol w:w="1216"/>
      </w:tblGrid>
      <w:tr w:rsidR="001C2691" w:rsidRPr="00F569FD" w14:paraId="1962D848"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2E559F88"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Daya Output </w:t>
            </w:r>
            <w:r w:rsidRPr="00F569FD">
              <w:rPr>
                <w:i/>
                <w:shd w:val="clear" w:color="auto" w:fill="FFFFFF"/>
                <w:lang w:val="en-US"/>
              </w:rPr>
              <w:t>P</w:t>
            </w:r>
            <w:r w:rsidRPr="00F569FD">
              <w:rPr>
                <w:i/>
                <w:shd w:val="clear" w:color="auto" w:fill="FFFFFF"/>
                <w:vertAlign w:val="subscript"/>
                <w:lang w:val="en-US"/>
              </w:rPr>
              <w:t>o</w:t>
            </w:r>
            <w:r w:rsidRPr="00F569FD">
              <w:rPr>
                <w:i/>
                <w:shd w:val="clear" w:color="auto" w:fill="FFFFFF"/>
                <w:lang w:val="en-US"/>
              </w:rPr>
              <w:t xml:space="preserve"> </w:t>
            </w:r>
            <w:r w:rsidRPr="00F569FD">
              <w:rPr>
                <w:shd w:val="clear" w:color="auto" w:fill="FFFFFF"/>
                <w:lang w:val="en-US"/>
              </w:rPr>
              <w:t xml:space="preserve">( </w:t>
            </w:r>
            <w:r w:rsidRPr="00F569FD">
              <w:rPr>
                <w:i/>
                <w:shd w:val="clear" w:color="auto" w:fill="FFFFFF"/>
                <w:lang w:val="en-US"/>
              </w:rPr>
              <w:t xml:space="preserve">Watt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25D5E299" w14:textId="77777777" w:rsidR="001C2691" w:rsidRPr="00F569FD" w:rsidRDefault="001C2691" w:rsidP="001C2691">
            <w:pPr>
              <w:pStyle w:val="IEEEParagraph"/>
              <w:rPr>
                <w:shd w:val="clear" w:color="auto" w:fill="FFFFFF"/>
                <w:lang w:val="en-US"/>
              </w:rPr>
            </w:pPr>
            <w:r w:rsidRPr="00F569FD">
              <w:rPr>
                <w:shd w:val="clear" w:color="auto" w:fill="FFFFFF"/>
                <w:lang w:val="en-US"/>
              </w:rPr>
              <w:t>1491</w:t>
            </w:r>
          </w:p>
        </w:tc>
      </w:tr>
      <w:tr w:rsidR="001C2691" w:rsidRPr="00F569FD" w14:paraId="5EDDC9F9" w14:textId="77777777" w:rsidTr="00660A43">
        <w:trPr>
          <w:trHeight w:val="60"/>
        </w:trPr>
        <w:tc>
          <w:tcPr>
            <w:tcW w:w="3410" w:type="pct"/>
            <w:tcBorders>
              <w:top w:val="single" w:sz="4" w:space="0" w:color="000000"/>
              <w:left w:val="single" w:sz="4" w:space="0" w:color="000000"/>
              <w:bottom w:val="single" w:sz="4" w:space="0" w:color="000000"/>
              <w:right w:val="single" w:sz="4" w:space="0" w:color="000000"/>
            </w:tcBorders>
            <w:hideMark/>
          </w:tcPr>
          <w:p w14:paraId="00100DB0"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Tegangan ( </w:t>
            </w:r>
            <w:r w:rsidRPr="00F569FD">
              <w:rPr>
                <w:i/>
                <w:shd w:val="clear" w:color="auto" w:fill="FFFFFF"/>
                <w:lang w:val="en-US"/>
              </w:rPr>
              <w:t xml:space="preserve">V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02E9D004" w14:textId="77777777" w:rsidR="001C2691" w:rsidRPr="00F569FD" w:rsidRDefault="001C2691" w:rsidP="001C2691">
            <w:pPr>
              <w:pStyle w:val="IEEEParagraph"/>
              <w:rPr>
                <w:shd w:val="clear" w:color="auto" w:fill="FFFFFF"/>
                <w:lang w:val="en-US"/>
              </w:rPr>
            </w:pPr>
            <w:r w:rsidRPr="00F569FD">
              <w:rPr>
                <w:shd w:val="clear" w:color="auto" w:fill="FFFFFF"/>
                <w:lang w:val="en-US"/>
              </w:rPr>
              <w:t>380</w:t>
            </w:r>
          </w:p>
        </w:tc>
      </w:tr>
      <w:tr w:rsidR="001C2691" w:rsidRPr="00F569FD" w14:paraId="047B63A2" w14:textId="77777777" w:rsidTr="00660A43">
        <w:trPr>
          <w:trHeight w:val="429"/>
        </w:trPr>
        <w:tc>
          <w:tcPr>
            <w:tcW w:w="3410" w:type="pct"/>
            <w:tcBorders>
              <w:top w:val="single" w:sz="4" w:space="0" w:color="000000"/>
              <w:left w:val="single" w:sz="4" w:space="0" w:color="000000"/>
              <w:bottom w:val="single" w:sz="4" w:space="0" w:color="000000"/>
              <w:right w:val="single" w:sz="4" w:space="0" w:color="000000"/>
            </w:tcBorders>
            <w:hideMark/>
          </w:tcPr>
          <w:p w14:paraId="7D9A3681"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Arus eksitasi </w:t>
            </w:r>
            <w:r w:rsidRPr="00F569FD">
              <w:rPr>
                <w:i/>
                <w:shd w:val="clear" w:color="auto" w:fill="FFFFFF"/>
                <w:lang w:val="en-US"/>
              </w:rPr>
              <w:t>i*</w:t>
            </w:r>
            <w:r w:rsidRPr="00F569FD">
              <w:rPr>
                <w:i/>
                <w:shd w:val="clear" w:color="auto" w:fill="FFFFFF"/>
                <w:vertAlign w:val="subscript"/>
                <w:lang w:val="en-US"/>
              </w:rPr>
              <w:t>sd</w:t>
            </w:r>
            <w:r w:rsidRPr="00F569FD">
              <w:rPr>
                <w:i/>
                <w:shd w:val="clear" w:color="auto" w:fill="FFFFFF"/>
                <w:lang w:val="en-US"/>
              </w:rPr>
              <w:t xml:space="preserve"> </w:t>
            </w:r>
            <w:r w:rsidRPr="00F569FD">
              <w:rPr>
                <w:shd w:val="clear" w:color="auto" w:fill="FFFFFF"/>
                <w:lang w:val="en-US"/>
              </w:rPr>
              <w:t xml:space="preserve">( </w:t>
            </w:r>
            <w:r w:rsidRPr="00F569FD">
              <w:rPr>
                <w:i/>
                <w:shd w:val="clear" w:color="auto" w:fill="FFFFFF"/>
                <w:lang w:val="en-US"/>
              </w:rPr>
              <w:t xml:space="preserve">A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2029F3D1" w14:textId="77777777" w:rsidR="001C2691" w:rsidRPr="00F569FD" w:rsidRDefault="001C2691" w:rsidP="001C2691">
            <w:pPr>
              <w:pStyle w:val="IEEEParagraph"/>
              <w:rPr>
                <w:shd w:val="clear" w:color="auto" w:fill="FFFFFF"/>
                <w:lang w:val="en-US"/>
              </w:rPr>
            </w:pPr>
            <w:r w:rsidRPr="00F569FD">
              <w:rPr>
                <w:shd w:val="clear" w:color="auto" w:fill="FFFFFF"/>
                <w:lang w:val="en-US"/>
              </w:rPr>
              <w:t>4,6</w:t>
            </w:r>
          </w:p>
        </w:tc>
      </w:tr>
      <w:tr w:rsidR="001C2691" w:rsidRPr="00F569FD" w14:paraId="0B945079" w14:textId="77777777" w:rsidTr="00660A43">
        <w:trPr>
          <w:trHeight w:val="188"/>
        </w:trPr>
        <w:tc>
          <w:tcPr>
            <w:tcW w:w="3410" w:type="pct"/>
            <w:tcBorders>
              <w:top w:val="single" w:sz="4" w:space="0" w:color="000000"/>
              <w:left w:val="single" w:sz="4" w:space="0" w:color="000000"/>
              <w:bottom w:val="single" w:sz="4" w:space="0" w:color="000000"/>
              <w:right w:val="single" w:sz="4" w:space="0" w:color="000000"/>
            </w:tcBorders>
            <w:hideMark/>
          </w:tcPr>
          <w:p w14:paraId="0CA9F501"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Power Factor ( </w:t>
            </w:r>
            <w:r w:rsidRPr="00F569FD">
              <w:rPr>
                <w:i/>
                <w:shd w:val="clear" w:color="auto" w:fill="FFFFFF"/>
                <w:lang w:val="en-US"/>
              </w:rPr>
              <w:t xml:space="preserve">Cos </w:t>
            </w:r>
            <w:r w:rsidRPr="00F569FD">
              <w:rPr>
                <w:shd w:val="clear" w:color="auto" w:fill="FFFFFF"/>
                <w:lang w:val="en-US"/>
              </w:rPr>
              <w:t xml:space="preserve"> φ )</w:t>
            </w:r>
          </w:p>
        </w:tc>
        <w:tc>
          <w:tcPr>
            <w:tcW w:w="1590" w:type="pct"/>
            <w:tcBorders>
              <w:top w:val="single" w:sz="4" w:space="0" w:color="000000"/>
              <w:left w:val="single" w:sz="4" w:space="0" w:color="000000"/>
              <w:bottom w:val="single" w:sz="4" w:space="0" w:color="000000"/>
              <w:right w:val="single" w:sz="4" w:space="0" w:color="000000"/>
            </w:tcBorders>
            <w:hideMark/>
          </w:tcPr>
          <w:p w14:paraId="6F28CED9" w14:textId="77777777" w:rsidR="001C2691" w:rsidRPr="00F569FD" w:rsidRDefault="001C2691" w:rsidP="001C2691">
            <w:pPr>
              <w:pStyle w:val="IEEEParagraph"/>
              <w:rPr>
                <w:shd w:val="clear" w:color="auto" w:fill="FFFFFF"/>
                <w:lang w:val="en-US"/>
              </w:rPr>
            </w:pPr>
            <w:r w:rsidRPr="00F569FD">
              <w:rPr>
                <w:shd w:val="clear" w:color="auto" w:fill="FFFFFF"/>
                <w:lang w:val="en-US"/>
              </w:rPr>
              <w:t>0,80</w:t>
            </w:r>
          </w:p>
        </w:tc>
      </w:tr>
      <w:tr w:rsidR="001C2691" w:rsidRPr="00F569FD" w14:paraId="7721B1F7"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53DFEC53"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Frekuensi </w:t>
            </w:r>
            <w:r w:rsidRPr="00F569FD">
              <w:rPr>
                <w:i/>
                <w:shd w:val="clear" w:color="auto" w:fill="FFFFFF"/>
                <w:lang w:val="en-US"/>
              </w:rPr>
              <w:t xml:space="preserve">f </w:t>
            </w:r>
            <w:r w:rsidRPr="00F569FD">
              <w:rPr>
                <w:shd w:val="clear" w:color="auto" w:fill="FFFFFF"/>
                <w:lang w:val="en-US"/>
              </w:rPr>
              <w:t xml:space="preserve">( </w:t>
            </w:r>
            <w:r w:rsidRPr="00F569FD">
              <w:rPr>
                <w:i/>
                <w:shd w:val="clear" w:color="auto" w:fill="FFFFFF"/>
                <w:lang w:val="en-US"/>
              </w:rPr>
              <w:t xml:space="preserve">Hz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507A1919" w14:textId="77777777" w:rsidR="001C2691" w:rsidRPr="00F569FD" w:rsidRDefault="001C2691" w:rsidP="001C2691">
            <w:pPr>
              <w:pStyle w:val="IEEEParagraph"/>
              <w:rPr>
                <w:shd w:val="clear" w:color="auto" w:fill="FFFFFF"/>
                <w:lang w:val="en-US"/>
              </w:rPr>
            </w:pPr>
            <w:r w:rsidRPr="00F569FD">
              <w:rPr>
                <w:shd w:val="clear" w:color="auto" w:fill="FFFFFF"/>
                <w:lang w:val="en-US"/>
              </w:rPr>
              <w:t>50</w:t>
            </w:r>
          </w:p>
        </w:tc>
      </w:tr>
      <w:tr w:rsidR="001C2691" w:rsidRPr="00F569FD" w14:paraId="1552EC29" w14:textId="77777777" w:rsidTr="00660A43">
        <w:trPr>
          <w:trHeight w:val="60"/>
        </w:trPr>
        <w:tc>
          <w:tcPr>
            <w:tcW w:w="3410" w:type="pct"/>
            <w:tcBorders>
              <w:top w:val="single" w:sz="4" w:space="0" w:color="000000"/>
              <w:left w:val="single" w:sz="4" w:space="0" w:color="000000"/>
              <w:bottom w:val="single" w:sz="4" w:space="0" w:color="000000"/>
              <w:right w:val="single" w:sz="4" w:space="0" w:color="000000"/>
            </w:tcBorders>
            <w:hideMark/>
          </w:tcPr>
          <w:p w14:paraId="62B5416C"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Putaran Refrensi </w:t>
            </w:r>
            <w:r w:rsidRPr="00F569FD">
              <w:rPr>
                <w:i/>
                <w:shd w:val="clear" w:color="auto" w:fill="FFFFFF"/>
                <w:lang w:val="en-US"/>
              </w:rPr>
              <w:t xml:space="preserve">n </w:t>
            </w:r>
            <w:r w:rsidRPr="00F569FD">
              <w:rPr>
                <w:shd w:val="clear" w:color="auto" w:fill="FFFFFF"/>
                <w:lang w:val="en-US"/>
              </w:rPr>
              <w:t xml:space="preserve">( </w:t>
            </w:r>
            <w:r w:rsidRPr="00F569FD">
              <w:rPr>
                <w:i/>
                <w:shd w:val="clear" w:color="auto" w:fill="FFFFFF"/>
                <w:lang w:val="en-US"/>
              </w:rPr>
              <w:t xml:space="preserve">rpm </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5E9BAD44" w14:textId="77777777" w:rsidR="001C2691" w:rsidRPr="00F569FD" w:rsidRDefault="001C2691" w:rsidP="001C2691">
            <w:pPr>
              <w:pStyle w:val="IEEEParagraph"/>
              <w:rPr>
                <w:shd w:val="clear" w:color="auto" w:fill="FFFFFF"/>
                <w:lang w:val="en-US"/>
              </w:rPr>
            </w:pPr>
            <w:r w:rsidRPr="00F569FD">
              <w:rPr>
                <w:shd w:val="clear" w:color="auto" w:fill="FFFFFF"/>
                <w:lang w:val="en-US"/>
              </w:rPr>
              <w:t>2910</w:t>
            </w:r>
          </w:p>
        </w:tc>
      </w:tr>
      <w:tr w:rsidR="001C2691" w:rsidRPr="00F569FD" w14:paraId="0D694CA3" w14:textId="77777777" w:rsidTr="00660A43">
        <w:trPr>
          <w:trHeight w:val="431"/>
        </w:trPr>
        <w:tc>
          <w:tcPr>
            <w:tcW w:w="3410" w:type="pct"/>
            <w:tcBorders>
              <w:top w:val="single" w:sz="4" w:space="0" w:color="000000"/>
              <w:left w:val="single" w:sz="4" w:space="0" w:color="000000"/>
              <w:bottom w:val="single" w:sz="4" w:space="0" w:color="000000"/>
              <w:right w:val="single" w:sz="4" w:space="0" w:color="000000"/>
            </w:tcBorders>
            <w:hideMark/>
          </w:tcPr>
          <w:p w14:paraId="293AAE4C"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frekuensi slip </w:t>
            </w:r>
            <w:r w:rsidRPr="00F569FD">
              <w:rPr>
                <w:i/>
                <w:shd w:val="clear" w:color="auto" w:fill="FFFFFF"/>
                <w:lang w:val="en-US"/>
              </w:rPr>
              <w:t xml:space="preserve">s </w:t>
            </w:r>
            <w:r w:rsidRPr="00F569FD">
              <w:rPr>
                <w:shd w:val="clear" w:color="auto" w:fill="FFFFFF"/>
                <w:lang w:val="en-US"/>
              </w:rPr>
              <w:t xml:space="preserve">( </w:t>
            </w:r>
            <w:r w:rsidRPr="00F569FD">
              <w:rPr>
                <w:rFonts w:ascii="Cambria Math" w:hAnsi="Cambria Math" w:cs="Cambria Math"/>
                <w:shd w:val="clear" w:color="auto" w:fill="FFFFFF"/>
                <w:lang w:val="en-US"/>
              </w:rPr>
              <w:t>𝛀</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4B3D6570" w14:textId="77777777" w:rsidR="001C2691" w:rsidRPr="00F569FD" w:rsidRDefault="001C2691" w:rsidP="001C2691">
            <w:pPr>
              <w:pStyle w:val="IEEEParagraph"/>
              <w:rPr>
                <w:shd w:val="clear" w:color="auto" w:fill="FFFFFF"/>
                <w:lang w:val="en-US"/>
              </w:rPr>
            </w:pPr>
            <w:r w:rsidRPr="00F569FD">
              <w:rPr>
                <w:shd w:val="clear" w:color="auto" w:fill="FFFFFF"/>
                <w:lang w:val="en-US"/>
              </w:rPr>
              <w:t>0,049</w:t>
            </w:r>
          </w:p>
        </w:tc>
      </w:tr>
      <w:tr w:rsidR="001C2691" w:rsidRPr="00F569FD" w14:paraId="5F558295"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hideMark/>
          </w:tcPr>
          <w:p w14:paraId="1BADBF9E"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Resistansi Rotor </w:t>
            </w:r>
            <w:r w:rsidRPr="00F569FD">
              <w:rPr>
                <w:i/>
                <w:shd w:val="clear" w:color="auto" w:fill="FFFFFF"/>
                <w:lang w:val="en-US"/>
              </w:rPr>
              <w:t>R</w:t>
            </w:r>
            <w:r w:rsidRPr="00F569FD">
              <w:rPr>
                <w:i/>
                <w:shd w:val="clear" w:color="auto" w:fill="FFFFFF"/>
                <w:vertAlign w:val="subscript"/>
                <w:lang w:val="en-US"/>
              </w:rPr>
              <w:t>2</w:t>
            </w:r>
            <w:r w:rsidRPr="00F569FD">
              <w:rPr>
                <w:i/>
                <w:shd w:val="clear" w:color="auto" w:fill="FFFFFF"/>
                <w:lang w:val="en-US"/>
              </w:rPr>
              <w:t xml:space="preserve"> </w:t>
            </w:r>
            <w:r w:rsidRPr="00F569FD">
              <w:rPr>
                <w:shd w:val="clear" w:color="auto" w:fill="FFFFFF"/>
                <w:lang w:val="en-US"/>
              </w:rPr>
              <w:t>(</w:t>
            </w:r>
            <w:r w:rsidRPr="00F569FD">
              <w:rPr>
                <w:rFonts w:ascii="Cambria Math" w:hAnsi="Cambria Math" w:cs="Cambria Math"/>
                <w:shd w:val="clear" w:color="auto" w:fill="FFFFFF"/>
                <w:lang w:val="en-US"/>
              </w:rPr>
              <w:t>𝛀</w:t>
            </w:r>
            <w:r w:rsidRPr="00F569FD">
              <w:rPr>
                <w:shd w:val="clear" w:color="auto" w:fill="FFFFFF"/>
                <w:lang w:val="en-US"/>
              </w:rPr>
              <w:t>)</w:t>
            </w:r>
          </w:p>
        </w:tc>
        <w:tc>
          <w:tcPr>
            <w:tcW w:w="1590" w:type="pct"/>
            <w:tcBorders>
              <w:top w:val="single" w:sz="4" w:space="0" w:color="000000"/>
              <w:left w:val="single" w:sz="4" w:space="0" w:color="000000"/>
              <w:bottom w:val="single" w:sz="4" w:space="0" w:color="000000"/>
              <w:right w:val="single" w:sz="4" w:space="0" w:color="000000"/>
            </w:tcBorders>
            <w:hideMark/>
          </w:tcPr>
          <w:p w14:paraId="739CBEED" w14:textId="77777777" w:rsidR="001C2691" w:rsidRPr="00F569FD" w:rsidRDefault="001C2691" w:rsidP="001C2691">
            <w:pPr>
              <w:pStyle w:val="IEEEParagraph"/>
              <w:rPr>
                <w:shd w:val="clear" w:color="auto" w:fill="FFFFFF"/>
                <w:lang w:val="en-US"/>
              </w:rPr>
            </w:pPr>
            <w:r w:rsidRPr="00F569FD">
              <w:rPr>
                <w:shd w:val="clear" w:color="auto" w:fill="FFFFFF"/>
                <w:lang w:val="en-US"/>
              </w:rPr>
              <w:t>2,29</w:t>
            </w:r>
          </w:p>
        </w:tc>
      </w:tr>
      <w:tr w:rsidR="001C2691" w:rsidRPr="00F569FD" w14:paraId="4CA7D25E"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hideMark/>
          </w:tcPr>
          <w:p w14:paraId="6E7F6AF6"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Resistansi Stator </w:t>
            </w:r>
            <w:r w:rsidRPr="00F569FD">
              <w:rPr>
                <w:i/>
                <w:shd w:val="clear" w:color="auto" w:fill="FFFFFF"/>
                <w:lang w:val="en-US"/>
              </w:rPr>
              <w:t>R</w:t>
            </w:r>
            <w:r w:rsidRPr="00F569FD">
              <w:rPr>
                <w:i/>
                <w:shd w:val="clear" w:color="auto" w:fill="FFFFFF"/>
                <w:vertAlign w:val="subscript"/>
                <w:lang w:val="en-US"/>
              </w:rPr>
              <w:t>1</w:t>
            </w:r>
            <w:r w:rsidRPr="00F569FD">
              <w:rPr>
                <w:i/>
                <w:shd w:val="clear" w:color="auto" w:fill="FFFFFF"/>
                <w:lang w:val="en-US"/>
              </w:rPr>
              <w:t xml:space="preserve"> </w:t>
            </w:r>
            <w:r w:rsidRPr="00F569FD">
              <w:rPr>
                <w:shd w:val="clear" w:color="auto" w:fill="FFFFFF"/>
                <w:lang w:val="en-US"/>
              </w:rPr>
              <w:t xml:space="preserve">( </w:t>
            </w:r>
            <w:r w:rsidRPr="00F569FD">
              <w:rPr>
                <w:rFonts w:ascii="Cambria Math" w:hAnsi="Cambria Math" w:cs="Cambria Math"/>
                <w:shd w:val="clear" w:color="auto" w:fill="FFFFFF"/>
                <w:lang w:val="en-US"/>
              </w:rPr>
              <w:t>𝛀</w:t>
            </w:r>
            <w:r w:rsidRPr="00F569FD">
              <w:rPr>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hideMark/>
          </w:tcPr>
          <w:p w14:paraId="29376198" w14:textId="77777777" w:rsidR="001C2691" w:rsidRPr="00F569FD" w:rsidRDefault="001C2691" w:rsidP="001C2691">
            <w:pPr>
              <w:pStyle w:val="IEEEParagraph"/>
              <w:rPr>
                <w:shd w:val="clear" w:color="auto" w:fill="FFFFFF"/>
                <w:lang w:val="en-US"/>
              </w:rPr>
            </w:pPr>
            <w:r w:rsidRPr="00F569FD">
              <w:rPr>
                <w:shd w:val="clear" w:color="auto" w:fill="FFFFFF"/>
                <w:lang w:val="en-US"/>
              </w:rPr>
              <w:t>4,202</w:t>
            </w:r>
          </w:p>
        </w:tc>
      </w:tr>
      <w:tr w:rsidR="001C2691" w:rsidRPr="00F569FD" w14:paraId="32CC6A43"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tcPr>
          <w:p w14:paraId="5D3E4B4B" w14:textId="77777777" w:rsidR="001C2691" w:rsidRPr="00F569FD" w:rsidRDefault="001C2691" w:rsidP="001C2691">
            <w:pPr>
              <w:pStyle w:val="IEEEParagraph"/>
              <w:rPr>
                <w:shd w:val="clear" w:color="auto" w:fill="FFFFFF"/>
                <w:lang w:val="en-US"/>
              </w:rPr>
            </w:pPr>
            <w:r w:rsidRPr="00F569FD">
              <w:rPr>
                <w:shd w:val="clear" w:color="auto" w:fill="FFFFFF"/>
                <w:lang w:val="en-US"/>
              </w:rPr>
              <w:tab/>
              <w:t xml:space="preserve">Impedansi ( </w:t>
            </w:r>
            <w:r w:rsidRPr="00F569FD">
              <w:rPr>
                <w:rFonts w:ascii="Cambria Math" w:hAnsi="Cambria Math" w:cs="Cambria Math"/>
                <w:shd w:val="clear" w:color="auto" w:fill="FFFFFF"/>
                <w:lang w:val="en-US"/>
              </w:rPr>
              <w:t>𝛀</w:t>
            </w:r>
            <w:r w:rsidRPr="00F569FD">
              <w:rPr>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tcPr>
          <w:p w14:paraId="39DB72B5" w14:textId="77777777" w:rsidR="001C2691" w:rsidRPr="00F569FD" w:rsidRDefault="001C2691" w:rsidP="001C2691">
            <w:pPr>
              <w:pStyle w:val="IEEEParagraph"/>
              <w:rPr>
                <w:shd w:val="clear" w:color="auto" w:fill="FFFFFF"/>
                <w:lang w:val="en-US"/>
              </w:rPr>
            </w:pPr>
            <w:r w:rsidRPr="00F569FD">
              <w:rPr>
                <w:rFonts w:ascii="Cambria Math" w:hAnsi="Cambria Math" w:cs="Cambria Math"/>
                <w:shd w:val="clear" w:color="auto" w:fill="FFFFFF"/>
                <w:lang w:val="en-US"/>
              </w:rPr>
              <w:t>𝑗</w:t>
            </w:r>
            <w:r w:rsidRPr="00F569FD">
              <w:rPr>
                <w:shd w:val="clear" w:color="auto" w:fill="FFFFFF"/>
                <w:lang w:val="en-US"/>
              </w:rPr>
              <w:t xml:space="preserve"> 1,359</w:t>
            </w:r>
          </w:p>
        </w:tc>
      </w:tr>
      <w:tr w:rsidR="001C2691" w:rsidRPr="00F569FD" w14:paraId="5DC9CF9D" w14:textId="77777777" w:rsidTr="00660A43">
        <w:trPr>
          <w:trHeight w:val="529"/>
        </w:trPr>
        <w:tc>
          <w:tcPr>
            <w:tcW w:w="3410" w:type="pct"/>
            <w:tcBorders>
              <w:top w:val="single" w:sz="4" w:space="0" w:color="000000"/>
              <w:left w:val="single" w:sz="4" w:space="0" w:color="000000"/>
              <w:bottom w:val="single" w:sz="4" w:space="0" w:color="000000"/>
              <w:right w:val="single" w:sz="4" w:space="0" w:color="000000"/>
            </w:tcBorders>
          </w:tcPr>
          <w:p w14:paraId="67156461" w14:textId="77777777" w:rsidR="001C2691" w:rsidRPr="00F569FD" w:rsidRDefault="001C2691" w:rsidP="001C2691">
            <w:pPr>
              <w:pStyle w:val="IEEEParagraph"/>
              <w:rPr>
                <w:shd w:val="clear" w:color="auto" w:fill="FFFFFF"/>
                <w:lang w:val="en-US"/>
              </w:rPr>
            </w:pPr>
            <w:r w:rsidRPr="00F569FD">
              <w:rPr>
                <w:shd w:val="clear" w:color="auto" w:fill="FFFFFF"/>
                <w:lang w:val="en-US"/>
              </w:rPr>
              <w:t xml:space="preserve">Impedansi Ekivalen Reaktansi( </w:t>
            </w:r>
            <w:r w:rsidRPr="00F569FD">
              <w:rPr>
                <w:rFonts w:ascii="Cambria Math" w:hAnsi="Cambria Math" w:cs="Cambria Math"/>
                <w:shd w:val="clear" w:color="auto" w:fill="FFFFFF"/>
                <w:lang w:val="en-US"/>
              </w:rPr>
              <w:t>𝛀</w:t>
            </w:r>
            <w:r w:rsidRPr="00F569FD">
              <w:rPr>
                <w:shd w:val="clear" w:color="auto" w:fill="FFFFFF"/>
                <w:lang w:val="en-US"/>
              </w:rPr>
              <w:t xml:space="preserve"> )</w:t>
            </w:r>
          </w:p>
        </w:tc>
        <w:tc>
          <w:tcPr>
            <w:tcW w:w="1590" w:type="pct"/>
            <w:tcBorders>
              <w:top w:val="single" w:sz="4" w:space="0" w:color="000000"/>
              <w:left w:val="single" w:sz="4" w:space="0" w:color="000000"/>
              <w:bottom w:val="single" w:sz="4" w:space="0" w:color="000000"/>
              <w:right w:val="single" w:sz="4" w:space="0" w:color="000000"/>
            </w:tcBorders>
          </w:tcPr>
          <w:p w14:paraId="3AB8C77D" w14:textId="77777777" w:rsidR="001C2691" w:rsidRPr="00F569FD" w:rsidRDefault="001C2691" w:rsidP="001C2691">
            <w:pPr>
              <w:pStyle w:val="IEEEParagraph"/>
              <w:rPr>
                <w:shd w:val="clear" w:color="auto" w:fill="FFFFFF"/>
                <w:lang w:val="en-US"/>
              </w:rPr>
            </w:pPr>
            <w:r w:rsidRPr="00F569FD">
              <w:rPr>
                <w:rFonts w:ascii="Cambria Math" w:hAnsi="Cambria Math" w:cs="Cambria Math"/>
                <w:shd w:val="clear" w:color="auto" w:fill="FFFFFF"/>
                <w:lang w:val="en-US"/>
              </w:rPr>
              <w:t>𝑗</w:t>
            </w:r>
            <w:r w:rsidRPr="00F569FD">
              <w:rPr>
                <w:shd w:val="clear" w:color="auto" w:fill="FFFFFF"/>
                <w:lang w:val="en-US"/>
              </w:rPr>
              <w:t>61,102</w:t>
            </w:r>
          </w:p>
        </w:tc>
      </w:tr>
    </w:tbl>
    <w:p w14:paraId="40EF3BBC" w14:textId="77777777" w:rsidR="001C2691" w:rsidRPr="00F569FD" w:rsidRDefault="001C2691" w:rsidP="001C2691">
      <w:pPr>
        <w:spacing w:before="210"/>
        <w:jc w:val="center"/>
        <w:rPr>
          <w:bCs/>
          <w:i/>
          <w:iCs/>
        </w:rPr>
      </w:pPr>
      <w:r w:rsidRPr="00F569FD">
        <w:rPr>
          <w:bCs/>
          <w:i/>
          <w:iCs/>
        </w:rPr>
        <w:t>Sumber: Rumah Sakit Mohammad Hoesin Palembang 2024</w:t>
      </w:r>
    </w:p>
    <w:p w14:paraId="700B649E" w14:textId="2212CA96" w:rsidR="001C2691" w:rsidRPr="00F569FD" w:rsidRDefault="001C2691" w:rsidP="00F569FD">
      <w:pPr>
        <w:pStyle w:val="IEEEParagraph"/>
        <w:ind w:firstLine="0"/>
        <w:rPr>
          <w:rStyle w:val="longtext"/>
          <w:shd w:val="clear" w:color="auto" w:fill="FFFFFF"/>
          <w:lang w:val="en-US"/>
        </w:rPr>
      </w:pPr>
    </w:p>
    <w:p w14:paraId="01ED0001" w14:textId="242986D0" w:rsidR="001C2691" w:rsidRPr="00F569FD" w:rsidRDefault="001C2691" w:rsidP="001C2691">
      <w:pPr>
        <w:pStyle w:val="IEEEParagraph"/>
        <w:rPr>
          <w:b/>
          <w:shd w:val="clear" w:color="auto" w:fill="FFFFFF"/>
          <w:lang w:val="en-US"/>
        </w:rPr>
      </w:pPr>
      <w:r w:rsidRPr="00F569FD">
        <w:rPr>
          <w:b/>
          <w:shd w:val="clear" w:color="auto" w:fill="FFFFFF"/>
          <w:lang w:val="en-US"/>
        </w:rPr>
        <w:t>Tabel 3</w:t>
      </w:r>
      <w:r w:rsidR="0000788D">
        <w:rPr>
          <w:b/>
          <w:shd w:val="clear" w:color="auto" w:fill="FFFFFF"/>
          <w:lang w:val="en-US"/>
        </w:rPr>
        <w:t>.</w:t>
      </w:r>
      <w:r w:rsidRPr="00F569FD">
        <w:rPr>
          <w:b/>
          <w:shd w:val="clear" w:color="auto" w:fill="FFFFFF"/>
          <w:lang w:val="en-US"/>
        </w:rPr>
        <w:t xml:space="preserve"> Spesifikasi Motor Induksi</w:t>
      </w:r>
    </w:p>
    <w:p w14:paraId="2F8A0853" w14:textId="77777777" w:rsidR="001C2691" w:rsidRPr="00F569FD" w:rsidRDefault="001C2691" w:rsidP="001C2691">
      <w:pPr>
        <w:pStyle w:val="IEEEParagraph"/>
        <w:rPr>
          <w:shd w:val="clear" w:color="auto" w:fill="FFFFFF"/>
          <w:lang w:val="id-ID"/>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06"/>
        <w:gridCol w:w="509"/>
        <w:gridCol w:w="1019"/>
        <w:gridCol w:w="1024"/>
        <w:gridCol w:w="715"/>
        <w:gridCol w:w="1037"/>
      </w:tblGrid>
      <w:tr w:rsidR="001C2691" w:rsidRPr="00F569FD" w14:paraId="4B831BEC" w14:textId="77777777" w:rsidTr="00660A43">
        <w:trPr>
          <w:trHeight w:val="415"/>
        </w:trPr>
        <w:tc>
          <w:tcPr>
            <w:tcW w:w="1197" w:type="pct"/>
            <w:gridSpan w:val="2"/>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C25C7B4"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Daya Motor</w:t>
            </w:r>
          </w:p>
        </w:tc>
        <w:tc>
          <w:tcPr>
            <w:tcW w:w="1193"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06B3E13"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Jumlah Kutub</w:t>
            </w:r>
          </w:p>
          <w:p w14:paraId="3D394F38"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(Pole)</w:t>
            </w:r>
          </w:p>
        </w:tc>
        <w:tc>
          <w:tcPr>
            <w:tcW w:w="979"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AA0FBE5"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Tegangan</w:t>
            </w:r>
          </w:p>
          <w:p w14:paraId="6CEC7740"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(V)</w:t>
            </w:r>
          </w:p>
        </w:tc>
        <w:tc>
          <w:tcPr>
            <w:tcW w:w="870"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46A7C424"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Arus</w:t>
            </w:r>
          </w:p>
          <w:p w14:paraId="2D1C7684"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(A)</w:t>
            </w:r>
          </w:p>
        </w:tc>
        <w:tc>
          <w:tcPr>
            <w:tcW w:w="761" w:type="pct"/>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37FB6CD6"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Frekuensi</w:t>
            </w:r>
          </w:p>
          <w:p w14:paraId="438B2123"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(Hz)</w:t>
            </w:r>
          </w:p>
        </w:tc>
      </w:tr>
      <w:tr w:rsidR="001C2691" w:rsidRPr="00F569FD" w14:paraId="7DCDEBA4" w14:textId="77777777" w:rsidTr="00660A43">
        <w:trPr>
          <w:trHeight w:val="60"/>
        </w:trPr>
        <w:tc>
          <w:tcPr>
            <w:tcW w:w="54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7FD30F43"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kW</w:t>
            </w:r>
          </w:p>
        </w:tc>
        <w:tc>
          <w:tcPr>
            <w:tcW w:w="65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5EFD7812" w14:textId="77777777" w:rsidR="001C2691" w:rsidRPr="00F569FD" w:rsidRDefault="001C2691" w:rsidP="001C2691">
            <w:pPr>
              <w:pStyle w:val="IEEEParagraph"/>
              <w:rPr>
                <w:b/>
                <w:bCs/>
                <w:shd w:val="clear" w:color="auto" w:fill="FFFFFF"/>
                <w:lang w:val="id-ID"/>
              </w:rPr>
            </w:pPr>
            <w:r w:rsidRPr="00F569FD">
              <w:rPr>
                <w:b/>
                <w:bCs/>
                <w:shd w:val="clear" w:color="auto" w:fill="FFFFFF"/>
                <w:lang w:val="id-ID"/>
              </w:rPr>
              <w:t>HP</w:t>
            </w:r>
          </w:p>
        </w:tc>
        <w:tc>
          <w:tcPr>
            <w:tcW w:w="1193" w:type="pct"/>
            <w:vMerge/>
            <w:tcBorders>
              <w:top w:val="single" w:sz="4" w:space="0" w:color="000000"/>
              <w:left w:val="single" w:sz="4" w:space="0" w:color="000000"/>
              <w:bottom w:val="single" w:sz="4" w:space="0" w:color="000000"/>
              <w:right w:val="single" w:sz="4" w:space="0" w:color="000000"/>
            </w:tcBorders>
            <w:vAlign w:val="center"/>
            <w:hideMark/>
          </w:tcPr>
          <w:p w14:paraId="3CF438C2" w14:textId="77777777" w:rsidR="001C2691" w:rsidRPr="00F569FD" w:rsidRDefault="001C2691" w:rsidP="001C2691">
            <w:pPr>
              <w:pStyle w:val="IEEEParagraph"/>
              <w:rPr>
                <w:shd w:val="clear" w:color="auto" w:fill="FFFFFF"/>
                <w:lang w:val="id-ID"/>
              </w:rPr>
            </w:pPr>
          </w:p>
        </w:tc>
        <w:tc>
          <w:tcPr>
            <w:tcW w:w="979" w:type="pct"/>
            <w:vMerge/>
            <w:tcBorders>
              <w:top w:val="single" w:sz="4" w:space="0" w:color="000000"/>
              <w:left w:val="single" w:sz="4" w:space="0" w:color="000000"/>
              <w:bottom w:val="single" w:sz="4" w:space="0" w:color="000000"/>
              <w:right w:val="single" w:sz="4" w:space="0" w:color="000000"/>
            </w:tcBorders>
            <w:vAlign w:val="center"/>
            <w:hideMark/>
          </w:tcPr>
          <w:p w14:paraId="00324BBD" w14:textId="77777777" w:rsidR="001C2691" w:rsidRPr="00F569FD" w:rsidRDefault="001C2691" w:rsidP="001C2691">
            <w:pPr>
              <w:pStyle w:val="IEEEParagraph"/>
              <w:rPr>
                <w:shd w:val="clear" w:color="auto" w:fill="FFFFFF"/>
                <w:lang w:val="id-ID"/>
              </w:rPr>
            </w:pPr>
          </w:p>
        </w:tc>
        <w:tc>
          <w:tcPr>
            <w:tcW w:w="870" w:type="pct"/>
            <w:vMerge/>
            <w:tcBorders>
              <w:top w:val="single" w:sz="4" w:space="0" w:color="000000"/>
              <w:left w:val="single" w:sz="4" w:space="0" w:color="000000"/>
              <w:bottom w:val="single" w:sz="4" w:space="0" w:color="000000"/>
              <w:right w:val="single" w:sz="4" w:space="0" w:color="000000"/>
            </w:tcBorders>
            <w:vAlign w:val="center"/>
            <w:hideMark/>
          </w:tcPr>
          <w:p w14:paraId="24903C4C" w14:textId="77777777" w:rsidR="001C2691" w:rsidRPr="00F569FD" w:rsidRDefault="001C2691" w:rsidP="001C2691">
            <w:pPr>
              <w:pStyle w:val="IEEEParagraph"/>
              <w:rPr>
                <w:shd w:val="clear" w:color="auto" w:fill="FFFFFF"/>
                <w:lang w:val="id-ID"/>
              </w:rPr>
            </w:pPr>
          </w:p>
        </w:tc>
        <w:tc>
          <w:tcPr>
            <w:tcW w:w="761" w:type="pct"/>
            <w:vMerge/>
            <w:tcBorders>
              <w:top w:val="single" w:sz="4" w:space="0" w:color="000000"/>
              <w:left w:val="single" w:sz="4" w:space="0" w:color="000000"/>
              <w:bottom w:val="single" w:sz="4" w:space="0" w:color="000000"/>
              <w:right w:val="single" w:sz="4" w:space="0" w:color="000000"/>
            </w:tcBorders>
            <w:vAlign w:val="center"/>
            <w:hideMark/>
          </w:tcPr>
          <w:p w14:paraId="4C65F0A6" w14:textId="77777777" w:rsidR="001C2691" w:rsidRPr="00F569FD" w:rsidRDefault="001C2691" w:rsidP="001C2691">
            <w:pPr>
              <w:pStyle w:val="IEEEParagraph"/>
              <w:rPr>
                <w:shd w:val="clear" w:color="auto" w:fill="FFFFFF"/>
                <w:lang w:val="id-ID"/>
              </w:rPr>
            </w:pPr>
          </w:p>
        </w:tc>
      </w:tr>
      <w:tr w:rsidR="001C2691" w:rsidRPr="00F569FD" w14:paraId="249BD5B8" w14:textId="77777777" w:rsidTr="00660A43">
        <w:trPr>
          <w:trHeight w:val="424"/>
        </w:trPr>
        <w:tc>
          <w:tcPr>
            <w:tcW w:w="544" w:type="pct"/>
            <w:tcBorders>
              <w:top w:val="single" w:sz="4" w:space="0" w:color="000000"/>
              <w:left w:val="single" w:sz="4" w:space="0" w:color="000000"/>
              <w:bottom w:val="single" w:sz="4" w:space="0" w:color="000000"/>
              <w:right w:val="single" w:sz="4" w:space="0" w:color="000000"/>
            </w:tcBorders>
            <w:hideMark/>
          </w:tcPr>
          <w:p w14:paraId="5FD5DC86" w14:textId="77777777" w:rsidR="001C2691" w:rsidRPr="00F569FD" w:rsidRDefault="001C2691" w:rsidP="001C2691">
            <w:pPr>
              <w:pStyle w:val="IEEEParagraph"/>
              <w:rPr>
                <w:shd w:val="clear" w:color="auto" w:fill="FFFFFF"/>
                <w:lang w:val="id-ID"/>
              </w:rPr>
            </w:pPr>
            <w:r w:rsidRPr="00F569FD">
              <w:rPr>
                <w:shd w:val="clear" w:color="auto" w:fill="FFFFFF"/>
                <w:lang w:val="id-ID"/>
              </w:rPr>
              <w:t>15</w:t>
            </w:r>
          </w:p>
        </w:tc>
        <w:tc>
          <w:tcPr>
            <w:tcW w:w="653" w:type="pct"/>
            <w:tcBorders>
              <w:top w:val="single" w:sz="4" w:space="0" w:color="000000"/>
              <w:left w:val="single" w:sz="4" w:space="0" w:color="000000"/>
              <w:bottom w:val="single" w:sz="4" w:space="0" w:color="000000"/>
              <w:right w:val="single" w:sz="4" w:space="0" w:color="000000"/>
            </w:tcBorders>
            <w:hideMark/>
          </w:tcPr>
          <w:p w14:paraId="2A79FAE4" w14:textId="77777777" w:rsidR="001C2691" w:rsidRPr="00F569FD" w:rsidRDefault="001C2691" w:rsidP="001C2691">
            <w:pPr>
              <w:pStyle w:val="IEEEParagraph"/>
              <w:rPr>
                <w:shd w:val="clear" w:color="auto" w:fill="FFFFFF"/>
                <w:lang w:val="id-ID"/>
              </w:rPr>
            </w:pPr>
            <w:r w:rsidRPr="00F569FD">
              <w:rPr>
                <w:shd w:val="clear" w:color="auto" w:fill="FFFFFF"/>
                <w:lang w:val="id-ID"/>
              </w:rPr>
              <w:t>20</w:t>
            </w:r>
          </w:p>
        </w:tc>
        <w:tc>
          <w:tcPr>
            <w:tcW w:w="1193" w:type="pct"/>
            <w:tcBorders>
              <w:top w:val="single" w:sz="4" w:space="0" w:color="000000"/>
              <w:left w:val="single" w:sz="4" w:space="0" w:color="000000"/>
              <w:bottom w:val="single" w:sz="4" w:space="0" w:color="000000"/>
              <w:right w:val="single" w:sz="4" w:space="0" w:color="000000"/>
            </w:tcBorders>
            <w:hideMark/>
          </w:tcPr>
          <w:p w14:paraId="249ABA1F" w14:textId="77777777" w:rsidR="001C2691" w:rsidRPr="00F569FD" w:rsidRDefault="001C2691" w:rsidP="001C2691">
            <w:pPr>
              <w:pStyle w:val="IEEEParagraph"/>
              <w:rPr>
                <w:shd w:val="clear" w:color="auto" w:fill="FFFFFF"/>
                <w:lang w:val="id-ID"/>
              </w:rPr>
            </w:pPr>
            <w:r w:rsidRPr="00F569FD">
              <w:rPr>
                <w:shd w:val="clear" w:color="auto" w:fill="FFFFFF"/>
                <w:lang w:val="id-ID"/>
              </w:rPr>
              <w:t>2</w:t>
            </w:r>
          </w:p>
        </w:tc>
        <w:tc>
          <w:tcPr>
            <w:tcW w:w="979" w:type="pct"/>
            <w:tcBorders>
              <w:top w:val="single" w:sz="4" w:space="0" w:color="000000"/>
              <w:left w:val="single" w:sz="4" w:space="0" w:color="000000"/>
              <w:bottom w:val="single" w:sz="4" w:space="0" w:color="000000"/>
              <w:right w:val="single" w:sz="4" w:space="0" w:color="000000"/>
            </w:tcBorders>
            <w:hideMark/>
          </w:tcPr>
          <w:p w14:paraId="5EE30111" w14:textId="77777777" w:rsidR="001C2691" w:rsidRPr="00F569FD" w:rsidRDefault="001C2691" w:rsidP="001C2691">
            <w:pPr>
              <w:pStyle w:val="IEEEParagraph"/>
              <w:rPr>
                <w:shd w:val="clear" w:color="auto" w:fill="FFFFFF"/>
                <w:lang w:val="id-ID"/>
              </w:rPr>
            </w:pPr>
            <w:r w:rsidRPr="00F569FD">
              <w:rPr>
                <w:shd w:val="clear" w:color="auto" w:fill="FFFFFF"/>
                <w:lang w:val="id-ID"/>
              </w:rPr>
              <w:t>380 - 415</w:t>
            </w:r>
          </w:p>
        </w:tc>
        <w:tc>
          <w:tcPr>
            <w:tcW w:w="870" w:type="pct"/>
            <w:tcBorders>
              <w:top w:val="single" w:sz="4" w:space="0" w:color="000000"/>
              <w:left w:val="single" w:sz="4" w:space="0" w:color="000000"/>
              <w:bottom w:val="single" w:sz="4" w:space="0" w:color="000000"/>
              <w:right w:val="single" w:sz="4" w:space="0" w:color="000000"/>
            </w:tcBorders>
            <w:hideMark/>
          </w:tcPr>
          <w:p w14:paraId="45ACBFCB" w14:textId="77777777" w:rsidR="001C2691" w:rsidRPr="00F569FD" w:rsidRDefault="001C2691" w:rsidP="001C2691">
            <w:pPr>
              <w:pStyle w:val="IEEEParagraph"/>
              <w:rPr>
                <w:shd w:val="clear" w:color="auto" w:fill="FFFFFF"/>
                <w:lang w:val="en-US"/>
              </w:rPr>
            </w:pPr>
            <w:r w:rsidRPr="00F569FD">
              <w:rPr>
                <w:shd w:val="clear" w:color="auto" w:fill="FFFFFF"/>
                <w:lang w:val="id-ID"/>
              </w:rPr>
              <w:t>2</w:t>
            </w:r>
            <w:r w:rsidRPr="00F569FD">
              <w:rPr>
                <w:shd w:val="clear" w:color="auto" w:fill="FFFFFF"/>
                <w:lang w:val="en-US"/>
              </w:rPr>
              <w:t>7</w:t>
            </w:r>
            <w:r w:rsidRPr="00F569FD">
              <w:rPr>
                <w:shd w:val="clear" w:color="auto" w:fill="FFFFFF"/>
                <w:lang w:val="id-ID"/>
              </w:rPr>
              <w:t>,</w:t>
            </w:r>
            <w:r w:rsidRPr="00F569FD">
              <w:rPr>
                <w:shd w:val="clear" w:color="auto" w:fill="FFFFFF"/>
                <w:lang w:val="en-US"/>
              </w:rPr>
              <w:t>5</w:t>
            </w:r>
          </w:p>
        </w:tc>
        <w:tc>
          <w:tcPr>
            <w:tcW w:w="761" w:type="pct"/>
            <w:tcBorders>
              <w:top w:val="single" w:sz="4" w:space="0" w:color="000000"/>
              <w:left w:val="single" w:sz="4" w:space="0" w:color="000000"/>
              <w:bottom w:val="single" w:sz="4" w:space="0" w:color="000000"/>
              <w:right w:val="single" w:sz="4" w:space="0" w:color="000000"/>
            </w:tcBorders>
            <w:hideMark/>
          </w:tcPr>
          <w:p w14:paraId="0F46A7B0" w14:textId="77777777" w:rsidR="001C2691" w:rsidRPr="00F569FD" w:rsidRDefault="001C2691" w:rsidP="001C2691">
            <w:pPr>
              <w:pStyle w:val="IEEEParagraph"/>
              <w:rPr>
                <w:shd w:val="clear" w:color="auto" w:fill="FFFFFF"/>
                <w:lang w:val="id-ID"/>
              </w:rPr>
            </w:pPr>
            <w:r w:rsidRPr="00F569FD">
              <w:rPr>
                <w:shd w:val="clear" w:color="auto" w:fill="FFFFFF"/>
                <w:lang w:val="id-ID"/>
              </w:rPr>
              <w:t>50</w:t>
            </w:r>
          </w:p>
        </w:tc>
      </w:tr>
    </w:tbl>
    <w:p w14:paraId="3A584A18" w14:textId="77777777" w:rsidR="0000788D" w:rsidRDefault="0000788D" w:rsidP="0000788D">
      <w:pPr>
        <w:pStyle w:val="IEEEHeading1"/>
        <w:numPr>
          <w:ilvl w:val="0"/>
          <w:numId w:val="0"/>
        </w:numPr>
        <w:ind w:left="288" w:hanging="288"/>
        <w:jc w:val="left"/>
        <w:rPr>
          <w:b/>
          <w:sz w:val="24"/>
        </w:rPr>
      </w:pPr>
    </w:p>
    <w:p w14:paraId="1401AEE0" w14:textId="77777777" w:rsidR="0000788D" w:rsidRDefault="0000788D" w:rsidP="0000788D">
      <w:pPr>
        <w:pStyle w:val="IEEEHeading1"/>
        <w:numPr>
          <w:ilvl w:val="0"/>
          <w:numId w:val="0"/>
        </w:numPr>
        <w:ind w:left="288" w:hanging="288"/>
        <w:jc w:val="left"/>
        <w:rPr>
          <w:b/>
          <w:sz w:val="24"/>
        </w:rPr>
      </w:pPr>
    </w:p>
    <w:p w14:paraId="1FC758C1" w14:textId="77777777" w:rsidR="0000788D" w:rsidRDefault="0000788D" w:rsidP="0000788D">
      <w:pPr>
        <w:pStyle w:val="IEEEHeading1"/>
        <w:numPr>
          <w:ilvl w:val="0"/>
          <w:numId w:val="0"/>
        </w:numPr>
        <w:ind w:left="288" w:hanging="288"/>
        <w:jc w:val="left"/>
        <w:rPr>
          <w:b/>
          <w:sz w:val="24"/>
        </w:rPr>
      </w:pPr>
    </w:p>
    <w:p w14:paraId="35F7719C" w14:textId="072860F1" w:rsidR="0080480D" w:rsidRPr="0000788D" w:rsidRDefault="0000788D" w:rsidP="0000788D">
      <w:pPr>
        <w:pStyle w:val="IEEEHeading1"/>
        <w:numPr>
          <w:ilvl w:val="0"/>
          <w:numId w:val="0"/>
        </w:numPr>
        <w:rPr>
          <w:b/>
          <w:sz w:val="24"/>
        </w:rPr>
      </w:pPr>
      <w:r>
        <w:rPr>
          <w:b/>
          <w:sz w:val="24"/>
        </w:rPr>
        <w:lastRenderedPageBreak/>
        <w:t>HASIL DAN PEMBAHASAN</w:t>
      </w:r>
    </w:p>
    <w:p w14:paraId="373613B8" w14:textId="05F2C061" w:rsidR="001C2691" w:rsidRPr="00F569FD" w:rsidRDefault="001C2691" w:rsidP="001C2691">
      <w:pPr>
        <w:pStyle w:val="IEEEParagraph"/>
        <w:rPr>
          <w:lang w:val="id-ID"/>
        </w:rPr>
      </w:pPr>
      <w:r w:rsidRPr="00F569FD">
        <w:rPr>
          <w:lang w:val="sv-SE"/>
        </w:rPr>
        <w:br/>
      </w:r>
      <w:r w:rsidRPr="00F569FD">
        <w:rPr>
          <w:b/>
          <w:bCs/>
          <w:lang w:val="id-ID"/>
        </w:rPr>
        <w:t>Perhitungan Konsumsi Energi Listrik</w:t>
      </w:r>
    </w:p>
    <w:p w14:paraId="309F49CB" w14:textId="056E4A46" w:rsidR="001C2691" w:rsidRPr="00F569FD" w:rsidRDefault="001C2691" w:rsidP="001C2691">
      <w:pPr>
        <w:pStyle w:val="IEEEParagraph"/>
        <w:rPr>
          <w:lang w:val="id-ID"/>
        </w:rPr>
      </w:pPr>
      <w:r w:rsidRPr="00F569FD">
        <w:rPr>
          <w:lang w:val="id-ID"/>
        </w:rPr>
        <w:t xml:space="preserve">     Perhitungan konsumsi energi pada motor induksi total daya rata-rata dari jam 09.00 sampai 15.00 setiap harinya beroperasi kurang lebih 7 jam menyala dengan mengacu persamaan rumus 2.8 sebagai berikut :</w:t>
      </w:r>
    </w:p>
    <w:p w14:paraId="05D62A49" w14:textId="77777777" w:rsidR="001C2691" w:rsidRPr="00F569FD" w:rsidRDefault="001C2691" w:rsidP="001C2691">
      <w:pPr>
        <w:pStyle w:val="IEEEParagraph"/>
        <w:rPr>
          <w:lang w:val="id-ID"/>
        </w:rPr>
      </w:pPr>
    </w:p>
    <w:p w14:paraId="69DEC351" w14:textId="0420F8BB" w:rsidR="001C2691" w:rsidRPr="00F569FD" w:rsidRDefault="001C2691" w:rsidP="001C2691">
      <w:pPr>
        <w:pStyle w:val="IEEEParagraph"/>
        <w:rPr>
          <w:lang w:val="en-US"/>
        </w:rPr>
      </w:pPr>
      <w:r w:rsidRPr="00F569FD">
        <w:rPr>
          <w:lang w:val="id-ID"/>
        </w:rPr>
        <w:t xml:space="preserve"> </w:t>
      </w:r>
      <m:oMath>
        <m:r>
          <w:rPr>
            <w:rFonts w:ascii="Cambria Math" w:hAnsi="Cambria Math"/>
            <w:lang w:val="en-US"/>
          </w:rPr>
          <m:t>W =</m:t>
        </m:r>
        <m:r>
          <m:rPr>
            <m:sty m:val="p"/>
          </m:rPr>
          <w:rPr>
            <w:rFonts w:ascii="Cambria Math" w:hAnsi="Cambria Math"/>
            <w:lang w:val="en-US"/>
          </w:rPr>
          <m:t>p x t</m:t>
        </m:r>
        <m:r>
          <w:rPr>
            <w:rFonts w:ascii="Cambria Math" w:hAnsi="Cambria Math"/>
            <w:lang w:val="en-US"/>
          </w:rPr>
          <m:t xml:space="preserve"> </m:t>
        </m:r>
      </m:oMath>
      <w:r w:rsidRPr="00F569FD">
        <w:rPr>
          <w:lang w:val="en-US"/>
        </w:rPr>
        <w:t xml:space="preserve"> (kWh)</w:t>
      </w:r>
    </w:p>
    <w:p w14:paraId="21F7DAB6" w14:textId="0F84E97B" w:rsidR="001C2691" w:rsidRPr="00F569FD" w:rsidRDefault="001C2691" w:rsidP="001C2691">
      <w:pPr>
        <w:pStyle w:val="IEEEParagraph"/>
        <w:rPr>
          <w:lang w:val="en-US"/>
        </w:rPr>
      </w:pPr>
      <w:r w:rsidRPr="00F569FD">
        <w:rPr>
          <w:lang w:val="en-US"/>
        </w:rPr>
        <w:t xml:space="preserve">       Daya motor induksi diambil dari pengukuran mulai pukul 09.00-15.00, </w:t>
      </w:r>
    </w:p>
    <w:p w14:paraId="728CF519" w14:textId="77777777" w:rsidR="001C2691" w:rsidRPr="00F569FD" w:rsidRDefault="001C2691" w:rsidP="001C2691">
      <w:pPr>
        <w:pStyle w:val="IEEEParagraph"/>
        <w:rPr>
          <w:lang w:val="en-US"/>
        </w:rPr>
      </w:pPr>
    </w:p>
    <w:p w14:paraId="3C8E3B41" w14:textId="77777777" w:rsidR="001C2691" w:rsidRPr="00F569FD" w:rsidRDefault="001C2691" w:rsidP="001C2691">
      <w:pPr>
        <w:pStyle w:val="IEEEParagraph"/>
        <w:rPr>
          <w:lang w:val="id-ID"/>
        </w:rPr>
      </w:pPr>
      <w:r w:rsidRPr="00F569FD">
        <w:rPr>
          <w:lang w:val="en-US"/>
        </w:rPr>
        <w:t>P</w:t>
      </w:r>
      <w:r w:rsidRPr="00F569FD">
        <w:rPr>
          <w:vertAlign w:val="subscript"/>
          <w:lang w:val="en-US"/>
        </w:rPr>
        <w:t>Total</w:t>
      </w:r>
      <w:r w:rsidRPr="00F569FD">
        <w:rPr>
          <w:lang w:val="en-US"/>
        </w:rPr>
        <w:tab/>
        <w:t xml:space="preserve">= 191,95 </w:t>
      </w:r>
      <w:r w:rsidRPr="00F569FD">
        <w:rPr>
          <w:lang w:val="id-ID"/>
        </w:rPr>
        <w:t>kW</w:t>
      </w:r>
    </w:p>
    <w:p w14:paraId="3783FCDD" w14:textId="77777777" w:rsidR="001C2691" w:rsidRPr="00F569FD" w:rsidRDefault="001C2691" w:rsidP="001C2691">
      <w:pPr>
        <w:pStyle w:val="IEEEParagraph"/>
        <w:rPr>
          <w:lang w:val="en-US"/>
        </w:rPr>
      </w:pPr>
      <w:r w:rsidRPr="00F569FD">
        <w:rPr>
          <w:lang w:val="en-US"/>
        </w:rPr>
        <w:t>T</w:t>
      </w:r>
      <w:r w:rsidRPr="00F569FD">
        <w:rPr>
          <w:lang w:val="en-US"/>
        </w:rPr>
        <w:tab/>
        <w:t>= 7 jam</w:t>
      </w:r>
    </w:p>
    <w:p w14:paraId="56984FF2" w14:textId="54892CA6" w:rsidR="001C2691" w:rsidRPr="00F569FD" w:rsidRDefault="001C2691" w:rsidP="001C2691">
      <w:pPr>
        <w:pStyle w:val="IEEEParagraph"/>
        <w:rPr>
          <w:lang w:val="en-US"/>
        </w:rPr>
      </w:pPr>
      <m:oMath>
        <m:r>
          <w:rPr>
            <w:rFonts w:ascii="Cambria Math" w:hAnsi="Cambria Math"/>
            <w:lang w:val="en-US"/>
          </w:rPr>
          <m:t xml:space="preserve">W = </m:t>
        </m:r>
        <m:r>
          <m:rPr>
            <m:sty m:val="p"/>
          </m:rPr>
          <w:rPr>
            <w:rFonts w:ascii="Cambria Math" w:hAnsi="Cambria Math"/>
            <w:lang w:val="en-US"/>
          </w:rPr>
          <m:t>191,95 kW× 7</m:t>
        </m:r>
      </m:oMath>
      <w:r w:rsidRPr="00F569FD">
        <w:rPr>
          <w:lang w:val="en-US"/>
        </w:rPr>
        <w:t xml:space="preserve"> </w:t>
      </w:r>
      <w:r w:rsidRPr="00F569FD">
        <w:rPr>
          <w:lang w:val="en-US"/>
        </w:rPr>
        <w:br/>
        <w:t xml:space="preserve">    W  = 1.343,65 </w:t>
      </w:r>
      <w:r w:rsidRPr="00F569FD">
        <w:rPr>
          <w:lang w:val="id-ID"/>
        </w:rPr>
        <w:t>k</w:t>
      </w:r>
      <w:r w:rsidRPr="00F569FD">
        <w:rPr>
          <w:lang w:val="en-US"/>
        </w:rPr>
        <w:t>Wh</w:t>
      </w:r>
    </w:p>
    <w:p w14:paraId="1A80C586" w14:textId="77777777" w:rsidR="0000788D" w:rsidRDefault="0000788D" w:rsidP="0000788D">
      <w:pPr>
        <w:pStyle w:val="IEEEParagraph"/>
        <w:ind w:firstLine="0"/>
        <w:rPr>
          <w:lang w:val="sv-SE"/>
        </w:rPr>
      </w:pPr>
    </w:p>
    <w:p w14:paraId="3BF5F3AE" w14:textId="77127789" w:rsidR="001C2691" w:rsidRPr="00F569FD" w:rsidRDefault="001C2691" w:rsidP="0000788D">
      <w:pPr>
        <w:pStyle w:val="IEEEParagraph"/>
        <w:ind w:firstLine="0"/>
        <w:rPr>
          <w:b/>
          <w:lang w:val="en-US"/>
        </w:rPr>
      </w:pPr>
      <w:r w:rsidRPr="00F569FD">
        <w:rPr>
          <w:b/>
          <w:lang w:val="en-US"/>
        </w:rPr>
        <w:t xml:space="preserve">Hasil Perhitungan Berdasarkan Pengukuran Motor Induksi </w:t>
      </w:r>
    </w:p>
    <w:p w14:paraId="6A6F6844" w14:textId="77777777" w:rsidR="001C2691" w:rsidRPr="00F569FD" w:rsidRDefault="001C2691" w:rsidP="001C2691">
      <w:pPr>
        <w:pStyle w:val="IEEEParagraph"/>
        <w:rPr>
          <w:b/>
          <w:lang w:val="en-US"/>
        </w:rPr>
      </w:pPr>
    </w:p>
    <w:p w14:paraId="65922DC1" w14:textId="4CCA7F5D" w:rsidR="001C2691" w:rsidRPr="00F569FD" w:rsidRDefault="001C2691" w:rsidP="001C2691">
      <w:pPr>
        <w:pStyle w:val="IEEEParagraph"/>
        <w:rPr>
          <w:bCs/>
          <w:lang w:val="en-US"/>
        </w:rPr>
      </w:pPr>
      <w:r w:rsidRPr="00F569FD">
        <w:rPr>
          <w:bCs/>
          <w:lang w:val="en-US"/>
        </w:rPr>
        <w:t>Spesifikasi motor Induksi   adalah</w:t>
      </w:r>
    </w:p>
    <w:p w14:paraId="33F23342" w14:textId="3F067699" w:rsidR="001C2691" w:rsidRPr="00F569FD" w:rsidRDefault="001C2691" w:rsidP="001C2691">
      <w:pPr>
        <w:pStyle w:val="IEEEParagraph"/>
        <w:rPr>
          <w:bCs/>
          <w:lang w:val="en-US"/>
        </w:rPr>
      </w:pPr>
      <m:oMath>
        <m:r>
          <w:rPr>
            <w:rFonts w:ascii="Cambria Math" w:hAnsi="Cambria Math"/>
            <w:lang w:val="en-US"/>
          </w:rPr>
          <m:t xml:space="preserve">             </m:t>
        </m:r>
        <m:rad>
          <m:radPr>
            <m:degHide m:val="1"/>
            <m:ctrlPr>
              <w:rPr>
                <w:rFonts w:ascii="Cambria Math" w:hAnsi="Cambria Math"/>
                <w:bCs/>
                <w:i/>
                <w:lang w:val="en-US"/>
              </w:rPr>
            </m:ctrlPr>
          </m:radPr>
          <m:deg/>
          <m:e>
            <m:r>
              <w:rPr>
                <w:rFonts w:ascii="Cambria Math" w:hAnsi="Cambria Math"/>
                <w:lang w:val="en-US"/>
              </w:rPr>
              <m:t>3</m:t>
            </m:r>
          </m:e>
        </m:rad>
        <m:r>
          <m:rPr>
            <m:sty m:val="p"/>
          </m:rPr>
          <w:rPr>
            <w:rFonts w:ascii="Cambria Math" w:hAnsi="Cambria Math"/>
            <w:lang w:val="en-US"/>
          </w:rPr>
          <m:t>= 1,</m:t>
        </m:r>
      </m:oMath>
      <w:r w:rsidRPr="00F569FD">
        <w:rPr>
          <w:bCs/>
          <w:lang w:val="en-US"/>
        </w:rPr>
        <w:t>73</w:t>
      </w:r>
    </w:p>
    <w:p w14:paraId="6DA54543" w14:textId="77777777" w:rsidR="001C2691" w:rsidRPr="00F569FD" w:rsidRDefault="001C2691" w:rsidP="001C2691">
      <w:pPr>
        <w:pStyle w:val="IEEEParagraph"/>
        <w:rPr>
          <w:bCs/>
          <w:lang w:val="en-US"/>
        </w:rPr>
      </w:pPr>
      <w:r w:rsidRPr="00F569FD">
        <w:rPr>
          <w:bCs/>
          <w:lang w:val="en-US"/>
        </w:rPr>
        <w:t xml:space="preserve">          V =</w:t>
      </w:r>
      <w:r w:rsidRPr="00F569FD">
        <w:rPr>
          <w:bCs/>
          <w:lang w:val="id-ID"/>
        </w:rPr>
        <w:t xml:space="preserve"> </w:t>
      </w:r>
      <w:r w:rsidRPr="00F569FD">
        <w:rPr>
          <w:bCs/>
          <w:lang w:val="en-US"/>
        </w:rPr>
        <w:t xml:space="preserve">381,4 V </w:t>
      </w:r>
    </w:p>
    <w:p w14:paraId="785F16D2" w14:textId="77777777" w:rsidR="001C2691" w:rsidRPr="00F569FD" w:rsidRDefault="001C2691" w:rsidP="001C2691">
      <w:pPr>
        <w:pStyle w:val="IEEEParagraph"/>
        <w:rPr>
          <w:bCs/>
          <w:lang w:val="en-US"/>
        </w:rPr>
      </w:pPr>
      <w:r w:rsidRPr="00F569FD">
        <w:rPr>
          <w:bCs/>
          <w:lang w:val="en-US"/>
        </w:rPr>
        <w:t xml:space="preserve">I = 27,5 A </w:t>
      </w:r>
    </w:p>
    <w:p w14:paraId="72FB5D50" w14:textId="77777777" w:rsidR="001C2691" w:rsidRPr="00F569FD" w:rsidRDefault="001C2691" w:rsidP="001C2691">
      <w:pPr>
        <w:pStyle w:val="IEEEParagraph"/>
        <w:rPr>
          <w:bCs/>
          <w:lang w:val="en-US"/>
        </w:rPr>
      </w:pPr>
      <w:r w:rsidRPr="00F569FD">
        <w:rPr>
          <w:bCs/>
          <w:lang w:val="en-US"/>
        </w:rPr>
        <w:t>Cos φ = 0,80</w:t>
      </w:r>
    </w:p>
    <w:p w14:paraId="4A3F4D82" w14:textId="77777777" w:rsidR="001C2691" w:rsidRPr="00F569FD" w:rsidRDefault="001C2691" w:rsidP="001C2691">
      <w:pPr>
        <w:pStyle w:val="IEEEParagraph"/>
        <w:rPr>
          <w:bCs/>
          <w:lang w:val="en-US"/>
        </w:rPr>
      </w:pPr>
    </w:p>
    <w:p w14:paraId="3037BCFA" w14:textId="77777777" w:rsidR="001C2691" w:rsidRPr="00F569FD" w:rsidRDefault="001C2691" w:rsidP="001C2691">
      <w:pPr>
        <w:pStyle w:val="IEEEParagraph"/>
        <w:numPr>
          <w:ilvl w:val="0"/>
          <w:numId w:val="8"/>
        </w:numPr>
        <w:rPr>
          <w:bCs/>
          <w:lang w:val="en-US"/>
        </w:rPr>
      </w:pPr>
      <w:r w:rsidRPr="00F569FD">
        <w:rPr>
          <w:bCs/>
          <w:lang w:val="en-US"/>
        </w:rPr>
        <w:t>Perhitungan Daya Input</w:t>
      </w:r>
    </w:p>
    <w:p w14:paraId="3E1DE6A8" w14:textId="77777777" w:rsidR="001C2691" w:rsidRPr="00F569FD" w:rsidRDefault="001C2691" w:rsidP="001C2691">
      <w:pPr>
        <w:pStyle w:val="IEEEParagraph"/>
        <w:ind w:left="360" w:firstLine="0"/>
        <w:rPr>
          <w:bCs/>
          <w:lang w:val="en-US"/>
        </w:rPr>
      </w:pPr>
    </w:p>
    <w:p w14:paraId="6559807C" w14:textId="77777777" w:rsidR="001C2691" w:rsidRPr="00F569FD" w:rsidRDefault="001C2691" w:rsidP="001C2691">
      <w:pPr>
        <w:pStyle w:val="IEEEParagraph"/>
        <w:rPr>
          <w:bCs/>
          <w:lang w:val="en-US"/>
        </w:rPr>
      </w:pPr>
      <w:r w:rsidRPr="00F569FD">
        <w:rPr>
          <w:bCs/>
          <w:lang w:val="en-US"/>
        </w:rPr>
        <w:t>P</w:t>
      </w:r>
      <w:r w:rsidRPr="00F569FD">
        <w:rPr>
          <w:bCs/>
          <w:vertAlign w:val="subscript"/>
          <w:lang w:val="en-US"/>
        </w:rPr>
        <w:t>input</w:t>
      </w:r>
      <w:r w:rsidRPr="00F569FD">
        <w:rPr>
          <w:bCs/>
          <w:lang w:val="en-US"/>
        </w:rPr>
        <w:t xml:space="preserve"> = √3. V. I. Cos φ</w:t>
      </w:r>
    </w:p>
    <w:p w14:paraId="35A301B2" w14:textId="77777777" w:rsidR="001C2691" w:rsidRPr="00F569FD" w:rsidRDefault="001C2691" w:rsidP="001C2691">
      <w:pPr>
        <w:pStyle w:val="IEEEParagraph"/>
        <w:rPr>
          <w:bCs/>
          <w:lang w:val="en-US"/>
        </w:rPr>
      </w:pPr>
      <w:r w:rsidRPr="00F569FD">
        <w:rPr>
          <w:bCs/>
          <w:lang w:val="en-US"/>
        </w:rPr>
        <w:t xml:space="preserve">  = 1,73.</w:t>
      </w:r>
      <w:r w:rsidRPr="00F569FD">
        <w:rPr>
          <w:lang w:val="en-US"/>
        </w:rPr>
        <w:t xml:space="preserve"> </w:t>
      </w:r>
      <w:r w:rsidRPr="00F569FD">
        <w:rPr>
          <w:bCs/>
          <w:lang w:val="en-US"/>
        </w:rPr>
        <w:t>381,4. 27,5. 0,80</w:t>
      </w:r>
    </w:p>
    <w:p w14:paraId="4984CBAD" w14:textId="77777777" w:rsidR="001C2691" w:rsidRPr="00F569FD" w:rsidRDefault="001C2691" w:rsidP="001C2691">
      <w:pPr>
        <w:pStyle w:val="IEEEParagraph"/>
        <w:rPr>
          <w:bCs/>
          <w:lang w:val="en-US"/>
        </w:rPr>
      </w:pPr>
      <w:r w:rsidRPr="00F569FD">
        <w:rPr>
          <w:bCs/>
          <w:lang w:val="en-US"/>
        </w:rPr>
        <w:t xml:space="preserve">  = 14,516.08 Watt</w:t>
      </w:r>
    </w:p>
    <w:p w14:paraId="0F57FE9E" w14:textId="77777777" w:rsidR="001C2691" w:rsidRPr="00F569FD" w:rsidRDefault="001C2691" w:rsidP="001C2691">
      <w:pPr>
        <w:pStyle w:val="IEEEParagraph"/>
        <w:rPr>
          <w:bCs/>
          <w:lang w:val="en-US"/>
        </w:rPr>
      </w:pPr>
    </w:p>
    <w:p w14:paraId="63CE5F33" w14:textId="78FDCD3A" w:rsidR="001C2691" w:rsidRPr="00F569FD" w:rsidRDefault="001C2691" w:rsidP="001C2691">
      <w:pPr>
        <w:pStyle w:val="IEEEParagraph"/>
        <w:rPr>
          <w:bCs/>
          <w:lang w:val="en-US"/>
        </w:rPr>
      </w:pPr>
      <w:r w:rsidRPr="00F569FD">
        <w:rPr>
          <w:bCs/>
          <w:lang w:val="en-US"/>
        </w:rPr>
        <w:t>Berdasarkan pengukuran daya masukan pada motor Induksi   di bulatkan jadi 14,516 kW</w:t>
      </w:r>
    </w:p>
    <w:p w14:paraId="71E8E0ED" w14:textId="77777777" w:rsidR="001C2691" w:rsidRPr="00F569FD" w:rsidRDefault="001C2691" w:rsidP="001C2691">
      <w:pPr>
        <w:pStyle w:val="IEEEParagraph"/>
        <w:rPr>
          <w:bCs/>
          <w:lang w:val="en-US"/>
        </w:rPr>
      </w:pPr>
      <w:r w:rsidRPr="00F569FD">
        <w:rPr>
          <w:bCs/>
          <w:lang w:val="en-US"/>
        </w:rPr>
        <w:t>Ps = 1,8/100 + Pinput</w:t>
      </w:r>
    </w:p>
    <w:p w14:paraId="0E09D4A5" w14:textId="77777777" w:rsidR="001C2691" w:rsidRPr="00F569FD" w:rsidRDefault="001C2691" w:rsidP="001C2691">
      <w:pPr>
        <w:pStyle w:val="IEEEParagraph"/>
        <w:rPr>
          <w:bCs/>
          <w:lang w:val="en-US"/>
        </w:rPr>
      </w:pPr>
      <w:r w:rsidRPr="00F569FD">
        <w:rPr>
          <w:bCs/>
          <w:lang w:val="en-US"/>
        </w:rPr>
        <w:t xml:space="preserve">    = 1,8/100 + 14,516</w:t>
      </w:r>
    </w:p>
    <w:p w14:paraId="2A2F6AD3" w14:textId="77777777" w:rsidR="001C2691" w:rsidRPr="00F569FD" w:rsidRDefault="001C2691" w:rsidP="001C2691">
      <w:pPr>
        <w:pStyle w:val="IEEEParagraph"/>
        <w:rPr>
          <w:bCs/>
          <w:lang w:val="en-US"/>
        </w:rPr>
      </w:pPr>
      <w:r w:rsidRPr="00F569FD">
        <w:rPr>
          <w:bCs/>
          <w:lang w:val="en-US"/>
        </w:rPr>
        <w:t>Ps = 14.534 Watt</w:t>
      </w:r>
    </w:p>
    <w:p w14:paraId="175DB9F6" w14:textId="77777777" w:rsidR="001C2691" w:rsidRPr="00F569FD" w:rsidRDefault="001C2691" w:rsidP="001C2691">
      <w:pPr>
        <w:pStyle w:val="IEEEParagraph"/>
        <w:rPr>
          <w:bCs/>
          <w:lang w:val="en-US"/>
        </w:rPr>
      </w:pPr>
    </w:p>
    <w:p w14:paraId="688BC335" w14:textId="34F38269" w:rsidR="001C2691" w:rsidRPr="00F569FD" w:rsidRDefault="001C2691" w:rsidP="001C2691">
      <w:pPr>
        <w:pStyle w:val="IEEEParagraph"/>
        <w:rPr>
          <w:bCs/>
          <w:lang w:val="en-US"/>
        </w:rPr>
      </w:pPr>
      <w:r w:rsidRPr="00F569FD">
        <w:rPr>
          <w:bCs/>
          <w:lang w:val="en-US"/>
        </w:rPr>
        <w:t xml:space="preserve">Tahap berikutnya adalah menghitung rugi-rugi Cu rotor </w:t>
      </w:r>
    </w:p>
    <w:p w14:paraId="49713282" w14:textId="77777777" w:rsidR="001C2691" w:rsidRPr="00F569FD" w:rsidRDefault="001C2691" w:rsidP="001C2691">
      <w:pPr>
        <w:pStyle w:val="IEEEParagraph"/>
        <w:rPr>
          <w:bCs/>
          <w:lang w:val="en-US"/>
        </w:rPr>
      </w:pPr>
      <w:r w:rsidRPr="00F569FD">
        <w:rPr>
          <w:bCs/>
          <w:lang w:val="en-US"/>
        </w:rPr>
        <w:t>Pcu</w:t>
      </w:r>
      <w:r w:rsidRPr="00F569FD">
        <w:rPr>
          <w:bCs/>
          <w:lang w:val="en-US"/>
        </w:rPr>
        <w:tab/>
        <w:t>= 14.534.2910</w:t>
      </w:r>
    </w:p>
    <w:p w14:paraId="16AB78ED" w14:textId="77777777" w:rsidR="001C2691" w:rsidRPr="00F569FD" w:rsidRDefault="001C2691" w:rsidP="001C2691">
      <w:pPr>
        <w:pStyle w:val="IEEEParagraph"/>
        <w:rPr>
          <w:bCs/>
          <w:lang w:val="en-US"/>
        </w:rPr>
      </w:pPr>
      <w:r w:rsidRPr="00F569FD">
        <w:rPr>
          <w:bCs/>
          <w:lang w:val="en-US"/>
        </w:rPr>
        <w:t xml:space="preserve">           = 42,293.94 watt</w:t>
      </w:r>
    </w:p>
    <w:p w14:paraId="4D83EC94" w14:textId="77777777" w:rsidR="001C2691" w:rsidRPr="00F569FD" w:rsidRDefault="001C2691" w:rsidP="001C2691">
      <w:pPr>
        <w:pStyle w:val="IEEEParagraph"/>
        <w:rPr>
          <w:bCs/>
          <w:lang w:val="id-ID"/>
        </w:rPr>
      </w:pPr>
    </w:p>
    <w:p w14:paraId="7EF18BE7" w14:textId="6D035C29" w:rsidR="001C2691" w:rsidRPr="00F569FD" w:rsidRDefault="001C2691" w:rsidP="001C2691">
      <w:pPr>
        <w:pStyle w:val="IEEEParagraph"/>
        <w:rPr>
          <w:bCs/>
          <w:lang w:val="en-US"/>
        </w:rPr>
      </w:pPr>
      <w:r w:rsidRPr="00F569FD">
        <w:rPr>
          <w:bCs/>
          <w:lang w:val="en-US"/>
        </w:rPr>
        <w:t>Tahap berikutnya setelah menghitung rugi-rugi Cu rotor adalah menghitung rugi-rugi total.</w:t>
      </w:r>
    </w:p>
    <w:p w14:paraId="0F6BF331" w14:textId="77777777" w:rsidR="001C2691" w:rsidRPr="00F569FD" w:rsidRDefault="001C2691" w:rsidP="001C2691">
      <w:pPr>
        <w:pStyle w:val="IEEEParagraph"/>
        <w:rPr>
          <w:bCs/>
          <w:lang w:val="en-US"/>
        </w:rPr>
      </w:pPr>
      <w:r w:rsidRPr="00F569FD">
        <w:rPr>
          <w:bCs/>
          <w:lang w:val="en-US"/>
        </w:rPr>
        <w:t>P</w:t>
      </w:r>
      <w:r w:rsidRPr="00F569FD">
        <w:rPr>
          <w:bCs/>
          <w:vertAlign w:val="subscript"/>
          <w:lang w:val="en-US"/>
        </w:rPr>
        <w:t>rugi – rugi</w:t>
      </w:r>
      <w:r w:rsidRPr="00F569FD">
        <w:rPr>
          <w:bCs/>
          <w:lang w:val="en-US"/>
        </w:rPr>
        <w:tab/>
        <w:t>= Pcu + Ps</w:t>
      </w:r>
    </w:p>
    <w:p w14:paraId="3B5D4E4E" w14:textId="77777777" w:rsidR="001C2691" w:rsidRPr="00F569FD" w:rsidRDefault="001C2691" w:rsidP="001C2691">
      <w:pPr>
        <w:pStyle w:val="IEEEParagraph"/>
        <w:rPr>
          <w:bCs/>
          <w:lang w:val="en-US"/>
        </w:rPr>
      </w:pPr>
      <w:r w:rsidRPr="00F569FD">
        <w:rPr>
          <w:bCs/>
          <w:lang w:val="en-US"/>
        </w:rPr>
        <w:t>= 42,293.94 + 14,534</w:t>
      </w:r>
    </w:p>
    <w:p w14:paraId="0591E653" w14:textId="77777777" w:rsidR="001C2691" w:rsidRPr="00F569FD" w:rsidRDefault="001C2691" w:rsidP="001C2691">
      <w:pPr>
        <w:pStyle w:val="IEEEParagraph"/>
        <w:rPr>
          <w:bCs/>
          <w:lang w:val="en-US"/>
        </w:rPr>
      </w:pPr>
      <w:r w:rsidRPr="00F569FD">
        <w:rPr>
          <w:bCs/>
          <w:lang w:val="en-US"/>
        </w:rPr>
        <w:t>= 42,308.47 watt</w:t>
      </w:r>
    </w:p>
    <w:p w14:paraId="401E7F38" w14:textId="77777777" w:rsidR="00A34F84" w:rsidRPr="00F569FD" w:rsidRDefault="00A34F84" w:rsidP="001C2691">
      <w:pPr>
        <w:pStyle w:val="IEEEParagraph"/>
        <w:rPr>
          <w:bCs/>
          <w:lang w:val="en-US"/>
        </w:rPr>
      </w:pPr>
    </w:p>
    <w:p w14:paraId="0BF1BBCF" w14:textId="53BE9B63" w:rsidR="00A34F84" w:rsidRPr="00F569FD" w:rsidRDefault="001C2691" w:rsidP="001C2691">
      <w:pPr>
        <w:pStyle w:val="IEEEParagraph"/>
        <w:rPr>
          <w:bCs/>
          <w:lang w:val="en-US"/>
        </w:rPr>
      </w:pPr>
      <w:r w:rsidRPr="00F569FD">
        <w:rPr>
          <w:bCs/>
          <w:lang w:val="en-US"/>
        </w:rPr>
        <w:t>2.  Penghitungan daya output</w:t>
      </w:r>
    </w:p>
    <w:p w14:paraId="5CFFB43D" w14:textId="77777777" w:rsidR="001C2691" w:rsidRPr="00F569FD" w:rsidRDefault="001C2691" w:rsidP="001C2691">
      <w:pPr>
        <w:pStyle w:val="IEEEParagraph"/>
        <w:rPr>
          <w:bCs/>
          <w:vertAlign w:val="subscript"/>
          <w:lang w:val="en-US"/>
        </w:rPr>
      </w:pPr>
      <w:r w:rsidRPr="00F569FD">
        <w:rPr>
          <w:bCs/>
          <w:lang w:val="en-US"/>
        </w:rPr>
        <w:t>P</w:t>
      </w:r>
      <w:r w:rsidRPr="00F569FD">
        <w:rPr>
          <w:bCs/>
          <w:vertAlign w:val="subscript"/>
          <w:lang w:val="en-US"/>
        </w:rPr>
        <w:t>output</w:t>
      </w:r>
      <w:r w:rsidRPr="00F569FD">
        <w:rPr>
          <w:bCs/>
          <w:lang w:val="en-US"/>
        </w:rPr>
        <w:t xml:space="preserve"> = P</w:t>
      </w:r>
      <w:r w:rsidRPr="00F569FD">
        <w:rPr>
          <w:bCs/>
          <w:vertAlign w:val="subscript"/>
          <w:lang w:val="en-US"/>
        </w:rPr>
        <w:t>input</w:t>
      </w:r>
      <w:r w:rsidRPr="00F569FD">
        <w:rPr>
          <w:bCs/>
          <w:lang w:val="en-US"/>
        </w:rPr>
        <w:t xml:space="preserve"> – P</w:t>
      </w:r>
      <w:r w:rsidRPr="00F569FD">
        <w:rPr>
          <w:bCs/>
          <w:vertAlign w:val="subscript"/>
          <w:lang w:val="en-US"/>
        </w:rPr>
        <w:t>rugi – rugi</w:t>
      </w:r>
    </w:p>
    <w:p w14:paraId="58B2751B" w14:textId="77777777" w:rsidR="001C2691" w:rsidRPr="00F569FD" w:rsidRDefault="001C2691" w:rsidP="001C2691">
      <w:pPr>
        <w:pStyle w:val="IEEEParagraph"/>
        <w:rPr>
          <w:bCs/>
          <w:lang w:val="en-US"/>
        </w:rPr>
      </w:pPr>
      <w:r w:rsidRPr="00F569FD">
        <w:rPr>
          <w:bCs/>
          <w:lang w:val="en-US"/>
        </w:rPr>
        <w:t xml:space="preserve">    = 14,534 – 42,308.47</w:t>
      </w:r>
    </w:p>
    <w:p w14:paraId="51436AB1" w14:textId="77777777" w:rsidR="001C2691" w:rsidRPr="00F569FD" w:rsidRDefault="001C2691" w:rsidP="001C2691">
      <w:pPr>
        <w:pStyle w:val="IEEEParagraph"/>
        <w:rPr>
          <w:bCs/>
          <w:lang w:val="en-US"/>
        </w:rPr>
      </w:pPr>
      <w:r w:rsidRPr="00F569FD">
        <w:rPr>
          <w:bCs/>
          <w:lang w:val="en-US"/>
        </w:rPr>
        <w:t xml:space="preserve">    = 42,293.93 Watt</w:t>
      </w:r>
    </w:p>
    <w:p w14:paraId="2E4816A3" w14:textId="77777777" w:rsidR="00A34F84" w:rsidRPr="00F569FD" w:rsidRDefault="00A34F84" w:rsidP="001C2691">
      <w:pPr>
        <w:pStyle w:val="IEEEParagraph"/>
        <w:rPr>
          <w:bCs/>
          <w:lang w:val="en-US"/>
        </w:rPr>
      </w:pPr>
    </w:p>
    <w:p w14:paraId="2260F8FF" w14:textId="3BB71717" w:rsidR="001C2691" w:rsidRPr="00F569FD" w:rsidRDefault="001C2691" w:rsidP="001C2691">
      <w:pPr>
        <w:pStyle w:val="IEEEParagraph"/>
        <w:rPr>
          <w:bCs/>
          <w:lang w:val="en-US"/>
        </w:rPr>
      </w:pPr>
      <w:r w:rsidRPr="00F569FD">
        <w:rPr>
          <w:bCs/>
          <w:lang w:val="en-US"/>
        </w:rPr>
        <w:t>Daya output motor Induksi yang didapat dari perhitungan berdasarkan hasi</w:t>
      </w:r>
      <w:r w:rsidRPr="00F569FD">
        <w:rPr>
          <w:bCs/>
          <w:lang w:val="id-ID"/>
        </w:rPr>
        <w:t>l</w:t>
      </w:r>
      <w:r w:rsidRPr="00F569FD">
        <w:rPr>
          <w:bCs/>
          <w:lang w:val="en-US"/>
        </w:rPr>
        <w:t xml:space="preserve"> yang di bulatkan menjadi 4,229 kW</w:t>
      </w:r>
    </w:p>
    <w:p w14:paraId="7D3D094D" w14:textId="77777777" w:rsidR="001C2691" w:rsidRPr="00F569FD" w:rsidRDefault="001C2691" w:rsidP="001C2691">
      <w:pPr>
        <w:pStyle w:val="IEEEParagraph"/>
        <w:rPr>
          <w:bCs/>
          <w:lang w:val="en-US"/>
        </w:rPr>
      </w:pPr>
      <w:r w:rsidRPr="00F569FD">
        <w:rPr>
          <w:bCs/>
          <w:lang w:val="en-US"/>
        </w:rPr>
        <w:t>3.  Perhitungan Effisiensi Motor</w:t>
      </w:r>
    </w:p>
    <w:p w14:paraId="299AD7CB" w14:textId="77777777" w:rsidR="001C2691" w:rsidRPr="00F569FD" w:rsidRDefault="001C2691" w:rsidP="001C2691">
      <w:pPr>
        <w:pStyle w:val="IEEEParagraph"/>
        <w:rPr>
          <w:bCs/>
          <w:lang w:val="en-US"/>
        </w:rPr>
      </w:pPr>
      <w:r w:rsidRPr="00F569FD">
        <w:rPr>
          <w:bCs/>
          <w:lang w:val="en-US"/>
        </w:rPr>
        <w:t>ɳ = P</w:t>
      </w:r>
      <w:r w:rsidRPr="00F569FD">
        <w:rPr>
          <w:bCs/>
          <w:vertAlign w:val="subscript"/>
          <w:lang w:val="en-US"/>
        </w:rPr>
        <w:t>out</w:t>
      </w:r>
      <w:r w:rsidRPr="00F569FD">
        <w:rPr>
          <w:bCs/>
          <w:lang w:val="en-US"/>
        </w:rPr>
        <w:t>/P</w:t>
      </w:r>
      <w:r w:rsidRPr="00F569FD">
        <w:rPr>
          <w:bCs/>
          <w:vertAlign w:val="subscript"/>
          <w:lang w:val="en-US"/>
        </w:rPr>
        <w:t>in</w:t>
      </w:r>
      <w:r w:rsidRPr="00F569FD">
        <w:rPr>
          <w:bCs/>
          <w:lang w:val="en-US"/>
        </w:rPr>
        <w:t xml:space="preserve"> x 100%</w:t>
      </w:r>
    </w:p>
    <w:p w14:paraId="3455544C" w14:textId="77777777" w:rsidR="001C2691" w:rsidRPr="00F569FD" w:rsidRDefault="001C2691" w:rsidP="001C2691">
      <w:pPr>
        <w:pStyle w:val="IEEEParagraph"/>
        <w:rPr>
          <w:bCs/>
          <w:lang w:val="en-US"/>
        </w:rPr>
      </w:pPr>
      <w:r w:rsidRPr="00F569FD">
        <w:rPr>
          <w:bCs/>
          <w:lang w:val="en-US"/>
        </w:rPr>
        <w:t>= 14,534 / 14,516 x 100%</w:t>
      </w:r>
    </w:p>
    <w:p w14:paraId="488FC160" w14:textId="77777777" w:rsidR="001C2691" w:rsidRPr="00F569FD" w:rsidRDefault="001C2691" w:rsidP="001C2691">
      <w:pPr>
        <w:pStyle w:val="IEEEParagraph"/>
        <w:rPr>
          <w:bCs/>
          <w:lang w:val="en-US"/>
        </w:rPr>
      </w:pPr>
      <w:r w:rsidRPr="00F569FD">
        <w:rPr>
          <w:bCs/>
          <w:lang w:val="en-US"/>
        </w:rPr>
        <w:t>= 0,9987 x 100%</w:t>
      </w:r>
    </w:p>
    <w:p w14:paraId="4DFA4A94" w14:textId="77777777" w:rsidR="001C2691" w:rsidRPr="00F569FD" w:rsidRDefault="001C2691" w:rsidP="001C2691">
      <w:pPr>
        <w:pStyle w:val="IEEEParagraph"/>
        <w:rPr>
          <w:bCs/>
          <w:lang w:val="en-US"/>
        </w:rPr>
      </w:pPr>
      <w:r w:rsidRPr="00F569FD">
        <w:rPr>
          <w:bCs/>
          <w:lang w:val="en-US"/>
        </w:rPr>
        <w:t>= 99,87%</w:t>
      </w:r>
    </w:p>
    <w:p w14:paraId="7987D56B" w14:textId="77777777" w:rsidR="00A34F84" w:rsidRPr="00F569FD" w:rsidRDefault="00A34F84" w:rsidP="001C2691">
      <w:pPr>
        <w:pStyle w:val="IEEEParagraph"/>
        <w:rPr>
          <w:bCs/>
          <w:lang w:val="id-ID"/>
        </w:rPr>
      </w:pPr>
    </w:p>
    <w:p w14:paraId="160BED47" w14:textId="79FDB248" w:rsidR="001C2691" w:rsidRPr="00F569FD" w:rsidRDefault="001C2691" w:rsidP="001C2691">
      <w:pPr>
        <w:pStyle w:val="IEEEParagraph"/>
        <w:rPr>
          <w:bCs/>
          <w:lang w:val="id-ID"/>
        </w:rPr>
      </w:pPr>
      <w:r w:rsidRPr="00F569FD">
        <w:rPr>
          <w:bCs/>
          <w:lang w:val="en-US"/>
        </w:rPr>
        <w:t>Nilai effisiensi motor Induksi berdasarkan hasil</w:t>
      </w:r>
      <w:r w:rsidRPr="00F569FD">
        <w:rPr>
          <w:bCs/>
          <w:lang w:val="id-ID"/>
        </w:rPr>
        <w:t xml:space="preserve"> </w:t>
      </w:r>
      <w:r w:rsidRPr="00F569FD">
        <w:rPr>
          <w:bCs/>
          <w:lang w:val="en-US"/>
        </w:rPr>
        <w:t>perhitungan sebesar 9</w:t>
      </w:r>
      <w:r w:rsidRPr="00F569FD">
        <w:rPr>
          <w:bCs/>
          <w:lang w:val="id-ID"/>
        </w:rPr>
        <w:t>9</w:t>
      </w:r>
      <w:r w:rsidRPr="00F569FD">
        <w:rPr>
          <w:bCs/>
          <w:lang w:val="en-US"/>
        </w:rPr>
        <w:t>,87%</w:t>
      </w:r>
      <w:r w:rsidRPr="00F569FD">
        <w:rPr>
          <w:bCs/>
          <w:lang w:val="id-ID"/>
        </w:rPr>
        <w:t>.</w:t>
      </w:r>
    </w:p>
    <w:p w14:paraId="4F05F963" w14:textId="161292AB" w:rsidR="00A34F84" w:rsidRPr="00F569FD" w:rsidRDefault="00A34F84" w:rsidP="001C2691">
      <w:pPr>
        <w:pStyle w:val="IEEEParagraph"/>
        <w:rPr>
          <w:bCs/>
          <w:lang w:val="id-ID"/>
        </w:rPr>
      </w:pPr>
      <w:r w:rsidRPr="00F569FD">
        <w:rPr>
          <w:bCs/>
          <w:lang w:val="id-ID"/>
        </w:rPr>
        <w:br/>
      </w:r>
    </w:p>
    <w:p w14:paraId="54D2D15C" w14:textId="1DE37A38" w:rsidR="00A34F84" w:rsidRPr="00D16E8B" w:rsidRDefault="00D16E8B" w:rsidP="00D16E8B">
      <w:pPr>
        <w:jc w:val="center"/>
        <w:rPr>
          <w:b/>
          <w:bCs/>
          <w:lang w:val="id-ID"/>
        </w:rPr>
      </w:pPr>
      <w:r w:rsidRPr="00D16E8B">
        <w:rPr>
          <w:b/>
          <w:bCs/>
          <w:lang w:val="id-ID"/>
        </w:rPr>
        <w:t>SIMPULAN</w:t>
      </w:r>
    </w:p>
    <w:p w14:paraId="1877F1D0" w14:textId="14AD67B3" w:rsidR="00A34F84" w:rsidRPr="00F569FD" w:rsidRDefault="00A34F84" w:rsidP="00A34F84">
      <w:pPr>
        <w:ind w:firstLine="709"/>
        <w:jc w:val="both"/>
        <w:rPr>
          <w:rFonts w:eastAsia="Times New Roman"/>
          <w:b/>
          <w:noProof/>
          <w:lang w:val="en-US"/>
        </w:rPr>
      </w:pPr>
      <w:r w:rsidRPr="00F569FD">
        <w:rPr>
          <w:rFonts w:eastAsia="Times New Roman"/>
          <w:b/>
          <w:noProof/>
        </w:rPr>
        <w:br/>
      </w:r>
      <w:r w:rsidRPr="00F569FD">
        <w:rPr>
          <w:rFonts w:eastAsia="Times New Roman"/>
          <w:bCs/>
          <w:noProof/>
          <w:lang w:val="en-US"/>
        </w:rPr>
        <w:t>Dari penelitian yang telah dilakukan Analisis kinerja Motor Induksi 3 Phase untuk distribusi air bersih di Rumah Sakit Mohammad Hoesin Palembang ini dapat disimpulkan bahwa :</w:t>
      </w:r>
    </w:p>
    <w:p w14:paraId="4C8478B3" w14:textId="5B6FF4F3" w:rsidR="00A34F84" w:rsidRPr="00F569FD" w:rsidRDefault="00A34F84" w:rsidP="00A34F84">
      <w:pPr>
        <w:numPr>
          <w:ilvl w:val="0"/>
          <w:numId w:val="9"/>
        </w:numPr>
        <w:jc w:val="both"/>
        <w:rPr>
          <w:rFonts w:eastAsia="Times New Roman"/>
          <w:bCs/>
          <w:noProof/>
          <w:lang w:val="en-US"/>
        </w:rPr>
      </w:pPr>
      <w:r w:rsidRPr="00F569FD">
        <w:rPr>
          <w:rFonts w:eastAsia="Times New Roman"/>
          <w:bCs/>
          <w:noProof/>
          <w:lang w:val="en-US"/>
        </w:rPr>
        <w:t>Perbandingan antara daya input dan daya output motor menghasilkan nilai effisiensinya. motor induksi HL54437027 memiliki nilai effisiensi terbesar senilai 99,87% menandakan bahwa Motor Induksi 3 Phase masih efektif dan efisien.</w:t>
      </w:r>
    </w:p>
    <w:p w14:paraId="11175774" w14:textId="4AEB6F21" w:rsidR="00A34F84" w:rsidRPr="00F569FD" w:rsidRDefault="00A34F84" w:rsidP="00A34F84">
      <w:pPr>
        <w:numPr>
          <w:ilvl w:val="0"/>
          <w:numId w:val="9"/>
        </w:numPr>
        <w:jc w:val="both"/>
        <w:rPr>
          <w:rFonts w:eastAsia="Times New Roman"/>
          <w:bCs/>
          <w:noProof/>
          <w:lang w:val="en-US"/>
        </w:rPr>
      </w:pPr>
      <w:r w:rsidRPr="00F569FD">
        <w:rPr>
          <w:rFonts w:eastAsia="Times New Roman"/>
          <w:bCs/>
          <w:noProof/>
          <w:lang w:val="en-US"/>
        </w:rPr>
        <w:t xml:space="preserve">Total kosumsi energi listrik pada motor induksi yang berdaya 250 KW jam pengoperasian selama 7 jam (pukul 09.00-15.00) setiap harinya adalah sebesar sebesar 1.343,65 KWh dan Total produksi air yang dihasilkan motor induksi dengan kapasitas pompa sentrifugal 1620 </w:t>
      </w:r>
      <w:r w:rsidRPr="00F569FD">
        <w:rPr>
          <w:rFonts w:ascii="Cambria Math" w:eastAsia="Times New Roman" w:hAnsi="Cambria Math" w:cs="Cambria Math"/>
          <w:bCs/>
          <w:noProof/>
          <w:lang w:val="en-US"/>
        </w:rPr>
        <w:t>𝑚</w:t>
      </w:r>
      <w:r w:rsidRPr="00F569FD">
        <w:rPr>
          <w:rFonts w:eastAsia="Times New Roman"/>
          <w:bCs/>
          <w:noProof/>
          <w:lang w:val="en-US"/>
        </w:rPr>
        <w:t xml:space="preserve">3/h adalah sebesar 2,176,713 </w:t>
      </w:r>
      <w:r w:rsidRPr="00F569FD">
        <w:rPr>
          <w:rFonts w:ascii="Cambria Math" w:eastAsia="Times New Roman" w:hAnsi="Cambria Math" w:cs="Cambria Math"/>
          <w:bCs/>
          <w:noProof/>
          <w:lang w:val="en-US"/>
        </w:rPr>
        <w:t>𝑚</w:t>
      </w:r>
      <w:r w:rsidRPr="00F569FD">
        <w:rPr>
          <w:rFonts w:eastAsia="Times New Roman"/>
          <w:bCs/>
          <w:noProof/>
          <w:vertAlign w:val="superscript"/>
          <w:lang w:val="en-US"/>
        </w:rPr>
        <w:t xml:space="preserve">3 </w:t>
      </w:r>
    </w:p>
    <w:p w14:paraId="4782AA3F" w14:textId="45132486" w:rsidR="00A34F84" w:rsidRPr="00F569FD" w:rsidRDefault="00A34F84" w:rsidP="00A34F84">
      <w:pPr>
        <w:numPr>
          <w:ilvl w:val="0"/>
          <w:numId w:val="9"/>
        </w:numPr>
        <w:jc w:val="both"/>
        <w:rPr>
          <w:rFonts w:eastAsia="Times New Roman"/>
          <w:bCs/>
          <w:noProof/>
          <w:lang w:val="en-US"/>
        </w:rPr>
      </w:pPr>
      <w:r w:rsidRPr="00F569FD">
        <w:rPr>
          <w:rFonts w:eastAsia="Times New Roman"/>
          <w:bCs/>
          <w:noProof/>
          <w:lang w:val="en-US"/>
        </w:rPr>
        <w:t>Hasil dari perhitungan motor induksi tiga phasa bahwa rugi – rugi Cu rotor motor Induksi yaitu 42.363,78 Watt.</w:t>
      </w:r>
    </w:p>
    <w:p w14:paraId="62355ACF" w14:textId="77777777" w:rsidR="0000788D" w:rsidRDefault="0000788D" w:rsidP="0000788D">
      <w:pPr>
        <w:jc w:val="center"/>
        <w:rPr>
          <w:b/>
          <w:bCs/>
          <w:lang w:val="id-ID"/>
        </w:rPr>
      </w:pPr>
    </w:p>
    <w:p w14:paraId="67BECC1A" w14:textId="2730C779" w:rsidR="00A34F84" w:rsidRPr="0000788D" w:rsidRDefault="0000788D" w:rsidP="0000788D">
      <w:pPr>
        <w:jc w:val="center"/>
        <w:rPr>
          <w:b/>
          <w:bCs/>
          <w:lang w:val="id-ID"/>
        </w:rPr>
      </w:pPr>
      <w:r w:rsidRPr="0000788D">
        <w:rPr>
          <w:b/>
          <w:bCs/>
          <w:lang w:val="id-ID"/>
        </w:rPr>
        <w:t>REFERENSI</w:t>
      </w:r>
    </w:p>
    <w:p w14:paraId="1354BA60" w14:textId="77777777" w:rsidR="0000788D" w:rsidRDefault="0000788D" w:rsidP="0000788D">
      <w:pPr>
        <w:rPr>
          <w:iCs/>
          <w:lang w:val="en-US"/>
        </w:rPr>
      </w:pPr>
    </w:p>
    <w:p w14:paraId="18B44DF9" w14:textId="39552AB8" w:rsidR="00A34F84" w:rsidRPr="00F569FD" w:rsidRDefault="00A34F84" w:rsidP="0000788D">
      <w:pPr>
        <w:ind w:left="567" w:hanging="567"/>
        <w:rPr>
          <w:lang w:val="en-US"/>
        </w:rPr>
      </w:pPr>
      <w:r w:rsidRPr="00F569FD">
        <w:rPr>
          <w:iCs/>
          <w:lang w:val="en-US"/>
        </w:rPr>
        <w:t xml:space="preserve">Pudjanarsa A, Nursuhud Djati. (2008), </w:t>
      </w:r>
      <w:r w:rsidRPr="00F569FD">
        <w:rPr>
          <w:i/>
          <w:iCs/>
          <w:lang w:val="en-US"/>
        </w:rPr>
        <w:t>Mesin Konversi Energi</w:t>
      </w:r>
      <w:r w:rsidRPr="00F569FD">
        <w:rPr>
          <w:iCs/>
          <w:lang w:val="en-US"/>
        </w:rPr>
        <w:t>, Penerbit Andi, Yogyakarta</w:t>
      </w:r>
    </w:p>
    <w:p w14:paraId="2B21212B" w14:textId="77777777" w:rsidR="0000788D" w:rsidRDefault="0000788D" w:rsidP="0000788D">
      <w:pPr>
        <w:ind w:left="567" w:hanging="567"/>
        <w:rPr>
          <w:iCs/>
          <w:lang w:val="en-US"/>
        </w:rPr>
      </w:pPr>
    </w:p>
    <w:p w14:paraId="61000E6C" w14:textId="425AA963" w:rsidR="00A34F84" w:rsidRPr="00F569FD" w:rsidRDefault="00A34F84" w:rsidP="0000788D">
      <w:pPr>
        <w:ind w:left="567" w:hanging="567"/>
        <w:rPr>
          <w:lang w:val="en-US"/>
        </w:rPr>
      </w:pPr>
      <w:r w:rsidRPr="00F569FD">
        <w:rPr>
          <w:iCs/>
          <w:lang w:val="en-US"/>
        </w:rPr>
        <w:t>Rizal Angga Ghazali (2011), “</w:t>
      </w:r>
      <w:r w:rsidRPr="00F569FD">
        <w:rPr>
          <w:i/>
          <w:iCs/>
          <w:lang w:val="en-US"/>
        </w:rPr>
        <w:t>Metode Perhitungan Efisiensi Motor Induksi yang Sedang Beroperasi</w:t>
      </w:r>
      <w:r w:rsidRPr="00F569FD">
        <w:rPr>
          <w:iCs/>
          <w:lang w:val="en-US"/>
        </w:rPr>
        <w:t>”, Depok</w:t>
      </w:r>
    </w:p>
    <w:p w14:paraId="3A935CC4" w14:textId="77777777" w:rsidR="0000788D" w:rsidRDefault="0000788D" w:rsidP="0000788D">
      <w:pPr>
        <w:ind w:left="567" w:hanging="567"/>
        <w:rPr>
          <w:iCs/>
          <w:lang w:val="en-US"/>
        </w:rPr>
      </w:pPr>
    </w:p>
    <w:p w14:paraId="6B52968D" w14:textId="246B11B7" w:rsidR="00A34F84" w:rsidRPr="00F569FD" w:rsidRDefault="00A34F84" w:rsidP="0000788D">
      <w:pPr>
        <w:ind w:left="567" w:hanging="567"/>
        <w:rPr>
          <w:lang w:val="en-US"/>
        </w:rPr>
      </w:pPr>
      <w:r w:rsidRPr="00F569FD">
        <w:rPr>
          <w:iCs/>
          <w:lang w:val="en-US"/>
        </w:rPr>
        <w:t xml:space="preserve">Pratama Aditasa, 2009.” </w:t>
      </w:r>
      <w:r w:rsidRPr="00F569FD">
        <w:rPr>
          <w:i/>
          <w:iCs/>
          <w:lang w:val="en-US"/>
        </w:rPr>
        <w:t xml:space="preserve">Studi Penentuan Kapasitas Motor Listrik Untuk Pendingin </w:t>
      </w:r>
      <w:r w:rsidRPr="00F569FD">
        <w:rPr>
          <w:i/>
          <w:iCs/>
          <w:lang w:val="en-US"/>
        </w:rPr>
        <w:lastRenderedPageBreak/>
        <w:t>dan Penggerak Pompa Air High Pressure Pengisi Boiler Untuk Melayani Kebutuhan Air Pada PLTGU Blok III (PLTG 3x 112 MW &amp; PLTU 189 MW) Unit  Pembangkit Gresik</w:t>
      </w:r>
      <w:r w:rsidRPr="00F569FD">
        <w:rPr>
          <w:iCs/>
          <w:lang w:val="en-US"/>
        </w:rPr>
        <w:t xml:space="preserve">”, ITS, Surabaya, </w:t>
      </w:r>
    </w:p>
    <w:p w14:paraId="29D32625" w14:textId="77777777" w:rsidR="0000788D" w:rsidRDefault="0000788D" w:rsidP="0000788D">
      <w:pPr>
        <w:ind w:left="567" w:hanging="567"/>
        <w:rPr>
          <w:iCs/>
          <w:lang w:val="en-US"/>
        </w:rPr>
      </w:pPr>
    </w:p>
    <w:p w14:paraId="2D3B7324" w14:textId="7A805F40" w:rsidR="00A34F84" w:rsidRPr="00F569FD" w:rsidRDefault="00A34F84" w:rsidP="0000788D">
      <w:pPr>
        <w:ind w:left="567" w:hanging="567"/>
        <w:rPr>
          <w:lang w:val="en-US"/>
        </w:rPr>
      </w:pPr>
      <w:r w:rsidRPr="00F569FD">
        <w:rPr>
          <w:iCs/>
          <w:lang w:val="en-US"/>
        </w:rPr>
        <w:t xml:space="preserve">Lemigas (2000). </w:t>
      </w:r>
      <w:r w:rsidRPr="00F569FD">
        <w:rPr>
          <w:i/>
          <w:iCs/>
          <w:lang w:val="en-US"/>
        </w:rPr>
        <w:t>Dasar - dasar Pompa Positive Displacement dan Centrifugal</w:t>
      </w:r>
      <w:r w:rsidRPr="00F569FD">
        <w:rPr>
          <w:iCs/>
          <w:lang w:val="en-US"/>
        </w:rPr>
        <w:t>, Lemigas, Jakarta.</w:t>
      </w:r>
    </w:p>
    <w:p w14:paraId="57939CD5" w14:textId="4E791AD2" w:rsidR="00A34F84" w:rsidRPr="00F569FD" w:rsidRDefault="00A34F84" w:rsidP="0000788D">
      <w:pPr>
        <w:ind w:left="567" w:hanging="567"/>
        <w:rPr>
          <w:lang w:val="en-US"/>
        </w:rPr>
      </w:pPr>
      <w:r w:rsidRPr="00F569FD">
        <w:rPr>
          <w:iCs/>
          <w:lang w:val="en-US"/>
        </w:rPr>
        <w:t xml:space="preserve">Sularso, Haruo Tahara. (2004), </w:t>
      </w:r>
      <w:r w:rsidRPr="00F569FD">
        <w:rPr>
          <w:i/>
          <w:iCs/>
          <w:lang w:val="en-US"/>
        </w:rPr>
        <w:t>Pompa dan Kompresor</w:t>
      </w:r>
      <w:r w:rsidRPr="00F569FD">
        <w:rPr>
          <w:iCs/>
          <w:lang w:val="en-US"/>
        </w:rPr>
        <w:t xml:space="preserve">, Cetakan Ketujuh, Pradnya Paramita, Jakarta </w:t>
      </w:r>
    </w:p>
    <w:p w14:paraId="7725A6E4" w14:textId="77777777" w:rsidR="0000788D" w:rsidRDefault="0000788D" w:rsidP="0000788D">
      <w:pPr>
        <w:ind w:left="567" w:hanging="567"/>
        <w:rPr>
          <w:iCs/>
          <w:lang w:val="en-US"/>
        </w:rPr>
      </w:pPr>
    </w:p>
    <w:p w14:paraId="3FFEAAA5" w14:textId="088F2907" w:rsidR="00A34F84" w:rsidRPr="00F569FD" w:rsidRDefault="00A34F84" w:rsidP="0000788D">
      <w:pPr>
        <w:ind w:left="567" w:hanging="567"/>
        <w:rPr>
          <w:lang w:val="en-US"/>
        </w:rPr>
      </w:pPr>
      <w:r w:rsidRPr="00F569FD">
        <w:rPr>
          <w:iCs/>
          <w:lang w:val="en-US"/>
        </w:rPr>
        <w:t>Zuhal.1991.</w:t>
      </w:r>
      <w:r w:rsidRPr="00F569FD">
        <w:rPr>
          <w:i/>
          <w:iCs/>
          <w:lang w:val="en-US"/>
        </w:rPr>
        <w:t>Dasar Tenaga Listrik</w:t>
      </w:r>
      <w:r w:rsidRPr="00F569FD">
        <w:rPr>
          <w:iCs/>
          <w:lang w:val="en-US"/>
        </w:rPr>
        <w:t>. Jakarta, ITB, Bandung. Hal : 84.</w:t>
      </w:r>
    </w:p>
    <w:p w14:paraId="09547813" w14:textId="77777777" w:rsidR="0000788D" w:rsidRDefault="0000788D" w:rsidP="0000788D">
      <w:pPr>
        <w:ind w:left="567" w:hanging="567"/>
        <w:rPr>
          <w:iCs/>
          <w:lang w:val="en-US"/>
        </w:rPr>
      </w:pPr>
    </w:p>
    <w:p w14:paraId="27E5624C" w14:textId="0E024D19" w:rsidR="00A34F84" w:rsidRPr="00F569FD" w:rsidRDefault="00A34F84" w:rsidP="0000788D">
      <w:pPr>
        <w:ind w:left="567" w:hanging="567"/>
        <w:rPr>
          <w:lang w:val="en-US"/>
        </w:rPr>
      </w:pPr>
      <w:r w:rsidRPr="00F569FD">
        <w:rPr>
          <w:iCs/>
          <w:lang w:val="en-US"/>
        </w:rPr>
        <w:t>Theodore Wildi, (2002</w:t>
      </w:r>
      <w:r w:rsidRPr="00F569FD">
        <w:rPr>
          <w:i/>
          <w:iCs/>
          <w:lang w:val="en-US"/>
        </w:rPr>
        <w:t>), Electrical Machines, Drives, and Power Systems, Fifth Edition, Pearson Education</w:t>
      </w:r>
      <w:r w:rsidRPr="00F569FD">
        <w:rPr>
          <w:iCs/>
          <w:lang w:val="en-US"/>
        </w:rPr>
        <w:t>, Upper Saddle River, New Jersey</w:t>
      </w:r>
    </w:p>
    <w:p w14:paraId="6A7C24C5" w14:textId="77777777" w:rsidR="00BA7AC3" w:rsidRPr="00F569FD" w:rsidRDefault="00BA7AC3"/>
    <w:sectPr w:rsidR="00BA7AC3" w:rsidRPr="00F569FD" w:rsidSect="00D16E8B">
      <w:type w:val="continuous"/>
      <w:pgSz w:w="11906" w:h="16838" w:code="9"/>
      <w:pgMar w:top="1134" w:right="1134" w:bottom="1134" w:left="1134"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57040A" w14:textId="77777777" w:rsidR="00E2180A" w:rsidRDefault="00E2180A" w:rsidP="0080480D">
      <w:r>
        <w:separator/>
      </w:r>
    </w:p>
  </w:endnote>
  <w:endnote w:type="continuationSeparator" w:id="0">
    <w:p w14:paraId="4B97EF37" w14:textId="77777777" w:rsidR="00E2180A" w:rsidRDefault="00E2180A"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DFont+F1">
    <w:altName w:val="MS Mincho"/>
    <w:charset w:val="80"/>
    <w:family w:val="auto"/>
    <w:pitch w:val="default"/>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BDCE51" w14:textId="77777777" w:rsidR="00E2180A" w:rsidRDefault="00E2180A" w:rsidP="0080480D">
      <w:r>
        <w:separator/>
      </w:r>
    </w:p>
  </w:footnote>
  <w:footnote w:type="continuationSeparator" w:id="0">
    <w:p w14:paraId="2748A434" w14:textId="77777777" w:rsidR="00E2180A" w:rsidRDefault="00E2180A" w:rsidP="008048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A7D0EC2"/>
    <w:multiLevelType w:val="hybridMultilevel"/>
    <w:tmpl w:val="C5F25E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727279"/>
    <w:multiLevelType w:val="hybridMultilevel"/>
    <w:tmpl w:val="BAC00A28"/>
    <w:lvl w:ilvl="0" w:tplc="22C06646">
      <w:start w:val="1"/>
      <w:numFmt w:val="decimal"/>
      <w:lvlText w:val="%1."/>
      <w:lvlJc w:val="left"/>
      <w:pPr>
        <w:ind w:left="360" w:hanging="360"/>
      </w:pPr>
      <w:rPr>
        <w:rFonts w:hint="default"/>
        <w:b w:val="0"/>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03C3B2A"/>
    <w:multiLevelType w:val="hybridMultilevel"/>
    <w:tmpl w:val="151E7FE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28273D7"/>
    <w:multiLevelType w:val="multilevel"/>
    <w:tmpl w:val="9C8E938C"/>
    <w:numStyleLink w:val="IEEEBullet1"/>
  </w:abstractNum>
  <w:abstractNum w:abstractNumId="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4B716EF1"/>
    <w:multiLevelType w:val="hybridMultilevel"/>
    <w:tmpl w:val="AEAC80C4"/>
    <w:lvl w:ilvl="0" w:tplc="7C042000">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3828BB"/>
    <w:multiLevelType w:val="hybridMultilevel"/>
    <w:tmpl w:val="F912E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9442506"/>
    <w:multiLevelType w:val="multilevel"/>
    <w:tmpl w:val="98AEC604"/>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97987516">
    <w:abstractNumId w:val="9"/>
  </w:num>
  <w:num w:numId="2" w16cid:durableId="283272818">
    <w:abstractNumId w:val="11"/>
  </w:num>
  <w:num w:numId="3" w16cid:durableId="1204444289">
    <w:abstractNumId w:val="6"/>
  </w:num>
  <w:num w:numId="4" w16cid:durableId="1662804738">
    <w:abstractNumId w:val="5"/>
  </w:num>
  <w:num w:numId="5" w16cid:durableId="391848256">
    <w:abstractNumId w:val="0"/>
  </w:num>
  <w:num w:numId="6" w16cid:durableId="283855378">
    <w:abstractNumId w:val="3"/>
  </w:num>
  <w:num w:numId="7" w16cid:durableId="6889442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4967008">
    <w:abstractNumId w:val="4"/>
  </w:num>
  <w:num w:numId="9" w16cid:durableId="304626003">
    <w:abstractNumId w:val="2"/>
  </w:num>
  <w:num w:numId="10" w16cid:durableId="506096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19671989">
    <w:abstractNumId w:val="10"/>
  </w:num>
  <w:num w:numId="12" w16cid:durableId="1467506524">
    <w:abstractNumId w:val="8"/>
  </w:num>
  <w:num w:numId="13" w16cid:durableId="565149654">
    <w:abstractNumId w:val="7"/>
  </w:num>
  <w:num w:numId="14" w16cid:durableId="316955467">
    <w:abstractNumId w:val="0"/>
  </w:num>
  <w:num w:numId="15" w16cid:durableId="54668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480D"/>
    <w:rsid w:val="0000788D"/>
    <w:rsid w:val="00050034"/>
    <w:rsid w:val="00073988"/>
    <w:rsid w:val="00076BA7"/>
    <w:rsid w:val="00076C36"/>
    <w:rsid w:val="000C1EFC"/>
    <w:rsid w:val="000F369F"/>
    <w:rsid w:val="001559BA"/>
    <w:rsid w:val="0017643B"/>
    <w:rsid w:val="001A4FE3"/>
    <w:rsid w:val="001C2691"/>
    <w:rsid w:val="001C43DD"/>
    <w:rsid w:val="001C4E99"/>
    <w:rsid w:val="00205070"/>
    <w:rsid w:val="00207FF7"/>
    <w:rsid w:val="00212A22"/>
    <w:rsid w:val="00231E09"/>
    <w:rsid w:val="002B1B28"/>
    <w:rsid w:val="002E5B87"/>
    <w:rsid w:val="002E62BD"/>
    <w:rsid w:val="002F3B0C"/>
    <w:rsid w:val="00321EEF"/>
    <w:rsid w:val="003474EA"/>
    <w:rsid w:val="003576E2"/>
    <w:rsid w:val="003B366C"/>
    <w:rsid w:val="003D50C9"/>
    <w:rsid w:val="003E1091"/>
    <w:rsid w:val="003F1981"/>
    <w:rsid w:val="004477E1"/>
    <w:rsid w:val="004769FA"/>
    <w:rsid w:val="004C03C7"/>
    <w:rsid w:val="005153B1"/>
    <w:rsid w:val="0052054F"/>
    <w:rsid w:val="0053261F"/>
    <w:rsid w:val="005356BE"/>
    <w:rsid w:val="005446C0"/>
    <w:rsid w:val="00547B30"/>
    <w:rsid w:val="00567744"/>
    <w:rsid w:val="005747E4"/>
    <w:rsid w:val="00593674"/>
    <w:rsid w:val="005A6FE4"/>
    <w:rsid w:val="005D5DE6"/>
    <w:rsid w:val="00615A68"/>
    <w:rsid w:val="006234C3"/>
    <w:rsid w:val="00695240"/>
    <w:rsid w:val="00697E20"/>
    <w:rsid w:val="006C3D6C"/>
    <w:rsid w:val="006D7D27"/>
    <w:rsid w:val="00711D8D"/>
    <w:rsid w:val="00721480"/>
    <w:rsid w:val="00740632"/>
    <w:rsid w:val="007D3FB7"/>
    <w:rsid w:val="0080480D"/>
    <w:rsid w:val="008249C8"/>
    <w:rsid w:val="008A3DD5"/>
    <w:rsid w:val="008D30C3"/>
    <w:rsid w:val="008E7FF6"/>
    <w:rsid w:val="0090360D"/>
    <w:rsid w:val="0091523C"/>
    <w:rsid w:val="0093065B"/>
    <w:rsid w:val="00976B9D"/>
    <w:rsid w:val="009D01E1"/>
    <w:rsid w:val="00A32925"/>
    <w:rsid w:val="00A34F84"/>
    <w:rsid w:val="00B1143E"/>
    <w:rsid w:val="00B21E0D"/>
    <w:rsid w:val="00B808D9"/>
    <w:rsid w:val="00BA7AC3"/>
    <w:rsid w:val="00BB16CD"/>
    <w:rsid w:val="00BD77EE"/>
    <w:rsid w:val="00BF65A7"/>
    <w:rsid w:val="00C24720"/>
    <w:rsid w:val="00C3609F"/>
    <w:rsid w:val="00C46C64"/>
    <w:rsid w:val="00C73A81"/>
    <w:rsid w:val="00CD3E7B"/>
    <w:rsid w:val="00CE79B9"/>
    <w:rsid w:val="00D11D2C"/>
    <w:rsid w:val="00D16E8B"/>
    <w:rsid w:val="00D72C99"/>
    <w:rsid w:val="00DC42A5"/>
    <w:rsid w:val="00E102D6"/>
    <w:rsid w:val="00E17B45"/>
    <w:rsid w:val="00E2180A"/>
    <w:rsid w:val="00E40E23"/>
    <w:rsid w:val="00E70554"/>
    <w:rsid w:val="00EC46ED"/>
    <w:rsid w:val="00EE0BB1"/>
    <w:rsid w:val="00F569FD"/>
    <w:rsid w:val="00F625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FBF6C"/>
  <w15:docId w15:val="{A3376743-6D29-4C1E-99D4-A522946D6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
    <w:basedOn w:val="Normal"/>
    <w:link w:val="ListParagraphChar"/>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customStyle="1" w:styleId="UnresolvedMention1">
    <w:name w:val="Unresolved Mention1"/>
    <w:basedOn w:val="DefaultParagraphFont"/>
    <w:uiPriority w:val="99"/>
    <w:semiHidden/>
    <w:unhideWhenUsed/>
    <w:rsid w:val="00697E20"/>
    <w:rPr>
      <w:color w:val="605E5C"/>
      <w:shd w:val="clear" w:color="auto" w:fill="E1DFDD"/>
    </w:rPr>
  </w:style>
  <w:style w:type="table" w:styleId="TableGrid">
    <w:name w:val="Table Grid"/>
    <w:basedOn w:val="TableNormal"/>
    <w:uiPriority w:val="39"/>
    <w:rsid w:val="00E40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link w:val="ListParagraph"/>
    <w:uiPriority w:val="34"/>
    <w:qFormat/>
    <w:locked/>
    <w:rsid w:val="00F569FD"/>
    <w:rPr>
      <w:rFonts w:ascii="Times New Roman" w:eastAsia="SimSun" w:hAnsi="Times New Roman" w:cs="Times New Roman"/>
      <w:sz w:val="24"/>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2426</Words>
  <Characters>13830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 b</cp:lastModifiedBy>
  <cp:revision>6</cp:revision>
  <cp:lastPrinted>2024-05-25T02:19:00Z</cp:lastPrinted>
  <dcterms:created xsi:type="dcterms:W3CDTF">2024-07-30T03:39:00Z</dcterms:created>
  <dcterms:modified xsi:type="dcterms:W3CDTF">2024-08-02T21:07:00Z</dcterms:modified>
</cp:coreProperties>
</file>